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3C7B8" w14:textId="5E83045B" w:rsidR="00524939" w:rsidRDefault="00E40BA8" w:rsidP="00621BDA">
      <w:pPr>
        <w:pStyle w:val="Title"/>
        <w:jc w:val="center"/>
        <w:rPr>
          <w:rFonts w:ascii="Times New Roman" w:hAnsi="Times New Roman"/>
          <w:b/>
          <w:color w:val="auto"/>
          <w:sz w:val="28"/>
          <w:szCs w:val="28"/>
        </w:rPr>
      </w:pPr>
      <w:r>
        <w:rPr>
          <w:rFonts w:ascii="Times New Roman" w:hAnsi="Times New Roman"/>
          <w:b/>
          <w:color w:val="auto"/>
          <w:sz w:val="28"/>
          <w:szCs w:val="28"/>
        </w:rPr>
        <w:t xml:space="preserve"> </w:t>
      </w:r>
    </w:p>
    <w:p w14:paraId="3CA52E4C" w14:textId="77777777" w:rsidR="00524939" w:rsidRDefault="00524939" w:rsidP="00621BDA">
      <w:pPr>
        <w:pStyle w:val="Title"/>
        <w:jc w:val="center"/>
        <w:rPr>
          <w:rFonts w:ascii="Times New Roman" w:hAnsi="Times New Roman"/>
          <w:b/>
          <w:color w:val="auto"/>
          <w:sz w:val="28"/>
          <w:szCs w:val="28"/>
        </w:rPr>
      </w:pPr>
    </w:p>
    <w:p w14:paraId="271240BB" w14:textId="103AFE33" w:rsidR="00524939" w:rsidRPr="00E40BA8" w:rsidRDefault="00E40BA8" w:rsidP="00621BDA">
      <w:pPr>
        <w:pStyle w:val="Title"/>
        <w:jc w:val="center"/>
        <w:rPr>
          <w:rFonts w:ascii="Times New Roman" w:hAnsi="Times New Roman"/>
          <w:i/>
          <w:color w:val="auto"/>
          <w:sz w:val="28"/>
          <w:szCs w:val="28"/>
        </w:rPr>
      </w:pPr>
      <w:bookmarkStart w:id="0" w:name="_GoBack"/>
      <w:r w:rsidRPr="00E40BA8">
        <w:rPr>
          <w:rFonts w:ascii="Times New Roman" w:hAnsi="Times New Roman"/>
          <w:i/>
          <w:color w:val="auto"/>
          <w:sz w:val="28"/>
          <w:szCs w:val="28"/>
        </w:rPr>
        <w:t>As accepted with Conflict, Security and Development on 19 June 2015</w:t>
      </w:r>
    </w:p>
    <w:bookmarkEnd w:id="0"/>
    <w:p w14:paraId="3A9D384A" w14:textId="77777777" w:rsidR="00524939" w:rsidRDefault="00524939" w:rsidP="00621BDA">
      <w:pPr>
        <w:pStyle w:val="Title"/>
        <w:jc w:val="center"/>
        <w:rPr>
          <w:rFonts w:ascii="Times New Roman" w:hAnsi="Times New Roman"/>
          <w:b/>
          <w:color w:val="auto"/>
          <w:sz w:val="28"/>
          <w:szCs w:val="28"/>
        </w:rPr>
      </w:pPr>
    </w:p>
    <w:p w14:paraId="0D1C9D11" w14:textId="77777777" w:rsidR="00524939" w:rsidRDefault="00524939" w:rsidP="00621BDA">
      <w:pPr>
        <w:pStyle w:val="Title"/>
        <w:jc w:val="center"/>
        <w:rPr>
          <w:rFonts w:ascii="Times New Roman" w:hAnsi="Times New Roman"/>
          <w:b/>
          <w:color w:val="auto"/>
          <w:sz w:val="28"/>
          <w:szCs w:val="28"/>
        </w:rPr>
      </w:pPr>
    </w:p>
    <w:p w14:paraId="1E2CF36C" w14:textId="77777777" w:rsidR="00524939" w:rsidRDefault="00524939" w:rsidP="00621BDA">
      <w:pPr>
        <w:pStyle w:val="Title"/>
        <w:jc w:val="center"/>
        <w:rPr>
          <w:rFonts w:ascii="Times New Roman" w:hAnsi="Times New Roman"/>
          <w:b/>
          <w:color w:val="auto"/>
          <w:sz w:val="28"/>
          <w:szCs w:val="28"/>
        </w:rPr>
      </w:pPr>
    </w:p>
    <w:p w14:paraId="62DD2D8C" w14:textId="77777777" w:rsidR="00524939" w:rsidRDefault="00E706CA" w:rsidP="00621BDA">
      <w:pPr>
        <w:pStyle w:val="Title"/>
        <w:jc w:val="center"/>
        <w:rPr>
          <w:rFonts w:ascii="Times New Roman" w:hAnsi="Times New Roman"/>
          <w:b/>
          <w:color w:val="auto"/>
          <w:sz w:val="28"/>
          <w:szCs w:val="28"/>
        </w:rPr>
      </w:pPr>
      <w:r>
        <w:rPr>
          <w:rFonts w:ascii="Times New Roman" w:hAnsi="Times New Roman"/>
          <w:b/>
          <w:i/>
          <w:color w:val="auto"/>
          <w:sz w:val="28"/>
          <w:szCs w:val="28"/>
        </w:rPr>
        <w:t>Final</w:t>
      </w:r>
      <w:r w:rsidR="00F54167">
        <w:rPr>
          <w:rFonts w:ascii="Times New Roman" w:hAnsi="Times New Roman"/>
          <w:b/>
          <w:i/>
          <w:color w:val="auto"/>
          <w:sz w:val="28"/>
          <w:szCs w:val="28"/>
        </w:rPr>
        <w:t xml:space="preserve"> </w:t>
      </w:r>
      <w:r w:rsidR="00D34E9F" w:rsidRPr="00524939">
        <w:rPr>
          <w:rFonts w:ascii="Times New Roman" w:hAnsi="Times New Roman"/>
          <w:b/>
          <w:i/>
          <w:color w:val="auto"/>
          <w:sz w:val="28"/>
          <w:szCs w:val="28"/>
        </w:rPr>
        <w:t>Manuscript</w:t>
      </w:r>
      <w:r w:rsidR="00D34E9F">
        <w:rPr>
          <w:rFonts w:ascii="Times New Roman" w:hAnsi="Times New Roman"/>
          <w:b/>
          <w:i/>
          <w:color w:val="auto"/>
          <w:sz w:val="28"/>
          <w:szCs w:val="28"/>
        </w:rPr>
        <w:t xml:space="preserve"> Submission - Analysis Article</w:t>
      </w:r>
    </w:p>
    <w:p w14:paraId="55F51E53" w14:textId="77777777" w:rsidR="00524939" w:rsidRDefault="00524939" w:rsidP="00621BDA">
      <w:pPr>
        <w:pStyle w:val="Title"/>
        <w:jc w:val="center"/>
        <w:rPr>
          <w:rFonts w:ascii="Times New Roman" w:hAnsi="Times New Roman"/>
          <w:b/>
          <w:color w:val="auto"/>
          <w:sz w:val="28"/>
          <w:szCs w:val="28"/>
        </w:rPr>
      </w:pPr>
    </w:p>
    <w:p w14:paraId="5E317696" w14:textId="7B2B5797" w:rsidR="00D34E9F" w:rsidRPr="00D34E9F" w:rsidRDefault="00D34E9F" w:rsidP="00D34E9F">
      <w:pPr>
        <w:rPr>
          <w:rFonts w:ascii="Times New Roman" w:hAnsi="Times New Roman"/>
          <w:sz w:val="28"/>
          <w:szCs w:val="28"/>
        </w:rPr>
      </w:pPr>
      <w:r w:rsidRPr="00524939">
        <w:rPr>
          <w:rFonts w:ascii="Times New Roman" w:hAnsi="Times New Roman"/>
          <w:b/>
          <w:sz w:val="28"/>
          <w:szCs w:val="28"/>
        </w:rPr>
        <w:t xml:space="preserve">Title: </w:t>
      </w:r>
      <w:r w:rsidR="009F05E8">
        <w:rPr>
          <w:rFonts w:ascii="Times New Roman" w:hAnsi="Times New Roman"/>
          <w:sz w:val="28"/>
          <w:szCs w:val="28"/>
        </w:rPr>
        <w:t>Ashes of Co-optation: From Armed Group Fragmentation to the Rebuilding of Popular Insurgency</w:t>
      </w:r>
      <w:r w:rsidR="00E40BA8">
        <w:rPr>
          <w:rFonts w:ascii="Times New Roman" w:hAnsi="Times New Roman"/>
          <w:sz w:val="28"/>
          <w:szCs w:val="28"/>
        </w:rPr>
        <w:t xml:space="preserve"> in Myanmar</w:t>
      </w:r>
    </w:p>
    <w:p w14:paraId="2265A05F" w14:textId="77777777" w:rsidR="00524939" w:rsidRDefault="00524939" w:rsidP="00304BD3">
      <w:pPr>
        <w:rPr>
          <w:rFonts w:ascii="Times New Roman" w:hAnsi="Times New Roman"/>
          <w:b/>
          <w:sz w:val="24"/>
          <w:szCs w:val="24"/>
        </w:rPr>
      </w:pPr>
    </w:p>
    <w:p w14:paraId="342B9E54" w14:textId="77777777" w:rsidR="00524939" w:rsidRPr="002E2F12" w:rsidRDefault="00524939" w:rsidP="00304BD3">
      <w:pPr>
        <w:rPr>
          <w:rFonts w:ascii="Times New Roman" w:hAnsi="Times New Roman"/>
          <w:b/>
          <w:sz w:val="28"/>
          <w:szCs w:val="28"/>
        </w:rPr>
      </w:pPr>
      <w:r w:rsidRPr="002E2F12">
        <w:rPr>
          <w:rFonts w:ascii="Times New Roman" w:hAnsi="Times New Roman"/>
          <w:b/>
          <w:sz w:val="28"/>
          <w:szCs w:val="28"/>
        </w:rPr>
        <w:t xml:space="preserve">Author: </w:t>
      </w:r>
    </w:p>
    <w:p w14:paraId="2F05818E" w14:textId="77777777" w:rsidR="00524939" w:rsidRPr="00EB3A00" w:rsidRDefault="00524939" w:rsidP="00D34E9F">
      <w:pPr>
        <w:pStyle w:val="NormalWeb"/>
        <w:spacing w:before="0" w:beforeAutospacing="0" w:after="0" w:afterAutospacing="0" w:line="198" w:lineRule="atLeast"/>
        <w:rPr>
          <w:sz w:val="28"/>
          <w:szCs w:val="28"/>
          <w:lang w:val="en-US"/>
        </w:rPr>
      </w:pPr>
      <w:r w:rsidRPr="00EB3A00">
        <w:rPr>
          <w:sz w:val="28"/>
          <w:szCs w:val="28"/>
          <w:lang w:val="en-US"/>
        </w:rPr>
        <w:t>David Brenner</w:t>
      </w:r>
      <w:r w:rsidR="00D34E9F" w:rsidRPr="00EB3A00">
        <w:rPr>
          <w:sz w:val="28"/>
          <w:szCs w:val="28"/>
          <w:lang w:val="en-US"/>
        </w:rPr>
        <w:t>, d.brenner@lse.ac.uk</w:t>
      </w:r>
    </w:p>
    <w:p w14:paraId="7ECAAE33" w14:textId="77777777" w:rsidR="00D34E9F" w:rsidRPr="00EB3A00" w:rsidRDefault="00D34E9F" w:rsidP="00D34E9F">
      <w:pPr>
        <w:pStyle w:val="NormalWeb"/>
        <w:spacing w:before="0" w:beforeAutospacing="0" w:after="0" w:afterAutospacing="0" w:line="198" w:lineRule="atLeast"/>
        <w:rPr>
          <w:sz w:val="28"/>
          <w:szCs w:val="28"/>
          <w:lang w:val="en-US"/>
        </w:rPr>
      </w:pPr>
    </w:p>
    <w:p w14:paraId="329DE41E" w14:textId="77777777" w:rsidR="00524939" w:rsidRPr="002E2F12" w:rsidRDefault="00524939" w:rsidP="00524939">
      <w:pPr>
        <w:spacing w:after="0"/>
        <w:rPr>
          <w:rFonts w:ascii="Times New Roman" w:hAnsi="Times New Roman"/>
          <w:sz w:val="28"/>
          <w:szCs w:val="28"/>
        </w:rPr>
      </w:pPr>
      <w:r w:rsidRPr="002E2F12">
        <w:rPr>
          <w:rFonts w:ascii="Times New Roman" w:hAnsi="Times New Roman"/>
          <w:sz w:val="28"/>
          <w:szCs w:val="28"/>
        </w:rPr>
        <w:t xml:space="preserve">PhD Candidate </w:t>
      </w:r>
    </w:p>
    <w:p w14:paraId="5707DE76" w14:textId="77777777" w:rsidR="00524939" w:rsidRPr="002E2F12" w:rsidRDefault="00524939" w:rsidP="00524939">
      <w:pPr>
        <w:spacing w:after="0"/>
        <w:rPr>
          <w:rFonts w:ascii="Times New Roman" w:hAnsi="Times New Roman"/>
          <w:sz w:val="28"/>
          <w:szCs w:val="28"/>
        </w:rPr>
      </w:pPr>
      <w:r w:rsidRPr="002E2F12">
        <w:rPr>
          <w:rFonts w:ascii="Times New Roman" w:hAnsi="Times New Roman"/>
          <w:sz w:val="28"/>
          <w:szCs w:val="28"/>
        </w:rPr>
        <w:t>Department of International Relations</w:t>
      </w:r>
    </w:p>
    <w:p w14:paraId="0C17FEFA" w14:textId="77777777" w:rsidR="00524939" w:rsidRPr="002E2F12" w:rsidRDefault="00524939" w:rsidP="00524939">
      <w:pPr>
        <w:spacing w:after="0"/>
        <w:rPr>
          <w:rFonts w:ascii="Times New Roman" w:hAnsi="Times New Roman"/>
          <w:sz w:val="28"/>
          <w:szCs w:val="28"/>
        </w:rPr>
      </w:pPr>
      <w:r w:rsidRPr="002E2F12">
        <w:rPr>
          <w:rFonts w:ascii="Times New Roman" w:hAnsi="Times New Roman"/>
          <w:sz w:val="28"/>
          <w:szCs w:val="28"/>
        </w:rPr>
        <w:t>The London School of Economics and Political Science</w:t>
      </w:r>
    </w:p>
    <w:p w14:paraId="60E4DDEB" w14:textId="77777777" w:rsidR="00D34E9F" w:rsidRPr="002E2F12" w:rsidRDefault="00D34E9F" w:rsidP="00D34E9F">
      <w:pPr>
        <w:pStyle w:val="NormalWeb"/>
        <w:spacing w:before="0" w:beforeAutospacing="0" w:after="0" w:afterAutospacing="0" w:line="198" w:lineRule="atLeast"/>
        <w:rPr>
          <w:color w:val="000000"/>
          <w:sz w:val="28"/>
          <w:szCs w:val="28"/>
          <w:lang w:val="en-US"/>
        </w:rPr>
      </w:pPr>
    </w:p>
    <w:p w14:paraId="337B7CE6" w14:textId="77777777" w:rsidR="00D34E9F" w:rsidRPr="002E2F12" w:rsidRDefault="00D34E9F" w:rsidP="00D34E9F">
      <w:pPr>
        <w:pStyle w:val="NormalWeb"/>
        <w:spacing w:before="0" w:beforeAutospacing="0" w:after="0" w:afterAutospacing="0" w:line="198" w:lineRule="atLeast"/>
        <w:rPr>
          <w:color w:val="000000"/>
          <w:sz w:val="28"/>
          <w:szCs w:val="28"/>
          <w:lang w:val="en-US"/>
        </w:rPr>
      </w:pPr>
      <w:r w:rsidRPr="002E2F12">
        <w:rPr>
          <w:color w:val="000000"/>
          <w:sz w:val="28"/>
          <w:szCs w:val="28"/>
          <w:lang w:val="en-US"/>
        </w:rPr>
        <w:t>Houghton Street, London, WC2A 2AE, United Kingdom</w:t>
      </w:r>
    </w:p>
    <w:p w14:paraId="15EFF915" w14:textId="77777777" w:rsidR="00524939" w:rsidRPr="002E2F12" w:rsidRDefault="00D34E9F" w:rsidP="00D34E9F">
      <w:pPr>
        <w:pStyle w:val="NormalWeb"/>
        <w:spacing w:before="0" w:beforeAutospacing="0" w:after="0" w:afterAutospacing="0" w:line="198" w:lineRule="atLeast"/>
        <w:rPr>
          <w:sz w:val="28"/>
          <w:szCs w:val="28"/>
          <w:lang w:val="en-US"/>
        </w:rPr>
      </w:pPr>
      <w:r w:rsidRPr="002E2F12">
        <w:rPr>
          <w:color w:val="000000"/>
          <w:sz w:val="28"/>
          <w:szCs w:val="28"/>
          <w:lang w:val="en-US"/>
        </w:rPr>
        <w:t> </w:t>
      </w:r>
    </w:p>
    <w:p w14:paraId="474F8AAA" w14:textId="77777777" w:rsidR="00D34E9F" w:rsidRDefault="00D34E9F" w:rsidP="00304BD3">
      <w:pPr>
        <w:rPr>
          <w:rFonts w:ascii="Times New Roman" w:hAnsi="Times New Roman"/>
          <w:b/>
          <w:sz w:val="24"/>
          <w:szCs w:val="24"/>
        </w:rPr>
      </w:pPr>
    </w:p>
    <w:p w14:paraId="332AF44A" w14:textId="77777777" w:rsidR="00524939" w:rsidRDefault="00524939" w:rsidP="00304BD3">
      <w:pPr>
        <w:rPr>
          <w:rFonts w:ascii="Times New Roman" w:hAnsi="Times New Roman"/>
          <w:b/>
          <w:sz w:val="24"/>
          <w:szCs w:val="24"/>
        </w:rPr>
      </w:pPr>
    </w:p>
    <w:p w14:paraId="423B9BA3" w14:textId="77777777" w:rsidR="00524939" w:rsidRDefault="00524939" w:rsidP="00304BD3">
      <w:pPr>
        <w:rPr>
          <w:rFonts w:ascii="Times New Roman" w:hAnsi="Times New Roman"/>
          <w:b/>
          <w:sz w:val="24"/>
          <w:szCs w:val="24"/>
        </w:rPr>
      </w:pPr>
    </w:p>
    <w:p w14:paraId="3D290A95" w14:textId="77777777" w:rsidR="00524939" w:rsidRDefault="00524939" w:rsidP="00304BD3">
      <w:pPr>
        <w:rPr>
          <w:rFonts w:ascii="Times New Roman" w:hAnsi="Times New Roman"/>
          <w:b/>
          <w:sz w:val="24"/>
          <w:szCs w:val="24"/>
        </w:rPr>
      </w:pPr>
    </w:p>
    <w:p w14:paraId="326CC99E" w14:textId="77777777" w:rsidR="00524939" w:rsidRDefault="00524939" w:rsidP="00304BD3">
      <w:pPr>
        <w:rPr>
          <w:rFonts w:ascii="Times New Roman" w:hAnsi="Times New Roman"/>
          <w:b/>
          <w:sz w:val="24"/>
          <w:szCs w:val="24"/>
        </w:rPr>
      </w:pPr>
    </w:p>
    <w:p w14:paraId="4D1A7A6E" w14:textId="77777777" w:rsidR="00524939" w:rsidRDefault="00524939" w:rsidP="00304BD3">
      <w:pPr>
        <w:rPr>
          <w:rFonts w:ascii="Times New Roman" w:hAnsi="Times New Roman"/>
          <w:b/>
          <w:sz w:val="24"/>
          <w:szCs w:val="24"/>
        </w:rPr>
      </w:pPr>
    </w:p>
    <w:p w14:paraId="6D7927BB" w14:textId="77777777" w:rsidR="00D34E9F" w:rsidRDefault="00D34E9F" w:rsidP="00304BD3">
      <w:pPr>
        <w:rPr>
          <w:rFonts w:ascii="Times New Roman" w:hAnsi="Times New Roman"/>
          <w:b/>
          <w:sz w:val="24"/>
          <w:szCs w:val="24"/>
        </w:rPr>
      </w:pPr>
    </w:p>
    <w:p w14:paraId="3DAAB31A" w14:textId="77777777" w:rsidR="00524939" w:rsidRDefault="00524939" w:rsidP="00304BD3">
      <w:pPr>
        <w:rPr>
          <w:rFonts w:ascii="Times New Roman" w:hAnsi="Times New Roman"/>
          <w:b/>
          <w:sz w:val="24"/>
          <w:szCs w:val="24"/>
        </w:rPr>
      </w:pPr>
    </w:p>
    <w:p w14:paraId="1F871092" w14:textId="77777777" w:rsidR="00524939" w:rsidRDefault="00524939" w:rsidP="00304BD3">
      <w:pPr>
        <w:rPr>
          <w:rFonts w:ascii="Times New Roman" w:hAnsi="Times New Roman"/>
          <w:b/>
          <w:sz w:val="24"/>
          <w:szCs w:val="24"/>
        </w:rPr>
      </w:pPr>
    </w:p>
    <w:p w14:paraId="0DCA8471" w14:textId="77777777" w:rsidR="00524939" w:rsidRDefault="00524939" w:rsidP="00304BD3">
      <w:pPr>
        <w:rPr>
          <w:rFonts w:ascii="Times New Roman" w:hAnsi="Times New Roman"/>
          <w:b/>
          <w:sz w:val="24"/>
          <w:szCs w:val="24"/>
        </w:rPr>
      </w:pPr>
    </w:p>
    <w:p w14:paraId="40F7E997" w14:textId="77777777" w:rsidR="00524939" w:rsidRDefault="00524939" w:rsidP="00304BD3">
      <w:pPr>
        <w:rPr>
          <w:rFonts w:ascii="Times New Roman" w:hAnsi="Times New Roman"/>
          <w:b/>
          <w:sz w:val="24"/>
          <w:szCs w:val="24"/>
        </w:rPr>
      </w:pPr>
    </w:p>
    <w:p w14:paraId="0131BAAB" w14:textId="77777777" w:rsidR="00524939" w:rsidRDefault="00524939" w:rsidP="00304BD3">
      <w:pPr>
        <w:rPr>
          <w:rFonts w:ascii="Times New Roman" w:hAnsi="Times New Roman"/>
          <w:b/>
          <w:sz w:val="24"/>
          <w:szCs w:val="24"/>
        </w:rPr>
      </w:pPr>
    </w:p>
    <w:p w14:paraId="544D1B06" w14:textId="77777777" w:rsidR="003733D0" w:rsidRDefault="003733D0" w:rsidP="00304BD3">
      <w:pPr>
        <w:rPr>
          <w:rFonts w:ascii="Times New Roman" w:hAnsi="Times New Roman"/>
          <w:b/>
          <w:sz w:val="24"/>
          <w:szCs w:val="24"/>
        </w:rPr>
      </w:pPr>
    </w:p>
    <w:p w14:paraId="6AE489D2" w14:textId="77777777" w:rsidR="006A675F" w:rsidRDefault="00E33184" w:rsidP="006A675F">
      <w:pPr>
        <w:pStyle w:val="Title"/>
        <w:jc w:val="center"/>
        <w:rPr>
          <w:sz w:val="32"/>
          <w:szCs w:val="32"/>
        </w:rPr>
      </w:pPr>
      <w:r>
        <w:rPr>
          <w:sz w:val="32"/>
          <w:szCs w:val="32"/>
        </w:rPr>
        <w:lastRenderedPageBreak/>
        <w:t>Ashes of Co-optation:</w:t>
      </w:r>
    </w:p>
    <w:p w14:paraId="45AFE67E" w14:textId="77777777" w:rsidR="006A675F" w:rsidRDefault="006A675F" w:rsidP="006A675F">
      <w:pPr>
        <w:pStyle w:val="Title"/>
        <w:jc w:val="center"/>
        <w:rPr>
          <w:sz w:val="32"/>
          <w:szCs w:val="32"/>
        </w:rPr>
      </w:pPr>
    </w:p>
    <w:p w14:paraId="5A777B4B" w14:textId="2702F5A1" w:rsidR="006A675F" w:rsidRPr="006A675F" w:rsidRDefault="00E33184" w:rsidP="006A675F">
      <w:pPr>
        <w:pStyle w:val="Title"/>
        <w:jc w:val="center"/>
        <w:rPr>
          <w:sz w:val="32"/>
          <w:szCs w:val="32"/>
        </w:rPr>
      </w:pPr>
      <w:r>
        <w:rPr>
          <w:sz w:val="32"/>
          <w:szCs w:val="32"/>
        </w:rPr>
        <w:t>From Armed Group Fragmentation to the Rebuilding of Popular Insurgency</w:t>
      </w:r>
      <w:r w:rsidR="00E40BA8">
        <w:rPr>
          <w:sz w:val="32"/>
          <w:szCs w:val="32"/>
        </w:rPr>
        <w:t xml:space="preserve"> in Myanmar</w:t>
      </w:r>
    </w:p>
    <w:p w14:paraId="719E7FE9" w14:textId="77777777" w:rsidR="008E4815" w:rsidRPr="007E0BD8" w:rsidRDefault="008E4815" w:rsidP="00304BD3">
      <w:pPr>
        <w:rPr>
          <w:rFonts w:ascii="Times New Roman" w:hAnsi="Times New Roman"/>
          <w:b/>
          <w:sz w:val="24"/>
          <w:szCs w:val="24"/>
        </w:rPr>
      </w:pPr>
      <w:r w:rsidRPr="007E0BD8">
        <w:rPr>
          <w:rFonts w:ascii="Times New Roman" w:hAnsi="Times New Roman"/>
          <w:b/>
          <w:sz w:val="24"/>
          <w:szCs w:val="24"/>
        </w:rPr>
        <w:t>Abstract</w:t>
      </w:r>
    </w:p>
    <w:p w14:paraId="2FE1CF57" w14:textId="36A89F94" w:rsidR="005E6463" w:rsidRDefault="36A89F94" w:rsidP="005E6463">
      <w:pPr>
        <w:jc w:val="both"/>
        <w:rPr>
          <w:rFonts w:ascii="Times New Roman" w:hAnsi="Times New Roman"/>
          <w:sz w:val="24"/>
          <w:szCs w:val="24"/>
        </w:rPr>
      </w:pPr>
      <w:r w:rsidRPr="36A89F94">
        <w:rPr>
          <w:rFonts w:ascii="Times New Roman" w:hAnsi="Times New Roman"/>
          <w:sz w:val="24"/>
          <w:szCs w:val="24"/>
        </w:rPr>
        <w:t>This paper argues that attempts to buy insurgency out of violence can achieve temporary stability but risk to produce new conflict. While co-optation with economic incentives might work in parts of a movement, it can spark ripple effects in others. These unanticipated developments result from the interactions of differently situated elite and non-elite actors, which can create a momentum of their own in driving collective behaviour. This paper develops this argument by analysing the reescalation of armed conflict between the Kachin Independence Organisation (KIO) and Myanmar’s armed forces after a 17-year-long ceasefire broke down in 2011. After years of mutual enrichment and collaboration between rebel and state elites and near organisational collapse, the insurgency’s new-found resolve and capacity is particularly puzzling. Based on extensive field research, this article explains why and how the state’s attempt to co-opt rebel leaders with economic incentives resulted in group fragmentation, loss of leadership legitimacy, increased factional contestation, growing resentments among local communities and the movement’s rank and file, and ultimately the rebuilding of popular resistance from within.</w:t>
      </w:r>
    </w:p>
    <w:p w14:paraId="0F1C138C" w14:textId="77777777" w:rsidR="00616BF9" w:rsidRPr="00203469" w:rsidRDefault="00203469" w:rsidP="00616BF9">
      <w:pPr>
        <w:rPr>
          <w:rFonts w:ascii="Times New Roman" w:hAnsi="Times New Roman"/>
          <w:b/>
          <w:sz w:val="24"/>
          <w:szCs w:val="24"/>
        </w:rPr>
      </w:pPr>
      <w:r w:rsidRPr="00203469">
        <w:rPr>
          <w:rFonts w:ascii="Times New Roman" w:hAnsi="Times New Roman"/>
          <w:b/>
          <w:sz w:val="24"/>
          <w:szCs w:val="24"/>
        </w:rPr>
        <w:t xml:space="preserve">Keywords: </w:t>
      </w:r>
      <w:r w:rsidR="00A17FFE">
        <w:rPr>
          <w:rFonts w:ascii="Times New Roman" w:hAnsi="Times New Roman"/>
          <w:b/>
          <w:sz w:val="24"/>
          <w:szCs w:val="24"/>
        </w:rPr>
        <w:t xml:space="preserve">Non-State </w:t>
      </w:r>
      <w:r>
        <w:rPr>
          <w:rFonts w:ascii="Times New Roman" w:hAnsi="Times New Roman"/>
          <w:b/>
          <w:sz w:val="24"/>
          <w:szCs w:val="24"/>
        </w:rPr>
        <w:t xml:space="preserve">Armed </w:t>
      </w:r>
      <w:r w:rsidR="00A4559E">
        <w:rPr>
          <w:rFonts w:ascii="Times New Roman" w:hAnsi="Times New Roman"/>
          <w:b/>
          <w:sz w:val="24"/>
          <w:szCs w:val="24"/>
        </w:rPr>
        <w:t>G</w:t>
      </w:r>
      <w:r>
        <w:rPr>
          <w:rFonts w:ascii="Times New Roman" w:hAnsi="Times New Roman"/>
          <w:b/>
          <w:sz w:val="24"/>
          <w:szCs w:val="24"/>
        </w:rPr>
        <w:t>roups</w:t>
      </w:r>
      <w:r w:rsidR="00A4559E">
        <w:rPr>
          <w:rFonts w:ascii="Times New Roman" w:hAnsi="Times New Roman"/>
          <w:b/>
          <w:sz w:val="24"/>
          <w:szCs w:val="24"/>
        </w:rPr>
        <w:t xml:space="preserve">, </w:t>
      </w:r>
      <w:r w:rsidR="009A0EA7">
        <w:rPr>
          <w:rFonts w:ascii="Times New Roman" w:hAnsi="Times New Roman"/>
          <w:b/>
          <w:sz w:val="24"/>
          <w:szCs w:val="24"/>
        </w:rPr>
        <w:t xml:space="preserve">Insurgency, </w:t>
      </w:r>
      <w:r w:rsidR="00A4559E">
        <w:rPr>
          <w:rFonts w:ascii="Times New Roman" w:hAnsi="Times New Roman"/>
          <w:b/>
          <w:sz w:val="24"/>
          <w:szCs w:val="24"/>
        </w:rPr>
        <w:t>C</w:t>
      </w:r>
      <w:r>
        <w:rPr>
          <w:rFonts w:ascii="Times New Roman" w:hAnsi="Times New Roman"/>
          <w:b/>
          <w:sz w:val="24"/>
          <w:szCs w:val="24"/>
        </w:rPr>
        <w:t xml:space="preserve">ounterinsurgency, </w:t>
      </w:r>
      <w:r w:rsidR="00DB031A">
        <w:rPr>
          <w:rFonts w:ascii="Times New Roman" w:hAnsi="Times New Roman"/>
          <w:b/>
          <w:sz w:val="24"/>
          <w:szCs w:val="24"/>
        </w:rPr>
        <w:t xml:space="preserve">Conflict Resolution, </w:t>
      </w:r>
      <w:r>
        <w:rPr>
          <w:rFonts w:ascii="Times New Roman" w:hAnsi="Times New Roman"/>
          <w:b/>
          <w:sz w:val="24"/>
          <w:szCs w:val="24"/>
        </w:rPr>
        <w:t>Myanmar (Burma)</w:t>
      </w:r>
      <w:r w:rsidR="005E6463">
        <w:rPr>
          <w:rFonts w:ascii="Times New Roman" w:hAnsi="Times New Roman"/>
          <w:b/>
          <w:sz w:val="24"/>
          <w:szCs w:val="24"/>
        </w:rPr>
        <w:t>, Kachin Independence Organisation (KIO)</w:t>
      </w:r>
    </w:p>
    <w:p w14:paraId="1CC88804" w14:textId="77777777" w:rsidR="00A4559E" w:rsidRDefault="002E6746" w:rsidP="009B7E91">
      <w:pPr>
        <w:pStyle w:val="Heading1"/>
        <w:rPr>
          <w:rFonts w:ascii="Times New Roman" w:hAnsi="Times New Roman"/>
          <w:b w:val="0"/>
          <w:color w:val="auto"/>
          <w:sz w:val="24"/>
          <w:szCs w:val="24"/>
        </w:rPr>
      </w:pPr>
      <w:bookmarkStart w:id="1" w:name="_Toc405285191"/>
      <w:r w:rsidRPr="002E6746">
        <w:rPr>
          <w:rFonts w:ascii="Times New Roman" w:hAnsi="Times New Roman"/>
          <w:b w:val="0"/>
          <w:color w:val="auto"/>
          <w:sz w:val="24"/>
          <w:szCs w:val="24"/>
        </w:rPr>
        <w:t xml:space="preserve">Word count: </w:t>
      </w:r>
      <w:r w:rsidR="00CA68F7">
        <w:rPr>
          <w:rFonts w:ascii="Times New Roman" w:hAnsi="Times New Roman"/>
          <w:b w:val="0"/>
          <w:color w:val="auto"/>
          <w:sz w:val="24"/>
          <w:szCs w:val="24"/>
        </w:rPr>
        <w:t>9</w:t>
      </w:r>
      <w:r w:rsidR="00AA442D">
        <w:rPr>
          <w:rFonts w:ascii="Times New Roman" w:hAnsi="Times New Roman"/>
          <w:b w:val="0"/>
          <w:color w:val="auto"/>
          <w:sz w:val="24"/>
          <w:szCs w:val="24"/>
        </w:rPr>
        <w:t>,</w:t>
      </w:r>
      <w:r w:rsidR="00A616C9">
        <w:rPr>
          <w:rFonts w:ascii="Times New Roman" w:hAnsi="Times New Roman"/>
          <w:b w:val="0"/>
          <w:color w:val="auto"/>
          <w:sz w:val="24"/>
          <w:szCs w:val="24"/>
        </w:rPr>
        <w:t>518</w:t>
      </w:r>
      <w:r w:rsidR="00AA442D">
        <w:rPr>
          <w:rFonts w:ascii="Times New Roman" w:hAnsi="Times New Roman"/>
          <w:b w:val="0"/>
          <w:color w:val="auto"/>
          <w:sz w:val="24"/>
          <w:szCs w:val="24"/>
        </w:rPr>
        <w:t xml:space="preserve"> (excluding abstract)</w:t>
      </w:r>
    </w:p>
    <w:p w14:paraId="69DE6302" w14:textId="77777777" w:rsidR="00D34E9F" w:rsidRPr="00D34E9F" w:rsidRDefault="00D34E9F" w:rsidP="00D34E9F"/>
    <w:p w14:paraId="5062FEA9" w14:textId="77777777" w:rsidR="009B7E91" w:rsidRPr="007E0BD8" w:rsidRDefault="009B7E91" w:rsidP="009B7E91">
      <w:pPr>
        <w:pStyle w:val="Heading1"/>
        <w:rPr>
          <w:rFonts w:ascii="Times New Roman" w:hAnsi="Times New Roman"/>
          <w:i/>
          <w:color w:val="auto"/>
        </w:rPr>
      </w:pPr>
      <w:r w:rsidRPr="007E0BD8">
        <w:rPr>
          <w:rFonts w:ascii="Times New Roman" w:hAnsi="Times New Roman"/>
          <w:i/>
          <w:color w:val="auto"/>
        </w:rPr>
        <w:t>Introduction</w:t>
      </w:r>
      <w:bookmarkEnd w:id="1"/>
    </w:p>
    <w:p w14:paraId="4F41D444" w14:textId="77777777" w:rsidR="001B0593" w:rsidRPr="007E0BD8" w:rsidRDefault="00B5514B" w:rsidP="007D2FB7">
      <w:pPr>
        <w:spacing w:line="360" w:lineRule="auto"/>
        <w:ind w:firstLine="709"/>
        <w:jc w:val="both"/>
        <w:rPr>
          <w:rFonts w:ascii="Times New Roman" w:hAnsi="Times New Roman"/>
          <w:sz w:val="24"/>
          <w:szCs w:val="24"/>
        </w:rPr>
      </w:pPr>
      <w:r w:rsidRPr="007E0BD8">
        <w:rPr>
          <w:rFonts w:ascii="Times New Roman" w:hAnsi="Times New Roman"/>
          <w:sz w:val="24"/>
          <w:szCs w:val="24"/>
        </w:rPr>
        <w:t>The idea to co-opt</w:t>
      </w:r>
      <w:r w:rsidR="005C5914" w:rsidRPr="007E0BD8">
        <w:rPr>
          <w:rFonts w:ascii="Times New Roman" w:hAnsi="Times New Roman"/>
          <w:sz w:val="24"/>
          <w:szCs w:val="24"/>
        </w:rPr>
        <w:t xml:space="preserve"> rebels with economic </w:t>
      </w:r>
      <w:r w:rsidRPr="007E0BD8">
        <w:rPr>
          <w:rFonts w:ascii="Times New Roman" w:hAnsi="Times New Roman"/>
          <w:sz w:val="24"/>
          <w:szCs w:val="24"/>
        </w:rPr>
        <w:t>incentives</w:t>
      </w:r>
      <w:r w:rsidR="005C5914" w:rsidRPr="007E0BD8">
        <w:rPr>
          <w:rFonts w:ascii="Times New Roman" w:hAnsi="Times New Roman"/>
          <w:sz w:val="24"/>
          <w:szCs w:val="24"/>
        </w:rPr>
        <w:t xml:space="preserve"> has become increasingly popular</w:t>
      </w:r>
      <w:r w:rsidR="00DA3855">
        <w:rPr>
          <w:rFonts w:ascii="Times New Roman" w:hAnsi="Times New Roman"/>
          <w:sz w:val="24"/>
          <w:szCs w:val="24"/>
        </w:rPr>
        <w:t xml:space="preserve"> in theory</w:t>
      </w:r>
      <w:r w:rsidR="001B0593">
        <w:rPr>
          <w:rStyle w:val="EndnoteReference"/>
          <w:rFonts w:ascii="Times New Roman" w:hAnsi="Times New Roman"/>
          <w:sz w:val="24"/>
          <w:szCs w:val="24"/>
        </w:rPr>
        <w:endnoteReference w:id="1"/>
      </w:r>
      <w:r w:rsidR="001B0593">
        <w:rPr>
          <w:rFonts w:ascii="Times New Roman" w:hAnsi="Times New Roman"/>
          <w:sz w:val="24"/>
          <w:szCs w:val="24"/>
        </w:rPr>
        <w:t xml:space="preserve"> and practice</w:t>
      </w:r>
      <w:r w:rsidR="001B0593">
        <w:rPr>
          <w:rStyle w:val="EndnoteReference"/>
          <w:rFonts w:ascii="Times New Roman" w:hAnsi="Times New Roman"/>
          <w:sz w:val="24"/>
          <w:szCs w:val="24"/>
        </w:rPr>
        <w:endnoteReference w:id="2"/>
      </w:r>
      <w:r w:rsidR="001B0593" w:rsidRPr="007E0BD8">
        <w:rPr>
          <w:rFonts w:ascii="Times New Roman" w:hAnsi="Times New Roman"/>
          <w:sz w:val="24"/>
          <w:szCs w:val="24"/>
        </w:rPr>
        <w:t>. At a time when insurgency is more often framed as a criminal business network than a revolutionary enterprise,</w:t>
      </w:r>
      <w:r w:rsidR="001B0593">
        <w:rPr>
          <w:rStyle w:val="EndnoteReference"/>
          <w:rFonts w:ascii="Times New Roman" w:hAnsi="Times New Roman"/>
          <w:sz w:val="24"/>
          <w:szCs w:val="24"/>
        </w:rPr>
        <w:endnoteReference w:id="3"/>
      </w:r>
      <w:r w:rsidR="001B0593" w:rsidRPr="007E0BD8">
        <w:rPr>
          <w:rFonts w:ascii="Times New Roman" w:hAnsi="Times New Roman"/>
          <w:sz w:val="24"/>
          <w:szCs w:val="24"/>
        </w:rPr>
        <w:t xml:space="preserve"> the underlying logic of altering the cost-benefit calculus of rebels in favour for peace by overriding political grievances with economic opportunities seems appealing. </w:t>
      </w:r>
    </w:p>
    <w:p w14:paraId="484B8AB7" w14:textId="77777777" w:rsidR="001B0593" w:rsidRDefault="001B0593" w:rsidP="00BE6E4D">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To inquire into the application or non-application of this logic, Myanmar makes for an interesting case to study. </w:t>
      </w:r>
      <w:r>
        <w:rPr>
          <w:rFonts w:ascii="Times New Roman" w:hAnsi="Times New Roman"/>
          <w:sz w:val="24"/>
          <w:szCs w:val="24"/>
        </w:rPr>
        <w:t>Since the failure of a post-independence settlement between the country’s ethnic minorities and its ethnic majority, several dozen armed ethno-nationalist insurgencies have been fighting for more autonomy or outright secession from Myanmar’s central government.</w:t>
      </w:r>
      <w:r>
        <w:rPr>
          <w:rStyle w:val="EndnoteReference"/>
          <w:rFonts w:ascii="Times New Roman" w:hAnsi="Times New Roman"/>
          <w:sz w:val="24"/>
          <w:szCs w:val="24"/>
        </w:rPr>
        <w:endnoteReference w:id="4"/>
      </w:r>
      <w:r>
        <w:rPr>
          <w:rFonts w:ascii="Times New Roman" w:hAnsi="Times New Roman"/>
          <w:sz w:val="24"/>
          <w:szCs w:val="24"/>
        </w:rPr>
        <w:t xml:space="preserve"> </w:t>
      </w:r>
      <w:r w:rsidRPr="007E0BD8">
        <w:rPr>
          <w:rFonts w:ascii="Times New Roman" w:hAnsi="Times New Roman"/>
          <w:sz w:val="24"/>
          <w:szCs w:val="24"/>
        </w:rPr>
        <w:t xml:space="preserve">For more than two decades </w:t>
      </w:r>
      <w:r>
        <w:rPr>
          <w:rFonts w:ascii="Times New Roman" w:hAnsi="Times New Roman"/>
          <w:sz w:val="24"/>
          <w:szCs w:val="24"/>
        </w:rPr>
        <w:t>the country’s army</w:t>
      </w:r>
      <w:r w:rsidRPr="007E0BD8">
        <w:rPr>
          <w:rFonts w:ascii="Times New Roman" w:hAnsi="Times New Roman"/>
          <w:sz w:val="24"/>
          <w:szCs w:val="24"/>
        </w:rPr>
        <w:t xml:space="preserve"> sought to pacify </w:t>
      </w:r>
      <w:r>
        <w:rPr>
          <w:rFonts w:ascii="Times New Roman" w:hAnsi="Times New Roman"/>
          <w:sz w:val="24"/>
          <w:szCs w:val="24"/>
        </w:rPr>
        <w:t xml:space="preserve">many of </w:t>
      </w:r>
      <w:r>
        <w:rPr>
          <w:rFonts w:ascii="Times New Roman" w:hAnsi="Times New Roman"/>
          <w:sz w:val="24"/>
          <w:szCs w:val="24"/>
        </w:rPr>
        <w:lastRenderedPageBreak/>
        <w:t>these insurrections</w:t>
      </w:r>
      <w:r w:rsidRPr="007E0BD8">
        <w:rPr>
          <w:rFonts w:ascii="Times New Roman" w:hAnsi="Times New Roman"/>
          <w:sz w:val="24"/>
          <w:szCs w:val="24"/>
        </w:rPr>
        <w:t xml:space="preserve"> </w:t>
      </w:r>
      <w:r>
        <w:rPr>
          <w:rFonts w:ascii="Times New Roman" w:hAnsi="Times New Roman"/>
          <w:sz w:val="24"/>
          <w:szCs w:val="24"/>
        </w:rPr>
        <w:t xml:space="preserve">by negotiating separate ceasefire agreements with individual armed groups. While these armistices did not lead to substantial political dialogue, they allowed insurgents to </w:t>
      </w:r>
      <w:r w:rsidRPr="007E0BD8">
        <w:rPr>
          <w:rFonts w:ascii="Times New Roman" w:hAnsi="Times New Roman"/>
          <w:sz w:val="24"/>
          <w:szCs w:val="24"/>
        </w:rPr>
        <w:t xml:space="preserve">retain their arms and </w:t>
      </w:r>
      <w:r>
        <w:rPr>
          <w:rFonts w:ascii="Times New Roman" w:hAnsi="Times New Roman"/>
          <w:sz w:val="24"/>
          <w:szCs w:val="24"/>
        </w:rPr>
        <w:t>govern pockets of territory.</w:t>
      </w:r>
      <w:r>
        <w:rPr>
          <w:rStyle w:val="EndnoteReference"/>
          <w:rFonts w:ascii="Times New Roman" w:hAnsi="Times New Roman"/>
          <w:sz w:val="24"/>
          <w:szCs w:val="24"/>
        </w:rPr>
        <w:endnoteReference w:id="5"/>
      </w:r>
      <w:r>
        <w:rPr>
          <w:rFonts w:ascii="Times New Roman" w:hAnsi="Times New Roman"/>
          <w:sz w:val="24"/>
          <w:szCs w:val="24"/>
        </w:rPr>
        <w:t xml:space="preserve"> Moreover, these pacts encouraged armed group involvement in what has been referred to as the country’s “ceasefire capitalism”</w:t>
      </w:r>
      <w:r>
        <w:rPr>
          <w:rStyle w:val="EndnoteReference"/>
          <w:rFonts w:ascii="Times New Roman" w:hAnsi="Times New Roman"/>
          <w:sz w:val="24"/>
          <w:szCs w:val="24"/>
        </w:rPr>
        <w:endnoteReference w:id="6"/>
      </w:r>
      <w:r>
        <w:rPr>
          <w:rFonts w:ascii="Times New Roman" w:hAnsi="Times New Roman"/>
          <w:sz w:val="24"/>
          <w:szCs w:val="24"/>
        </w:rPr>
        <w:t>: the collaborative exploitation of the area’s natural riches by army generals, rebel leaders, and Chinese businessmen. As the co-optation of rebels by way of economic incentives, indeed, produced remarkably stable settlements for many years, some authors have referred to Myanmar as a twist to the conventional “resource curse” narrative.</w:t>
      </w:r>
      <w:r>
        <w:rPr>
          <w:rStyle w:val="EndnoteReference"/>
          <w:rFonts w:ascii="Times New Roman" w:hAnsi="Times New Roman"/>
          <w:sz w:val="24"/>
          <w:szCs w:val="24"/>
        </w:rPr>
        <w:endnoteReference w:id="7"/>
      </w:r>
      <w:r>
        <w:rPr>
          <w:rFonts w:ascii="Times New Roman" w:hAnsi="Times New Roman"/>
          <w:sz w:val="24"/>
          <w:szCs w:val="24"/>
        </w:rPr>
        <w:t xml:space="preserve"> Instead of fuelling violent conflict over </w:t>
      </w:r>
      <w:proofErr w:type="spellStart"/>
      <w:r>
        <w:rPr>
          <w:rFonts w:ascii="Times New Roman" w:hAnsi="Times New Roman"/>
          <w:sz w:val="24"/>
          <w:szCs w:val="24"/>
        </w:rPr>
        <w:t>lootable</w:t>
      </w:r>
      <w:proofErr w:type="spellEnd"/>
      <w:r>
        <w:rPr>
          <w:rFonts w:ascii="Times New Roman" w:hAnsi="Times New Roman"/>
          <w:sz w:val="24"/>
          <w:szCs w:val="24"/>
        </w:rPr>
        <w:t xml:space="preserve"> resources, the country’s ceasefire politics seemed to demonstrate that ‘economic self-interest can also</w:t>
      </w:r>
      <w:r w:rsidRPr="007E0BD8">
        <w:rPr>
          <w:rFonts w:ascii="Times New Roman" w:hAnsi="Times New Roman"/>
          <w:sz w:val="24"/>
          <w:szCs w:val="24"/>
        </w:rPr>
        <w:t xml:space="preserve"> move combatants to cease hostilities'</w:t>
      </w:r>
      <w:r>
        <w:rPr>
          <w:rFonts w:ascii="Times New Roman" w:hAnsi="Times New Roman"/>
          <w:sz w:val="24"/>
          <w:szCs w:val="24"/>
        </w:rPr>
        <w:t>.</w:t>
      </w:r>
      <w:r w:rsidRPr="007E0BD8">
        <w:rPr>
          <w:rStyle w:val="EndnoteReference"/>
          <w:rFonts w:ascii="Times New Roman" w:hAnsi="Times New Roman"/>
          <w:sz w:val="24"/>
          <w:szCs w:val="24"/>
        </w:rPr>
        <w:endnoteReference w:id="8"/>
      </w:r>
      <w:r w:rsidRPr="007E0BD8">
        <w:rPr>
          <w:rFonts w:ascii="Times New Roman" w:hAnsi="Times New Roman"/>
          <w:sz w:val="24"/>
          <w:szCs w:val="24"/>
        </w:rPr>
        <w:t xml:space="preserve"> </w:t>
      </w:r>
    </w:p>
    <w:p w14:paraId="6B3A64C5" w14:textId="77777777" w:rsidR="001B0593" w:rsidRPr="007E0BD8" w:rsidRDefault="001B0593" w:rsidP="00992C81">
      <w:pPr>
        <w:spacing w:line="360" w:lineRule="auto"/>
        <w:ind w:firstLine="709"/>
        <w:jc w:val="both"/>
        <w:rPr>
          <w:rFonts w:ascii="Times New Roman" w:hAnsi="Times New Roman"/>
          <w:sz w:val="24"/>
          <w:szCs w:val="24"/>
        </w:rPr>
      </w:pPr>
      <w:r>
        <w:rPr>
          <w:rFonts w:ascii="Times New Roman" w:hAnsi="Times New Roman"/>
          <w:sz w:val="24"/>
          <w:szCs w:val="24"/>
        </w:rPr>
        <w:t xml:space="preserve">One of the oldest and strongest ethnic armed groups in Myanmar - the </w:t>
      </w:r>
      <w:r w:rsidRPr="007E0BD8">
        <w:rPr>
          <w:rFonts w:ascii="Times New Roman" w:hAnsi="Times New Roman"/>
          <w:sz w:val="24"/>
          <w:szCs w:val="24"/>
        </w:rPr>
        <w:t>Kachin Independence Or</w:t>
      </w:r>
      <w:r>
        <w:rPr>
          <w:rFonts w:ascii="Times New Roman" w:hAnsi="Times New Roman"/>
          <w:sz w:val="24"/>
          <w:szCs w:val="24"/>
        </w:rPr>
        <w:t xml:space="preserve">ganisation (KIO) - agreed to a ceasefire in 1994. As Nicolas </w:t>
      </w:r>
      <w:proofErr w:type="spellStart"/>
      <w:r>
        <w:rPr>
          <w:rFonts w:ascii="Times New Roman" w:hAnsi="Times New Roman"/>
          <w:sz w:val="24"/>
          <w:szCs w:val="24"/>
        </w:rPr>
        <w:t>Farelly</w:t>
      </w:r>
      <w:proofErr w:type="spellEnd"/>
      <w:r>
        <w:rPr>
          <w:rFonts w:ascii="Times New Roman" w:hAnsi="Times New Roman"/>
          <w:sz w:val="24"/>
          <w:szCs w:val="24"/>
        </w:rPr>
        <w:t xml:space="preserve"> points out, this pact had been </w:t>
      </w:r>
      <w:r w:rsidRPr="007E0BD8">
        <w:rPr>
          <w:rFonts w:ascii="Times New Roman" w:hAnsi="Times New Roman"/>
          <w:sz w:val="24"/>
          <w:szCs w:val="24"/>
        </w:rPr>
        <w:t>‘integral to the security of northern Burma’</w:t>
      </w:r>
      <w:r w:rsidRPr="007E0BD8">
        <w:rPr>
          <w:rStyle w:val="EndnoteReference"/>
          <w:rFonts w:ascii="Times New Roman" w:hAnsi="Times New Roman"/>
          <w:sz w:val="24"/>
          <w:szCs w:val="24"/>
        </w:rPr>
        <w:endnoteReference w:id="9"/>
      </w:r>
      <w:r>
        <w:rPr>
          <w:rFonts w:ascii="Times New Roman" w:hAnsi="Times New Roman"/>
          <w:sz w:val="24"/>
          <w:szCs w:val="24"/>
        </w:rPr>
        <w:t xml:space="preserve"> for 17 years. In 2011, however fighting between Myanmar’s armed forces – the </w:t>
      </w:r>
      <w:r>
        <w:rPr>
          <w:rFonts w:ascii="Times New Roman" w:hAnsi="Times New Roman"/>
          <w:i/>
          <w:sz w:val="24"/>
          <w:szCs w:val="24"/>
        </w:rPr>
        <w:t>Tatmadaw</w:t>
      </w:r>
      <w:r w:rsidRPr="00FA4653">
        <w:rPr>
          <w:rFonts w:ascii="Times New Roman" w:hAnsi="Times New Roman"/>
          <w:sz w:val="24"/>
          <w:szCs w:val="24"/>
        </w:rPr>
        <w:t xml:space="preserve"> </w:t>
      </w:r>
      <w:r>
        <w:rPr>
          <w:rFonts w:ascii="Times New Roman" w:hAnsi="Times New Roman"/>
          <w:sz w:val="24"/>
          <w:szCs w:val="24"/>
        </w:rPr>
        <w:t>–</w:t>
      </w:r>
      <w:r w:rsidRPr="00FA4653">
        <w:rPr>
          <w:rFonts w:ascii="Times New Roman" w:hAnsi="Times New Roman"/>
          <w:sz w:val="24"/>
          <w:szCs w:val="24"/>
        </w:rPr>
        <w:t xml:space="preserve"> </w:t>
      </w:r>
      <w:r>
        <w:rPr>
          <w:rFonts w:ascii="Times New Roman" w:hAnsi="Times New Roman"/>
          <w:sz w:val="24"/>
          <w:szCs w:val="24"/>
        </w:rPr>
        <w:t xml:space="preserve">and the KIO escalated again. Since then </w:t>
      </w:r>
      <w:r w:rsidRPr="007E0BD8">
        <w:rPr>
          <w:rFonts w:ascii="Times New Roman" w:hAnsi="Times New Roman"/>
          <w:sz w:val="24"/>
          <w:szCs w:val="24"/>
        </w:rPr>
        <w:t xml:space="preserve">the rugged </w:t>
      </w:r>
      <w:r>
        <w:rPr>
          <w:rFonts w:ascii="Times New Roman" w:hAnsi="Times New Roman"/>
          <w:sz w:val="24"/>
          <w:szCs w:val="24"/>
        </w:rPr>
        <w:t xml:space="preserve">Kachin hills bordering China have once more been </w:t>
      </w:r>
      <w:r w:rsidRPr="007E0BD8">
        <w:rPr>
          <w:rFonts w:ascii="Times New Roman" w:hAnsi="Times New Roman"/>
          <w:sz w:val="24"/>
          <w:szCs w:val="24"/>
        </w:rPr>
        <w:t>embroiled in deadly conflict, resulting in heavy losses on both sides and displacing up to 100,000 civilians.</w:t>
      </w:r>
      <w:r>
        <w:rPr>
          <w:rStyle w:val="EndnoteReference"/>
          <w:rFonts w:ascii="Times New Roman" w:hAnsi="Times New Roman"/>
          <w:sz w:val="24"/>
          <w:szCs w:val="24"/>
        </w:rPr>
        <w:endnoteReference w:id="10"/>
      </w:r>
      <w:r w:rsidRPr="007E0BD8">
        <w:rPr>
          <w:rFonts w:ascii="Times New Roman" w:hAnsi="Times New Roman"/>
          <w:sz w:val="24"/>
          <w:szCs w:val="24"/>
        </w:rPr>
        <w:t xml:space="preserve"> This </w:t>
      </w:r>
      <w:r>
        <w:rPr>
          <w:rFonts w:ascii="Times New Roman" w:hAnsi="Times New Roman"/>
          <w:sz w:val="24"/>
          <w:szCs w:val="24"/>
        </w:rPr>
        <w:t>was particularly puzzling</w:t>
      </w:r>
      <w:r w:rsidRPr="007E0BD8">
        <w:rPr>
          <w:rFonts w:ascii="Times New Roman" w:hAnsi="Times New Roman"/>
          <w:sz w:val="24"/>
          <w:szCs w:val="24"/>
        </w:rPr>
        <w:t xml:space="preserve"> </w:t>
      </w:r>
      <w:r>
        <w:rPr>
          <w:rFonts w:ascii="Times New Roman" w:hAnsi="Times New Roman"/>
          <w:sz w:val="24"/>
          <w:szCs w:val="24"/>
        </w:rPr>
        <w:t xml:space="preserve">as </w:t>
      </w:r>
      <w:r w:rsidRPr="007E0BD8">
        <w:rPr>
          <w:rFonts w:ascii="Times New Roman" w:hAnsi="Times New Roman"/>
          <w:sz w:val="24"/>
          <w:szCs w:val="24"/>
        </w:rPr>
        <w:t xml:space="preserve">the revolutionary ambitions </w:t>
      </w:r>
      <w:r>
        <w:rPr>
          <w:rFonts w:ascii="Times New Roman" w:hAnsi="Times New Roman"/>
          <w:sz w:val="24"/>
          <w:szCs w:val="24"/>
        </w:rPr>
        <w:t xml:space="preserve">and military capacities </w:t>
      </w:r>
      <w:r w:rsidRPr="007E0BD8">
        <w:rPr>
          <w:rFonts w:ascii="Times New Roman" w:hAnsi="Times New Roman"/>
          <w:sz w:val="24"/>
          <w:szCs w:val="24"/>
        </w:rPr>
        <w:t xml:space="preserve">of </w:t>
      </w:r>
      <w:r>
        <w:rPr>
          <w:rFonts w:ascii="Times New Roman" w:hAnsi="Times New Roman"/>
          <w:sz w:val="24"/>
          <w:szCs w:val="24"/>
        </w:rPr>
        <w:t>the KIO</w:t>
      </w:r>
      <w:r w:rsidRPr="007E0BD8">
        <w:rPr>
          <w:rFonts w:ascii="Times New Roman" w:hAnsi="Times New Roman"/>
          <w:sz w:val="24"/>
          <w:szCs w:val="24"/>
        </w:rPr>
        <w:t xml:space="preserve"> seemed to have withered away </w:t>
      </w:r>
      <w:r>
        <w:rPr>
          <w:rFonts w:ascii="Times New Roman" w:hAnsi="Times New Roman"/>
          <w:sz w:val="24"/>
          <w:szCs w:val="24"/>
        </w:rPr>
        <w:t>over</w:t>
      </w:r>
      <w:r w:rsidRPr="007E0BD8">
        <w:rPr>
          <w:rFonts w:ascii="Times New Roman" w:hAnsi="Times New Roman"/>
          <w:sz w:val="24"/>
          <w:szCs w:val="24"/>
        </w:rPr>
        <w:t xml:space="preserve"> the long ceasefire years, while</w:t>
      </w:r>
      <w:r>
        <w:rPr>
          <w:rFonts w:ascii="Times New Roman" w:hAnsi="Times New Roman"/>
          <w:sz w:val="24"/>
          <w:szCs w:val="24"/>
        </w:rPr>
        <w:t xml:space="preserve"> its leaders profited from the spoils of the ceasefire economies. During these days, they also</w:t>
      </w:r>
      <w:r w:rsidRPr="007E0BD8">
        <w:rPr>
          <w:rFonts w:ascii="Times New Roman" w:hAnsi="Times New Roman"/>
          <w:sz w:val="24"/>
          <w:szCs w:val="24"/>
        </w:rPr>
        <w:t xml:space="preserve"> established inti</w:t>
      </w:r>
      <w:r>
        <w:rPr>
          <w:rFonts w:ascii="Times New Roman" w:hAnsi="Times New Roman"/>
          <w:sz w:val="24"/>
          <w:szCs w:val="24"/>
        </w:rPr>
        <w:t xml:space="preserve">mate ties with </w:t>
      </w:r>
      <w:r w:rsidRPr="007E0BD8">
        <w:rPr>
          <w:rFonts w:ascii="Times New Roman" w:hAnsi="Times New Roman"/>
          <w:sz w:val="24"/>
          <w:szCs w:val="24"/>
        </w:rPr>
        <w:t>Tatmadaw</w:t>
      </w:r>
      <w:r>
        <w:rPr>
          <w:rFonts w:ascii="Times New Roman" w:hAnsi="Times New Roman"/>
          <w:sz w:val="24"/>
          <w:szCs w:val="24"/>
        </w:rPr>
        <w:t xml:space="preserve"> commanders and were relatively accommodating towards the government</w:t>
      </w:r>
      <w:r w:rsidRPr="007E0BD8">
        <w:rPr>
          <w:rFonts w:ascii="Times New Roman" w:hAnsi="Times New Roman"/>
          <w:sz w:val="24"/>
          <w:szCs w:val="24"/>
        </w:rPr>
        <w:t>.</w:t>
      </w:r>
      <w:r>
        <w:rPr>
          <w:rStyle w:val="EndnoteReference"/>
          <w:rFonts w:ascii="Times New Roman" w:hAnsi="Times New Roman"/>
          <w:sz w:val="24"/>
          <w:szCs w:val="24"/>
        </w:rPr>
        <w:endnoteReference w:id="11"/>
      </w:r>
      <w:r>
        <w:rPr>
          <w:rFonts w:ascii="Times New Roman" w:hAnsi="Times New Roman"/>
          <w:sz w:val="24"/>
          <w:szCs w:val="24"/>
        </w:rPr>
        <w:t xml:space="preserve"> Since</w:t>
      </w:r>
      <w:r w:rsidRPr="007E0BD8">
        <w:rPr>
          <w:rFonts w:ascii="Times New Roman" w:hAnsi="Times New Roman"/>
          <w:sz w:val="24"/>
          <w:szCs w:val="24"/>
        </w:rPr>
        <w:t xml:space="preserve"> war broke out</w:t>
      </w:r>
      <w:r>
        <w:rPr>
          <w:rFonts w:ascii="Times New Roman" w:hAnsi="Times New Roman"/>
          <w:sz w:val="24"/>
          <w:szCs w:val="24"/>
        </w:rPr>
        <w:t xml:space="preserve"> again the Kachin insurgency</w:t>
      </w:r>
      <w:r w:rsidRPr="007E0BD8">
        <w:rPr>
          <w:rFonts w:ascii="Times New Roman" w:hAnsi="Times New Roman"/>
          <w:sz w:val="24"/>
          <w:szCs w:val="24"/>
        </w:rPr>
        <w:t xml:space="preserve"> ha</w:t>
      </w:r>
      <w:r>
        <w:rPr>
          <w:rFonts w:ascii="Times New Roman" w:hAnsi="Times New Roman"/>
          <w:sz w:val="24"/>
          <w:szCs w:val="24"/>
        </w:rPr>
        <w:t>s, however,</w:t>
      </w:r>
      <w:r w:rsidRPr="007E0BD8">
        <w:rPr>
          <w:rFonts w:ascii="Times New Roman" w:hAnsi="Times New Roman"/>
          <w:sz w:val="24"/>
          <w:szCs w:val="24"/>
        </w:rPr>
        <w:t xml:space="preserve"> </w:t>
      </w:r>
      <w:r>
        <w:rPr>
          <w:rFonts w:ascii="Times New Roman" w:hAnsi="Times New Roman"/>
          <w:sz w:val="24"/>
          <w:szCs w:val="24"/>
        </w:rPr>
        <w:t>revealed</w:t>
      </w:r>
      <w:r w:rsidRPr="007E0BD8">
        <w:rPr>
          <w:rFonts w:ascii="Times New Roman" w:hAnsi="Times New Roman"/>
          <w:sz w:val="24"/>
          <w:szCs w:val="24"/>
        </w:rPr>
        <w:t xml:space="preserve"> military strength, organisational discipline, </w:t>
      </w:r>
      <w:r>
        <w:rPr>
          <w:rFonts w:ascii="Times New Roman" w:hAnsi="Times New Roman"/>
          <w:sz w:val="24"/>
          <w:szCs w:val="24"/>
        </w:rPr>
        <w:t>and a large</w:t>
      </w:r>
      <w:r w:rsidRPr="007E0BD8">
        <w:rPr>
          <w:rFonts w:ascii="Times New Roman" w:hAnsi="Times New Roman"/>
          <w:sz w:val="24"/>
          <w:szCs w:val="24"/>
        </w:rPr>
        <w:t xml:space="preserve"> popular support</w:t>
      </w:r>
      <w:r>
        <w:rPr>
          <w:rFonts w:ascii="Times New Roman" w:hAnsi="Times New Roman"/>
          <w:sz w:val="24"/>
          <w:szCs w:val="24"/>
        </w:rPr>
        <w:t xml:space="preserve"> base</w:t>
      </w:r>
      <w:r w:rsidRPr="007E0BD8">
        <w:rPr>
          <w:rFonts w:ascii="Times New Roman" w:hAnsi="Times New Roman"/>
          <w:sz w:val="24"/>
          <w:szCs w:val="24"/>
        </w:rPr>
        <w:t xml:space="preserve">. </w:t>
      </w:r>
      <w:r>
        <w:rPr>
          <w:rFonts w:ascii="Times New Roman" w:hAnsi="Times New Roman"/>
          <w:sz w:val="24"/>
          <w:szCs w:val="24"/>
        </w:rPr>
        <w:t>Today the KIO also opposes a ceasefire along similar lines as before, demanding for a substantial political dialogue instead.</w:t>
      </w:r>
      <w:r>
        <w:rPr>
          <w:rStyle w:val="EndnoteReference"/>
          <w:rFonts w:ascii="Times New Roman" w:hAnsi="Times New Roman"/>
          <w:sz w:val="24"/>
          <w:szCs w:val="24"/>
        </w:rPr>
        <w:endnoteReference w:id="12"/>
      </w:r>
      <w:r>
        <w:rPr>
          <w:rFonts w:ascii="Times New Roman" w:hAnsi="Times New Roman"/>
          <w:sz w:val="24"/>
          <w:szCs w:val="24"/>
        </w:rPr>
        <w:t xml:space="preserve"> </w:t>
      </w:r>
      <w:r w:rsidRPr="007E0BD8">
        <w:rPr>
          <w:rFonts w:ascii="Times New Roman" w:hAnsi="Times New Roman"/>
          <w:sz w:val="24"/>
          <w:szCs w:val="24"/>
        </w:rPr>
        <w:t xml:space="preserve">Against this puzzling background, this paper asks: Why </w:t>
      </w:r>
      <w:r w:rsidR="00C35C1B">
        <w:rPr>
          <w:rFonts w:ascii="Times New Roman" w:hAnsi="Times New Roman"/>
          <w:sz w:val="24"/>
          <w:szCs w:val="24"/>
        </w:rPr>
        <w:t xml:space="preserve">and how </w:t>
      </w:r>
      <w:r>
        <w:rPr>
          <w:rFonts w:ascii="Times New Roman" w:hAnsi="Times New Roman"/>
          <w:sz w:val="24"/>
          <w:szCs w:val="24"/>
        </w:rPr>
        <w:t>has the KIO’s willingness as well as ability to wage war against Myanmar’s government increased</w:t>
      </w:r>
      <w:r w:rsidRPr="007E0BD8">
        <w:rPr>
          <w:rFonts w:ascii="Times New Roman" w:hAnsi="Times New Roman"/>
          <w:sz w:val="24"/>
          <w:szCs w:val="24"/>
        </w:rPr>
        <w:t xml:space="preserve"> so</w:t>
      </w:r>
      <w:r>
        <w:rPr>
          <w:rFonts w:ascii="Times New Roman" w:hAnsi="Times New Roman"/>
          <w:sz w:val="24"/>
          <w:szCs w:val="24"/>
        </w:rPr>
        <w:t xml:space="preserve"> dramatically</w:t>
      </w:r>
      <w:r w:rsidRPr="007E0BD8">
        <w:rPr>
          <w:rFonts w:ascii="Times New Roman" w:hAnsi="Times New Roman"/>
          <w:sz w:val="24"/>
          <w:szCs w:val="24"/>
        </w:rPr>
        <w:t>?</w:t>
      </w:r>
    </w:p>
    <w:p w14:paraId="2E11EE08" w14:textId="77777777" w:rsidR="001B0593" w:rsidRDefault="001B0593" w:rsidP="00074609">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This paper argues that attempts to co-opt rebel leaders into peace with lucrative business concessions have backfired. While economic counterinsurgency has worked to curb armed conflict </w:t>
      </w:r>
      <w:r>
        <w:rPr>
          <w:rFonts w:ascii="Times New Roman" w:hAnsi="Times New Roman"/>
          <w:sz w:val="24"/>
          <w:szCs w:val="24"/>
        </w:rPr>
        <w:t>for many years</w:t>
      </w:r>
      <w:r w:rsidRPr="007E0BD8">
        <w:rPr>
          <w:rFonts w:ascii="Times New Roman" w:hAnsi="Times New Roman"/>
          <w:sz w:val="24"/>
          <w:szCs w:val="24"/>
        </w:rPr>
        <w:t>, it left underlying grievances unaddressed and planted the seeds of new ones among local communities</w:t>
      </w:r>
      <w:r w:rsidRPr="00B55489">
        <w:rPr>
          <w:rFonts w:ascii="Times New Roman" w:hAnsi="Times New Roman"/>
          <w:sz w:val="24"/>
          <w:szCs w:val="24"/>
        </w:rPr>
        <w:t xml:space="preserve"> </w:t>
      </w:r>
      <w:r>
        <w:rPr>
          <w:rFonts w:ascii="Times New Roman" w:hAnsi="Times New Roman"/>
          <w:sz w:val="24"/>
          <w:szCs w:val="24"/>
        </w:rPr>
        <w:t xml:space="preserve">and among the rank and file of the KIO. These new resentments </w:t>
      </w:r>
      <w:r w:rsidRPr="007E0BD8">
        <w:rPr>
          <w:rFonts w:ascii="Times New Roman" w:hAnsi="Times New Roman"/>
          <w:sz w:val="24"/>
          <w:szCs w:val="24"/>
        </w:rPr>
        <w:t xml:space="preserve">were not only directed against the Myanmar government, but primarily against the leadership of the KIO itself. This has </w:t>
      </w:r>
      <w:r>
        <w:rPr>
          <w:rFonts w:ascii="Times New Roman" w:hAnsi="Times New Roman"/>
          <w:sz w:val="24"/>
          <w:szCs w:val="24"/>
        </w:rPr>
        <w:t>undermined</w:t>
      </w:r>
      <w:r w:rsidRPr="007E0BD8">
        <w:rPr>
          <w:rFonts w:ascii="Times New Roman" w:hAnsi="Times New Roman"/>
          <w:sz w:val="24"/>
          <w:szCs w:val="24"/>
        </w:rPr>
        <w:t xml:space="preserve"> the legitimacy </w:t>
      </w:r>
      <w:r>
        <w:rPr>
          <w:rFonts w:ascii="Times New Roman" w:hAnsi="Times New Roman"/>
          <w:sz w:val="24"/>
          <w:szCs w:val="24"/>
        </w:rPr>
        <w:t xml:space="preserve">of KIO leaders </w:t>
      </w:r>
      <w:r w:rsidRPr="007E0BD8">
        <w:rPr>
          <w:rFonts w:ascii="Times New Roman" w:hAnsi="Times New Roman"/>
          <w:sz w:val="24"/>
          <w:szCs w:val="24"/>
        </w:rPr>
        <w:t xml:space="preserve">and ultimately provided a fertile mobilisation ground for </w:t>
      </w:r>
      <w:r>
        <w:rPr>
          <w:rFonts w:ascii="Times New Roman" w:hAnsi="Times New Roman"/>
          <w:sz w:val="24"/>
          <w:szCs w:val="24"/>
        </w:rPr>
        <w:t xml:space="preserve">an emerging faction of </w:t>
      </w:r>
      <w:r w:rsidRPr="007E0BD8">
        <w:rPr>
          <w:rFonts w:ascii="Times New Roman" w:hAnsi="Times New Roman"/>
          <w:sz w:val="24"/>
          <w:szCs w:val="24"/>
        </w:rPr>
        <w:t xml:space="preserve">young officers to </w:t>
      </w:r>
      <w:r w:rsidRPr="007E0BD8">
        <w:rPr>
          <w:rFonts w:ascii="Times New Roman" w:hAnsi="Times New Roman"/>
          <w:sz w:val="24"/>
          <w:szCs w:val="24"/>
        </w:rPr>
        <w:lastRenderedPageBreak/>
        <w:t xml:space="preserve">take over leadership and </w:t>
      </w:r>
      <w:r>
        <w:rPr>
          <w:rFonts w:ascii="Times New Roman" w:hAnsi="Times New Roman"/>
          <w:sz w:val="24"/>
          <w:szCs w:val="24"/>
        </w:rPr>
        <w:t xml:space="preserve">refute their organisation’s conciliatory stance. To capture these processes it is necessary to analyse the interaction between </w:t>
      </w:r>
      <w:r w:rsidRPr="00234255">
        <w:rPr>
          <w:rFonts w:ascii="Times New Roman" w:hAnsi="Times New Roman"/>
          <w:sz w:val="24"/>
          <w:szCs w:val="24"/>
        </w:rPr>
        <w:t xml:space="preserve">differently situated </w:t>
      </w:r>
      <w:r>
        <w:rPr>
          <w:rFonts w:ascii="Times New Roman" w:hAnsi="Times New Roman"/>
          <w:sz w:val="24"/>
          <w:szCs w:val="24"/>
        </w:rPr>
        <w:t xml:space="preserve">and motivated elite and mass-level </w:t>
      </w:r>
      <w:r w:rsidRPr="00234255">
        <w:rPr>
          <w:rFonts w:ascii="Times New Roman" w:hAnsi="Times New Roman"/>
          <w:sz w:val="24"/>
          <w:szCs w:val="24"/>
        </w:rPr>
        <w:t>actors</w:t>
      </w:r>
      <w:r>
        <w:rPr>
          <w:rFonts w:ascii="Times New Roman" w:hAnsi="Times New Roman"/>
          <w:sz w:val="24"/>
          <w:szCs w:val="24"/>
        </w:rPr>
        <w:t xml:space="preserve"> of insurgency, which produces</w:t>
      </w:r>
      <w:r w:rsidRPr="007E0BD8">
        <w:rPr>
          <w:rFonts w:ascii="Times New Roman" w:hAnsi="Times New Roman"/>
          <w:sz w:val="24"/>
          <w:szCs w:val="24"/>
        </w:rPr>
        <w:t xml:space="preserve"> </w:t>
      </w:r>
      <w:r>
        <w:rPr>
          <w:rFonts w:ascii="Times New Roman" w:hAnsi="Times New Roman"/>
          <w:sz w:val="24"/>
          <w:szCs w:val="24"/>
        </w:rPr>
        <w:t>multifaceted and shifting</w:t>
      </w:r>
      <w:r w:rsidRPr="007E0BD8">
        <w:rPr>
          <w:rFonts w:ascii="Times New Roman" w:hAnsi="Times New Roman"/>
          <w:sz w:val="24"/>
          <w:szCs w:val="24"/>
        </w:rPr>
        <w:t xml:space="preserve"> landscapes of power</w:t>
      </w:r>
      <w:r>
        <w:rPr>
          <w:rFonts w:ascii="Times New Roman" w:hAnsi="Times New Roman"/>
          <w:sz w:val="24"/>
          <w:szCs w:val="24"/>
        </w:rPr>
        <w:t xml:space="preserve"> and legitimacy</w:t>
      </w:r>
      <w:r w:rsidRPr="007E0BD8">
        <w:rPr>
          <w:rFonts w:ascii="Times New Roman" w:hAnsi="Times New Roman"/>
          <w:sz w:val="24"/>
          <w:szCs w:val="24"/>
        </w:rPr>
        <w:t xml:space="preserve"> that develop a momentum of their own in influencing armed group behaviour. This </w:t>
      </w:r>
      <w:r>
        <w:rPr>
          <w:rFonts w:ascii="Times New Roman" w:hAnsi="Times New Roman"/>
          <w:sz w:val="24"/>
          <w:szCs w:val="24"/>
        </w:rPr>
        <w:t xml:space="preserve">within-group perspective </w:t>
      </w:r>
      <w:r w:rsidRPr="007E0BD8">
        <w:rPr>
          <w:rFonts w:ascii="Times New Roman" w:hAnsi="Times New Roman"/>
          <w:sz w:val="24"/>
          <w:szCs w:val="24"/>
        </w:rPr>
        <w:t xml:space="preserve">helps to explain </w:t>
      </w:r>
      <w:r>
        <w:rPr>
          <w:rFonts w:ascii="Times New Roman" w:hAnsi="Times New Roman"/>
          <w:sz w:val="24"/>
          <w:szCs w:val="24"/>
        </w:rPr>
        <w:t xml:space="preserve">why </w:t>
      </w:r>
      <w:r w:rsidRPr="007E0BD8">
        <w:rPr>
          <w:rFonts w:ascii="Times New Roman" w:hAnsi="Times New Roman"/>
          <w:sz w:val="24"/>
          <w:szCs w:val="24"/>
        </w:rPr>
        <w:t xml:space="preserve">elite settlements </w:t>
      </w:r>
      <w:r>
        <w:rPr>
          <w:rFonts w:ascii="Times New Roman" w:hAnsi="Times New Roman"/>
          <w:sz w:val="24"/>
          <w:szCs w:val="24"/>
        </w:rPr>
        <w:t xml:space="preserve">that initially appear successful can be highly unstable in the long-run. </w:t>
      </w:r>
    </w:p>
    <w:p w14:paraId="6D77DFBD" w14:textId="77777777" w:rsidR="001B0593" w:rsidRPr="00CD3A97" w:rsidRDefault="001B0593" w:rsidP="00074609">
      <w:pPr>
        <w:spacing w:line="360" w:lineRule="auto"/>
        <w:ind w:firstLine="709"/>
        <w:jc w:val="both"/>
        <w:rPr>
          <w:rFonts w:ascii="Times New Roman" w:hAnsi="Times New Roman"/>
          <w:sz w:val="24"/>
          <w:szCs w:val="24"/>
        </w:rPr>
      </w:pPr>
      <w:r w:rsidRPr="00CD3A97">
        <w:rPr>
          <w:rFonts w:ascii="Times New Roman" w:hAnsi="Times New Roman"/>
          <w:sz w:val="24"/>
          <w:szCs w:val="24"/>
        </w:rPr>
        <w:t xml:space="preserve">To present these findings, the paper will first review the situation of the KIO </w:t>
      </w:r>
      <w:r>
        <w:rPr>
          <w:rFonts w:ascii="Times New Roman" w:hAnsi="Times New Roman"/>
          <w:sz w:val="24"/>
          <w:szCs w:val="24"/>
        </w:rPr>
        <w:t xml:space="preserve">ceasefire </w:t>
      </w:r>
      <w:r w:rsidRPr="00CD3A97">
        <w:rPr>
          <w:rFonts w:ascii="Times New Roman" w:hAnsi="Times New Roman"/>
          <w:sz w:val="24"/>
          <w:szCs w:val="24"/>
        </w:rPr>
        <w:t xml:space="preserve">against the background of economic counterinsurgency in Myanmar. It will then discuss the assumptions underlying </w:t>
      </w:r>
      <w:r>
        <w:rPr>
          <w:rFonts w:ascii="Times New Roman" w:hAnsi="Times New Roman"/>
          <w:sz w:val="24"/>
          <w:szCs w:val="24"/>
        </w:rPr>
        <w:t xml:space="preserve">such </w:t>
      </w:r>
      <w:r w:rsidRPr="00CD3A97">
        <w:rPr>
          <w:rFonts w:ascii="Times New Roman" w:hAnsi="Times New Roman"/>
          <w:sz w:val="24"/>
          <w:szCs w:val="24"/>
        </w:rPr>
        <w:t>economistic engagement</w:t>
      </w:r>
      <w:r>
        <w:rPr>
          <w:rFonts w:ascii="Times New Roman" w:hAnsi="Times New Roman"/>
          <w:sz w:val="24"/>
          <w:szCs w:val="24"/>
        </w:rPr>
        <w:t xml:space="preserve"> </w:t>
      </w:r>
      <w:r w:rsidRPr="00CD3A97">
        <w:rPr>
          <w:rFonts w:ascii="Times New Roman" w:hAnsi="Times New Roman"/>
          <w:sz w:val="24"/>
          <w:szCs w:val="24"/>
        </w:rPr>
        <w:t>of armed groups</w:t>
      </w:r>
      <w:r>
        <w:rPr>
          <w:rFonts w:ascii="Times New Roman" w:hAnsi="Times New Roman"/>
          <w:sz w:val="24"/>
          <w:szCs w:val="24"/>
        </w:rPr>
        <w:t xml:space="preserve"> as well as</w:t>
      </w:r>
      <w:r w:rsidRPr="00CD3A97">
        <w:rPr>
          <w:rFonts w:ascii="Times New Roman" w:hAnsi="Times New Roman"/>
          <w:sz w:val="24"/>
          <w:szCs w:val="24"/>
        </w:rPr>
        <w:t xml:space="preserve"> its pitfalls. </w:t>
      </w:r>
      <w:r>
        <w:rPr>
          <w:rFonts w:ascii="Times New Roman" w:hAnsi="Times New Roman"/>
          <w:sz w:val="24"/>
          <w:szCs w:val="24"/>
        </w:rPr>
        <w:t>Building on recent scholarship,</w:t>
      </w:r>
      <w:r>
        <w:rPr>
          <w:rStyle w:val="EndnoteReference"/>
          <w:rFonts w:ascii="Times New Roman" w:hAnsi="Times New Roman"/>
          <w:sz w:val="24"/>
          <w:szCs w:val="24"/>
        </w:rPr>
        <w:endnoteReference w:id="13"/>
      </w:r>
      <w:r w:rsidRPr="00CD3A97">
        <w:rPr>
          <w:rFonts w:ascii="Times New Roman" w:hAnsi="Times New Roman"/>
          <w:sz w:val="24"/>
          <w:szCs w:val="24"/>
        </w:rPr>
        <w:t xml:space="preserve"> the paper propose</w:t>
      </w:r>
      <w:r>
        <w:rPr>
          <w:rFonts w:ascii="Times New Roman" w:hAnsi="Times New Roman"/>
          <w:sz w:val="24"/>
          <w:szCs w:val="24"/>
        </w:rPr>
        <w:t>s</w:t>
      </w:r>
      <w:r w:rsidRPr="00CD3A97">
        <w:rPr>
          <w:rFonts w:ascii="Times New Roman" w:hAnsi="Times New Roman"/>
          <w:sz w:val="24"/>
          <w:szCs w:val="24"/>
        </w:rPr>
        <w:t xml:space="preserve"> to </w:t>
      </w:r>
      <w:r>
        <w:rPr>
          <w:rFonts w:ascii="Times New Roman" w:hAnsi="Times New Roman"/>
          <w:sz w:val="24"/>
          <w:szCs w:val="24"/>
        </w:rPr>
        <w:t>shift the focus towards the internal politics of insurgency</w:t>
      </w:r>
      <w:r w:rsidRPr="00CD3A97">
        <w:rPr>
          <w:rFonts w:ascii="Times New Roman" w:hAnsi="Times New Roman"/>
          <w:sz w:val="24"/>
          <w:szCs w:val="24"/>
        </w:rPr>
        <w:t xml:space="preserve">. It uses these </w:t>
      </w:r>
      <w:r>
        <w:rPr>
          <w:rFonts w:ascii="Times New Roman" w:hAnsi="Times New Roman"/>
          <w:sz w:val="24"/>
          <w:szCs w:val="24"/>
        </w:rPr>
        <w:t xml:space="preserve">analytical </w:t>
      </w:r>
      <w:r w:rsidRPr="00CD3A97">
        <w:rPr>
          <w:rFonts w:ascii="Times New Roman" w:hAnsi="Times New Roman"/>
          <w:sz w:val="24"/>
          <w:szCs w:val="24"/>
        </w:rPr>
        <w:t>insight and findings from field research to explain how economic counterinsurgency affected cohesion, legitimacy and contestation within the KIO and ultimately backfired</w:t>
      </w:r>
      <w:r>
        <w:rPr>
          <w:rFonts w:ascii="Times New Roman" w:hAnsi="Times New Roman"/>
          <w:sz w:val="24"/>
          <w:szCs w:val="24"/>
        </w:rPr>
        <w:t>.</w:t>
      </w:r>
    </w:p>
    <w:p w14:paraId="0FB53AA9" w14:textId="77777777" w:rsidR="001B0593" w:rsidRDefault="001B0593" w:rsidP="00DF2C61">
      <w:pPr>
        <w:pStyle w:val="Heading1"/>
        <w:rPr>
          <w:rFonts w:ascii="Times New Roman" w:hAnsi="Times New Roman"/>
          <w:i/>
          <w:color w:val="auto"/>
        </w:rPr>
      </w:pPr>
      <w:bookmarkStart w:id="2" w:name="_Toc405285192"/>
      <w:r w:rsidRPr="007E0BD8">
        <w:rPr>
          <w:rFonts w:ascii="Times New Roman" w:hAnsi="Times New Roman"/>
          <w:i/>
          <w:color w:val="auto"/>
        </w:rPr>
        <w:t xml:space="preserve"> ‘Monetary Ammunition’ </w:t>
      </w:r>
      <w:bookmarkEnd w:id="2"/>
      <w:r w:rsidR="00F83BB4">
        <w:rPr>
          <w:rFonts w:ascii="Times New Roman" w:hAnsi="Times New Roman"/>
          <w:i/>
          <w:color w:val="auto"/>
        </w:rPr>
        <w:t xml:space="preserve">in Kachin State </w:t>
      </w:r>
      <w:r>
        <w:rPr>
          <w:rFonts w:ascii="Times New Roman" w:hAnsi="Times New Roman"/>
          <w:i/>
          <w:color w:val="auto"/>
        </w:rPr>
        <w:t xml:space="preserve"> </w:t>
      </w:r>
    </w:p>
    <w:p w14:paraId="2860F417" w14:textId="77777777" w:rsidR="001B0593" w:rsidRDefault="001B0593" w:rsidP="0099699F">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Counterinsurgency doctrine has seen a rapid revival, since US troops have found themselves entrapped in battling capable insurgencies in both Afghanistan and Iraq. The US military learned from Vietnam that defeating insurgency is not a purely military exercise but '"a </w:t>
      </w:r>
      <w:proofErr w:type="spellStart"/>
      <w:r w:rsidRPr="007E0BD8">
        <w:rPr>
          <w:rFonts w:ascii="Times New Roman" w:hAnsi="Times New Roman"/>
          <w:sz w:val="24"/>
          <w:szCs w:val="24"/>
        </w:rPr>
        <w:t>favorable</w:t>
      </w:r>
      <w:proofErr w:type="spellEnd"/>
      <w:r w:rsidRPr="007E0BD8">
        <w:rPr>
          <w:rFonts w:ascii="Times New Roman" w:hAnsi="Times New Roman"/>
          <w:sz w:val="24"/>
          <w:szCs w:val="24"/>
        </w:rPr>
        <w:t xml:space="preserve"> outcome" will be dependent on the success of our non-military efforts'</w:t>
      </w:r>
      <w:r>
        <w:rPr>
          <w:rFonts w:ascii="Times New Roman" w:hAnsi="Times New Roman"/>
          <w:sz w:val="24"/>
          <w:szCs w:val="24"/>
        </w:rPr>
        <w:t>.</w:t>
      </w:r>
      <w:r w:rsidRPr="007E0BD8">
        <w:rPr>
          <w:rStyle w:val="EndnoteReference"/>
          <w:rFonts w:ascii="Times New Roman" w:hAnsi="Times New Roman"/>
          <w:sz w:val="24"/>
          <w:szCs w:val="24"/>
        </w:rPr>
        <w:endnoteReference w:id="14"/>
      </w:r>
      <w:r w:rsidRPr="007E0BD8">
        <w:rPr>
          <w:rFonts w:ascii="Times New Roman" w:hAnsi="Times New Roman"/>
          <w:sz w:val="24"/>
          <w:szCs w:val="24"/>
        </w:rPr>
        <w:t xml:space="preserve"> When distilling his lessons from Iraq, US counterinsurgency mastermind Lt.-Gen. David Petraeus, stressed the importance of economic strategies to counter rebellion by stating that: 'Money is ammunition. In fact, depending on the situation, money can be more important than real ammunition'.</w:t>
      </w:r>
      <w:r w:rsidRPr="007E0BD8">
        <w:rPr>
          <w:rStyle w:val="EndnoteReference"/>
          <w:rFonts w:ascii="Times New Roman" w:hAnsi="Times New Roman"/>
          <w:sz w:val="24"/>
          <w:szCs w:val="24"/>
        </w:rPr>
        <w:endnoteReference w:id="15"/>
      </w:r>
      <w:r w:rsidRPr="007E0BD8">
        <w:rPr>
          <w:rFonts w:ascii="Times New Roman" w:hAnsi="Times New Roman"/>
          <w:sz w:val="24"/>
          <w:szCs w:val="24"/>
        </w:rPr>
        <w:t xml:space="preserve"> </w:t>
      </w:r>
    </w:p>
    <w:p w14:paraId="7A8BFDAB" w14:textId="77777777" w:rsidR="001B0593" w:rsidRDefault="001B0593" w:rsidP="00400AF7">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To many insurgents in Myanmar, his words sound familiar. </w:t>
      </w:r>
      <w:r>
        <w:rPr>
          <w:rFonts w:ascii="Times New Roman" w:hAnsi="Times New Roman"/>
          <w:sz w:val="24"/>
          <w:szCs w:val="24"/>
        </w:rPr>
        <w:t xml:space="preserve">This was expressed by a high-ranking officer of the </w:t>
      </w:r>
      <w:r w:rsidRPr="007E0BD8">
        <w:rPr>
          <w:rFonts w:ascii="Times New Roman" w:hAnsi="Times New Roman"/>
          <w:sz w:val="24"/>
          <w:szCs w:val="24"/>
        </w:rPr>
        <w:t xml:space="preserve">Karen National Union (KNU) - the country's longest running </w:t>
      </w:r>
      <w:r>
        <w:rPr>
          <w:rFonts w:ascii="Times New Roman" w:hAnsi="Times New Roman"/>
          <w:sz w:val="24"/>
          <w:szCs w:val="24"/>
        </w:rPr>
        <w:t xml:space="preserve">ethnic </w:t>
      </w:r>
      <w:r w:rsidRPr="007E0BD8">
        <w:rPr>
          <w:rFonts w:ascii="Times New Roman" w:hAnsi="Times New Roman"/>
          <w:sz w:val="24"/>
          <w:szCs w:val="24"/>
        </w:rPr>
        <w:t>insurgency - in an interview</w:t>
      </w:r>
      <w:r>
        <w:rPr>
          <w:rFonts w:ascii="Times New Roman" w:hAnsi="Times New Roman"/>
          <w:sz w:val="24"/>
          <w:szCs w:val="24"/>
        </w:rPr>
        <w:t xml:space="preserve"> about the movement’s current ceasefire with Naypyidaw</w:t>
      </w:r>
      <w:r w:rsidRPr="007E0BD8">
        <w:rPr>
          <w:rFonts w:ascii="Times New Roman" w:hAnsi="Times New Roman"/>
          <w:sz w:val="24"/>
          <w:szCs w:val="24"/>
        </w:rPr>
        <w:t>: 'They carry money. They don't carry guns, they don't carry bullets.'</w:t>
      </w:r>
      <w:r w:rsidRPr="007E0BD8">
        <w:rPr>
          <w:rStyle w:val="EndnoteReference"/>
          <w:rFonts w:ascii="Times New Roman" w:hAnsi="Times New Roman"/>
          <w:sz w:val="24"/>
          <w:szCs w:val="24"/>
        </w:rPr>
        <w:endnoteReference w:id="16"/>
      </w:r>
      <w:r w:rsidRPr="007E0BD8">
        <w:rPr>
          <w:rFonts w:ascii="Times New Roman" w:hAnsi="Times New Roman"/>
          <w:sz w:val="24"/>
          <w:szCs w:val="24"/>
        </w:rPr>
        <w:t xml:space="preserve"> </w:t>
      </w:r>
      <w:r>
        <w:rPr>
          <w:rFonts w:ascii="Times New Roman" w:hAnsi="Times New Roman"/>
          <w:sz w:val="24"/>
          <w:szCs w:val="24"/>
        </w:rPr>
        <w:t>A</w:t>
      </w:r>
      <w:r w:rsidRPr="007E0BD8">
        <w:rPr>
          <w:rFonts w:ascii="Times New Roman" w:hAnsi="Times New Roman"/>
          <w:sz w:val="24"/>
          <w:szCs w:val="24"/>
        </w:rPr>
        <w:t xml:space="preserve">fter meeting with KNU leaders, Myanmar's chief peace negotiator U Aung Min reportedly postulated that if </w:t>
      </w:r>
      <w:r w:rsidRPr="007E0BD8">
        <w:rPr>
          <w:rFonts w:ascii="Times New Roman" w:hAnsi="Times New Roman"/>
          <w:sz w:val="24"/>
          <w:szCs w:val="24"/>
          <w:shd w:val="clear" w:color="auto" w:fill="FFFFFF"/>
        </w:rPr>
        <w:t>'they become rich, no one will want to hold arms. If their regions are developed, no one will hold arms. If we do all these for them they will automatically abandon their arms.'</w:t>
      </w:r>
      <w:r w:rsidRPr="007E0BD8">
        <w:rPr>
          <w:rStyle w:val="EndnoteReference"/>
          <w:rFonts w:ascii="Times New Roman" w:hAnsi="Times New Roman"/>
          <w:sz w:val="24"/>
          <w:szCs w:val="24"/>
          <w:shd w:val="clear" w:color="auto" w:fill="FFFFFF"/>
        </w:rPr>
        <w:endnoteReference w:id="17"/>
      </w:r>
      <w:r w:rsidRPr="007E0BD8">
        <w:rPr>
          <w:rFonts w:ascii="Times New Roman" w:hAnsi="Times New Roman"/>
          <w:sz w:val="24"/>
          <w:szCs w:val="24"/>
          <w:shd w:val="clear" w:color="auto" w:fill="FFFFFF"/>
        </w:rPr>
        <w:t xml:space="preserve"> </w:t>
      </w:r>
      <w:r w:rsidRPr="007E0BD8">
        <w:rPr>
          <w:rFonts w:ascii="Times New Roman" w:hAnsi="Times New Roman"/>
          <w:sz w:val="24"/>
          <w:szCs w:val="24"/>
        </w:rPr>
        <w:t xml:space="preserve">In the context of decades-old protracted social conflicts over political autonomy and minority rights </w:t>
      </w:r>
      <w:r>
        <w:rPr>
          <w:rFonts w:ascii="Times New Roman" w:hAnsi="Times New Roman"/>
          <w:sz w:val="24"/>
          <w:szCs w:val="24"/>
        </w:rPr>
        <w:t>t</w:t>
      </w:r>
      <w:r w:rsidRPr="007E0BD8">
        <w:rPr>
          <w:rFonts w:ascii="Times New Roman" w:hAnsi="Times New Roman"/>
          <w:sz w:val="24"/>
          <w:szCs w:val="24"/>
        </w:rPr>
        <w:t xml:space="preserve">his argument seems </w:t>
      </w:r>
      <w:r>
        <w:rPr>
          <w:rFonts w:ascii="Times New Roman" w:hAnsi="Times New Roman"/>
          <w:sz w:val="24"/>
          <w:szCs w:val="24"/>
        </w:rPr>
        <w:t>rather simplistic</w:t>
      </w:r>
      <w:r w:rsidRPr="007E0BD8">
        <w:rPr>
          <w:rFonts w:ascii="Times New Roman" w:hAnsi="Times New Roman"/>
          <w:sz w:val="24"/>
          <w:szCs w:val="24"/>
        </w:rPr>
        <w:t xml:space="preserve">. </w:t>
      </w:r>
      <w:r>
        <w:rPr>
          <w:rFonts w:ascii="Times New Roman" w:hAnsi="Times New Roman"/>
          <w:sz w:val="24"/>
          <w:szCs w:val="24"/>
        </w:rPr>
        <w:t xml:space="preserve">Nevertheless, Myanmar’s counterinsurgency fared quite well with this for many years. Sherman assesses that one aspect that made the country’s </w:t>
      </w:r>
      <w:r>
        <w:rPr>
          <w:rFonts w:ascii="Times New Roman" w:hAnsi="Times New Roman"/>
          <w:sz w:val="24"/>
          <w:szCs w:val="24"/>
        </w:rPr>
        <w:lastRenderedPageBreak/>
        <w:t>ceasefire agreements of the 1990s ‘both attractive and relatively durable is the economic benefits that they yielded to key elites on both sides.’</w:t>
      </w:r>
      <w:r>
        <w:rPr>
          <w:rStyle w:val="EndnoteReference"/>
          <w:rFonts w:ascii="Times New Roman" w:hAnsi="Times New Roman"/>
          <w:sz w:val="24"/>
          <w:szCs w:val="24"/>
        </w:rPr>
        <w:endnoteReference w:id="18"/>
      </w:r>
      <w:r>
        <w:rPr>
          <w:rFonts w:ascii="Times New Roman" w:hAnsi="Times New Roman"/>
          <w:sz w:val="24"/>
          <w:szCs w:val="24"/>
        </w:rPr>
        <w:t xml:space="preserve"> For Richard Snyder, Myanmar’s armistices exemplify </w:t>
      </w:r>
      <w:r w:rsidRPr="007E0BD8">
        <w:rPr>
          <w:rFonts w:ascii="Times New Roman" w:hAnsi="Times New Roman"/>
          <w:sz w:val="24"/>
          <w:szCs w:val="24"/>
        </w:rPr>
        <w:t>how economic incentives can bring</w:t>
      </w:r>
      <w:r>
        <w:rPr>
          <w:rFonts w:ascii="Times New Roman" w:hAnsi="Times New Roman"/>
          <w:sz w:val="24"/>
          <w:szCs w:val="24"/>
        </w:rPr>
        <w:t xml:space="preserve"> adversaries to the negotiation </w:t>
      </w:r>
      <w:r w:rsidRPr="007E0BD8">
        <w:rPr>
          <w:rFonts w:ascii="Times New Roman" w:hAnsi="Times New Roman"/>
          <w:sz w:val="24"/>
          <w:szCs w:val="24"/>
        </w:rPr>
        <w:t xml:space="preserve">table </w:t>
      </w:r>
      <w:r>
        <w:rPr>
          <w:rFonts w:ascii="Times New Roman" w:hAnsi="Times New Roman"/>
          <w:sz w:val="24"/>
          <w:szCs w:val="24"/>
        </w:rPr>
        <w:t>by providing</w:t>
      </w:r>
      <w:r w:rsidRPr="007E0BD8">
        <w:rPr>
          <w:rFonts w:ascii="Times New Roman" w:hAnsi="Times New Roman"/>
          <w:sz w:val="24"/>
          <w:szCs w:val="24"/>
        </w:rPr>
        <w:t xml:space="preserve"> </w:t>
      </w:r>
      <w:r>
        <w:rPr>
          <w:rFonts w:ascii="Times New Roman" w:hAnsi="Times New Roman"/>
          <w:sz w:val="24"/>
          <w:szCs w:val="24"/>
        </w:rPr>
        <w:t xml:space="preserve">insurgents with </w:t>
      </w:r>
      <w:r w:rsidRPr="007E0BD8">
        <w:rPr>
          <w:rFonts w:ascii="Times New Roman" w:hAnsi="Times New Roman"/>
          <w:sz w:val="24"/>
          <w:szCs w:val="24"/>
        </w:rPr>
        <w:t>a ‘lucrativ</w:t>
      </w:r>
      <w:r>
        <w:rPr>
          <w:rFonts w:ascii="Times New Roman" w:hAnsi="Times New Roman"/>
          <w:sz w:val="24"/>
          <w:szCs w:val="24"/>
        </w:rPr>
        <w:t>e “exit option”’.</w:t>
      </w:r>
      <w:r w:rsidRPr="007E0BD8">
        <w:rPr>
          <w:rStyle w:val="EndnoteReference"/>
          <w:rFonts w:ascii="Times New Roman" w:hAnsi="Times New Roman"/>
          <w:sz w:val="24"/>
          <w:szCs w:val="24"/>
        </w:rPr>
        <w:endnoteReference w:id="19"/>
      </w:r>
      <w:r>
        <w:rPr>
          <w:rFonts w:ascii="Times New Roman" w:hAnsi="Times New Roman"/>
          <w:sz w:val="24"/>
          <w:szCs w:val="24"/>
        </w:rPr>
        <w:t xml:space="preserve"> Long-term observer Martin Smith noted that </w:t>
      </w:r>
      <w:r w:rsidRPr="007E0BD8">
        <w:rPr>
          <w:rFonts w:ascii="Times New Roman" w:hAnsi="Times New Roman"/>
          <w:sz w:val="24"/>
          <w:szCs w:val="24"/>
          <w:shd w:val="clear" w:color="auto" w:fill="FFFFFF"/>
        </w:rPr>
        <w:t>by</w:t>
      </w:r>
      <w:r w:rsidRPr="007E0BD8">
        <w:rPr>
          <w:rFonts w:ascii="Times New Roman" w:hAnsi="Times New Roman"/>
          <w:sz w:val="24"/>
          <w:szCs w:val="24"/>
        </w:rPr>
        <w:t xml:space="preserve"> turning rebel leader</w:t>
      </w:r>
      <w:r>
        <w:rPr>
          <w:rFonts w:ascii="Times New Roman" w:hAnsi="Times New Roman"/>
          <w:sz w:val="24"/>
          <w:szCs w:val="24"/>
        </w:rPr>
        <w:t xml:space="preserve">s into businessmen, the </w:t>
      </w:r>
      <w:r w:rsidRPr="00964CF1">
        <w:rPr>
          <w:rFonts w:ascii="Times New Roman" w:hAnsi="Times New Roman"/>
          <w:sz w:val="24"/>
          <w:szCs w:val="24"/>
        </w:rPr>
        <w:t>Tatmadaw</w:t>
      </w:r>
      <w:r w:rsidRPr="007E0BD8">
        <w:rPr>
          <w:rFonts w:ascii="Times New Roman" w:hAnsi="Times New Roman"/>
          <w:sz w:val="24"/>
          <w:szCs w:val="24"/>
        </w:rPr>
        <w:t xml:space="preserve"> indeed ‘was to have far more success in seizing the local initiative from armed opposition groups tha</w:t>
      </w:r>
      <w:r>
        <w:rPr>
          <w:rFonts w:ascii="Times New Roman" w:hAnsi="Times New Roman"/>
          <w:sz w:val="24"/>
          <w:szCs w:val="24"/>
        </w:rPr>
        <w:t>n</w:t>
      </w:r>
      <w:r w:rsidRPr="007E0BD8">
        <w:rPr>
          <w:rFonts w:ascii="Times New Roman" w:hAnsi="Times New Roman"/>
          <w:sz w:val="24"/>
          <w:szCs w:val="24"/>
        </w:rPr>
        <w:t xml:space="preserve"> it </w:t>
      </w:r>
      <w:r>
        <w:rPr>
          <w:rFonts w:ascii="Times New Roman" w:hAnsi="Times New Roman"/>
          <w:sz w:val="24"/>
          <w:szCs w:val="24"/>
        </w:rPr>
        <w:t xml:space="preserve">had ever </w:t>
      </w:r>
      <w:r w:rsidRPr="007E0BD8">
        <w:rPr>
          <w:rFonts w:ascii="Times New Roman" w:hAnsi="Times New Roman"/>
          <w:sz w:val="24"/>
          <w:szCs w:val="24"/>
        </w:rPr>
        <w:t>had in 26 years of fighting’</w:t>
      </w:r>
      <w:r>
        <w:rPr>
          <w:rFonts w:ascii="Times New Roman" w:hAnsi="Times New Roman"/>
          <w:sz w:val="24"/>
          <w:szCs w:val="24"/>
        </w:rPr>
        <w:t>.</w:t>
      </w:r>
      <w:r w:rsidRPr="007E0BD8">
        <w:rPr>
          <w:rStyle w:val="EndnoteReference"/>
          <w:rFonts w:ascii="Times New Roman" w:hAnsi="Times New Roman"/>
          <w:sz w:val="24"/>
          <w:szCs w:val="24"/>
        </w:rPr>
        <w:endnoteReference w:id="20"/>
      </w:r>
      <w:r w:rsidRPr="007E0BD8">
        <w:rPr>
          <w:rFonts w:ascii="Times New Roman" w:hAnsi="Times New Roman"/>
          <w:sz w:val="24"/>
          <w:szCs w:val="24"/>
        </w:rPr>
        <w:t xml:space="preserve"> </w:t>
      </w:r>
    </w:p>
    <w:p w14:paraId="08B29355" w14:textId="77777777" w:rsidR="001B0593" w:rsidRDefault="001B0593" w:rsidP="00400AF7">
      <w:pPr>
        <w:spacing w:line="360" w:lineRule="auto"/>
        <w:ind w:firstLine="709"/>
        <w:jc w:val="both"/>
        <w:rPr>
          <w:rFonts w:ascii="Times New Roman" w:hAnsi="Times New Roman"/>
          <w:sz w:val="24"/>
          <w:szCs w:val="24"/>
          <w:shd w:val="clear" w:color="auto" w:fill="FFFFFF"/>
        </w:rPr>
      </w:pPr>
      <w:r>
        <w:rPr>
          <w:rFonts w:ascii="Times New Roman" w:hAnsi="Times New Roman"/>
          <w:sz w:val="24"/>
          <w:szCs w:val="24"/>
        </w:rPr>
        <w:t>Myanmar’s</w:t>
      </w:r>
      <w:r w:rsidRPr="007E0BD8">
        <w:rPr>
          <w:rFonts w:ascii="Times New Roman" w:hAnsi="Times New Roman"/>
          <w:sz w:val="24"/>
          <w:szCs w:val="24"/>
        </w:rPr>
        <w:t xml:space="preserve"> </w:t>
      </w:r>
      <w:r>
        <w:rPr>
          <w:rFonts w:ascii="Times New Roman" w:hAnsi="Times New Roman"/>
          <w:sz w:val="24"/>
          <w:szCs w:val="24"/>
        </w:rPr>
        <w:t xml:space="preserve">changing counterinsurgency strategy </w:t>
      </w:r>
      <w:r w:rsidRPr="007E0BD8">
        <w:rPr>
          <w:rFonts w:ascii="Times New Roman" w:hAnsi="Times New Roman"/>
          <w:sz w:val="24"/>
          <w:szCs w:val="24"/>
        </w:rPr>
        <w:t>was enabled by two concurrent development</w:t>
      </w:r>
      <w:r>
        <w:rPr>
          <w:rFonts w:ascii="Times New Roman" w:hAnsi="Times New Roman"/>
          <w:sz w:val="24"/>
          <w:szCs w:val="24"/>
        </w:rPr>
        <w:t>s</w:t>
      </w:r>
      <w:r w:rsidRPr="007E0BD8">
        <w:rPr>
          <w:rFonts w:ascii="Times New Roman" w:hAnsi="Times New Roman"/>
          <w:sz w:val="24"/>
          <w:szCs w:val="24"/>
        </w:rPr>
        <w:t xml:space="preserve"> in the late 1980s. China changed its interests and policies towards it neighbour at the end of the Cold War. Instead of supporting the insurgent Communist Party of Burma (CPB), Beijing became interested in exploiting Myanmar's auspicious economic prospects to develop its own landlocked and impoverished Yunnan province next door. </w:t>
      </w:r>
      <w:r>
        <w:rPr>
          <w:rFonts w:ascii="Times New Roman" w:hAnsi="Times New Roman"/>
          <w:sz w:val="24"/>
          <w:szCs w:val="24"/>
        </w:rPr>
        <w:t>The Tatmadaw used this</w:t>
      </w:r>
      <w:r w:rsidRPr="007E0BD8">
        <w:rPr>
          <w:rFonts w:ascii="Times New Roman" w:hAnsi="Times New Roman"/>
          <w:sz w:val="24"/>
          <w:szCs w:val="24"/>
        </w:rPr>
        <w:t xml:space="preserve"> chance to co-opt the remainders of the CPB - fragmented into smaller ethnic armies </w:t>
      </w:r>
      <w:r>
        <w:rPr>
          <w:rFonts w:ascii="Times New Roman" w:hAnsi="Times New Roman"/>
          <w:sz w:val="24"/>
          <w:szCs w:val="24"/>
        </w:rPr>
        <w:t xml:space="preserve">after a mutiny in 1989 </w:t>
      </w:r>
      <w:r w:rsidRPr="007E0BD8">
        <w:rPr>
          <w:rFonts w:ascii="Times New Roman" w:hAnsi="Times New Roman"/>
          <w:sz w:val="24"/>
          <w:szCs w:val="24"/>
        </w:rPr>
        <w:t>- into ceasefires by granting their leaders lucrative business concessions.</w:t>
      </w:r>
      <w:r w:rsidRPr="007E0BD8">
        <w:rPr>
          <w:rStyle w:val="EndnoteReference"/>
          <w:rFonts w:ascii="Times New Roman" w:hAnsi="Times New Roman"/>
          <w:sz w:val="24"/>
          <w:szCs w:val="24"/>
        </w:rPr>
        <w:endnoteReference w:id="21"/>
      </w:r>
      <w:r w:rsidRPr="007E0BD8">
        <w:rPr>
          <w:rFonts w:ascii="Times New Roman" w:hAnsi="Times New Roman"/>
          <w:sz w:val="24"/>
          <w:szCs w:val="24"/>
        </w:rPr>
        <w:t xml:space="preserve"> </w:t>
      </w:r>
      <w:r>
        <w:rPr>
          <w:rFonts w:ascii="Times New Roman" w:hAnsi="Times New Roman"/>
          <w:sz w:val="24"/>
          <w:szCs w:val="24"/>
        </w:rPr>
        <w:t>While the KIO had not been part of the communist umbrella movement, it also entered into a ceasefire along similar lines. Many of its leaders profited from various businesses - especially from jade mining and timber logging - and gradually established close working relationships with their former enemies.</w:t>
      </w:r>
      <w:r w:rsidRPr="007E0BD8">
        <w:rPr>
          <w:rStyle w:val="EndnoteReference"/>
          <w:rFonts w:ascii="Times New Roman" w:hAnsi="Times New Roman"/>
          <w:sz w:val="24"/>
          <w:szCs w:val="24"/>
        </w:rPr>
        <w:endnoteReference w:id="22"/>
      </w:r>
      <w:r>
        <w:rPr>
          <w:rFonts w:ascii="Times New Roman" w:hAnsi="Times New Roman"/>
          <w:sz w:val="24"/>
          <w:szCs w:val="24"/>
        </w:rPr>
        <w:t xml:space="preserve"> </w:t>
      </w:r>
      <w:r w:rsidRPr="007E0BD8">
        <w:rPr>
          <w:rFonts w:ascii="Times New Roman" w:hAnsi="Times New Roman"/>
          <w:sz w:val="24"/>
          <w:szCs w:val="24"/>
        </w:rPr>
        <w:t>Th</w:t>
      </w:r>
      <w:r>
        <w:rPr>
          <w:rFonts w:ascii="Times New Roman" w:hAnsi="Times New Roman"/>
          <w:sz w:val="24"/>
          <w:szCs w:val="24"/>
        </w:rPr>
        <w:t>e relative stability that followed</w:t>
      </w:r>
      <w:r w:rsidRPr="007E0BD8">
        <w:rPr>
          <w:rFonts w:ascii="Times New Roman" w:hAnsi="Times New Roman"/>
          <w:sz w:val="24"/>
          <w:szCs w:val="24"/>
        </w:rPr>
        <w:t xml:space="preserve"> sparked an unprecedented wave of investment in Myanmar’s north, mostly in its natural resources. Indeed, two thirds of the foreign direct investment (FDI) that entered the country between 1988 and 2012 – officially recorded as $38 billion - </w:t>
      </w:r>
      <w:r>
        <w:rPr>
          <w:rFonts w:ascii="Times New Roman" w:hAnsi="Times New Roman"/>
          <w:sz w:val="24"/>
          <w:szCs w:val="24"/>
        </w:rPr>
        <w:t>accumulated</w:t>
      </w:r>
      <w:r w:rsidRPr="007E0BD8">
        <w:rPr>
          <w:rFonts w:ascii="Times New Roman" w:hAnsi="Times New Roman"/>
          <w:sz w:val="24"/>
          <w:szCs w:val="24"/>
        </w:rPr>
        <w:t xml:space="preserve"> in the country’s border provinces, 25 percent in Kachin State alone.</w:t>
      </w:r>
      <w:r w:rsidRPr="007E0BD8">
        <w:rPr>
          <w:rStyle w:val="EndnoteReference"/>
          <w:rFonts w:ascii="Times New Roman" w:hAnsi="Times New Roman"/>
          <w:sz w:val="24"/>
          <w:szCs w:val="24"/>
        </w:rPr>
        <w:endnoteReference w:id="23"/>
      </w:r>
      <w:r w:rsidRPr="007E0BD8">
        <w:rPr>
          <w:rFonts w:ascii="Times New Roman" w:hAnsi="Times New Roman"/>
          <w:sz w:val="24"/>
          <w:szCs w:val="24"/>
        </w:rPr>
        <w:t xml:space="preserve"> Yet, these official figures only capture the tip of the iceberg. Most of the actual money in the area flows through illicit channels. Sales in jade - most of which is sourced from </w:t>
      </w:r>
      <w:r>
        <w:rPr>
          <w:rFonts w:ascii="Times New Roman" w:hAnsi="Times New Roman"/>
          <w:sz w:val="24"/>
          <w:szCs w:val="24"/>
        </w:rPr>
        <w:t>Kachin State – were reported at</w:t>
      </w:r>
      <w:r w:rsidRPr="007E0BD8">
        <w:rPr>
          <w:rFonts w:ascii="Times New Roman" w:hAnsi="Times New Roman"/>
          <w:sz w:val="24"/>
          <w:szCs w:val="24"/>
        </w:rPr>
        <w:t xml:space="preserve"> $34 million in 2011. Real jade exports for this year were more likely worth in </w:t>
      </w:r>
      <w:r w:rsidRPr="007E0BD8">
        <w:rPr>
          <w:rFonts w:ascii="Times New Roman" w:hAnsi="Times New Roman"/>
          <w:sz w:val="24"/>
          <w:szCs w:val="24"/>
          <w:shd w:val="clear" w:color="auto" w:fill="FFFFFF"/>
        </w:rPr>
        <w:t>between $6 to $9 billion.</w:t>
      </w:r>
      <w:r w:rsidRPr="007E0BD8">
        <w:rPr>
          <w:rStyle w:val="EndnoteReference"/>
          <w:rFonts w:ascii="Times New Roman" w:hAnsi="Times New Roman"/>
          <w:sz w:val="24"/>
          <w:szCs w:val="24"/>
          <w:shd w:val="clear" w:color="auto" w:fill="FFFFFF"/>
        </w:rPr>
        <w:endnoteReference w:id="24"/>
      </w:r>
      <w:r>
        <w:rPr>
          <w:rFonts w:ascii="Times New Roman" w:hAnsi="Times New Roman"/>
          <w:sz w:val="24"/>
          <w:szCs w:val="24"/>
          <w:shd w:val="clear" w:color="auto" w:fill="FFFFFF"/>
        </w:rPr>
        <w:t xml:space="preserve"> </w:t>
      </w:r>
    </w:p>
    <w:p w14:paraId="11B54C7D" w14:textId="77777777" w:rsidR="001B0593" w:rsidRDefault="001B0593" w:rsidP="00DA24D5">
      <w:pPr>
        <w:spacing w:line="360" w:lineRule="auto"/>
        <w:ind w:firstLine="709"/>
        <w:jc w:val="both"/>
        <w:rPr>
          <w:rFonts w:ascii="Times New Roman" w:hAnsi="Times New Roman"/>
          <w:sz w:val="24"/>
          <w:szCs w:val="24"/>
        </w:rPr>
      </w:pPr>
      <w:r>
        <w:rPr>
          <w:rFonts w:ascii="Times New Roman" w:hAnsi="Times New Roman"/>
          <w:sz w:val="24"/>
          <w:szCs w:val="24"/>
        </w:rPr>
        <w:t>While for a long time Myanmar’s ceasefire politics seemed to have provided ‘a successful – if crude – tool for conflict resolution’</w:t>
      </w:r>
      <w:r w:rsidRPr="007E0BD8">
        <w:rPr>
          <w:rFonts w:ascii="Times New Roman" w:hAnsi="Times New Roman"/>
          <w:sz w:val="24"/>
          <w:szCs w:val="24"/>
        </w:rPr>
        <w:t>,</w:t>
      </w:r>
      <w:r>
        <w:rPr>
          <w:rStyle w:val="EndnoteReference"/>
          <w:rFonts w:ascii="Times New Roman" w:hAnsi="Times New Roman"/>
          <w:sz w:val="24"/>
          <w:szCs w:val="24"/>
        </w:rPr>
        <w:endnoteReference w:id="25"/>
      </w:r>
      <w:r w:rsidRPr="007E0BD8">
        <w:rPr>
          <w:rFonts w:ascii="Times New Roman" w:hAnsi="Times New Roman"/>
          <w:sz w:val="24"/>
          <w:szCs w:val="24"/>
        </w:rPr>
        <w:t xml:space="preserve"> the recent escalation of conflict with the KIO –</w:t>
      </w:r>
      <w:r>
        <w:rPr>
          <w:rFonts w:ascii="Times New Roman" w:hAnsi="Times New Roman"/>
          <w:sz w:val="24"/>
          <w:szCs w:val="24"/>
        </w:rPr>
        <w:t xml:space="preserve"> </w:t>
      </w:r>
      <w:r w:rsidRPr="007E0BD8">
        <w:rPr>
          <w:rFonts w:ascii="Times New Roman" w:hAnsi="Times New Roman"/>
          <w:sz w:val="24"/>
          <w:szCs w:val="24"/>
        </w:rPr>
        <w:t>the</w:t>
      </w:r>
      <w:r>
        <w:rPr>
          <w:rFonts w:ascii="Times New Roman" w:hAnsi="Times New Roman"/>
          <w:sz w:val="24"/>
          <w:szCs w:val="24"/>
        </w:rPr>
        <w:t xml:space="preserve"> most prominent ceasefire group</w:t>
      </w:r>
      <w:r w:rsidRPr="007E0BD8">
        <w:rPr>
          <w:rFonts w:ascii="Times New Roman" w:hAnsi="Times New Roman"/>
          <w:sz w:val="24"/>
          <w:szCs w:val="24"/>
        </w:rPr>
        <w:t xml:space="preserve"> of the 1990s </w:t>
      </w:r>
      <w:r>
        <w:rPr>
          <w:rFonts w:ascii="Times New Roman" w:hAnsi="Times New Roman"/>
          <w:sz w:val="24"/>
          <w:szCs w:val="24"/>
        </w:rPr>
        <w:t>–</w:t>
      </w:r>
      <w:r w:rsidRPr="007E0BD8">
        <w:rPr>
          <w:rFonts w:ascii="Times New Roman" w:hAnsi="Times New Roman"/>
          <w:sz w:val="24"/>
          <w:szCs w:val="24"/>
        </w:rPr>
        <w:t xml:space="preserve"> </w:t>
      </w:r>
      <w:r>
        <w:rPr>
          <w:rFonts w:ascii="Times New Roman" w:hAnsi="Times New Roman"/>
          <w:sz w:val="24"/>
          <w:szCs w:val="24"/>
        </w:rPr>
        <w:t xml:space="preserve">does not fit this picture. </w:t>
      </w:r>
      <w:r w:rsidRPr="007E0BD8">
        <w:rPr>
          <w:rFonts w:ascii="Times New Roman" w:hAnsi="Times New Roman"/>
          <w:sz w:val="24"/>
          <w:szCs w:val="24"/>
        </w:rPr>
        <w:t xml:space="preserve">When Myanmar old-hand </w:t>
      </w:r>
      <w:proofErr w:type="spellStart"/>
      <w:r w:rsidRPr="007E0BD8">
        <w:rPr>
          <w:rFonts w:ascii="Times New Roman" w:hAnsi="Times New Roman"/>
          <w:sz w:val="24"/>
          <w:szCs w:val="24"/>
        </w:rPr>
        <w:t>Bertil</w:t>
      </w:r>
      <w:proofErr w:type="spellEnd"/>
      <w:r w:rsidRPr="007E0BD8">
        <w:rPr>
          <w:rFonts w:ascii="Times New Roman" w:hAnsi="Times New Roman"/>
          <w:sz w:val="24"/>
          <w:szCs w:val="24"/>
        </w:rPr>
        <w:t xml:space="preserve"> Lintner visited KIO territory during the 1980s, he noted that the movement was the 'strongest ethnic rebel army in Burma'</w:t>
      </w:r>
      <w:r>
        <w:rPr>
          <w:rFonts w:ascii="Times New Roman" w:hAnsi="Times New Roman"/>
          <w:sz w:val="24"/>
          <w:szCs w:val="24"/>
        </w:rPr>
        <w:t>.</w:t>
      </w:r>
      <w:r>
        <w:rPr>
          <w:rStyle w:val="EndnoteReference"/>
          <w:rFonts w:ascii="Times New Roman" w:hAnsi="Times New Roman"/>
          <w:sz w:val="24"/>
          <w:szCs w:val="24"/>
        </w:rPr>
        <w:endnoteReference w:id="26"/>
      </w:r>
      <w:r w:rsidRPr="007E0BD8">
        <w:rPr>
          <w:rFonts w:ascii="Times New Roman" w:hAnsi="Times New Roman"/>
          <w:sz w:val="24"/>
          <w:szCs w:val="24"/>
        </w:rPr>
        <w:t xml:space="preserve"> The insurrection was founded on 5 February 1961 by a broad Kachin coalition - including university students in Yangon, intellectuals in Kachin State’s capital Myitkyina, and Kachin veterans of the Second World War - in reaction to repressive state policies that discriminated against ethnic</w:t>
      </w:r>
      <w:r>
        <w:rPr>
          <w:rFonts w:ascii="Times New Roman" w:hAnsi="Times New Roman"/>
          <w:sz w:val="24"/>
          <w:szCs w:val="24"/>
        </w:rPr>
        <w:t xml:space="preserve"> </w:t>
      </w:r>
      <w:r w:rsidRPr="007E0BD8">
        <w:rPr>
          <w:rFonts w:ascii="Times New Roman" w:hAnsi="Times New Roman"/>
          <w:sz w:val="24"/>
          <w:szCs w:val="24"/>
        </w:rPr>
        <w:t xml:space="preserve">minorities. It </w:t>
      </w:r>
      <w:r w:rsidRPr="007E0BD8">
        <w:rPr>
          <w:rFonts w:ascii="Times New Roman" w:hAnsi="Times New Roman"/>
          <w:sz w:val="24"/>
          <w:szCs w:val="24"/>
        </w:rPr>
        <w:lastRenderedPageBreak/>
        <w:t xml:space="preserve">quickly developed into one of the most powerful and best organised ethno-nationalist insurgencies in Myanmar. By the end of the 1980s it controlled </w:t>
      </w:r>
      <w:r>
        <w:rPr>
          <w:rFonts w:ascii="Times New Roman" w:hAnsi="Times New Roman"/>
          <w:sz w:val="24"/>
          <w:szCs w:val="24"/>
        </w:rPr>
        <w:t>large</w:t>
      </w:r>
      <w:r w:rsidRPr="007E0BD8">
        <w:rPr>
          <w:rFonts w:ascii="Times New Roman" w:hAnsi="Times New Roman"/>
          <w:sz w:val="24"/>
          <w:szCs w:val="24"/>
        </w:rPr>
        <w:t xml:space="preserve"> parts of Kachin State and northern Shan State</w:t>
      </w:r>
      <w:r>
        <w:rPr>
          <w:rFonts w:ascii="Times New Roman" w:hAnsi="Times New Roman"/>
          <w:sz w:val="24"/>
          <w:szCs w:val="24"/>
        </w:rPr>
        <w:t>.</w:t>
      </w:r>
      <w:r w:rsidRPr="007E0BD8">
        <w:rPr>
          <w:rFonts w:ascii="Times New Roman" w:hAnsi="Times New Roman"/>
          <w:sz w:val="24"/>
          <w:szCs w:val="24"/>
        </w:rPr>
        <w:t xml:space="preserve"> During these decades the KIO was at the forefront of Myanmar’s ethnic </w:t>
      </w:r>
      <w:r>
        <w:rPr>
          <w:rFonts w:ascii="Times New Roman" w:hAnsi="Times New Roman"/>
          <w:sz w:val="24"/>
          <w:szCs w:val="24"/>
        </w:rPr>
        <w:t>insurgency</w:t>
      </w:r>
      <w:r w:rsidRPr="007E0BD8">
        <w:rPr>
          <w:rFonts w:ascii="Times New Roman" w:hAnsi="Times New Roman"/>
          <w:sz w:val="24"/>
          <w:szCs w:val="24"/>
        </w:rPr>
        <w:t xml:space="preserve"> for </w:t>
      </w:r>
      <w:r>
        <w:rPr>
          <w:rFonts w:ascii="Times New Roman" w:hAnsi="Times New Roman"/>
          <w:sz w:val="24"/>
          <w:szCs w:val="24"/>
        </w:rPr>
        <w:t xml:space="preserve">more </w:t>
      </w:r>
      <w:r w:rsidRPr="007E0BD8">
        <w:rPr>
          <w:rFonts w:ascii="Times New Roman" w:hAnsi="Times New Roman"/>
          <w:sz w:val="24"/>
          <w:szCs w:val="24"/>
        </w:rPr>
        <w:t>autonomy from the central state.</w:t>
      </w:r>
      <w:r>
        <w:rPr>
          <w:rStyle w:val="EndnoteReference"/>
          <w:rFonts w:ascii="Times New Roman" w:hAnsi="Times New Roman"/>
          <w:sz w:val="24"/>
          <w:szCs w:val="24"/>
        </w:rPr>
        <w:endnoteReference w:id="27"/>
      </w:r>
      <w:r w:rsidRPr="007E0BD8">
        <w:rPr>
          <w:rFonts w:ascii="Times New Roman" w:hAnsi="Times New Roman"/>
          <w:sz w:val="24"/>
          <w:szCs w:val="24"/>
        </w:rPr>
        <w:t xml:space="preserve"> In 1994</w:t>
      </w:r>
      <w:r>
        <w:rPr>
          <w:rFonts w:ascii="Times New Roman" w:hAnsi="Times New Roman"/>
          <w:sz w:val="24"/>
          <w:szCs w:val="24"/>
        </w:rPr>
        <w:t>, however,</w:t>
      </w:r>
      <w:r w:rsidRPr="007E0BD8">
        <w:rPr>
          <w:rFonts w:ascii="Times New Roman" w:hAnsi="Times New Roman"/>
          <w:sz w:val="24"/>
          <w:szCs w:val="24"/>
        </w:rPr>
        <w:t xml:space="preserve"> the KIO signed a ceasefire with Yangon at a time when other armed groups in Myanmar's north </w:t>
      </w:r>
      <w:r>
        <w:rPr>
          <w:rFonts w:ascii="Times New Roman" w:hAnsi="Times New Roman"/>
          <w:sz w:val="24"/>
          <w:szCs w:val="24"/>
        </w:rPr>
        <w:t xml:space="preserve">had </w:t>
      </w:r>
      <w:r w:rsidRPr="007E0BD8">
        <w:rPr>
          <w:rFonts w:ascii="Times New Roman" w:hAnsi="Times New Roman"/>
          <w:sz w:val="24"/>
          <w:szCs w:val="24"/>
        </w:rPr>
        <w:t xml:space="preserve">already signed individual </w:t>
      </w:r>
      <w:r>
        <w:rPr>
          <w:rFonts w:ascii="Times New Roman" w:hAnsi="Times New Roman"/>
          <w:sz w:val="24"/>
          <w:szCs w:val="24"/>
        </w:rPr>
        <w:t>armistices</w:t>
      </w:r>
      <w:r w:rsidRPr="007E0BD8">
        <w:rPr>
          <w:rFonts w:ascii="Times New Roman" w:hAnsi="Times New Roman"/>
          <w:sz w:val="24"/>
          <w:szCs w:val="24"/>
        </w:rPr>
        <w:t xml:space="preserve">. </w:t>
      </w:r>
    </w:p>
    <w:p w14:paraId="1A6AC61B" w14:textId="77777777" w:rsidR="001B0593" w:rsidRDefault="001B0593" w:rsidP="00D03289">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The Kachin movement was pressured to conclude </w:t>
      </w:r>
      <w:r>
        <w:rPr>
          <w:rFonts w:ascii="Times New Roman" w:hAnsi="Times New Roman"/>
          <w:sz w:val="24"/>
          <w:szCs w:val="24"/>
        </w:rPr>
        <w:t>this</w:t>
      </w:r>
      <w:r w:rsidRPr="007E0BD8">
        <w:rPr>
          <w:rFonts w:ascii="Times New Roman" w:hAnsi="Times New Roman"/>
          <w:sz w:val="24"/>
          <w:szCs w:val="24"/>
        </w:rPr>
        <w:t xml:space="preserve"> </w:t>
      </w:r>
      <w:r>
        <w:rPr>
          <w:rFonts w:ascii="Times New Roman" w:hAnsi="Times New Roman"/>
          <w:sz w:val="24"/>
          <w:szCs w:val="24"/>
        </w:rPr>
        <w:t xml:space="preserve">pact in </w:t>
      </w:r>
      <w:r w:rsidRPr="007E0BD8">
        <w:rPr>
          <w:rFonts w:ascii="Times New Roman" w:hAnsi="Times New Roman"/>
          <w:sz w:val="24"/>
          <w:szCs w:val="24"/>
        </w:rPr>
        <w:t xml:space="preserve">1994 for different reasons. Most importantly, a Tatmadaw offensive isolated its strong southern brigade, </w:t>
      </w:r>
      <w:r>
        <w:rPr>
          <w:rFonts w:ascii="Times New Roman" w:hAnsi="Times New Roman"/>
          <w:sz w:val="24"/>
          <w:szCs w:val="24"/>
        </w:rPr>
        <w:t>which fought</w:t>
      </w:r>
      <w:r w:rsidRPr="007E0BD8">
        <w:rPr>
          <w:rFonts w:ascii="Times New Roman" w:hAnsi="Times New Roman"/>
          <w:sz w:val="24"/>
          <w:szCs w:val="24"/>
        </w:rPr>
        <w:t xml:space="preserve"> in neighbouring northern Shan State. Without possibilities to resupply, these units formed an independent movement – the Kachin Defence Army (KDA) – and sought for an individual ceasefire with the government in 1991</w:t>
      </w:r>
      <w:r>
        <w:rPr>
          <w:rFonts w:ascii="Times New Roman" w:hAnsi="Times New Roman"/>
          <w:sz w:val="24"/>
          <w:szCs w:val="24"/>
        </w:rPr>
        <w:t>.</w:t>
      </w:r>
      <w:r>
        <w:rPr>
          <w:rStyle w:val="EndnoteReference"/>
          <w:rFonts w:ascii="Times New Roman" w:hAnsi="Times New Roman"/>
          <w:sz w:val="24"/>
          <w:szCs w:val="24"/>
        </w:rPr>
        <w:endnoteReference w:id="28"/>
      </w:r>
      <w:r>
        <w:rPr>
          <w:rFonts w:ascii="Times New Roman" w:hAnsi="Times New Roman"/>
          <w:sz w:val="24"/>
          <w:szCs w:val="24"/>
        </w:rPr>
        <w:t xml:space="preserve"> </w:t>
      </w:r>
      <w:r w:rsidRPr="007E0BD8">
        <w:rPr>
          <w:rFonts w:ascii="Times New Roman" w:hAnsi="Times New Roman"/>
          <w:sz w:val="24"/>
          <w:szCs w:val="24"/>
        </w:rPr>
        <w:t xml:space="preserve">According to </w:t>
      </w:r>
      <w:r>
        <w:rPr>
          <w:rFonts w:ascii="Times New Roman" w:hAnsi="Times New Roman"/>
          <w:sz w:val="24"/>
          <w:szCs w:val="24"/>
        </w:rPr>
        <w:t>the current general secretary of the KIO,</w:t>
      </w:r>
      <w:r w:rsidRPr="007E0BD8">
        <w:rPr>
          <w:rFonts w:ascii="Times New Roman" w:hAnsi="Times New Roman"/>
          <w:sz w:val="24"/>
          <w:szCs w:val="24"/>
        </w:rPr>
        <w:t xml:space="preserve"> a major incentive behind their agreement lay in the provisions that allowed a war weary-movement to retain their arms and to administer a sizeable part of Kachin State</w:t>
      </w:r>
      <w:r>
        <w:rPr>
          <w:rFonts w:ascii="Times New Roman" w:hAnsi="Times New Roman"/>
          <w:sz w:val="24"/>
          <w:szCs w:val="24"/>
        </w:rPr>
        <w:t>.</w:t>
      </w:r>
      <w:r>
        <w:rPr>
          <w:rStyle w:val="EndnoteReference"/>
          <w:rFonts w:ascii="Times New Roman" w:hAnsi="Times New Roman"/>
          <w:sz w:val="24"/>
          <w:szCs w:val="24"/>
        </w:rPr>
        <w:t>:</w:t>
      </w:r>
      <w:r>
        <w:rPr>
          <w:rFonts w:ascii="Times New Roman" w:hAnsi="Times New Roman"/>
          <w:sz w:val="24"/>
          <w:szCs w:val="24"/>
        </w:rPr>
        <w:t xml:space="preserve"> The</w:t>
      </w:r>
      <w:r w:rsidRPr="00401156">
        <w:rPr>
          <w:rFonts w:ascii="Times New Roman" w:hAnsi="Times New Roman"/>
          <w:sz w:val="24"/>
          <w:szCs w:val="24"/>
        </w:rPr>
        <w:t xml:space="preserve"> </w:t>
      </w:r>
      <w:r>
        <w:rPr>
          <w:rFonts w:ascii="Times New Roman" w:hAnsi="Times New Roman"/>
          <w:sz w:val="24"/>
          <w:szCs w:val="24"/>
        </w:rPr>
        <w:t>so-called</w:t>
      </w:r>
      <w:r>
        <w:rPr>
          <w:rFonts w:ascii="Times New Roman" w:hAnsi="Times New Roman"/>
          <w:sz w:val="24"/>
          <w:szCs w:val="24"/>
          <w:lang w:val="en-US"/>
        </w:rPr>
        <w:t xml:space="preserve"> Kachin State Special Region-2.</w:t>
      </w:r>
      <w:r w:rsidRPr="007E0BD8">
        <w:rPr>
          <w:rStyle w:val="EndnoteReference"/>
          <w:rFonts w:ascii="Times New Roman" w:hAnsi="Times New Roman"/>
          <w:sz w:val="24"/>
          <w:szCs w:val="24"/>
        </w:rPr>
        <w:endnoteReference w:id="29"/>
      </w:r>
      <w:r>
        <w:rPr>
          <w:rFonts w:ascii="Times New Roman" w:hAnsi="Times New Roman"/>
          <w:sz w:val="24"/>
          <w:szCs w:val="24"/>
        </w:rPr>
        <w:t xml:space="preserve"> This ceasefire territory </w:t>
      </w:r>
      <w:r>
        <w:rPr>
          <w:rFonts w:ascii="Times New Roman" w:hAnsi="Times New Roman"/>
          <w:sz w:val="24"/>
          <w:szCs w:val="24"/>
          <w:lang w:val="en-US"/>
        </w:rPr>
        <w:t xml:space="preserve">spanned </w:t>
      </w:r>
      <w:r>
        <w:rPr>
          <w:rFonts w:ascii="Times New Roman" w:hAnsi="Times New Roman"/>
          <w:sz w:val="24"/>
          <w:szCs w:val="24"/>
        </w:rPr>
        <w:t xml:space="preserve">approximately one fifth of Kachin State, </w:t>
      </w:r>
      <w:r w:rsidRPr="007E0BD8">
        <w:rPr>
          <w:rFonts w:ascii="Times New Roman" w:hAnsi="Times New Roman"/>
          <w:sz w:val="24"/>
          <w:szCs w:val="24"/>
        </w:rPr>
        <w:t>mainly a</w:t>
      </w:r>
      <w:r>
        <w:rPr>
          <w:rFonts w:ascii="Times New Roman" w:hAnsi="Times New Roman"/>
          <w:sz w:val="24"/>
          <w:szCs w:val="24"/>
        </w:rPr>
        <w:t xml:space="preserve">long the Chinese border around the rebel-held </w:t>
      </w:r>
      <w:r w:rsidRPr="007E0BD8">
        <w:rPr>
          <w:rFonts w:ascii="Times New Roman" w:hAnsi="Times New Roman"/>
          <w:sz w:val="24"/>
          <w:szCs w:val="24"/>
        </w:rPr>
        <w:t xml:space="preserve">towns of </w:t>
      </w:r>
      <w:proofErr w:type="spellStart"/>
      <w:r w:rsidRPr="007E0BD8">
        <w:rPr>
          <w:rFonts w:ascii="Times New Roman" w:hAnsi="Times New Roman"/>
          <w:sz w:val="24"/>
          <w:szCs w:val="24"/>
        </w:rPr>
        <w:t>Laiza</w:t>
      </w:r>
      <w:proofErr w:type="spellEnd"/>
      <w:r w:rsidRPr="007E0BD8">
        <w:rPr>
          <w:rFonts w:ascii="Times New Roman" w:hAnsi="Times New Roman"/>
          <w:sz w:val="24"/>
          <w:szCs w:val="24"/>
        </w:rPr>
        <w:t xml:space="preserve"> and </w:t>
      </w:r>
      <w:proofErr w:type="spellStart"/>
      <w:r w:rsidRPr="007E0BD8">
        <w:rPr>
          <w:rFonts w:ascii="Times New Roman" w:hAnsi="Times New Roman"/>
          <w:sz w:val="24"/>
          <w:szCs w:val="24"/>
        </w:rPr>
        <w:t>Maijayang</w:t>
      </w:r>
      <w:proofErr w:type="spellEnd"/>
      <w:r w:rsidRPr="007E0BD8">
        <w:rPr>
          <w:rFonts w:ascii="Times New Roman" w:hAnsi="Times New Roman"/>
          <w:sz w:val="24"/>
          <w:szCs w:val="24"/>
        </w:rPr>
        <w:t xml:space="preserve"> and in the lesser populated parts of northern Kachin State. Most other areas </w:t>
      </w:r>
      <w:r>
        <w:rPr>
          <w:rFonts w:ascii="Times New Roman" w:hAnsi="Times New Roman"/>
          <w:sz w:val="24"/>
          <w:szCs w:val="24"/>
        </w:rPr>
        <w:t xml:space="preserve">- </w:t>
      </w:r>
      <w:r w:rsidRPr="007E0BD8">
        <w:rPr>
          <w:rFonts w:ascii="Times New Roman" w:hAnsi="Times New Roman"/>
          <w:sz w:val="24"/>
          <w:szCs w:val="24"/>
        </w:rPr>
        <w:t>including</w:t>
      </w:r>
      <w:r>
        <w:rPr>
          <w:rFonts w:ascii="Times New Roman" w:hAnsi="Times New Roman"/>
          <w:sz w:val="24"/>
          <w:szCs w:val="24"/>
        </w:rPr>
        <w:t xml:space="preserve"> the state capital of Myitkyina – remained under government control.</w:t>
      </w:r>
      <w:r>
        <w:rPr>
          <w:rStyle w:val="EndnoteReference"/>
          <w:rFonts w:ascii="Times New Roman" w:hAnsi="Times New Roman"/>
          <w:sz w:val="24"/>
          <w:szCs w:val="24"/>
        </w:rPr>
        <w:endnoteReference w:id="30"/>
      </w:r>
      <w:r>
        <w:rPr>
          <w:rFonts w:ascii="Times New Roman" w:hAnsi="Times New Roman"/>
          <w:sz w:val="24"/>
          <w:szCs w:val="24"/>
        </w:rPr>
        <w:t xml:space="preserve"> Outside </w:t>
      </w:r>
      <w:r w:rsidRPr="007E0BD8">
        <w:rPr>
          <w:rFonts w:ascii="Times New Roman" w:hAnsi="Times New Roman"/>
          <w:sz w:val="24"/>
          <w:szCs w:val="24"/>
        </w:rPr>
        <w:t>observers also highlighted the importance of economic incentives that made the armistice additionally palatable to individual rebel leaders</w:t>
      </w:r>
      <w:r>
        <w:rPr>
          <w:rFonts w:ascii="Times New Roman" w:hAnsi="Times New Roman"/>
          <w:sz w:val="24"/>
          <w:szCs w:val="24"/>
        </w:rPr>
        <w:t>.</w:t>
      </w:r>
      <w:r>
        <w:rPr>
          <w:rStyle w:val="EndnoteReference"/>
          <w:rFonts w:ascii="Times New Roman" w:hAnsi="Times New Roman"/>
          <w:sz w:val="24"/>
          <w:szCs w:val="24"/>
        </w:rPr>
        <w:endnoteReference w:id="31"/>
      </w:r>
      <w:r w:rsidRPr="007E0BD8">
        <w:rPr>
          <w:rFonts w:ascii="Times New Roman" w:hAnsi="Times New Roman"/>
          <w:sz w:val="24"/>
          <w:szCs w:val="24"/>
        </w:rPr>
        <w:t xml:space="preserve"> The government indeed granted the KIO the right to exploit their area's vast natural resources</w:t>
      </w:r>
      <w:r>
        <w:rPr>
          <w:rFonts w:ascii="Times New Roman" w:hAnsi="Times New Roman"/>
          <w:sz w:val="24"/>
          <w:szCs w:val="24"/>
        </w:rPr>
        <w:t xml:space="preserve"> – particularly timber and jade -</w:t>
      </w:r>
      <w:r w:rsidRPr="007E0BD8">
        <w:rPr>
          <w:rFonts w:ascii="Times New Roman" w:hAnsi="Times New Roman"/>
          <w:sz w:val="24"/>
          <w:szCs w:val="24"/>
        </w:rPr>
        <w:t xml:space="preserve"> by setting up their own legal corporations, selling concessions to </w:t>
      </w:r>
      <w:r>
        <w:rPr>
          <w:rFonts w:ascii="Times New Roman" w:hAnsi="Times New Roman"/>
          <w:sz w:val="24"/>
          <w:szCs w:val="24"/>
        </w:rPr>
        <w:t>incoming</w:t>
      </w:r>
      <w:r w:rsidRPr="007E0BD8">
        <w:rPr>
          <w:rFonts w:ascii="Times New Roman" w:hAnsi="Times New Roman"/>
          <w:sz w:val="24"/>
          <w:szCs w:val="24"/>
        </w:rPr>
        <w:t xml:space="preserve"> companies, and taxing the ever growing transborder trade with China.</w:t>
      </w:r>
      <w:r>
        <w:rPr>
          <w:rStyle w:val="EndnoteReference"/>
          <w:rFonts w:ascii="Times New Roman" w:hAnsi="Times New Roman"/>
          <w:sz w:val="24"/>
          <w:szCs w:val="24"/>
        </w:rPr>
        <w:endnoteReference w:id="32"/>
      </w:r>
      <w:r>
        <w:rPr>
          <w:rFonts w:ascii="Times New Roman" w:hAnsi="Times New Roman"/>
          <w:sz w:val="24"/>
          <w:szCs w:val="24"/>
        </w:rPr>
        <w:t xml:space="preserve"> Subsequently it became</w:t>
      </w:r>
      <w:r w:rsidRPr="007E0BD8">
        <w:rPr>
          <w:rFonts w:ascii="Times New Roman" w:hAnsi="Times New Roman"/>
          <w:sz w:val="24"/>
          <w:szCs w:val="24"/>
        </w:rPr>
        <w:t xml:space="preserve"> one of the most accommodating ceasefire groups, whose leaders </w:t>
      </w:r>
      <w:r>
        <w:rPr>
          <w:rFonts w:ascii="Times New Roman" w:hAnsi="Times New Roman"/>
          <w:sz w:val="24"/>
          <w:szCs w:val="24"/>
        </w:rPr>
        <w:t xml:space="preserve">then </w:t>
      </w:r>
      <w:r w:rsidRPr="007E0BD8">
        <w:rPr>
          <w:rFonts w:ascii="Times New Roman" w:hAnsi="Times New Roman"/>
          <w:sz w:val="24"/>
          <w:szCs w:val="24"/>
        </w:rPr>
        <w:t xml:space="preserve">seemed more interested in plundering their territories </w:t>
      </w:r>
      <w:r>
        <w:rPr>
          <w:rFonts w:ascii="Times New Roman" w:hAnsi="Times New Roman"/>
          <w:sz w:val="24"/>
          <w:szCs w:val="24"/>
        </w:rPr>
        <w:t>together</w:t>
      </w:r>
      <w:r w:rsidRPr="007E0BD8">
        <w:rPr>
          <w:rFonts w:ascii="Times New Roman" w:hAnsi="Times New Roman"/>
          <w:sz w:val="24"/>
          <w:szCs w:val="24"/>
        </w:rPr>
        <w:t xml:space="preserve"> with Tatmadaw generals and Chinese businessmen</w:t>
      </w:r>
      <w:r w:rsidRPr="00B332A9">
        <w:rPr>
          <w:rFonts w:ascii="Times New Roman" w:hAnsi="Times New Roman"/>
          <w:sz w:val="24"/>
          <w:szCs w:val="24"/>
        </w:rPr>
        <w:t xml:space="preserve"> </w:t>
      </w:r>
      <w:r w:rsidRPr="007E0BD8">
        <w:rPr>
          <w:rFonts w:ascii="Times New Roman" w:hAnsi="Times New Roman"/>
          <w:sz w:val="24"/>
          <w:szCs w:val="24"/>
        </w:rPr>
        <w:t xml:space="preserve">than </w:t>
      </w:r>
      <w:r>
        <w:rPr>
          <w:rFonts w:ascii="Times New Roman" w:hAnsi="Times New Roman"/>
          <w:sz w:val="24"/>
          <w:szCs w:val="24"/>
        </w:rPr>
        <w:t xml:space="preserve">in </w:t>
      </w:r>
      <w:r w:rsidRPr="007E0BD8">
        <w:rPr>
          <w:rFonts w:ascii="Times New Roman" w:hAnsi="Times New Roman"/>
          <w:sz w:val="24"/>
          <w:szCs w:val="24"/>
        </w:rPr>
        <w:t>waging revolutionary war.</w:t>
      </w:r>
      <w:r w:rsidRPr="007E0BD8">
        <w:rPr>
          <w:rStyle w:val="EndnoteReference"/>
          <w:rFonts w:ascii="Times New Roman" w:hAnsi="Times New Roman"/>
          <w:sz w:val="24"/>
          <w:szCs w:val="24"/>
        </w:rPr>
        <w:endnoteReference w:id="33"/>
      </w:r>
      <w:r w:rsidRPr="007E0BD8">
        <w:rPr>
          <w:rFonts w:ascii="Times New Roman" w:hAnsi="Times New Roman"/>
          <w:sz w:val="24"/>
          <w:szCs w:val="24"/>
        </w:rPr>
        <w:t xml:space="preserve"> </w:t>
      </w:r>
      <w:r>
        <w:rPr>
          <w:rFonts w:ascii="Times New Roman" w:hAnsi="Times New Roman"/>
          <w:sz w:val="24"/>
          <w:szCs w:val="24"/>
        </w:rPr>
        <w:t>According to a foreign diplomat in Yangon at the time, the KIO was formerly regarded as one of the “good” ethnic armed groups that had not colluded with the Tatmadaw. With its increasing business activities after the ceasefire, the KIO has increasingly been identified with the “bad” armed groups mostly associated with running illicit businesses along the Myanmar-China border.</w:t>
      </w:r>
      <w:r>
        <w:rPr>
          <w:rStyle w:val="EndnoteReference"/>
          <w:rFonts w:ascii="Times New Roman" w:hAnsi="Times New Roman"/>
          <w:sz w:val="24"/>
          <w:szCs w:val="24"/>
        </w:rPr>
        <w:endnoteReference w:id="34"/>
      </w:r>
      <w:r>
        <w:rPr>
          <w:rFonts w:ascii="Times New Roman" w:hAnsi="Times New Roman"/>
          <w:sz w:val="24"/>
          <w:szCs w:val="24"/>
        </w:rPr>
        <w:t xml:space="preserve"> </w:t>
      </w:r>
    </w:p>
    <w:p w14:paraId="3C682896" w14:textId="77777777" w:rsidR="001B0593" w:rsidRDefault="001B0593" w:rsidP="00DA5AE6">
      <w:pPr>
        <w:spacing w:line="360" w:lineRule="auto"/>
        <w:ind w:firstLine="709"/>
        <w:jc w:val="both"/>
        <w:rPr>
          <w:rFonts w:ascii="Times New Roman" w:hAnsi="Times New Roman"/>
          <w:sz w:val="24"/>
          <w:szCs w:val="24"/>
        </w:rPr>
      </w:pPr>
      <w:r>
        <w:rPr>
          <w:rFonts w:ascii="Times New Roman" w:hAnsi="Times New Roman"/>
          <w:sz w:val="24"/>
          <w:szCs w:val="24"/>
        </w:rPr>
        <w:t>S</w:t>
      </w:r>
      <w:r w:rsidRPr="007E0BD8">
        <w:rPr>
          <w:rFonts w:ascii="Times New Roman" w:hAnsi="Times New Roman"/>
          <w:sz w:val="24"/>
          <w:szCs w:val="24"/>
        </w:rPr>
        <w:t xml:space="preserve">ince the sudden breakdown of the 17 years-long ceasefire in June 2011, </w:t>
      </w:r>
      <w:r>
        <w:rPr>
          <w:rFonts w:ascii="Times New Roman" w:hAnsi="Times New Roman"/>
          <w:sz w:val="24"/>
          <w:szCs w:val="24"/>
        </w:rPr>
        <w:t xml:space="preserve">however, </w:t>
      </w:r>
      <w:r w:rsidRPr="007E0BD8">
        <w:rPr>
          <w:rFonts w:ascii="Times New Roman" w:hAnsi="Times New Roman"/>
          <w:sz w:val="24"/>
          <w:szCs w:val="24"/>
        </w:rPr>
        <w:t xml:space="preserve">the KIO has defied </w:t>
      </w:r>
      <w:r>
        <w:rPr>
          <w:rFonts w:ascii="Times New Roman" w:hAnsi="Times New Roman"/>
          <w:sz w:val="24"/>
          <w:szCs w:val="24"/>
        </w:rPr>
        <w:t>this</w:t>
      </w:r>
      <w:r w:rsidRPr="007E0BD8">
        <w:rPr>
          <w:rFonts w:ascii="Times New Roman" w:hAnsi="Times New Roman"/>
          <w:sz w:val="24"/>
          <w:szCs w:val="24"/>
        </w:rPr>
        <w:t xml:space="preserve"> role as rebels-turned-businessmen. Instead </w:t>
      </w:r>
      <w:r>
        <w:rPr>
          <w:rFonts w:ascii="Times New Roman" w:hAnsi="Times New Roman"/>
          <w:sz w:val="24"/>
          <w:szCs w:val="24"/>
        </w:rPr>
        <w:t>the movement has since again been</w:t>
      </w:r>
      <w:r w:rsidRPr="007E0BD8">
        <w:rPr>
          <w:rFonts w:ascii="Times New Roman" w:hAnsi="Times New Roman"/>
          <w:sz w:val="24"/>
          <w:szCs w:val="24"/>
        </w:rPr>
        <w:t xml:space="preserve"> </w:t>
      </w:r>
      <w:r>
        <w:rPr>
          <w:rFonts w:ascii="Times New Roman" w:hAnsi="Times New Roman"/>
          <w:sz w:val="24"/>
          <w:szCs w:val="24"/>
        </w:rPr>
        <w:t>willing to fight</w:t>
      </w:r>
      <w:r w:rsidRPr="007E0BD8">
        <w:rPr>
          <w:rFonts w:ascii="Times New Roman" w:hAnsi="Times New Roman"/>
          <w:sz w:val="24"/>
          <w:szCs w:val="24"/>
        </w:rPr>
        <w:t xml:space="preserve"> </w:t>
      </w:r>
      <w:r>
        <w:rPr>
          <w:rFonts w:ascii="Times New Roman" w:hAnsi="Times New Roman"/>
          <w:sz w:val="24"/>
          <w:szCs w:val="24"/>
        </w:rPr>
        <w:t>again, spearheading a camp of ethnic armed groups that are least willing to compromise with Naypyidaw on the negotiation table.</w:t>
      </w:r>
      <w:r>
        <w:rPr>
          <w:rStyle w:val="EndnoteReference"/>
          <w:rFonts w:ascii="Times New Roman" w:hAnsi="Times New Roman"/>
          <w:sz w:val="24"/>
          <w:szCs w:val="24"/>
        </w:rPr>
        <w:endnoteReference w:id="35"/>
      </w:r>
      <w:r>
        <w:rPr>
          <w:rFonts w:ascii="Times New Roman" w:hAnsi="Times New Roman"/>
          <w:sz w:val="24"/>
          <w:szCs w:val="24"/>
        </w:rPr>
        <w:t xml:space="preserve"> These shifting realities first</w:t>
      </w:r>
      <w:r w:rsidRPr="007E0BD8">
        <w:rPr>
          <w:rFonts w:ascii="Times New Roman" w:hAnsi="Times New Roman"/>
          <w:sz w:val="24"/>
          <w:szCs w:val="24"/>
        </w:rPr>
        <w:t xml:space="preserve"> </w:t>
      </w:r>
      <w:r w:rsidRPr="007E0BD8">
        <w:rPr>
          <w:rFonts w:ascii="Times New Roman" w:hAnsi="Times New Roman"/>
          <w:sz w:val="24"/>
          <w:szCs w:val="24"/>
        </w:rPr>
        <w:lastRenderedPageBreak/>
        <w:t>surfaced in 2008</w:t>
      </w:r>
      <w:r>
        <w:rPr>
          <w:rFonts w:ascii="Times New Roman" w:hAnsi="Times New Roman"/>
          <w:sz w:val="24"/>
          <w:szCs w:val="24"/>
        </w:rPr>
        <w:t xml:space="preserve"> at a time of heightened tension</w:t>
      </w:r>
      <w:r w:rsidRPr="007E0BD8">
        <w:rPr>
          <w:rFonts w:ascii="Times New Roman" w:hAnsi="Times New Roman"/>
          <w:sz w:val="24"/>
          <w:szCs w:val="24"/>
        </w:rPr>
        <w:t xml:space="preserve">. In an attempt to exert tighter control over </w:t>
      </w:r>
      <w:r>
        <w:rPr>
          <w:rFonts w:ascii="Times New Roman" w:hAnsi="Times New Roman"/>
          <w:sz w:val="24"/>
          <w:szCs w:val="24"/>
        </w:rPr>
        <w:t>ceasefire groups</w:t>
      </w:r>
      <w:r w:rsidRPr="007E0BD8">
        <w:rPr>
          <w:rFonts w:ascii="Times New Roman" w:hAnsi="Times New Roman"/>
          <w:sz w:val="24"/>
          <w:szCs w:val="24"/>
        </w:rPr>
        <w:t xml:space="preserve">, Naypyidaw demanded that the various </w:t>
      </w:r>
      <w:r>
        <w:rPr>
          <w:rFonts w:ascii="Times New Roman" w:hAnsi="Times New Roman"/>
          <w:sz w:val="24"/>
          <w:szCs w:val="24"/>
        </w:rPr>
        <w:t>armed groups</w:t>
      </w:r>
      <w:r w:rsidRPr="007E0BD8">
        <w:rPr>
          <w:rFonts w:ascii="Times New Roman" w:hAnsi="Times New Roman"/>
          <w:sz w:val="24"/>
          <w:szCs w:val="24"/>
        </w:rPr>
        <w:t xml:space="preserve"> transform themselves into so-called Border Guard Forces (BGFs). This </w:t>
      </w:r>
      <w:r>
        <w:rPr>
          <w:rFonts w:ascii="Times New Roman" w:hAnsi="Times New Roman"/>
          <w:sz w:val="24"/>
          <w:szCs w:val="24"/>
        </w:rPr>
        <w:t xml:space="preserve">project </w:t>
      </w:r>
      <w:r w:rsidRPr="007E0BD8">
        <w:rPr>
          <w:rFonts w:ascii="Times New Roman" w:hAnsi="Times New Roman"/>
          <w:sz w:val="24"/>
          <w:szCs w:val="24"/>
        </w:rPr>
        <w:t>aimed at legalising armed groups as militias in return for their subordination under Tatmadaw command. Moreover, it was meant to minimise their political ambitions by offering the registration of political ethnic minority parties instead, which were promised to compete in future election campaigns</w:t>
      </w:r>
      <w:r>
        <w:rPr>
          <w:rFonts w:ascii="Times New Roman" w:hAnsi="Times New Roman"/>
          <w:sz w:val="24"/>
          <w:szCs w:val="24"/>
        </w:rPr>
        <w:t>.</w:t>
      </w:r>
      <w:r>
        <w:rPr>
          <w:rStyle w:val="EndnoteReference"/>
          <w:rFonts w:ascii="Times New Roman" w:hAnsi="Times New Roman"/>
          <w:sz w:val="24"/>
          <w:szCs w:val="24"/>
        </w:rPr>
        <w:endnoteReference w:id="36"/>
      </w:r>
      <w:r w:rsidRPr="007E0BD8">
        <w:rPr>
          <w:rFonts w:ascii="Times New Roman" w:hAnsi="Times New Roman"/>
          <w:sz w:val="24"/>
          <w:szCs w:val="24"/>
        </w:rPr>
        <w:t xml:space="preserve"> After long years of ceasefires and militarised state-building - which has significantly reduced the strength of most ethnic armies - Myanmar’s generals seemed to have finally concluded that they </w:t>
      </w:r>
      <w:r>
        <w:rPr>
          <w:rFonts w:ascii="Times New Roman" w:hAnsi="Times New Roman"/>
          <w:sz w:val="24"/>
          <w:szCs w:val="24"/>
        </w:rPr>
        <w:t>had tipped</w:t>
      </w:r>
      <w:r w:rsidRPr="007E0BD8">
        <w:rPr>
          <w:rFonts w:ascii="Times New Roman" w:hAnsi="Times New Roman"/>
          <w:sz w:val="24"/>
          <w:szCs w:val="24"/>
        </w:rPr>
        <w:t xml:space="preserve"> </w:t>
      </w:r>
      <w:r>
        <w:rPr>
          <w:rFonts w:ascii="Times New Roman" w:hAnsi="Times New Roman"/>
          <w:sz w:val="24"/>
          <w:szCs w:val="24"/>
        </w:rPr>
        <w:t xml:space="preserve">the </w:t>
      </w:r>
      <w:r w:rsidRPr="007E0BD8">
        <w:rPr>
          <w:rFonts w:ascii="Times New Roman" w:hAnsi="Times New Roman"/>
          <w:sz w:val="24"/>
          <w:szCs w:val="24"/>
        </w:rPr>
        <w:t xml:space="preserve">balance of forces in their favour and were determined to bring </w:t>
      </w:r>
      <w:r>
        <w:rPr>
          <w:rFonts w:ascii="Times New Roman" w:hAnsi="Times New Roman"/>
          <w:sz w:val="24"/>
          <w:szCs w:val="24"/>
        </w:rPr>
        <w:t xml:space="preserve">the </w:t>
      </w:r>
      <w:r w:rsidRPr="007E0BD8">
        <w:rPr>
          <w:rFonts w:ascii="Times New Roman" w:hAnsi="Times New Roman"/>
          <w:sz w:val="24"/>
          <w:szCs w:val="24"/>
        </w:rPr>
        <w:t>country’s borderlands under more direct control</w:t>
      </w:r>
      <w:r>
        <w:rPr>
          <w:rFonts w:ascii="Times New Roman" w:hAnsi="Times New Roman"/>
          <w:sz w:val="24"/>
          <w:szCs w:val="24"/>
        </w:rPr>
        <w:t>.</w:t>
      </w:r>
      <w:r>
        <w:rPr>
          <w:rStyle w:val="EndnoteReference"/>
          <w:rFonts w:ascii="Times New Roman" w:hAnsi="Times New Roman"/>
          <w:sz w:val="24"/>
          <w:szCs w:val="24"/>
        </w:rPr>
        <w:endnoteReference w:id="37"/>
      </w:r>
      <w:r w:rsidRPr="007E0BD8">
        <w:rPr>
          <w:rFonts w:ascii="Times New Roman" w:hAnsi="Times New Roman"/>
          <w:sz w:val="24"/>
          <w:szCs w:val="24"/>
        </w:rPr>
        <w:t xml:space="preserve"> </w:t>
      </w:r>
      <w:r>
        <w:rPr>
          <w:rFonts w:ascii="Times New Roman" w:hAnsi="Times New Roman"/>
          <w:sz w:val="24"/>
          <w:szCs w:val="24"/>
        </w:rPr>
        <w:t>Many of t</w:t>
      </w:r>
      <w:r w:rsidRPr="007E0BD8">
        <w:rPr>
          <w:rFonts w:ascii="Times New Roman" w:hAnsi="Times New Roman"/>
          <w:sz w:val="24"/>
          <w:szCs w:val="24"/>
        </w:rPr>
        <w:t xml:space="preserve">he </w:t>
      </w:r>
      <w:r>
        <w:rPr>
          <w:rFonts w:ascii="Times New Roman" w:hAnsi="Times New Roman"/>
          <w:sz w:val="24"/>
          <w:szCs w:val="24"/>
        </w:rPr>
        <w:t>old KIO elite – who have</w:t>
      </w:r>
      <w:r w:rsidRPr="007E0BD8">
        <w:rPr>
          <w:rFonts w:ascii="Times New Roman" w:hAnsi="Times New Roman"/>
          <w:sz w:val="24"/>
          <w:szCs w:val="24"/>
        </w:rPr>
        <w:t xml:space="preserve"> ensured the movement’s conciliatory stance for many years </w:t>
      </w:r>
      <w:r>
        <w:rPr>
          <w:rFonts w:ascii="Times New Roman" w:hAnsi="Times New Roman"/>
          <w:sz w:val="24"/>
          <w:szCs w:val="24"/>
        </w:rPr>
        <w:t>–</w:t>
      </w:r>
      <w:r w:rsidRPr="007E0BD8">
        <w:rPr>
          <w:rFonts w:ascii="Times New Roman" w:hAnsi="Times New Roman"/>
          <w:sz w:val="24"/>
          <w:szCs w:val="24"/>
        </w:rPr>
        <w:t xml:space="preserve"> </w:t>
      </w:r>
      <w:r>
        <w:rPr>
          <w:rFonts w:ascii="Times New Roman" w:hAnsi="Times New Roman"/>
          <w:sz w:val="24"/>
          <w:szCs w:val="24"/>
        </w:rPr>
        <w:t>were</w:t>
      </w:r>
      <w:r w:rsidRPr="007E0BD8">
        <w:rPr>
          <w:rFonts w:ascii="Times New Roman" w:hAnsi="Times New Roman"/>
          <w:sz w:val="24"/>
          <w:szCs w:val="24"/>
        </w:rPr>
        <w:t xml:space="preserve"> inclined to </w:t>
      </w:r>
      <w:r>
        <w:rPr>
          <w:rFonts w:ascii="Times New Roman" w:hAnsi="Times New Roman"/>
          <w:sz w:val="24"/>
          <w:szCs w:val="24"/>
        </w:rPr>
        <w:t>give in to this demand</w:t>
      </w:r>
      <w:r w:rsidRPr="007E0BD8">
        <w:rPr>
          <w:rFonts w:ascii="Times New Roman" w:hAnsi="Times New Roman"/>
          <w:sz w:val="24"/>
          <w:szCs w:val="24"/>
        </w:rPr>
        <w:t>. Some of them had previously taken part in other government initiatives, including the National Convention process in 2003, which was tasked with drafting the country’s 2008 constitution</w:t>
      </w:r>
      <w:r>
        <w:rPr>
          <w:rFonts w:ascii="Times New Roman" w:hAnsi="Times New Roman"/>
          <w:sz w:val="24"/>
          <w:szCs w:val="24"/>
        </w:rPr>
        <w:t>.</w:t>
      </w:r>
      <w:r>
        <w:rPr>
          <w:rStyle w:val="EndnoteReference"/>
          <w:rFonts w:ascii="Times New Roman" w:hAnsi="Times New Roman"/>
          <w:sz w:val="24"/>
          <w:szCs w:val="24"/>
        </w:rPr>
        <w:endnoteReference w:id="38"/>
      </w:r>
      <w:r w:rsidRPr="007E0BD8">
        <w:rPr>
          <w:rFonts w:ascii="Times New Roman" w:hAnsi="Times New Roman"/>
          <w:sz w:val="24"/>
          <w:szCs w:val="24"/>
          <w:lang w:val="en-US"/>
        </w:rPr>
        <w:t xml:space="preserve"> </w:t>
      </w:r>
      <w:r w:rsidRPr="007E0BD8">
        <w:rPr>
          <w:rFonts w:ascii="Times New Roman" w:hAnsi="Times New Roman"/>
          <w:sz w:val="24"/>
          <w:szCs w:val="24"/>
        </w:rPr>
        <w:t>In their opinion, submitting their armed wing to government control and establishing a political party was better than risking a return to armed conflict.</w:t>
      </w:r>
      <w:r w:rsidRPr="007E0BD8">
        <w:rPr>
          <w:rStyle w:val="EndnoteReference"/>
          <w:rFonts w:ascii="Times New Roman" w:hAnsi="Times New Roman"/>
          <w:sz w:val="24"/>
          <w:szCs w:val="24"/>
        </w:rPr>
        <w:endnoteReference w:id="39"/>
      </w:r>
      <w:r w:rsidRPr="007E0BD8">
        <w:rPr>
          <w:rFonts w:ascii="Times New Roman" w:hAnsi="Times New Roman"/>
          <w:sz w:val="24"/>
          <w:szCs w:val="24"/>
        </w:rPr>
        <w:t xml:space="preserve"> </w:t>
      </w:r>
    </w:p>
    <w:p w14:paraId="2F031961" w14:textId="77777777" w:rsidR="001B0593" w:rsidRDefault="001B0593" w:rsidP="009A035D">
      <w:pPr>
        <w:spacing w:line="360" w:lineRule="auto"/>
        <w:ind w:firstLine="709"/>
        <w:jc w:val="both"/>
        <w:rPr>
          <w:rFonts w:ascii="Times New Roman" w:hAnsi="Times New Roman"/>
          <w:sz w:val="24"/>
          <w:szCs w:val="24"/>
        </w:rPr>
      </w:pPr>
      <w:r>
        <w:rPr>
          <w:rFonts w:ascii="Times New Roman" w:hAnsi="Times New Roman"/>
          <w:sz w:val="24"/>
          <w:szCs w:val="24"/>
        </w:rPr>
        <w:t>Yet, t</w:t>
      </w:r>
      <w:r w:rsidRPr="007E0BD8">
        <w:rPr>
          <w:rFonts w:ascii="Times New Roman" w:hAnsi="Times New Roman"/>
          <w:sz w:val="24"/>
          <w:szCs w:val="24"/>
        </w:rPr>
        <w:t xml:space="preserve">he BGF issue brought </w:t>
      </w:r>
      <w:r>
        <w:rPr>
          <w:rFonts w:ascii="Times New Roman" w:hAnsi="Times New Roman"/>
          <w:sz w:val="24"/>
          <w:szCs w:val="24"/>
        </w:rPr>
        <w:t>an</w:t>
      </w:r>
      <w:r w:rsidRPr="007E0BD8">
        <w:rPr>
          <w:rFonts w:ascii="Times New Roman" w:hAnsi="Times New Roman"/>
          <w:sz w:val="24"/>
          <w:szCs w:val="24"/>
        </w:rPr>
        <w:t xml:space="preserve"> internal struggle for leadership to the fore.</w:t>
      </w:r>
      <w:r>
        <w:rPr>
          <w:rFonts w:ascii="Times New Roman" w:hAnsi="Times New Roman"/>
          <w:sz w:val="24"/>
          <w:szCs w:val="24"/>
        </w:rPr>
        <w:t xml:space="preserve"> A</w:t>
      </w:r>
      <w:r w:rsidRPr="007E0BD8">
        <w:rPr>
          <w:rFonts w:ascii="Times New Roman" w:hAnsi="Times New Roman"/>
          <w:sz w:val="24"/>
          <w:szCs w:val="24"/>
        </w:rPr>
        <w:t xml:space="preserve"> faction of young officers vehemently opposed the Tatmadaw's demand, viewing it as the po</w:t>
      </w:r>
      <w:r>
        <w:rPr>
          <w:rFonts w:ascii="Times New Roman" w:hAnsi="Times New Roman"/>
          <w:sz w:val="24"/>
          <w:szCs w:val="24"/>
        </w:rPr>
        <w:t>tential ‘</w:t>
      </w:r>
      <w:r w:rsidRPr="007E0BD8">
        <w:rPr>
          <w:rFonts w:ascii="Times New Roman" w:hAnsi="Times New Roman"/>
          <w:sz w:val="24"/>
          <w:szCs w:val="24"/>
        </w:rPr>
        <w:t>deathblow to the KIO.’</w:t>
      </w:r>
      <w:r w:rsidRPr="007E0BD8">
        <w:rPr>
          <w:rStyle w:val="EndnoteReference"/>
          <w:rFonts w:ascii="Times New Roman" w:hAnsi="Times New Roman"/>
          <w:sz w:val="24"/>
          <w:szCs w:val="24"/>
        </w:rPr>
        <w:endnoteReference w:id="40"/>
      </w:r>
      <w:r>
        <w:rPr>
          <w:rFonts w:ascii="Times New Roman" w:hAnsi="Times New Roman"/>
          <w:sz w:val="24"/>
          <w:szCs w:val="24"/>
        </w:rPr>
        <w:t xml:space="preserve"> This grouping eventually managed to take over leadership within the KIO and subsequently</w:t>
      </w:r>
      <w:r w:rsidRPr="007E0BD8">
        <w:rPr>
          <w:rFonts w:ascii="Times New Roman" w:hAnsi="Times New Roman"/>
          <w:sz w:val="24"/>
          <w:szCs w:val="24"/>
        </w:rPr>
        <w:t xml:space="preserve"> refused to transform </w:t>
      </w:r>
      <w:r>
        <w:rPr>
          <w:rFonts w:ascii="Times New Roman" w:hAnsi="Times New Roman"/>
          <w:sz w:val="24"/>
          <w:szCs w:val="24"/>
        </w:rPr>
        <w:t xml:space="preserve">it </w:t>
      </w:r>
      <w:r w:rsidRPr="007E0BD8">
        <w:rPr>
          <w:rFonts w:ascii="Times New Roman" w:hAnsi="Times New Roman"/>
          <w:sz w:val="24"/>
          <w:szCs w:val="24"/>
        </w:rPr>
        <w:t>into a government militia</w:t>
      </w:r>
      <w:r>
        <w:rPr>
          <w:rFonts w:ascii="Times New Roman" w:hAnsi="Times New Roman"/>
          <w:sz w:val="24"/>
          <w:szCs w:val="24"/>
        </w:rPr>
        <w:t>. Since then</w:t>
      </w:r>
      <w:r w:rsidRPr="007E0BD8">
        <w:rPr>
          <w:rFonts w:ascii="Times New Roman" w:hAnsi="Times New Roman"/>
          <w:sz w:val="24"/>
          <w:szCs w:val="24"/>
        </w:rPr>
        <w:t xml:space="preserve"> the once</w:t>
      </w:r>
      <w:r>
        <w:rPr>
          <w:rFonts w:ascii="Times New Roman" w:hAnsi="Times New Roman"/>
          <w:sz w:val="24"/>
          <w:szCs w:val="24"/>
        </w:rPr>
        <w:t xml:space="preserve"> close working relations</w:t>
      </w:r>
      <w:r w:rsidRPr="007E0BD8">
        <w:rPr>
          <w:rFonts w:ascii="Times New Roman" w:hAnsi="Times New Roman"/>
          <w:sz w:val="24"/>
          <w:szCs w:val="24"/>
        </w:rPr>
        <w:t xml:space="preserve"> between the </w:t>
      </w:r>
      <w:r>
        <w:rPr>
          <w:rFonts w:ascii="Times New Roman" w:hAnsi="Times New Roman"/>
          <w:sz w:val="24"/>
          <w:szCs w:val="24"/>
        </w:rPr>
        <w:t xml:space="preserve">KIO </w:t>
      </w:r>
      <w:r w:rsidRPr="007E0BD8">
        <w:rPr>
          <w:rFonts w:ascii="Times New Roman" w:hAnsi="Times New Roman"/>
          <w:sz w:val="24"/>
          <w:szCs w:val="24"/>
        </w:rPr>
        <w:t xml:space="preserve">and Naypyidaw </w:t>
      </w:r>
      <w:r>
        <w:rPr>
          <w:rFonts w:ascii="Times New Roman" w:hAnsi="Times New Roman"/>
          <w:sz w:val="24"/>
          <w:szCs w:val="24"/>
        </w:rPr>
        <w:t xml:space="preserve">have </w:t>
      </w:r>
      <w:r w:rsidRPr="007E0BD8">
        <w:rPr>
          <w:rFonts w:ascii="Times New Roman" w:hAnsi="Times New Roman"/>
          <w:sz w:val="24"/>
          <w:szCs w:val="24"/>
        </w:rPr>
        <w:t>deteriorated rapidly</w:t>
      </w:r>
      <w:r>
        <w:rPr>
          <w:rFonts w:ascii="Times New Roman" w:hAnsi="Times New Roman"/>
          <w:sz w:val="24"/>
          <w:szCs w:val="24"/>
        </w:rPr>
        <w:t xml:space="preserve"> and the</w:t>
      </w:r>
      <w:r w:rsidRPr="007E0BD8">
        <w:rPr>
          <w:rFonts w:ascii="Times New Roman" w:hAnsi="Times New Roman"/>
          <w:sz w:val="24"/>
          <w:szCs w:val="24"/>
        </w:rPr>
        <w:t xml:space="preserve"> </w:t>
      </w:r>
      <w:r>
        <w:rPr>
          <w:rFonts w:ascii="Times New Roman" w:hAnsi="Times New Roman"/>
          <w:sz w:val="24"/>
          <w:szCs w:val="24"/>
        </w:rPr>
        <w:t>new Kachin leadership</w:t>
      </w:r>
      <w:r w:rsidRPr="007E0BD8">
        <w:rPr>
          <w:rFonts w:ascii="Times New Roman" w:hAnsi="Times New Roman"/>
          <w:sz w:val="24"/>
          <w:szCs w:val="24"/>
        </w:rPr>
        <w:t xml:space="preserve"> has refuted its conciliatory policies. Having formerly consented to the 2008 constitution, the KIO now fiercely opposes it, demanding </w:t>
      </w:r>
      <w:r>
        <w:rPr>
          <w:rFonts w:ascii="Times New Roman" w:hAnsi="Times New Roman"/>
          <w:sz w:val="24"/>
          <w:szCs w:val="24"/>
        </w:rPr>
        <w:t xml:space="preserve">instead </w:t>
      </w:r>
      <w:r w:rsidRPr="007E0BD8">
        <w:rPr>
          <w:rFonts w:ascii="Times New Roman" w:hAnsi="Times New Roman"/>
          <w:sz w:val="24"/>
          <w:szCs w:val="24"/>
        </w:rPr>
        <w:t>for federal reforms and political autonomy for ethnic minority groups. The new KIO leadership has also started to raise concerns about the detrimental effects of joint Myanmar-Chinese infrastructure proj</w:t>
      </w:r>
      <w:r>
        <w:rPr>
          <w:rFonts w:ascii="Times New Roman" w:hAnsi="Times New Roman"/>
          <w:sz w:val="24"/>
          <w:szCs w:val="24"/>
        </w:rPr>
        <w:t>ects in the region, an issue its former leaders</w:t>
      </w:r>
      <w:r w:rsidRPr="007E0BD8">
        <w:rPr>
          <w:rFonts w:ascii="Times New Roman" w:hAnsi="Times New Roman"/>
          <w:sz w:val="24"/>
          <w:szCs w:val="24"/>
        </w:rPr>
        <w:t xml:space="preserve"> </w:t>
      </w:r>
      <w:r>
        <w:rPr>
          <w:rFonts w:ascii="Times New Roman" w:hAnsi="Times New Roman"/>
          <w:sz w:val="24"/>
          <w:szCs w:val="24"/>
        </w:rPr>
        <w:t xml:space="preserve">had </w:t>
      </w:r>
      <w:r w:rsidRPr="007E0BD8">
        <w:rPr>
          <w:rFonts w:ascii="Times New Roman" w:hAnsi="Times New Roman"/>
          <w:sz w:val="24"/>
          <w:szCs w:val="24"/>
        </w:rPr>
        <w:t>silently condoned. In an open letter to China's then President Hu Jin</w:t>
      </w:r>
      <w:r>
        <w:rPr>
          <w:rFonts w:ascii="Times New Roman" w:hAnsi="Times New Roman"/>
          <w:sz w:val="24"/>
          <w:szCs w:val="24"/>
        </w:rPr>
        <w:t>tao, the new KIO leadership</w:t>
      </w:r>
      <w:r w:rsidRPr="007E0BD8">
        <w:rPr>
          <w:rFonts w:ascii="Times New Roman" w:hAnsi="Times New Roman"/>
          <w:sz w:val="24"/>
          <w:szCs w:val="24"/>
        </w:rPr>
        <w:t xml:space="preserve"> </w:t>
      </w:r>
      <w:r>
        <w:rPr>
          <w:rFonts w:ascii="Times New Roman" w:hAnsi="Times New Roman"/>
          <w:sz w:val="24"/>
          <w:szCs w:val="24"/>
        </w:rPr>
        <w:t>called for an end to the construction of the</w:t>
      </w:r>
      <w:r w:rsidRPr="007E0BD8">
        <w:rPr>
          <w:rFonts w:ascii="Times New Roman" w:hAnsi="Times New Roman"/>
          <w:sz w:val="24"/>
          <w:szCs w:val="24"/>
        </w:rPr>
        <w:t xml:space="preserve"> </w:t>
      </w:r>
      <w:proofErr w:type="spellStart"/>
      <w:r>
        <w:rPr>
          <w:rFonts w:ascii="Times New Roman" w:hAnsi="Times New Roman"/>
          <w:sz w:val="24"/>
          <w:szCs w:val="24"/>
        </w:rPr>
        <w:t>Myitsone</w:t>
      </w:r>
      <w:proofErr w:type="spellEnd"/>
      <w:r>
        <w:rPr>
          <w:rFonts w:ascii="Times New Roman" w:hAnsi="Times New Roman"/>
          <w:sz w:val="24"/>
          <w:szCs w:val="24"/>
        </w:rPr>
        <w:t xml:space="preserve"> </w:t>
      </w:r>
      <w:r w:rsidRPr="007E0BD8">
        <w:rPr>
          <w:rFonts w:ascii="Times New Roman" w:hAnsi="Times New Roman"/>
          <w:sz w:val="24"/>
          <w:szCs w:val="24"/>
        </w:rPr>
        <w:t xml:space="preserve">mega-dam </w:t>
      </w:r>
      <w:r>
        <w:rPr>
          <w:rFonts w:ascii="Times New Roman" w:hAnsi="Times New Roman"/>
          <w:sz w:val="24"/>
          <w:szCs w:val="24"/>
        </w:rPr>
        <w:t>in Kachin State,</w:t>
      </w:r>
      <w:r w:rsidRPr="007E0BD8">
        <w:rPr>
          <w:rFonts w:ascii="Times New Roman" w:hAnsi="Times New Roman"/>
          <w:sz w:val="24"/>
          <w:szCs w:val="24"/>
        </w:rPr>
        <w:t xml:space="preserve"> </w:t>
      </w:r>
      <w:r>
        <w:rPr>
          <w:rFonts w:ascii="Times New Roman" w:hAnsi="Times New Roman"/>
          <w:sz w:val="24"/>
          <w:szCs w:val="24"/>
        </w:rPr>
        <w:t>warning</w:t>
      </w:r>
      <w:r w:rsidRPr="007E0BD8">
        <w:rPr>
          <w:rFonts w:ascii="Times New Roman" w:hAnsi="Times New Roman"/>
          <w:sz w:val="24"/>
          <w:szCs w:val="24"/>
        </w:rPr>
        <w:t xml:space="preserve"> that the project</w:t>
      </w:r>
      <w:r>
        <w:rPr>
          <w:rFonts w:ascii="Times New Roman" w:hAnsi="Times New Roman"/>
          <w:sz w:val="24"/>
          <w:szCs w:val="24"/>
        </w:rPr>
        <w:t>’s impacts on local communities</w:t>
      </w:r>
      <w:r w:rsidRPr="007E0BD8">
        <w:rPr>
          <w:rFonts w:ascii="Times New Roman" w:hAnsi="Times New Roman"/>
          <w:sz w:val="24"/>
          <w:szCs w:val="24"/>
        </w:rPr>
        <w:t xml:space="preserve"> could spark full-blown civil war</w:t>
      </w:r>
      <w:r>
        <w:rPr>
          <w:rFonts w:ascii="Times New Roman" w:hAnsi="Times New Roman"/>
          <w:sz w:val="24"/>
          <w:szCs w:val="24"/>
        </w:rPr>
        <w:t>.</w:t>
      </w:r>
      <w:r>
        <w:rPr>
          <w:rStyle w:val="EndnoteReference"/>
          <w:rFonts w:ascii="Times New Roman" w:hAnsi="Times New Roman"/>
          <w:sz w:val="24"/>
          <w:szCs w:val="24"/>
        </w:rPr>
        <w:endnoteReference w:id="41"/>
      </w:r>
      <w:r w:rsidRPr="007E0BD8">
        <w:rPr>
          <w:rFonts w:ascii="Times New Roman" w:hAnsi="Times New Roman"/>
          <w:sz w:val="24"/>
          <w:szCs w:val="24"/>
          <w:shd w:val="clear" w:color="auto" w:fill="FFFFFF"/>
        </w:rPr>
        <w:t xml:space="preserve"> </w:t>
      </w:r>
      <w:r w:rsidRPr="007E0BD8">
        <w:rPr>
          <w:rFonts w:ascii="Times New Roman" w:hAnsi="Times New Roman"/>
          <w:sz w:val="24"/>
          <w:szCs w:val="24"/>
        </w:rPr>
        <w:t xml:space="preserve">Only weeks afterwards, in June 2011, Tatmadaw troops attacked </w:t>
      </w:r>
      <w:r>
        <w:rPr>
          <w:rFonts w:ascii="Times New Roman" w:hAnsi="Times New Roman"/>
          <w:sz w:val="24"/>
          <w:szCs w:val="24"/>
        </w:rPr>
        <w:t>Kachin</w:t>
      </w:r>
      <w:r w:rsidRPr="007E0BD8">
        <w:rPr>
          <w:rFonts w:ascii="Times New Roman" w:hAnsi="Times New Roman"/>
          <w:sz w:val="24"/>
          <w:szCs w:val="24"/>
        </w:rPr>
        <w:t xml:space="preserve"> positions at another, already operating, Chinese hydropower plant in </w:t>
      </w:r>
      <w:proofErr w:type="spellStart"/>
      <w:r w:rsidRPr="007E0BD8">
        <w:rPr>
          <w:rFonts w:ascii="Times New Roman" w:hAnsi="Times New Roman"/>
          <w:sz w:val="24"/>
          <w:szCs w:val="24"/>
        </w:rPr>
        <w:t>Tarpein</w:t>
      </w:r>
      <w:proofErr w:type="spellEnd"/>
      <w:r w:rsidRPr="007E0BD8">
        <w:rPr>
          <w:rFonts w:ascii="Times New Roman" w:hAnsi="Times New Roman"/>
          <w:sz w:val="24"/>
          <w:szCs w:val="24"/>
        </w:rPr>
        <w:t xml:space="preserve"> in an attempt to clear the site of rebel units</w:t>
      </w:r>
      <w:r>
        <w:rPr>
          <w:rFonts w:ascii="Times New Roman" w:hAnsi="Times New Roman"/>
          <w:sz w:val="24"/>
          <w:szCs w:val="24"/>
        </w:rPr>
        <w:t xml:space="preserve">, which </w:t>
      </w:r>
      <w:r w:rsidRPr="007E0BD8">
        <w:rPr>
          <w:rFonts w:ascii="Times New Roman" w:hAnsi="Times New Roman"/>
          <w:sz w:val="24"/>
          <w:szCs w:val="24"/>
        </w:rPr>
        <w:t>triggered t</w:t>
      </w:r>
      <w:r>
        <w:rPr>
          <w:rFonts w:ascii="Times New Roman" w:hAnsi="Times New Roman"/>
          <w:sz w:val="24"/>
          <w:szCs w:val="24"/>
        </w:rPr>
        <w:t>he new war in Myanmar’s north.</w:t>
      </w:r>
      <w:r>
        <w:rPr>
          <w:rStyle w:val="EndnoteReference"/>
          <w:rFonts w:ascii="Times New Roman" w:hAnsi="Times New Roman"/>
          <w:sz w:val="24"/>
          <w:szCs w:val="24"/>
        </w:rPr>
        <w:endnoteReference w:id="42"/>
      </w:r>
      <w:r>
        <w:rPr>
          <w:rFonts w:ascii="Times New Roman" w:hAnsi="Times New Roman"/>
          <w:sz w:val="24"/>
          <w:szCs w:val="24"/>
        </w:rPr>
        <w:t xml:space="preserve"> While the co-optation of KIO leaders with economic incentives stabilised the area for 17 long years, it did not create lasting peace. </w:t>
      </w:r>
    </w:p>
    <w:p w14:paraId="449EB2F0" w14:textId="77777777" w:rsidR="001B0593" w:rsidRPr="007E0BD8" w:rsidRDefault="001B0593" w:rsidP="00DF2C61">
      <w:pPr>
        <w:pStyle w:val="Heading1"/>
        <w:rPr>
          <w:rFonts w:ascii="Times New Roman" w:hAnsi="Times New Roman"/>
          <w:i/>
          <w:color w:val="auto"/>
        </w:rPr>
      </w:pPr>
      <w:bookmarkStart w:id="3" w:name="_Toc405285193"/>
      <w:r w:rsidRPr="007E0BD8">
        <w:rPr>
          <w:rFonts w:ascii="Times New Roman" w:hAnsi="Times New Roman"/>
          <w:i/>
          <w:color w:val="auto"/>
        </w:rPr>
        <w:lastRenderedPageBreak/>
        <w:t xml:space="preserve">The </w:t>
      </w:r>
      <w:r>
        <w:rPr>
          <w:rFonts w:ascii="Times New Roman" w:hAnsi="Times New Roman"/>
          <w:i/>
          <w:color w:val="auto"/>
        </w:rPr>
        <w:t>Pitfalls of Economic</w:t>
      </w:r>
      <w:r w:rsidRPr="007E0BD8">
        <w:rPr>
          <w:rFonts w:ascii="Times New Roman" w:hAnsi="Times New Roman"/>
          <w:i/>
          <w:color w:val="auto"/>
        </w:rPr>
        <w:t xml:space="preserve"> Counterinsurgency</w:t>
      </w:r>
      <w:bookmarkEnd w:id="3"/>
      <w:r w:rsidRPr="007E0BD8">
        <w:rPr>
          <w:rFonts w:ascii="Times New Roman" w:hAnsi="Times New Roman"/>
          <w:i/>
          <w:color w:val="auto"/>
        </w:rPr>
        <w:t xml:space="preserve"> </w:t>
      </w:r>
    </w:p>
    <w:p w14:paraId="14C82C15" w14:textId="479C76B5" w:rsidR="001B0593" w:rsidRDefault="001B0593" w:rsidP="003827AC">
      <w:pPr>
        <w:spacing w:line="360" w:lineRule="auto"/>
        <w:ind w:firstLine="709"/>
        <w:jc w:val="both"/>
        <w:rPr>
          <w:rFonts w:ascii="Times New Roman" w:hAnsi="Times New Roman"/>
          <w:sz w:val="24"/>
          <w:szCs w:val="24"/>
        </w:rPr>
      </w:pPr>
      <w:r>
        <w:rPr>
          <w:rFonts w:ascii="Times New Roman" w:hAnsi="Times New Roman"/>
          <w:sz w:val="24"/>
          <w:szCs w:val="24"/>
        </w:rPr>
        <w:t xml:space="preserve">The </w:t>
      </w:r>
      <w:r w:rsidR="00FB7085">
        <w:rPr>
          <w:rFonts w:ascii="Times New Roman" w:hAnsi="Times New Roman"/>
          <w:sz w:val="24"/>
          <w:szCs w:val="24"/>
        </w:rPr>
        <w:t>idea of</w:t>
      </w:r>
      <w:r w:rsidRPr="007E0BD8">
        <w:rPr>
          <w:rFonts w:ascii="Times New Roman" w:hAnsi="Times New Roman"/>
          <w:sz w:val="24"/>
          <w:szCs w:val="24"/>
        </w:rPr>
        <w:t xml:space="preserve"> buy</w:t>
      </w:r>
      <w:r w:rsidR="00FB7085">
        <w:rPr>
          <w:rFonts w:ascii="Times New Roman" w:hAnsi="Times New Roman"/>
          <w:sz w:val="24"/>
          <w:szCs w:val="24"/>
        </w:rPr>
        <w:t>ing</w:t>
      </w:r>
      <w:r w:rsidRPr="007E0BD8">
        <w:rPr>
          <w:rFonts w:ascii="Times New Roman" w:hAnsi="Times New Roman"/>
          <w:sz w:val="24"/>
          <w:szCs w:val="24"/>
        </w:rPr>
        <w:t xml:space="preserve"> insurgents out of violence </w:t>
      </w:r>
      <w:r>
        <w:rPr>
          <w:rFonts w:ascii="Times New Roman" w:hAnsi="Times New Roman"/>
          <w:sz w:val="24"/>
          <w:szCs w:val="24"/>
        </w:rPr>
        <w:t>- as put forward by some scholars of conflict resolution</w:t>
      </w:r>
      <w:r>
        <w:rPr>
          <w:rStyle w:val="EndnoteReference"/>
          <w:rFonts w:ascii="Times New Roman" w:hAnsi="Times New Roman"/>
          <w:sz w:val="24"/>
          <w:szCs w:val="24"/>
        </w:rPr>
        <w:endnoteReference w:id="43"/>
      </w:r>
      <w:r>
        <w:rPr>
          <w:rFonts w:ascii="Times New Roman" w:hAnsi="Times New Roman"/>
          <w:sz w:val="24"/>
          <w:szCs w:val="24"/>
        </w:rPr>
        <w:t xml:space="preserve"> - dovetails</w:t>
      </w:r>
      <w:r w:rsidRPr="007E0BD8">
        <w:rPr>
          <w:rFonts w:ascii="Times New Roman" w:hAnsi="Times New Roman"/>
          <w:sz w:val="24"/>
          <w:szCs w:val="24"/>
        </w:rPr>
        <w:t xml:space="preserve"> </w:t>
      </w:r>
      <w:r>
        <w:rPr>
          <w:rFonts w:ascii="Times New Roman" w:hAnsi="Times New Roman"/>
          <w:sz w:val="24"/>
          <w:szCs w:val="24"/>
        </w:rPr>
        <w:t xml:space="preserve">with </w:t>
      </w:r>
      <w:r w:rsidRPr="007E0BD8">
        <w:rPr>
          <w:rFonts w:ascii="Times New Roman" w:hAnsi="Times New Roman"/>
          <w:sz w:val="24"/>
          <w:szCs w:val="24"/>
        </w:rPr>
        <w:t xml:space="preserve">an understanding of civil wars that views economic profiteering rather than ideology or political grievances as the main driving force behind contemporary </w:t>
      </w:r>
      <w:r>
        <w:rPr>
          <w:rFonts w:ascii="Times New Roman" w:hAnsi="Times New Roman"/>
          <w:sz w:val="24"/>
          <w:szCs w:val="24"/>
        </w:rPr>
        <w:t xml:space="preserve">armed </w:t>
      </w:r>
      <w:r w:rsidRPr="007E0BD8">
        <w:rPr>
          <w:rFonts w:ascii="Times New Roman" w:hAnsi="Times New Roman"/>
          <w:sz w:val="24"/>
          <w:szCs w:val="24"/>
        </w:rPr>
        <w:t>conflicts.</w:t>
      </w:r>
      <w:r>
        <w:rPr>
          <w:rStyle w:val="EndnoteReference"/>
          <w:rFonts w:ascii="Times New Roman" w:hAnsi="Times New Roman"/>
          <w:sz w:val="24"/>
          <w:szCs w:val="24"/>
        </w:rPr>
        <w:endnoteReference w:id="44"/>
      </w:r>
      <w:r w:rsidRPr="007E0BD8">
        <w:rPr>
          <w:rFonts w:ascii="Times New Roman" w:hAnsi="Times New Roman"/>
          <w:sz w:val="24"/>
          <w:szCs w:val="24"/>
        </w:rPr>
        <w:t xml:space="preserve"> To be sure, economic factors have also featured in older literature that highlighted socio-economic marginalization as a cause of civil wars.</w:t>
      </w:r>
      <w:r>
        <w:rPr>
          <w:rStyle w:val="EndnoteReference"/>
          <w:rFonts w:ascii="Times New Roman" w:hAnsi="Times New Roman"/>
          <w:sz w:val="24"/>
          <w:szCs w:val="24"/>
        </w:rPr>
        <w:endnoteReference w:id="45"/>
      </w:r>
      <w:r w:rsidRPr="007E0BD8">
        <w:rPr>
          <w:rFonts w:ascii="Times New Roman" w:hAnsi="Times New Roman"/>
          <w:sz w:val="24"/>
          <w:szCs w:val="24"/>
        </w:rPr>
        <w:t xml:space="preserve"> </w:t>
      </w:r>
      <w:r>
        <w:rPr>
          <w:rFonts w:ascii="Times New Roman" w:hAnsi="Times New Roman"/>
          <w:sz w:val="24"/>
          <w:szCs w:val="24"/>
        </w:rPr>
        <w:t>Yet, t</w:t>
      </w:r>
      <w:r w:rsidRPr="007E0BD8">
        <w:rPr>
          <w:rFonts w:ascii="Times New Roman" w:hAnsi="Times New Roman"/>
          <w:sz w:val="24"/>
          <w:szCs w:val="24"/>
        </w:rPr>
        <w:t>o Edward Azar</w:t>
      </w:r>
      <w:r>
        <w:rPr>
          <w:rFonts w:ascii="Times New Roman" w:hAnsi="Times New Roman"/>
          <w:sz w:val="24"/>
          <w:szCs w:val="24"/>
        </w:rPr>
        <w:t xml:space="preserve"> </w:t>
      </w:r>
      <w:r w:rsidRPr="007E0BD8">
        <w:rPr>
          <w:rFonts w:ascii="Times New Roman" w:hAnsi="Times New Roman"/>
          <w:sz w:val="24"/>
          <w:szCs w:val="24"/>
        </w:rPr>
        <w:t>this is only part of the equation as the ‘real sources of conflict – as distinct from features – are deep-rooted in the lives and ontological beings of those concerned.’</w:t>
      </w:r>
      <w:r w:rsidRPr="007E0BD8">
        <w:rPr>
          <w:rStyle w:val="EndnoteReference"/>
          <w:rFonts w:ascii="Times New Roman" w:hAnsi="Times New Roman"/>
          <w:sz w:val="24"/>
          <w:szCs w:val="24"/>
        </w:rPr>
        <w:endnoteReference w:id="46"/>
      </w:r>
      <w:r w:rsidRPr="007E0BD8">
        <w:rPr>
          <w:rFonts w:ascii="Times New Roman" w:hAnsi="Times New Roman"/>
          <w:sz w:val="24"/>
          <w:szCs w:val="24"/>
        </w:rPr>
        <w:t xml:space="preserve"> For him, key to understanding why men take up arms against their government is identity and particularly the ‘denial of separate identity of parties involved in the political process.’</w:t>
      </w:r>
      <w:r w:rsidRPr="007E0BD8">
        <w:rPr>
          <w:rStyle w:val="EndnoteReference"/>
          <w:rFonts w:ascii="Times New Roman" w:hAnsi="Times New Roman"/>
          <w:sz w:val="24"/>
          <w:szCs w:val="24"/>
        </w:rPr>
        <w:endnoteReference w:id="47"/>
      </w:r>
      <w:r w:rsidRPr="007E0BD8">
        <w:rPr>
          <w:rFonts w:ascii="Times New Roman" w:hAnsi="Times New Roman"/>
          <w:sz w:val="24"/>
          <w:szCs w:val="24"/>
        </w:rPr>
        <w:t xml:space="preserve"> </w:t>
      </w:r>
    </w:p>
    <w:p w14:paraId="7F7C23B6" w14:textId="77777777" w:rsidR="001B0593" w:rsidRPr="007E0BD8" w:rsidRDefault="001B0593" w:rsidP="003827AC">
      <w:pPr>
        <w:spacing w:line="360" w:lineRule="auto"/>
        <w:ind w:firstLine="709"/>
        <w:jc w:val="both"/>
        <w:rPr>
          <w:rFonts w:ascii="Times New Roman" w:hAnsi="Times New Roman"/>
          <w:sz w:val="24"/>
          <w:szCs w:val="24"/>
        </w:rPr>
      </w:pPr>
      <w:r w:rsidRPr="007E0BD8">
        <w:rPr>
          <w:rFonts w:ascii="Times New Roman" w:hAnsi="Times New Roman"/>
          <w:sz w:val="24"/>
          <w:szCs w:val="24"/>
        </w:rPr>
        <w:t>By contrast</w:t>
      </w:r>
      <w:r>
        <w:rPr>
          <w:rFonts w:ascii="Times New Roman" w:hAnsi="Times New Roman"/>
          <w:sz w:val="24"/>
          <w:szCs w:val="24"/>
        </w:rPr>
        <w:t>,</w:t>
      </w:r>
      <w:r w:rsidRPr="007E0BD8">
        <w:rPr>
          <w:rFonts w:ascii="Times New Roman" w:hAnsi="Times New Roman"/>
          <w:sz w:val="24"/>
          <w:szCs w:val="24"/>
        </w:rPr>
        <w:t xml:space="preserve"> post-Cold War scholars have increasingly viewed rebel groups as war entrepreneurs and depicted their political agendas as little more than smoke-screens for opportunistic rent-seeking.</w:t>
      </w:r>
      <w:r w:rsidRPr="007E0BD8">
        <w:rPr>
          <w:rStyle w:val="EndnoteReference"/>
          <w:rFonts w:ascii="Times New Roman" w:hAnsi="Times New Roman"/>
          <w:i/>
          <w:sz w:val="24"/>
          <w:szCs w:val="24"/>
        </w:rPr>
        <w:endnoteReference w:id="48"/>
      </w:r>
      <w:r w:rsidRPr="007E0BD8">
        <w:rPr>
          <w:rFonts w:ascii="Times New Roman" w:hAnsi="Times New Roman"/>
          <w:sz w:val="24"/>
          <w:szCs w:val="24"/>
        </w:rPr>
        <w:t xml:space="preserve"> </w:t>
      </w:r>
      <w:r>
        <w:rPr>
          <w:rFonts w:ascii="Times New Roman" w:hAnsi="Times New Roman"/>
          <w:sz w:val="24"/>
          <w:szCs w:val="24"/>
        </w:rPr>
        <w:t xml:space="preserve">Since then </w:t>
      </w:r>
      <w:r w:rsidRPr="007E0BD8">
        <w:rPr>
          <w:rFonts w:ascii="Times New Roman" w:hAnsi="Times New Roman"/>
          <w:sz w:val="24"/>
          <w:szCs w:val="24"/>
        </w:rPr>
        <w:t>Paul Collier’s famous proposition that present-day insurgency is motivated by economic “greed” rather than political grievances</w:t>
      </w:r>
      <w:r>
        <w:rPr>
          <w:rFonts w:ascii="Times New Roman" w:hAnsi="Times New Roman"/>
          <w:sz w:val="24"/>
          <w:szCs w:val="24"/>
        </w:rPr>
        <w:t>,</w:t>
      </w:r>
      <w:r w:rsidRPr="007E0BD8">
        <w:rPr>
          <w:rStyle w:val="EndnoteReference"/>
          <w:rFonts w:ascii="Times New Roman" w:hAnsi="Times New Roman"/>
          <w:sz w:val="24"/>
          <w:szCs w:val="24"/>
        </w:rPr>
        <w:endnoteReference w:id="49"/>
      </w:r>
      <w:r w:rsidRPr="007E0BD8">
        <w:rPr>
          <w:rFonts w:ascii="Times New Roman" w:hAnsi="Times New Roman"/>
          <w:sz w:val="24"/>
          <w:szCs w:val="24"/>
        </w:rPr>
        <w:t xml:space="preserve"> has been criticized on theoretical, methodological, and </w:t>
      </w:r>
      <w:r>
        <w:rPr>
          <w:rFonts w:ascii="Times New Roman" w:hAnsi="Times New Roman"/>
          <w:sz w:val="24"/>
          <w:szCs w:val="24"/>
        </w:rPr>
        <w:t>normative grounds.</w:t>
      </w:r>
      <w:r w:rsidRPr="007E0BD8">
        <w:rPr>
          <w:rStyle w:val="EndnoteReference"/>
          <w:rFonts w:ascii="Times New Roman" w:hAnsi="Times New Roman"/>
          <w:sz w:val="24"/>
          <w:szCs w:val="24"/>
        </w:rPr>
        <w:endnoteReference w:id="50"/>
      </w:r>
      <w:r w:rsidRPr="007E0BD8">
        <w:rPr>
          <w:rFonts w:ascii="Times New Roman" w:hAnsi="Times New Roman"/>
          <w:sz w:val="24"/>
          <w:szCs w:val="24"/>
        </w:rPr>
        <w:t xml:space="preserve"> Wh</w:t>
      </w:r>
      <w:r>
        <w:rPr>
          <w:rFonts w:ascii="Times New Roman" w:hAnsi="Times New Roman"/>
          <w:sz w:val="24"/>
          <w:szCs w:val="24"/>
        </w:rPr>
        <w:t>ile this article cannot dwell at</w:t>
      </w:r>
      <w:r w:rsidRPr="007E0BD8">
        <w:rPr>
          <w:rFonts w:ascii="Times New Roman" w:hAnsi="Times New Roman"/>
          <w:sz w:val="24"/>
          <w:szCs w:val="24"/>
        </w:rPr>
        <w:t xml:space="preserve"> length </w:t>
      </w:r>
      <w:r>
        <w:rPr>
          <w:rFonts w:ascii="Times New Roman" w:hAnsi="Times New Roman"/>
          <w:sz w:val="24"/>
          <w:szCs w:val="24"/>
        </w:rPr>
        <w:t>up</w:t>
      </w:r>
      <w:r w:rsidRPr="007E0BD8">
        <w:rPr>
          <w:rFonts w:ascii="Times New Roman" w:hAnsi="Times New Roman"/>
          <w:sz w:val="24"/>
          <w:szCs w:val="24"/>
        </w:rPr>
        <w:t>o</w:t>
      </w:r>
      <w:r>
        <w:rPr>
          <w:rFonts w:ascii="Times New Roman" w:hAnsi="Times New Roman"/>
          <w:sz w:val="24"/>
          <w:szCs w:val="24"/>
        </w:rPr>
        <w:t>n</w:t>
      </w:r>
      <w:r w:rsidRPr="007E0BD8">
        <w:rPr>
          <w:rFonts w:ascii="Times New Roman" w:hAnsi="Times New Roman"/>
          <w:sz w:val="24"/>
          <w:szCs w:val="24"/>
        </w:rPr>
        <w:t xml:space="preserve"> this debate, it is important to note that more recent </w:t>
      </w:r>
      <w:r>
        <w:rPr>
          <w:rFonts w:ascii="Times New Roman" w:hAnsi="Times New Roman"/>
          <w:sz w:val="24"/>
          <w:szCs w:val="24"/>
        </w:rPr>
        <w:t xml:space="preserve">quantitative </w:t>
      </w:r>
      <w:r w:rsidRPr="007E0BD8">
        <w:rPr>
          <w:rFonts w:ascii="Times New Roman" w:hAnsi="Times New Roman"/>
          <w:sz w:val="24"/>
          <w:szCs w:val="24"/>
        </w:rPr>
        <w:t xml:space="preserve">research has refuted Collier’s </w:t>
      </w:r>
      <w:r>
        <w:rPr>
          <w:rFonts w:ascii="Times New Roman" w:hAnsi="Times New Roman"/>
          <w:sz w:val="24"/>
          <w:szCs w:val="24"/>
        </w:rPr>
        <w:t xml:space="preserve">founding </w:t>
      </w:r>
      <w:r w:rsidRPr="007E0BD8">
        <w:rPr>
          <w:rFonts w:ascii="Times New Roman" w:hAnsi="Times New Roman"/>
          <w:sz w:val="24"/>
          <w:szCs w:val="24"/>
        </w:rPr>
        <w:t>argument, showing that grievances – if measured differently - are indeed a major driver of civil wars.</w:t>
      </w:r>
      <w:r w:rsidRPr="007E0BD8">
        <w:rPr>
          <w:rStyle w:val="EndnoteReference"/>
          <w:rFonts w:ascii="Times New Roman" w:hAnsi="Times New Roman"/>
          <w:sz w:val="24"/>
          <w:szCs w:val="24"/>
        </w:rPr>
        <w:endnoteReference w:id="51"/>
      </w:r>
      <w:r>
        <w:rPr>
          <w:rFonts w:ascii="Times New Roman" w:hAnsi="Times New Roman"/>
          <w:sz w:val="24"/>
          <w:szCs w:val="24"/>
        </w:rPr>
        <w:t xml:space="preserve"> Nevertheless, e</w:t>
      </w:r>
      <w:r w:rsidRPr="007E0BD8">
        <w:rPr>
          <w:rFonts w:ascii="Times New Roman" w:hAnsi="Times New Roman"/>
          <w:sz w:val="24"/>
          <w:szCs w:val="24"/>
        </w:rPr>
        <w:t xml:space="preserve">conomistic understandings of conflict </w:t>
      </w:r>
      <w:r>
        <w:rPr>
          <w:rFonts w:ascii="Times New Roman" w:hAnsi="Times New Roman"/>
          <w:sz w:val="24"/>
          <w:szCs w:val="24"/>
        </w:rPr>
        <w:t>have become</w:t>
      </w:r>
      <w:r w:rsidRPr="007E0BD8">
        <w:rPr>
          <w:rFonts w:ascii="Times New Roman" w:hAnsi="Times New Roman"/>
          <w:sz w:val="24"/>
          <w:szCs w:val="24"/>
        </w:rPr>
        <w:t xml:space="preserve"> deeply engrained in </w:t>
      </w:r>
      <w:r>
        <w:rPr>
          <w:rFonts w:ascii="Times New Roman" w:hAnsi="Times New Roman"/>
          <w:sz w:val="24"/>
          <w:szCs w:val="24"/>
        </w:rPr>
        <w:t>conflict studies, while identity explanations have taken a backseat. As</w:t>
      </w:r>
      <w:r w:rsidRPr="007E0BD8">
        <w:rPr>
          <w:rFonts w:ascii="Times New Roman" w:hAnsi="Times New Roman"/>
          <w:sz w:val="24"/>
          <w:szCs w:val="24"/>
        </w:rPr>
        <w:t xml:space="preserve"> </w:t>
      </w:r>
      <w:proofErr w:type="spellStart"/>
      <w:r w:rsidRPr="007E0BD8">
        <w:rPr>
          <w:rFonts w:ascii="Times New Roman" w:hAnsi="Times New Roman"/>
          <w:sz w:val="24"/>
          <w:szCs w:val="24"/>
          <w:lang w:val="en-US"/>
        </w:rPr>
        <w:t>Siniša</w:t>
      </w:r>
      <w:proofErr w:type="spellEnd"/>
      <w:r w:rsidRPr="007E0BD8">
        <w:rPr>
          <w:rFonts w:ascii="Times New Roman" w:hAnsi="Times New Roman"/>
          <w:sz w:val="24"/>
          <w:szCs w:val="24"/>
          <w:lang w:val="en-US"/>
        </w:rPr>
        <w:t xml:space="preserve"> </w:t>
      </w:r>
      <w:proofErr w:type="spellStart"/>
      <w:r w:rsidRPr="007E0BD8">
        <w:rPr>
          <w:rFonts w:ascii="Times New Roman" w:hAnsi="Times New Roman"/>
          <w:sz w:val="24"/>
          <w:szCs w:val="24"/>
          <w:lang w:val="en-US"/>
        </w:rPr>
        <w:t>Malešević</w:t>
      </w:r>
      <w:proofErr w:type="spellEnd"/>
      <w:r w:rsidRPr="007E0BD8">
        <w:rPr>
          <w:rFonts w:ascii="Times New Roman" w:hAnsi="Times New Roman"/>
          <w:sz w:val="24"/>
          <w:szCs w:val="24"/>
          <w:lang w:val="en-US"/>
        </w:rPr>
        <w:t xml:space="preserve"> </w:t>
      </w:r>
      <w:r w:rsidRPr="007E0BD8">
        <w:rPr>
          <w:rFonts w:ascii="Times New Roman" w:hAnsi="Times New Roman"/>
          <w:sz w:val="24"/>
          <w:szCs w:val="24"/>
        </w:rPr>
        <w:t>points out</w:t>
      </w:r>
      <w:r>
        <w:rPr>
          <w:rFonts w:ascii="Times New Roman" w:hAnsi="Times New Roman"/>
          <w:sz w:val="24"/>
          <w:szCs w:val="24"/>
        </w:rPr>
        <w:t xml:space="preserve">, contemporary conflict analyses rarely features identity as </w:t>
      </w:r>
      <w:r w:rsidRPr="007E0BD8">
        <w:rPr>
          <w:rFonts w:ascii="Times New Roman" w:hAnsi="Times New Roman"/>
          <w:sz w:val="24"/>
          <w:szCs w:val="24"/>
        </w:rPr>
        <w:t>an ‘original generator of social action, but always a second order reality, a reactive force to some other supposedly primary cause’.</w:t>
      </w:r>
      <w:r w:rsidRPr="007E0BD8">
        <w:rPr>
          <w:rStyle w:val="EndnoteReference"/>
          <w:rFonts w:ascii="Times New Roman" w:hAnsi="Times New Roman"/>
          <w:sz w:val="24"/>
          <w:szCs w:val="24"/>
        </w:rPr>
        <w:endnoteReference w:id="52"/>
      </w:r>
    </w:p>
    <w:p w14:paraId="74A5771C" w14:textId="77777777" w:rsidR="001B0593" w:rsidRDefault="001B0593" w:rsidP="00593C94">
      <w:pPr>
        <w:spacing w:line="360" w:lineRule="auto"/>
        <w:ind w:firstLine="709"/>
        <w:jc w:val="both"/>
        <w:rPr>
          <w:rFonts w:ascii="Times New Roman" w:hAnsi="Times New Roman"/>
          <w:sz w:val="24"/>
          <w:szCs w:val="24"/>
        </w:rPr>
      </w:pPr>
      <w:r>
        <w:rPr>
          <w:rFonts w:ascii="Times New Roman" w:hAnsi="Times New Roman"/>
          <w:sz w:val="24"/>
          <w:szCs w:val="24"/>
        </w:rPr>
        <w:t>The</w:t>
      </w:r>
      <w:r w:rsidRPr="007E0BD8">
        <w:rPr>
          <w:rFonts w:ascii="Times New Roman" w:hAnsi="Times New Roman"/>
          <w:sz w:val="24"/>
          <w:szCs w:val="24"/>
        </w:rPr>
        <w:t xml:space="preserve"> focus on political economy has also impacted on the scholarship and practice of conflict resolution. The development of the so-called </w:t>
      </w:r>
      <w:r w:rsidRPr="007E0BD8">
        <w:rPr>
          <w:rFonts w:ascii="Times New Roman" w:hAnsi="Times New Roman"/>
          <w:i/>
          <w:sz w:val="24"/>
          <w:szCs w:val="24"/>
        </w:rPr>
        <w:t>spoiler</w:t>
      </w:r>
      <w:r w:rsidRPr="007E0BD8">
        <w:rPr>
          <w:rFonts w:ascii="Times New Roman" w:hAnsi="Times New Roman"/>
          <w:sz w:val="24"/>
          <w:szCs w:val="24"/>
        </w:rPr>
        <w:t xml:space="preserve"> concept is particularly telling</w:t>
      </w:r>
      <w:r w:rsidRPr="007E0BD8">
        <w:rPr>
          <w:rFonts w:ascii="Times New Roman" w:hAnsi="Times New Roman"/>
          <w:i/>
          <w:sz w:val="24"/>
          <w:szCs w:val="24"/>
        </w:rPr>
        <w:t xml:space="preserve">. </w:t>
      </w:r>
      <w:r w:rsidRPr="007E0BD8">
        <w:rPr>
          <w:rFonts w:ascii="Times New Roman" w:hAnsi="Times New Roman"/>
          <w:sz w:val="24"/>
          <w:szCs w:val="24"/>
        </w:rPr>
        <w:t>Originally proposed by Stephen Stedman, spoilers attempt to sabotage peace negotiations for their own self-interest.</w:t>
      </w:r>
      <w:r w:rsidRPr="007E0BD8">
        <w:rPr>
          <w:rStyle w:val="EndnoteReference"/>
          <w:rFonts w:ascii="Times New Roman" w:hAnsi="Times New Roman"/>
          <w:sz w:val="24"/>
          <w:szCs w:val="24"/>
        </w:rPr>
        <w:endnoteReference w:id="53"/>
      </w:r>
      <w:r w:rsidRPr="007E0BD8">
        <w:rPr>
          <w:rFonts w:ascii="Times New Roman" w:hAnsi="Times New Roman"/>
          <w:sz w:val="24"/>
          <w:szCs w:val="24"/>
        </w:rPr>
        <w:t xml:space="preserve"> With </w:t>
      </w:r>
      <w:r>
        <w:rPr>
          <w:rFonts w:ascii="Times New Roman" w:hAnsi="Times New Roman"/>
          <w:sz w:val="24"/>
          <w:szCs w:val="24"/>
        </w:rPr>
        <w:t xml:space="preserve">the </w:t>
      </w:r>
      <w:r w:rsidRPr="007E0BD8">
        <w:rPr>
          <w:rFonts w:ascii="Times New Roman" w:hAnsi="Times New Roman"/>
          <w:sz w:val="24"/>
          <w:szCs w:val="24"/>
        </w:rPr>
        <w:t>increasing popularity of economistic explanations for violence, spoilers have also become understood as having vested interests in maintaining their assets in war economies.</w:t>
      </w:r>
      <w:r w:rsidRPr="007E0BD8">
        <w:rPr>
          <w:rStyle w:val="EndnoteReference"/>
          <w:rFonts w:ascii="Times New Roman" w:hAnsi="Times New Roman"/>
          <w:sz w:val="24"/>
          <w:szCs w:val="24"/>
        </w:rPr>
        <w:endnoteReference w:id="54"/>
      </w:r>
      <w:r w:rsidRPr="007E0BD8">
        <w:rPr>
          <w:rFonts w:ascii="Times New Roman" w:hAnsi="Times New Roman"/>
          <w:sz w:val="24"/>
          <w:szCs w:val="24"/>
        </w:rPr>
        <w:t xml:space="preserve"> Scholars have </w:t>
      </w:r>
      <w:r>
        <w:rPr>
          <w:rFonts w:ascii="Times New Roman" w:hAnsi="Times New Roman"/>
          <w:sz w:val="24"/>
          <w:szCs w:val="24"/>
        </w:rPr>
        <w:t xml:space="preserve">since </w:t>
      </w:r>
      <w:r w:rsidRPr="007E0BD8">
        <w:rPr>
          <w:rFonts w:ascii="Times New Roman" w:hAnsi="Times New Roman"/>
          <w:sz w:val="24"/>
          <w:szCs w:val="24"/>
        </w:rPr>
        <w:t>asked how peace can come about if conflict is so profitable. One seemingly obvious answer is to buy “greedy” spoilers off with economic incentives.</w:t>
      </w:r>
      <w:r w:rsidRPr="007E0BD8">
        <w:rPr>
          <w:rStyle w:val="EndnoteReference"/>
          <w:rFonts w:ascii="Times New Roman" w:hAnsi="Times New Roman"/>
          <w:sz w:val="24"/>
          <w:szCs w:val="24"/>
        </w:rPr>
        <w:endnoteReference w:id="55"/>
      </w:r>
      <w:r w:rsidRPr="007E0BD8">
        <w:rPr>
          <w:rFonts w:ascii="Times New Roman" w:hAnsi="Times New Roman"/>
          <w:sz w:val="24"/>
          <w:szCs w:val="24"/>
        </w:rPr>
        <w:t xml:space="preserve"> Comparative studies show that negotiated settlements in civil wars indeed </w:t>
      </w:r>
      <w:r>
        <w:rPr>
          <w:rFonts w:ascii="Times New Roman" w:hAnsi="Times New Roman"/>
          <w:sz w:val="24"/>
          <w:szCs w:val="24"/>
        </w:rPr>
        <w:t xml:space="preserve">often </w:t>
      </w:r>
      <w:r w:rsidRPr="007E0BD8">
        <w:rPr>
          <w:rFonts w:ascii="Times New Roman" w:hAnsi="Times New Roman"/>
          <w:sz w:val="24"/>
          <w:szCs w:val="24"/>
        </w:rPr>
        <w:t>involve the selective economic co-optation of different warring factions.</w:t>
      </w:r>
      <w:r w:rsidRPr="007E0BD8">
        <w:rPr>
          <w:rStyle w:val="EndnoteReference"/>
          <w:rFonts w:ascii="Times New Roman" w:hAnsi="Times New Roman"/>
          <w:sz w:val="24"/>
          <w:szCs w:val="24"/>
        </w:rPr>
        <w:endnoteReference w:id="56"/>
      </w:r>
      <w:r w:rsidRPr="007E0BD8">
        <w:rPr>
          <w:rFonts w:ascii="Times New Roman" w:hAnsi="Times New Roman"/>
          <w:sz w:val="24"/>
          <w:szCs w:val="24"/>
        </w:rPr>
        <w:t xml:space="preserve"> </w:t>
      </w:r>
      <w:r>
        <w:rPr>
          <w:rFonts w:ascii="Times New Roman" w:hAnsi="Times New Roman"/>
          <w:sz w:val="24"/>
          <w:szCs w:val="24"/>
        </w:rPr>
        <w:t xml:space="preserve">According to Le Billon, members of the </w:t>
      </w:r>
      <w:r w:rsidRPr="007E0BD8">
        <w:rPr>
          <w:rFonts w:ascii="Times New Roman" w:hAnsi="Times New Roman"/>
          <w:sz w:val="24"/>
          <w:szCs w:val="24"/>
        </w:rPr>
        <w:t xml:space="preserve">Khmer Rouge </w:t>
      </w:r>
      <w:r>
        <w:rPr>
          <w:rFonts w:ascii="Times New Roman" w:hAnsi="Times New Roman"/>
          <w:sz w:val="24"/>
          <w:szCs w:val="24"/>
        </w:rPr>
        <w:t>in Cambodia have even lost interest in their insurgency altogether after</w:t>
      </w:r>
      <w:r w:rsidRPr="007E0BD8">
        <w:rPr>
          <w:rFonts w:ascii="Times New Roman" w:hAnsi="Times New Roman"/>
          <w:sz w:val="24"/>
          <w:szCs w:val="24"/>
        </w:rPr>
        <w:t xml:space="preserve"> being granted lucrative teak concessions.</w:t>
      </w:r>
      <w:r w:rsidRPr="007E0BD8">
        <w:rPr>
          <w:rStyle w:val="EndnoteReference"/>
          <w:rFonts w:ascii="Times New Roman" w:hAnsi="Times New Roman"/>
          <w:sz w:val="24"/>
          <w:szCs w:val="24"/>
        </w:rPr>
        <w:endnoteReference w:id="57"/>
      </w:r>
      <w:r w:rsidRPr="007E0BD8">
        <w:rPr>
          <w:rFonts w:ascii="Times New Roman" w:hAnsi="Times New Roman"/>
          <w:sz w:val="24"/>
          <w:szCs w:val="24"/>
        </w:rPr>
        <w:t xml:space="preserve"> </w:t>
      </w:r>
      <w:r>
        <w:rPr>
          <w:rFonts w:ascii="Times New Roman" w:hAnsi="Times New Roman"/>
          <w:sz w:val="24"/>
          <w:szCs w:val="24"/>
        </w:rPr>
        <w:t xml:space="preserve">Yet, in other cases, similar </w:t>
      </w:r>
      <w:r>
        <w:rPr>
          <w:rFonts w:ascii="Times New Roman" w:hAnsi="Times New Roman"/>
          <w:sz w:val="24"/>
          <w:szCs w:val="24"/>
        </w:rPr>
        <w:lastRenderedPageBreak/>
        <w:t>approaches turned out to be more problematic. In an attempt to appease the Revolutionary United Front (RUF) in Serra Leone – which was viewed as being largely motivated by profiting from so-called “blood diamonds” – the Lom</w:t>
      </w:r>
      <w:r w:rsidRPr="00F809D0">
        <w:rPr>
          <w:rFonts w:ascii="Times New Roman" w:hAnsi="Times New Roman"/>
          <w:sz w:val="24"/>
          <w:szCs w:val="24"/>
        </w:rPr>
        <w:t>é</w:t>
      </w:r>
      <w:r>
        <w:rPr>
          <w:rFonts w:ascii="Times New Roman" w:hAnsi="Times New Roman"/>
          <w:sz w:val="24"/>
          <w:szCs w:val="24"/>
        </w:rPr>
        <w:t xml:space="preserve"> Peace Accord offered rebel leaders government position that conceded to them official control of the country’s mineral resources. Yet, the accord broke down soon after, mainly as it failed to appreciate diverse motivations or institutionalise other mechanisms of power-sharing.</w:t>
      </w:r>
      <w:r>
        <w:rPr>
          <w:rStyle w:val="EndnoteReference"/>
          <w:rFonts w:ascii="Times New Roman" w:hAnsi="Times New Roman"/>
          <w:sz w:val="24"/>
          <w:szCs w:val="24"/>
        </w:rPr>
        <w:endnoteReference w:id="58"/>
      </w:r>
      <w:r>
        <w:rPr>
          <w:rFonts w:ascii="Times New Roman" w:hAnsi="Times New Roman"/>
          <w:sz w:val="24"/>
          <w:szCs w:val="24"/>
        </w:rPr>
        <w:t xml:space="preserve"> </w:t>
      </w:r>
    </w:p>
    <w:p w14:paraId="6D82BDDB" w14:textId="77777777" w:rsidR="001B0593" w:rsidRDefault="001B0593" w:rsidP="00F809D0">
      <w:pPr>
        <w:spacing w:line="360" w:lineRule="auto"/>
        <w:ind w:firstLine="709"/>
        <w:jc w:val="both"/>
        <w:rPr>
          <w:rFonts w:ascii="Times New Roman" w:hAnsi="Times New Roman"/>
          <w:sz w:val="24"/>
          <w:szCs w:val="24"/>
        </w:rPr>
      </w:pPr>
      <w:r>
        <w:rPr>
          <w:rFonts w:ascii="Times New Roman" w:hAnsi="Times New Roman"/>
          <w:sz w:val="24"/>
          <w:szCs w:val="24"/>
        </w:rPr>
        <w:t>While it can be doubted that counterinsurgency in Myanmar is informed by Western theories of armed conflict, political economy scholars have referred to the business elements of the country’s ceasefires as examples that show how economic interests can be harnessed for conflict resolution.</w:t>
      </w:r>
      <w:r>
        <w:rPr>
          <w:rStyle w:val="EndnoteReference"/>
          <w:rFonts w:ascii="Times New Roman" w:hAnsi="Times New Roman"/>
          <w:sz w:val="24"/>
          <w:szCs w:val="24"/>
        </w:rPr>
        <w:endnoteReference w:id="59"/>
      </w:r>
      <w:r>
        <w:rPr>
          <w:rFonts w:ascii="Times New Roman" w:hAnsi="Times New Roman"/>
          <w:sz w:val="24"/>
          <w:szCs w:val="24"/>
        </w:rPr>
        <w:t xml:space="preserve"> Yet, Sherman also warned about the pitfalls of ‘a rough and ready peace through economic incentives’</w:t>
      </w:r>
      <w:r>
        <w:rPr>
          <w:rStyle w:val="EndnoteReference"/>
          <w:rFonts w:ascii="Times New Roman" w:hAnsi="Times New Roman"/>
          <w:sz w:val="24"/>
          <w:szCs w:val="24"/>
        </w:rPr>
        <w:endnoteReference w:id="60"/>
      </w:r>
      <w:r w:rsidRPr="001F7834">
        <w:rPr>
          <w:rFonts w:ascii="Times New Roman" w:hAnsi="Times New Roman"/>
          <w:sz w:val="24"/>
          <w:szCs w:val="24"/>
        </w:rPr>
        <w:t xml:space="preserve"> </w:t>
      </w:r>
      <w:r>
        <w:rPr>
          <w:rFonts w:ascii="Times New Roman" w:hAnsi="Times New Roman"/>
          <w:sz w:val="24"/>
          <w:szCs w:val="24"/>
        </w:rPr>
        <w:t>in his assessment of the situation in the early 2000s:</w:t>
      </w:r>
    </w:p>
    <w:p w14:paraId="1FA37555" w14:textId="77777777" w:rsidR="001B0593" w:rsidRDefault="001B0593" w:rsidP="00F809D0">
      <w:pPr>
        <w:spacing w:line="240" w:lineRule="auto"/>
        <w:ind w:left="1134" w:right="567"/>
        <w:jc w:val="both"/>
        <w:rPr>
          <w:rFonts w:ascii="Times New Roman" w:hAnsi="Times New Roman"/>
          <w:sz w:val="24"/>
          <w:szCs w:val="24"/>
        </w:rPr>
      </w:pPr>
      <w:r>
        <w:rPr>
          <w:rFonts w:ascii="Times New Roman" w:hAnsi="Times New Roman"/>
          <w:sz w:val="24"/>
          <w:szCs w:val="24"/>
        </w:rPr>
        <w:t>‘[A]</w:t>
      </w:r>
      <w:proofErr w:type="spellStart"/>
      <w:r>
        <w:rPr>
          <w:rFonts w:ascii="Times New Roman" w:hAnsi="Times New Roman"/>
          <w:sz w:val="24"/>
          <w:szCs w:val="24"/>
        </w:rPr>
        <w:t>greements</w:t>
      </w:r>
      <w:proofErr w:type="spellEnd"/>
      <w:r>
        <w:rPr>
          <w:rFonts w:ascii="Times New Roman" w:hAnsi="Times New Roman"/>
          <w:sz w:val="24"/>
          <w:szCs w:val="24"/>
        </w:rPr>
        <w:t xml:space="preserve"> reached on the basis of economic interests do not lead to sustainable peace because they fail to address the root causes of conflict. As Burma also shows, such cease-fire deals encourage corruption and criminality, exacerbating existing grievances while also creating secondary rivalries, both of which may contribute to new cycles of violence.’</w:t>
      </w:r>
      <w:r>
        <w:rPr>
          <w:rStyle w:val="EndnoteReference"/>
          <w:rFonts w:ascii="Times New Roman" w:hAnsi="Times New Roman"/>
          <w:sz w:val="24"/>
          <w:szCs w:val="24"/>
        </w:rPr>
        <w:endnoteReference w:id="61"/>
      </w:r>
    </w:p>
    <w:p w14:paraId="60824051" w14:textId="77777777" w:rsidR="001B0593" w:rsidRPr="0035002B" w:rsidRDefault="001B0593" w:rsidP="0035002B">
      <w:pPr>
        <w:spacing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Recent developments within the KIO were to prove him right indeed. This paper will show how the selective co-optation of the movement’s leadership sparked fragmentation and infighting, led to a serious loss of legitimacy among local communities as well as the movement’s own rank and file, and finally gave rise to a new faction of young officers who refuted the accommodating stance of their superiors. </w:t>
      </w:r>
      <w:r>
        <w:rPr>
          <w:rFonts w:ascii="Times New Roman" w:hAnsi="Times New Roman"/>
          <w:sz w:val="24"/>
          <w:szCs w:val="24"/>
        </w:rPr>
        <w:t>As Sherman notes together with Karen Ballentine, understanding such non-linear dynamics necessitates capturing</w:t>
      </w:r>
      <w:r w:rsidRPr="007E0BD8">
        <w:rPr>
          <w:rFonts w:ascii="Times New Roman" w:hAnsi="Times New Roman"/>
          <w:sz w:val="24"/>
          <w:szCs w:val="24"/>
        </w:rPr>
        <w:t xml:space="preserve"> ‘the ways that economic opportunities and incentives may interact with a range of other motivations to shape the </w:t>
      </w:r>
      <w:proofErr w:type="spellStart"/>
      <w:r w:rsidRPr="007E0BD8">
        <w:rPr>
          <w:rFonts w:ascii="Times New Roman" w:hAnsi="Times New Roman"/>
          <w:sz w:val="24"/>
          <w:szCs w:val="24"/>
        </w:rPr>
        <w:t>behavior</w:t>
      </w:r>
      <w:proofErr w:type="spellEnd"/>
      <w:r w:rsidRPr="007E0BD8">
        <w:rPr>
          <w:rFonts w:ascii="Times New Roman" w:hAnsi="Times New Roman"/>
          <w:sz w:val="24"/>
          <w:szCs w:val="24"/>
        </w:rPr>
        <w:t xml:space="preserve"> of differently situated rebel actors and their commitment to the insurgency’</w:t>
      </w:r>
      <w:r w:rsidRPr="007E0BD8">
        <w:rPr>
          <w:rStyle w:val="EndnoteReference"/>
          <w:rFonts w:ascii="Times New Roman" w:hAnsi="Times New Roman"/>
          <w:sz w:val="24"/>
          <w:szCs w:val="24"/>
        </w:rPr>
        <w:endnoteReference w:id="62"/>
      </w:r>
      <w:r w:rsidRPr="007E0BD8">
        <w:rPr>
          <w:rFonts w:ascii="Times New Roman" w:hAnsi="Times New Roman"/>
          <w:sz w:val="24"/>
          <w:szCs w:val="24"/>
        </w:rPr>
        <w:t xml:space="preserve">. These micro-dynamics </w:t>
      </w:r>
      <w:r>
        <w:rPr>
          <w:rFonts w:ascii="Times New Roman" w:hAnsi="Times New Roman"/>
          <w:sz w:val="24"/>
          <w:szCs w:val="24"/>
        </w:rPr>
        <w:t>have largely been</w:t>
      </w:r>
      <w:r w:rsidRPr="007E0BD8">
        <w:rPr>
          <w:rFonts w:ascii="Times New Roman" w:hAnsi="Times New Roman"/>
          <w:sz w:val="24"/>
          <w:szCs w:val="24"/>
        </w:rPr>
        <w:t xml:space="preserve"> overlooked by </w:t>
      </w:r>
      <w:r>
        <w:rPr>
          <w:rFonts w:ascii="Times New Roman" w:hAnsi="Times New Roman"/>
          <w:sz w:val="24"/>
          <w:szCs w:val="24"/>
        </w:rPr>
        <w:t xml:space="preserve">earlier theories of conflict resolution that frame </w:t>
      </w:r>
      <w:r w:rsidRPr="007E0BD8">
        <w:rPr>
          <w:rFonts w:ascii="Times New Roman" w:hAnsi="Times New Roman"/>
          <w:sz w:val="24"/>
          <w:szCs w:val="24"/>
        </w:rPr>
        <w:t xml:space="preserve">armed groups as </w:t>
      </w:r>
      <w:r>
        <w:rPr>
          <w:rFonts w:ascii="Times New Roman" w:hAnsi="Times New Roman"/>
          <w:sz w:val="24"/>
          <w:szCs w:val="24"/>
        </w:rPr>
        <w:t xml:space="preserve">rather </w:t>
      </w:r>
      <w:r w:rsidRPr="007E0BD8">
        <w:rPr>
          <w:rFonts w:ascii="Times New Roman" w:hAnsi="Times New Roman"/>
          <w:sz w:val="24"/>
          <w:szCs w:val="24"/>
        </w:rPr>
        <w:t>unitary actors.</w:t>
      </w:r>
      <w:r>
        <w:rPr>
          <w:rStyle w:val="EndnoteReference"/>
          <w:rFonts w:ascii="Times New Roman" w:hAnsi="Times New Roman"/>
          <w:sz w:val="24"/>
          <w:szCs w:val="24"/>
        </w:rPr>
        <w:endnoteReference w:id="63"/>
      </w:r>
      <w:r w:rsidRPr="007E0BD8">
        <w:rPr>
          <w:rFonts w:ascii="Times New Roman" w:hAnsi="Times New Roman"/>
          <w:sz w:val="24"/>
          <w:szCs w:val="24"/>
        </w:rPr>
        <w:t xml:space="preserve"> </w:t>
      </w:r>
      <w:r>
        <w:rPr>
          <w:rFonts w:ascii="Times New Roman" w:hAnsi="Times New Roman"/>
          <w:sz w:val="24"/>
          <w:szCs w:val="24"/>
        </w:rPr>
        <w:t>This paper, therefore, shifts</w:t>
      </w:r>
      <w:r w:rsidRPr="007E0BD8">
        <w:rPr>
          <w:rFonts w:ascii="Times New Roman" w:hAnsi="Times New Roman"/>
          <w:sz w:val="24"/>
          <w:szCs w:val="24"/>
        </w:rPr>
        <w:t xml:space="preserve"> the level of analysis towards a within group perspective. </w:t>
      </w:r>
    </w:p>
    <w:p w14:paraId="43561CFA" w14:textId="77777777" w:rsidR="001B0593" w:rsidRPr="007E0BD8" w:rsidRDefault="00FD78C4" w:rsidP="00360C9A">
      <w:pPr>
        <w:pStyle w:val="Heading1"/>
        <w:rPr>
          <w:rFonts w:ascii="Times New Roman" w:hAnsi="Times New Roman"/>
          <w:i/>
          <w:color w:val="auto"/>
        </w:rPr>
      </w:pPr>
      <w:r>
        <w:rPr>
          <w:rFonts w:ascii="Times New Roman" w:hAnsi="Times New Roman"/>
          <w:i/>
          <w:color w:val="auto"/>
        </w:rPr>
        <w:t>From Rebels to Businessmen and Back</w:t>
      </w:r>
    </w:p>
    <w:p w14:paraId="482A99E2" w14:textId="77777777" w:rsidR="001B0593" w:rsidRPr="007E0BD8" w:rsidRDefault="001B0593" w:rsidP="00B96DE9">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Charles Tilly long </w:t>
      </w:r>
      <w:r>
        <w:rPr>
          <w:rFonts w:ascii="Times New Roman" w:hAnsi="Times New Roman"/>
          <w:sz w:val="24"/>
          <w:szCs w:val="24"/>
        </w:rPr>
        <w:t>ago argued</w:t>
      </w:r>
      <w:r w:rsidRPr="007E0BD8">
        <w:rPr>
          <w:rFonts w:ascii="Times New Roman" w:hAnsi="Times New Roman"/>
          <w:sz w:val="24"/>
          <w:szCs w:val="24"/>
        </w:rPr>
        <w:t xml:space="preserve"> that 'coherent, durable, self-propelling social units - monads - occupy a great deal of political theory but none of political reality'</w:t>
      </w:r>
      <w:r w:rsidRPr="007E0BD8">
        <w:rPr>
          <w:rStyle w:val="EndnoteReference"/>
          <w:rFonts w:ascii="Times New Roman" w:hAnsi="Times New Roman"/>
          <w:sz w:val="24"/>
          <w:szCs w:val="24"/>
        </w:rPr>
        <w:endnoteReference w:id="64"/>
      </w:r>
      <w:r w:rsidRPr="007E0BD8">
        <w:rPr>
          <w:rFonts w:ascii="Times New Roman" w:hAnsi="Times New Roman"/>
          <w:sz w:val="24"/>
          <w:szCs w:val="24"/>
        </w:rPr>
        <w:t xml:space="preserve">. Scholarship on armed groups is no exception. On the contrary, </w:t>
      </w:r>
      <w:proofErr w:type="spellStart"/>
      <w:r w:rsidRPr="007E0BD8">
        <w:rPr>
          <w:rFonts w:ascii="Times New Roman" w:hAnsi="Times New Roman"/>
          <w:sz w:val="24"/>
          <w:szCs w:val="24"/>
        </w:rPr>
        <w:t>Stathis</w:t>
      </w:r>
      <w:proofErr w:type="spellEnd"/>
      <w:r w:rsidRPr="007E0BD8">
        <w:rPr>
          <w:rFonts w:ascii="Times New Roman" w:hAnsi="Times New Roman"/>
          <w:sz w:val="24"/>
          <w:szCs w:val="24"/>
        </w:rPr>
        <w:t xml:space="preserve"> </w:t>
      </w:r>
      <w:proofErr w:type="spellStart"/>
      <w:r w:rsidRPr="007E0BD8">
        <w:rPr>
          <w:rFonts w:ascii="Times New Roman" w:hAnsi="Times New Roman"/>
          <w:sz w:val="24"/>
          <w:szCs w:val="24"/>
        </w:rPr>
        <w:t>Kalyvas</w:t>
      </w:r>
      <w:proofErr w:type="spellEnd"/>
      <w:r w:rsidRPr="007E0BD8">
        <w:rPr>
          <w:rFonts w:ascii="Times New Roman" w:hAnsi="Times New Roman"/>
          <w:sz w:val="24"/>
          <w:szCs w:val="24"/>
        </w:rPr>
        <w:t xml:space="preserve"> has pointed out that political scientists 'often conceptualize non-state political factions involved in civil wars as monolithic actors'</w:t>
      </w:r>
      <w:r w:rsidRPr="007E0BD8">
        <w:rPr>
          <w:rStyle w:val="EndnoteReference"/>
          <w:rFonts w:ascii="Times New Roman" w:hAnsi="Times New Roman"/>
          <w:sz w:val="24"/>
          <w:szCs w:val="24"/>
        </w:rPr>
        <w:endnoteReference w:id="65"/>
      </w:r>
      <w:r w:rsidRPr="007E0BD8">
        <w:rPr>
          <w:rFonts w:ascii="Times New Roman" w:hAnsi="Times New Roman"/>
          <w:sz w:val="24"/>
          <w:szCs w:val="24"/>
        </w:rPr>
        <w:t>. By doi</w:t>
      </w:r>
      <w:r>
        <w:rPr>
          <w:rFonts w:ascii="Times New Roman" w:hAnsi="Times New Roman"/>
          <w:sz w:val="24"/>
          <w:szCs w:val="24"/>
        </w:rPr>
        <w:t>ng so scholars of conflict resolution have</w:t>
      </w:r>
      <w:r w:rsidRPr="007E0BD8">
        <w:rPr>
          <w:rFonts w:ascii="Times New Roman" w:hAnsi="Times New Roman"/>
          <w:sz w:val="24"/>
          <w:szCs w:val="24"/>
        </w:rPr>
        <w:t xml:space="preserve"> commonly assumed that rebel </w:t>
      </w:r>
      <w:r w:rsidRPr="007E0BD8">
        <w:rPr>
          <w:rFonts w:ascii="Times New Roman" w:hAnsi="Times New Roman"/>
          <w:sz w:val="24"/>
          <w:szCs w:val="24"/>
        </w:rPr>
        <w:lastRenderedPageBreak/>
        <w:t>movements act according to a unified strategic rationale aimed at maximising their perceived utility vis-à-vis the state.</w:t>
      </w:r>
      <w:r>
        <w:rPr>
          <w:rStyle w:val="EndnoteReference"/>
          <w:rFonts w:ascii="Times New Roman" w:hAnsi="Times New Roman"/>
          <w:sz w:val="24"/>
          <w:szCs w:val="24"/>
        </w:rPr>
        <w:endnoteReference w:id="66"/>
      </w:r>
      <w:r w:rsidRPr="007E0BD8">
        <w:rPr>
          <w:rFonts w:ascii="Times New Roman" w:hAnsi="Times New Roman"/>
          <w:sz w:val="24"/>
          <w:szCs w:val="24"/>
        </w:rPr>
        <w:t xml:space="preserve"> </w:t>
      </w:r>
      <w:r>
        <w:rPr>
          <w:rFonts w:ascii="Times New Roman" w:hAnsi="Times New Roman"/>
          <w:sz w:val="24"/>
          <w:szCs w:val="24"/>
        </w:rPr>
        <w:t xml:space="preserve">Yet, </w:t>
      </w:r>
      <w:proofErr w:type="spellStart"/>
      <w:r>
        <w:rPr>
          <w:rFonts w:ascii="Times New Roman" w:hAnsi="Times New Roman"/>
          <w:sz w:val="24"/>
          <w:szCs w:val="24"/>
        </w:rPr>
        <w:t>Kalyvas</w:t>
      </w:r>
      <w:proofErr w:type="spellEnd"/>
      <w:r>
        <w:rPr>
          <w:rFonts w:ascii="Times New Roman" w:hAnsi="Times New Roman"/>
          <w:sz w:val="24"/>
          <w:szCs w:val="24"/>
        </w:rPr>
        <w:t xml:space="preserve"> shows that civil wars are not </w:t>
      </w:r>
      <w:r w:rsidRPr="007E0BD8">
        <w:rPr>
          <w:rFonts w:ascii="Times New Roman" w:hAnsi="Times New Roman"/>
          <w:sz w:val="24"/>
          <w:szCs w:val="24"/>
        </w:rPr>
        <w:t>‘binary conflicts'</w:t>
      </w:r>
      <w:r w:rsidRPr="007E0BD8">
        <w:rPr>
          <w:rStyle w:val="EndnoteReference"/>
          <w:rFonts w:ascii="Times New Roman" w:hAnsi="Times New Roman"/>
          <w:sz w:val="24"/>
          <w:szCs w:val="24"/>
        </w:rPr>
        <w:endnoteReference w:id="67"/>
      </w:r>
      <w:r w:rsidRPr="007E0BD8">
        <w:rPr>
          <w:rFonts w:ascii="Times New Roman" w:hAnsi="Times New Roman"/>
          <w:sz w:val="24"/>
          <w:szCs w:val="24"/>
        </w:rPr>
        <w:t xml:space="preserve"> organised around a 'master cleavage’</w:t>
      </w:r>
      <w:r>
        <w:rPr>
          <w:rFonts w:ascii="Times New Roman" w:hAnsi="Times New Roman"/>
          <w:sz w:val="24"/>
          <w:szCs w:val="24"/>
        </w:rPr>
        <w:t>.</w:t>
      </w:r>
      <w:r w:rsidRPr="007E0BD8">
        <w:rPr>
          <w:rStyle w:val="EndnoteReference"/>
          <w:rFonts w:ascii="Times New Roman" w:hAnsi="Times New Roman"/>
          <w:sz w:val="24"/>
          <w:szCs w:val="24"/>
        </w:rPr>
        <w:endnoteReference w:id="68"/>
      </w:r>
      <w:r>
        <w:rPr>
          <w:rFonts w:ascii="Times New Roman" w:hAnsi="Times New Roman"/>
          <w:sz w:val="24"/>
          <w:szCs w:val="24"/>
        </w:rPr>
        <w:t xml:space="preserve"> Their logic</w:t>
      </w:r>
      <w:r w:rsidRPr="007E0BD8">
        <w:rPr>
          <w:rFonts w:ascii="Times New Roman" w:hAnsi="Times New Roman"/>
          <w:sz w:val="24"/>
          <w:szCs w:val="24"/>
        </w:rPr>
        <w:t xml:space="preserve"> is </w:t>
      </w:r>
      <w:r>
        <w:rPr>
          <w:rFonts w:ascii="Times New Roman" w:hAnsi="Times New Roman"/>
          <w:sz w:val="24"/>
          <w:szCs w:val="24"/>
        </w:rPr>
        <w:t>also</w:t>
      </w:r>
      <w:r w:rsidRPr="007E0BD8">
        <w:rPr>
          <w:rFonts w:ascii="Times New Roman" w:hAnsi="Times New Roman"/>
          <w:sz w:val="24"/>
          <w:szCs w:val="24"/>
        </w:rPr>
        <w:t xml:space="preserve"> driven </w:t>
      </w:r>
      <w:r>
        <w:rPr>
          <w:rFonts w:ascii="Times New Roman" w:hAnsi="Times New Roman"/>
          <w:sz w:val="24"/>
          <w:szCs w:val="24"/>
        </w:rPr>
        <w:t xml:space="preserve">by </w:t>
      </w:r>
      <w:r w:rsidRPr="007E0BD8">
        <w:rPr>
          <w:rFonts w:ascii="Times New Roman" w:hAnsi="Times New Roman"/>
          <w:sz w:val="24"/>
          <w:szCs w:val="24"/>
        </w:rPr>
        <w:t xml:space="preserve">private interests and </w:t>
      </w:r>
      <w:r>
        <w:rPr>
          <w:rFonts w:ascii="Times New Roman" w:hAnsi="Times New Roman"/>
          <w:sz w:val="24"/>
          <w:szCs w:val="24"/>
        </w:rPr>
        <w:t xml:space="preserve">local </w:t>
      </w:r>
      <w:r w:rsidRPr="007E0BD8">
        <w:rPr>
          <w:rFonts w:ascii="Times New Roman" w:hAnsi="Times New Roman"/>
          <w:sz w:val="24"/>
          <w:szCs w:val="24"/>
        </w:rPr>
        <w:t xml:space="preserve">power struggles. These ambiguities are obscured by the conventional birds-eye view. </w:t>
      </w:r>
    </w:p>
    <w:p w14:paraId="1D398CFF" w14:textId="77777777" w:rsidR="001B0593" w:rsidRDefault="001B0593" w:rsidP="00BB4FA1">
      <w:pPr>
        <w:spacing w:line="360" w:lineRule="auto"/>
        <w:ind w:firstLine="709"/>
        <w:jc w:val="both"/>
        <w:rPr>
          <w:rFonts w:ascii="Times New Roman" w:hAnsi="Times New Roman"/>
          <w:sz w:val="24"/>
          <w:szCs w:val="24"/>
        </w:rPr>
      </w:pPr>
      <w:r>
        <w:rPr>
          <w:rFonts w:ascii="Times New Roman" w:hAnsi="Times New Roman"/>
          <w:sz w:val="24"/>
          <w:szCs w:val="24"/>
        </w:rPr>
        <w:t>A young body of literature</w:t>
      </w:r>
      <w:r w:rsidRPr="007E0BD8">
        <w:rPr>
          <w:rFonts w:ascii="Times New Roman" w:hAnsi="Times New Roman"/>
          <w:sz w:val="24"/>
          <w:szCs w:val="24"/>
        </w:rPr>
        <w:t xml:space="preserve"> </w:t>
      </w:r>
      <w:r>
        <w:rPr>
          <w:rFonts w:ascii="Times New Roman" w:hAnsi="Times New Roman"/>
          <w:sz w:val="24"/>
          <w:szCs w:val="24"/>
        </w:rPr>
        <w:t>has started to explore power dynamics within insurgency by conceptualising rebel groups as</w:t>
      </w:r>
      <w:r w:rsidRPr="007E0BD8">
        <w:rPr>
          <w:rFonts w:ascii="Times New Roman" w:hAnsi="Times New Roman"/>
          <w:sz w:val="24"/>
          <w:szCs w:val="24"/>
        </w:rPr>
        <w:t xml:space="preserve"> heterogeneous movements.</w:t>
      </w:r>
      <w:r>
        <w:rPr>
          <w:rStyle w:val="EndnoteReference"/>
          <w:rFonts w:ascii="Times New Roman" w:hAnsi="Times New Roman"/>
          <w:sz w:val="24"/>
          <w:szCs w:val="24"/>
        </w:rPr>
        <w:endnoteReference w:id="69"/>
      </w:r>
      <w:r w:rsidRPr="007E0BD8">
        <w:rPr>
          <w:rFonts w:ascii="Times New Roman" w:hAnsi="Times New Roman"/>
          <w:sz w:val="24"/>
          <w:szCs w:val="24"/>
        </w:rPr>
        <w:t xml:space="preserve"> </w:t>
      </w:r>
      <w:r>
        <w:rPr>
          <w:rFonts w:ascii="Times New Roman" w:hAnsi="Times New Roman"/>
          <w:sz w:val="24"/>
          <w:szCs w:val="24"/>
        </w:rPr>
        <w:t>According to this understanding, differently situated actors</w:t>
      </w:r>
      <w:r w:rsidRPr="007E0BD8">
        <w:rPr>
          <w:rFonts w:ascii="Times New Roman" w:hAnsi="Times New Roman"/>
          <w:sz w:val="24"/>
          <w:szCs w:val="24"/>
        </w:rPr>
        <w:t xml:space="preserve"> form malleable alliances, fragment into factions </w:t>
      </w:r>
      <w:r>
        <w:rPr>
          <w:rFonts w:ascii="Times New Roman" w:hAnsi="Times New Roman"/>
          <w:sz w:val="24"/>
          <w:szCs w:val="24"/>
        </w:rPr>
        <w:t>along</w:t>
      </w:r>
      <w:r w:rsidRPr="007E0BD8">
        <w:rPr>
          <w:rFonts w:ascii="Times New Roman" w:hAnsi="Times New Roman"/>
          <w:sz w:val="24"/>
          <w:szCs w:val="24"/>
        </w:rPr>
        <w:t xml:space="preserve"> various fault lines, and wield </w:t>
      </w:r>
      <w:r w:rsidRPr="00C364F3">
        <w:rPr>
          <w:rFonts w:ascii="special te" w:hAnsi="special te"/>
          <w:sz w:val="24"/>
          <w:szCs w:val="24"/>
        </w:rPr>
        <w:t>different</w:t>
      </w:r>
      <w:r w:rsidRPr="007E0BD8">
        <w:rPr>
          <w:rFonts w:ascii="Times New Roman" w:hAnsi="Times New Roman"/>
          <w:sz w:val="24"/>
          <w:szCs w:val="24"/>
        </w:rPr>
        <w:t xml:space="preserve"> sources of authority </w:t>
      </w:r>
      <w:r>
        <w:rPr>
          <w:rFonts w:ascii="Times New Roman" w:hAnsi="Times New Roman"/>
          <w:sz w:val="24"/>
          <w:szCs w:val="24"/>
        </w:rPr>
        <w:t xml:space="preserve">corresponding </w:t>
      </w:r>
      <w:r w:rsidRPr="007E0BD8">
        <w:rPr>
          <w:rFonts w:ascii="Times New Roman" w:hAnsi="Times New Roman"/>
          <w:sz w:val="24"/>
          <w:szCs w:val="24"/>
        </w:rPr>
        <w:t xml:space="preserve">to their location within </w:t>
      </w:r>
      <w:r>
        <w:rPr>
          <w:rFonts w:ascii="Times New Roman" w:hAnsi="Times New Roman"/>
          <w:sz w:val="24"/>
          <w:szCs w:val="24"/>
        </w:rPr>
        <w:t>a</w:t>
      </w:r>
      <w:r w:rsidRPr="007E0BD8">
        <w:rPr>
          <w:rFonts w:ascii="Times New Roman" w:hAnsi="Times New Roman"/>
          <w:sz w:val="24"/>
          <w:szCs w:val="24"/>
        </w:rPr>
        <w:t xml:space="preserve"> fluid network of power. These internal cleavages entail contestation for leadership between</w:t>
      </w:r>
      <w:r>
        <w:rPr>
          <w:rFonts w:ascii="Times New Roman" w:hAnsi="Times New Roman"/>
          <w:sz w:val="24"/>
          <w:szCs w:val="24"/>
        </w:rPr>
        <w:t xml:space="preserve"> rival factions</w:t>
      </w:r>
      <w:r w:rsidRPr="007E0BD8">
        <w:rPr>
          <w:rFonts w:ascii="Times New Roman" w:hAnsi="Times New Roman"/>
          <w:sz w:val="24"/>
          <w:szCs w:val="24"/>
        </w:rPr>
        <w:t xml:space="preserve"> which</w:t>
      </w:r>
      <w:r>
        <w:rPr>
          <w:rFonts w:ascii="Times New Roman" w:hAnsi="Times New Roman"/>
          <w:sz w:val="24"/>
          <w:szCs w:val="24"/>
        </w:rPr>
        <w:t>,</w:t>
      </w:r>
      <w:r w:rsidRPr="007E0BD8">
        <w:rPr>
          <w:rFonts w:ascii="Times New Roman" w:hAnsi="Times New Roman"/>
          <w:sz w:val="24"/>
          <w:szCs w:val="24"/>
        </w:rPr>
        <w:t xml:space="preserve"> in turn, develop a momentum of</w:t>
      </w:r>
      <w:r>
        <w:rPr>
          <w:rFonts w:ascii="Times New Roman" w:hAnsi="Times New Roman"/>
          <w:sz w:val="24"/>
          <w:szCs w:val="24"/>
        </w:rPr>
        <w:t xml:space="preserve"> its own in driving armed group</w:t>
      </w:r>
      <w:r w:rsidRPr="007E0BD8">
        <w:rPr>
          <w:rFonts w:ascii="Times New Roman" w:hAnsi="Times New Roman"/>
          <w:sz w:val="24"/>
          <w:szCs w:val="24"/>
        </w:rPr>
        <w:t xml:space="preserve"> behaviour. Wendy Pearlman's work</w:t>
      </w:r>
      <w:r>
        <w:rPr>
          <w:rFonts w:ascii="Times New Roman" w:hAnsi="Times New Roman"/>
          <w:sz w:val="24"/>
          <w:szCs w:val="24"/>
        </w:rPr>
        <w:t xml:space="preserve"> </w:t>
      </w:r>
      <w:r w:rsidRPr="007E0BD8">
        <w:rPr>
          <w:rFonts w:ascii="Times New Roman" w:hAnsi="Times New Roman"/>
          <w:sz w:val="24"/>
          <w:szCs w:val="24"/>
        </w:rPr>
        <w:t xml:space="preserve">shows that this can lead to negotiation or spoiling </w:t>
      </w:r>
      <w:r>
        <w:rPr>
          <w:rFonts w:ascii="Times New Roman" w:hAnsi="Times New Roman"/>
          <w:sz w:val="24"/>
          <w:szCs w:val="24"/>
        </w:rPr>
        <w:t xml:space="preserve">strategies </w:t>
      </w:r>
      <w:r w:rsidRPr="007E0BD8">
        <w:rPr>
          <w:rFonts w:ascii="Times New Roman" w:hAnsi="Times New Roman"/>
          <w:sz w:val="24"/>
          <w:szCs w:val="24"/>
        </w:rPr>
        <w:t xml:space="preserve">that </w:t>
      </w:r>
      <w:r>
        <w:rPr>
          <w:rFonts w:ascii="Times New Roman" w:hAnsi="Times New Roman"/>
          <w:sz w:val="24"/>
          <w:szCs w:val="24"/>
        </w:rPr>
        <w:t xml:space="preserve">- while </w:t>
      </w:r>
      <w:r w:rsidRPr="007E0BD8">
        <w:rPr>
          <w:rFonts w:ascii="Times New Roman" w:hAnsi="Times New Roman"/>
          <w:sz w:val="24"/>
          <w:szCs w:val="24"/>
        </w:rPr>
        <w:t xml:space="preserve">suboptimal from an external utility perspective </w:t>
      </w:r>
      <w:r>
        <w:rPr>
          <w:rFonts w:ascii="Times New Roman" w:hAnsi="Times New Roman"/>
          <w:sz w:val="24"/>
          <w:szCs w:val="24"/>
        </w:rPr>
        <w:t xml:space="preserve">- </w:t>
      </w:r>
      <w:r w:rsidRPr="007E0BD8">
        <w:rPr>
          <w:rFonts w:ascii="Times New Roman" w:hAnsi="Times New Roman"/>
          <w:sz w:val="24"/>
          <w:szCs w:val="24"/>
        </w:rPr>
        <w:t>can be rational for forwarding internal power interests.</w:t>
      </w:r>
      <w:r w:rsidRPr="007E0BD8">
        <w:rPr>
          <w:rStyle w:val="EndnoteReference"/>
          <w:rFonts w:ascii="Times New Roman" w:hAnsi="Times New Roman"/>
          <w:sz w:val="24"/>
          <w:szCs w:val="24"/>
        </w:rPr>
        <w:endnoteReference w:id="70"/>
      </w:r>
      <w:r w:rsidRPr="007E0BD8">
        <w:rPr>
          <w:rFonts w:ascii="Times New Roman" w:hAnsi="Times New Roman"/>
          <w:sz w:val="24"/>
          <w:szCs w:val="24"/>
        </w:rPr>
        <w:t xml:space="preserve"> </w:t>
      </w:r>
      <w:r>
        <w:rPr>
          <w:rFonts w:ascii="Times New Roman" w:hAnsi="Times New Roman"/>
          <w:sz w:val="24"/>
          <w:szCs w:val="24"/>
        </w:rPr>
        <w:t>Cunningham et al.</w:t>
      </w:r>
      <w:r w:rsidRPr="007E0BD8">
        <w:rPr>
          <w:rFonts w:ascii="Times New Roman" w:hAnsi="Times New Roman"/>
          <w:sz w:val="24"/>
          <w:szCs w:val="24"/>
        </w:rPr>
        <w:t xml:space="preserve"> agree that individual rebel factions struggle for leadership against each other. Yet, they stress that this happens simultaneously to their contest with the state. While insurgents engage in the first competition of this 'dual contest' for increasing their own faction's political power and material gains, they contend in the latter for gaining benefits for the movement as a whole. The</w:t>
      </w:r>
      <w:r>
        <w:rPr>
          <w:rFonts w:ascii="Times New Roman" w:hAnsi="Times New Roman"/>
          <w:sz w:val="24"/>
          <w:szCs w:val="24"/>
        </w:rPr>
        <w:t>ir</w:t>
      </w:r>
      <w:r w:rsidRPr="007E0BD8">
        <w:rPr>
          <w:rFonts w:ascii="Times New Roman" w:hAnsi="Times New Roman"/>
          <w:sz w:val="24"/>
          <w:szCs w:val="24"/>
        </w:rPr>
        <w:t xml:space="preserve"> findings support the argument that although the conflict behaviour of individual rebel factions might often seem to be at odds with their preferences in the wider struggle with the state, it can be perfectly consistent with their internal struggle for power</w:t>
      </w:r>
      <w:r>
        <w:rPr>
          <w:rFonts w:ascii="Times New Roman" w:hAnsi="Times New Roman"/>
          <w:sz w:val="24"/>
          <w:szCs w:val="24"/>
        </w:rPr>
        <w:t>.</w:t>
      </w:r>
      <w:r w:rsidRPr="007E0BD8">
        <w:rPr>
          <w:rStyle w:val="EndnoteReference"/>
          <w:rFonts w:ascii="Times New Roman" w:hAnsi="Times New Roman"/>
          <w:sz w:val="24"/>
          <w:szCs w:val="24"/>
        </w:rPr>
        <w:endnoteReference w:id="71"/>
      </w:r>
      <w:r>
        <w:rPr>
          <w:rFonts w:ascii="Times New Roman" w:hAnsi="Times New Roman"/>
          <w:sz w:val="24"/>
          <w:szCs w:val="24"/>
        </w:rPr>
        <w:t xml:space="preserve"> </w:t>
      </w:r>
    </w:p>
    <w:p w14:paraId="2133E5B4" w14:textId="77777777" w:rsidR="001B0593" w:rsidRPr="00234255" w:rsidRDefault="001B0593" w:rsidP="00D612C8">
      <w:pPr>
        <w:spacing w:line="360" w:lineRule="auto"/>
        <w:ind w:firstLine="709"/>
        <w:jc w:val="both"/>
        <w:rPr>
          <w:rFonts w:ascii="Times New Roman" w:hAnsi="Times New Roman"/>
          <w:sz w:val="24"/>
          <w:szCs w:val="24"/>
        </w:rPr>
      </w:pPr>
      <w:r>
        <w:rPr>
          <w:rFonts w:ascii="Times New Roman" w:hAnsi="Times New Roman"/>
          <w:sz w:val="24"/>
          <w:szCs w:val="24"/>
        </w:rPr>
        <w:t>In</w:t>
      </w:r>
      <w:r w:rsidRPr="00234255">
        <w:rPr>
          <w:rFonts w:ascii="Times New Roman" w:hAnsi="Times New Roman"/>
          <w:sz w:val="24"/>
          <w:szCs w:val="24"/>
        </w:rPr>
        <w:t xml:space="preserve"> both contests legitimacy</w:t>
      </w:r>
      <w:r>
        <w:rPr>
          <w:rFonts w:ascii="Times New Roman" w:hAnsi="Times New Roman"/>
          <w:sz w:val="24"/>
          <w:szCs w:val="24"/>
        </w:rPr>
        <w:t xml:space="preserve"> – or ‘the acceptance […] of an existing social order’</w:t>
      </w:r>
      <w:r>
        <w:rPr>
          <w:rStyle w:val="EndnoteReference"/>
          <w:rFonts w:ascii="Times New Roman" w:hAnsi="Times New Roman"/>
          <w:sz w:val="24"/>
          <w:szCs w:val="24"/>
        </w:rPr>
        <w:endnoteReference w:id="72"/>
      </w:r>
      <w:r>
        <w:rPr>
          <w:rFonts w:ascii="Times New Roman" w:hAnsi="Times New Roman"/>
          <w:sz w:val="24"/>
          <w:szCs w:val="24"/>
        </w:rPr>
        <w:t xml:space="preserve"> - among local communities and a movement’s rank and file </w:t>
      </w:r>
      <w:r w:rsidRPr="00D633F1">
        <w:rPr>
          <w:rFonts w:ascii="Times New Roman" w:hAnsi="Times New Roman"/>
          <w:sz w:val="24"/>
          <w:szCs w:val="24"/>
        </w:rPr>
        <w:t>is key</w:t>
      </w:r>
      <w:r>
        <w:rPr>
          <w:rFonts w:ascii="Times New Roman" w:hAnsi="Times New Roman"/>
          <w:sz w:val="24"/>
          <w:szCs w:val="24"/>
        </w:rPr>
        <w:t xml:space="preserve"> for rebel leaders</w:t>
      </w:r>
      <w:r w:rsidRPr="00234255">
        <w:rPr>
          <w:rFonts w:ascii="Times New Roman" w:hAnsi="Times New Roman"/>
          <w:sz w:val="24"/>
          <w:szCs w:val="24"/>
        </w:rPr>
        <w:t xml:space="preserve">. This is because popular insurgency relies on local communities for intelligence, recruits, food, taxes, and shelter </w:t>
      </w:r>
      <w:r>
        <w:rPr>
          <w:rFonts w:ascii="Times New Roman" w:hAnsi="Times New Roman"/>
          <w:sz w:val="24"/>
          <w:szCs w:val="24"/>
        </w:rPr>
        <w:t xml:space="preserve">for </w:t>
      </w:r>
      <w:r w:rsidRPr="00234255">
        <w:rPr>
          <w:rFonts w:ascii="Times New Roman" w:hAnsi="Times New Roman"/>
          <w:sz w:val="24"/>
          <w:szCs w:val="24"/>
        </w:rPr>
        <w:t>challenging a militarily superior state army.</w:t>
      </w:r>
      <w:r>
        <w:rPr>
          <w:rStyle w:val="EndnoteReference"/>
          <w:rFonts w:ascii="Times New Roman" w:hAnsi="Times New Roman"/>
          <w:sz w:val="24"/>
          <w:szCs w:val="24"/>
        </w:rPr>
        <w:endnoteReference w:id="73"/>
      </w:r>
      <w:r w:rsidRPr="00234255">
        <w:rPr>
          <w:rFonts w:ascii="Times New Roman" w:hAnsi="Times New Roman"/>
          <w:sz w:val="24"/>
          <w:szCs w:val="24"/>
        </w:rPr>
        <w:t xml:space="preserve"> </w:t>
      </w:r>
      <w:r>
        <w:rPr>
          <w:rFonts w:ascii="Times New Roman" w:hAnsi="Times New Roman"/>
          <w:sz w:val="24"/>
          <w:szCs w:val="24"/>
        </w:rPr>
        <w:t>Its</w:t>
      </w:r>
      <w:r w:rsidRPr="00234255">
        <w:rPr>
          <w:rFonts w:ascii="Times New Roman" w:hAnsi="Times New Roman"/>
          <w:sz w:val="24"/>
          <w:szCs w:val="24"/>
        </w:rPr>
        <w:t xml:space="preserve"> relationship to the grassroots can</w:t>
      </w:r>
      <w:r>
        <w:rPr>
          <w:rFonts w:ascii="Times New Roman" w:hAnsi="Times New Roman"/>
          <w:sz w:val="24"/>
          <w:szCs w:val="24"/>
        </w:rPr>
        <w:t>not</w:t>
      </w:r>
      <w:r w:rsidRPr="00234255">
        <w:rPr>
          <w:rFonts w:ascii="Times New Roman" w:hAnsi="Times New Roman"/>
          <w:sz w:val="24"/>
          <w:szCs w:val="24"/>
        </w:rPr>
        <w:t xml:space="preserve">, however, solely be based on coercion </w:t>
      </w:r>
      <w:r>
        <w:rPr>
          <w:rFonts w:ascii="Times New Roman" w:hAnsi="Times New Roman"/>
          <w:sz w:val="24"/>
          <w:szCs w:val="24"/>
        </w:rPr>
        <w:t>as</w:t>
      </w:r>
      <w:r w:rsidRPr="00234255">
        <w:rPr>
          <w:rFonts w:ascii="Times New Roman" w:hAnsi="Times New Roman"/>
          <w:sz w:val="24"/>
          <w:szCs w:val="24"/>
        </w:rPr>
        <w:t xml:space="preserve"> power without legitimacy is unstable and ultimately impotent. This observation – a pillar of theories on </w:t>
      </w:r>
      <w:r>
        <w:rPr>
          <w:rFonts w:ascii="Times New Roman" w:hAnsi="Times New Roman"/>
          <w:sz w:val="24"/>
          <w:szCs w:val="24"/>
        </w:rPr>
        <w:t xml:space="preserve">legitimate </w:t>
      </w:r>
      <w:r w:rsidRPr="00234255">
        <w:rPr>
          <w:rFonts w:ascii="Times New Roman" w:hAnsi="Times New Roman"/>
          <w:sz w:val="24"/>
          <w:szCs w:val="24"/>
        </w:rPr>
        <w:t>authority, from Machiavelli to Weber</w:t>
      </w:r>
      <w:r w:rsidRPr="00234255">
        <w:rPr>
          <w:rStyle w:val="EndnoteReference"/>
          <w:rFonts w:ascii="Times New Roman" w:hAnsi="Times New Roman"/>
          <w:sz w:val="24"/>
          <w:szCs w:val="24"/>
        </w:rPr>
        <w:endnoteReference w:id="74"/>
      </w:r>
      <w:r w:rsidRPr="00234255">
        <w:rPr>
          <w:rFonts w:ascii="Times New Roman" w:hAnsi="Times New Roman"/>
          <w:sz w:val="24"/>
          <w:szCs w:val="24"/>
        </w:rPr>
        <w:t xml:space="preserve"> - featured prominently among classic </w:t>
      </w:r>
      <w:r>
        <w:rPr>
          <w:rFonts w:ascii="Times New Roman" w:hAnsi="Times New Roman"/>
          <w:sz w:val="24"/>
          <w:szCs w:val="24"/>
        </w:rPr>
        <w:t>practitioners and theorists of guerrilla warfare.</w:t>
      </w:r>
      <w:r w:rsidRPr="00234255">
        <w:rPr>
          <w:rFonts w:ascii="Times New Roman" w:hAnsi="Times New Roman"/>
          <w:sz w:val="24"/>
          <w:szCs w:val="24"/>
        </w:rPr>
        <w:t xml:space="preserve"> Mao Zedong, Che Guevara, and Ho Chi Min attributed the</w:t>
      </w:r>
      <w:r>
        <w:rPr>
          <w:rFonts w:ascii="Times New Roman" w:hAnsi="Times New Roman"/>
          <w:sz w:val="24"/>
          <w:szCs w:val="24"/>
        </w:rPr>
        <w:t>ir</w:t>
      </w:r>
      <w:r w:rsidRPr="00234255">
        <w:rPr>
          <w:rFonts w:ascii="Times New Roman" w:hAnsi="Times New Roman"/>
          <w:sz w:val="24"/>
          <w:szCs w:val="24"/>
        </w:rPr>
        <w:t xml:space="preserve"> </w:t>
      </w:r>
      <w:r>
        <w:rPr>
          <w:rFonts w:ascii="Times New Roman" w:hAnsi="Times New Roman"/>
          <w:sz w:val="24"/>
          <w:szCs w:val="24"/>
        </w:rPr>
        <w:t>successful campaigns first</w:t>
      </w:r>
      <w:r w:rsidRPr="00234255">
        <w:rPr>
          <w:rFonts w:ascii="Times New Roman" w:hAnsi="Times New Roman"/>
          <w:sz w:val="24"/>
          <w:szCs w:val="24"/>
        </w:rPr>
        <w:t xml:space="preserve"> and foremost to political mass mobilisation</w:t>
      </w:r>
      <w:r>
        <w:rPr>
          <w:rFonts w:ascii="Times New Roman" w:hAnsi="Times New Roman"/>
          <w:sz w:val="24"/>
          <w:szCs w:val="24"/>
        </w:rPr>
        <w:t xml:space="preserve"> that included the</w:t>
      </w:r>
      <w:r w:rsidRPr="00234255">
        <w:rPr>
          <w:rFonts w:ascii="Times New Roman" w:hAnsi="Times New Roman"/>
          <w:sz w:val="24"/>
          <w:szCs w:val="24"/>
        </w:rPr>
        <w:t xml:space="preserve"> </w:t>
      </w:r>
      <w:r>
        <w:rPr>
          <w:rFonts w:ascii="Times New Roman" w:hAnsi="Times New Roman"/>
          <w:sz w:val="24"/>
          <w:szCs w:val="24"/>
        </w:rPr>
        <w:t xml:space="preserve">establishment of alternative </w:t>
      </w:r>
      <w:r w:rsidRPr="00234255">
        <w:rPr>
          <w:rFonts w:ascii="Times New Roman" w:hAnsi="Times New Roman"/>
          <w:sz w:val="24"/>
          <w:szCs w:val="24"/>
        </w:rPr>
        <w:t xml:space="preserve">civil administration </w:t>
      </w:r>
      <w:r>
        <w:rPr>
          <w:rFonts w:ascii="Times New Roman" w:hAnsi="Times New Roman"/>
          <w:sz w:val="24"/>
          <w:szCs w:val="24"/>
        </w:rPr>
        <w:t>aimed at</w:t>
      </w:r>
      <w:r w:rsidRPr="00234255">
        <w:rPr>
          <w:rFonts w:ascii="Times New Roman" w:hAnsi="Times New Roman"/>
          <w:sz w:val="24"/>
          <w:szCs w:val="24"/>
        </w:rPr>
        <w:t xml:space="preserve"> </w:t>
      </w:r>
      <w:r>
        <w:rPr>
          <w:rFonts w:ascii="Times New Roman" w:hAnsi="Times New Roman"/>
          <w:sz w:val="24"/>
          <w:szCs w:val="24"/>
        </w:rPr>
        <w:t>integrating</w:t>
      </w:r>
      <w:r w:rsidRPr="00234255">
        <w:rPr>
          <w:rFonts w:ascii="Times New Roman" w:hAnsi="Times New Roman"/>
          <w:sz w:val="24"/>
          <w:szCs w:val="24"/>
        </w:rPr>
        <w:t xml:space="preserve"> local communities into the structure of insurgency.</w:t>
      </w:r>
      <w:r w:rsidRPr="00EE742C">
        <w:rPr>
          <w:rStyle w:val="EndnoteReference"/>
          <w:rFonts w:ascii="Times New Roman" w:hAnsi="Times New Roman"/>
          <w:sz w:val="24"/>
          <w:szCs w:val="24"/>
        </w:rPr>
        <w:t xml:space="preserve"> </w:t>
      </w:r>
      <w:r>
        <w:rPr>
          <w:rStyle w:val="EndnoteReference"/>
          <w:rFonts w:ascii="Times New Roman" w:hAnsi="Times New Roman"/>
          <w:sz w:val="24"/>
          <w:szCs w:val="24"/>
        </w:rPr>
        <w:endnoteReference w:id="75"/>
      </w:r>
      <w:r>
        <w:rPr>
          <w:rFonts w:ascii="Times New Roman" w:hAnsi="Times New Roman"/>
          <w:sz w:val="24"/>
          <w:szCs w:val="24"/>
        </w:rPr>
        <w:t xml:space="preserve"> </w:t>
      </w:r>
      <w:r w:rsidRPr="00234255">
        <w:rPr>
          <w:rFonts w:ascii="Times New Roman" w:hAnsi="Times New Roman"/>
          <w:sz w:val="24"/>
          <w:szCs w:val="24"/>
        </w:rPr>
        <w:t xml:space="preserve">A helpful way </w:t>
      </w:r>
      <w:r>
        <w:rPr>
          <w:rFonts w:ascii="Times New Roman" w:hAnsi="Times New Roman"/>
          <w:sz w:val="24"/>
          <w:szCs w:val="24"/>
        </w:rPr>
        <w:t>to conceptualise</w:t>
      </w:r>
      <w:r w:rsidRPr="00234255">
        <w:rPr>
          <w:rFonts w:ascii="Times New Roman" w:hAnsi="Times New Roman"/>
          <w:sz w:val="24"/>
          <w:szCs w:val="24"/>
        </w:rPr>
        <w:t xml:space="preserve"> th</w:t>
      </w:r>
      <w:r>
        <w:rPr>
          <w:rFonts w:ascii="Times New Roman" w:hAnsi="Times New Roman"/>
          <w:sz w:val="24"/>
          <w:szCs w:val="24"/>
        </w:rPr>
        <w:t>is authority</w:t>
      </w:r>
      <w:r w:rsidRPr="00234255">
        <w:rPr>
          <w:rFonts w:ascii="Times New Roman" w:hAnsi="Times New Roman"/>
          <w:sz w:val="24"/>
          <w:szCs w:val="24"/>
        </w:rPr>
        <w:t xml:space="preserve"> relationship </w:t>
      </w:r>
      <w:r>
        <w:rPr>
          <w:rFonts w:ascii="Times New Roman" w:hAnsi="Times New Roman"/>
          <w:sz w:val="24"/>
          <w:szCs w:val="24"/>
        </w:rPr>
        <w:t xml:space="preserve">between rebels and communities </w:t>
      </w:r>
      <w:r w:rsidRPr="00234255">
        <w:rPr>
          <w:rFonts w:ascii="Times New Roman" w:hAnsi="Times New Roman"/>
          <w:sz w:val="24"/>
          <w:szCs w:val="24"/>
        </w:rPr>
        <w:t xml:space="preserve">is the </w:t>
      </w:r>
      <w:r>
        <w:rPr>
          <w:rFonts w:ascii="Times New Roman" w:hAnsi="Times New Roman"/>
          <w:sz w:val="24"/>
          <w:szCs w:val="24"/>
        </w:rPr>
        <w:t>notion</w:t>
      </w:r>
      <w:r w:rsidRPr="00234255">
        <w:rPr>
          <w:rFonts w:ascii="Times New Roman" w:hAnsi="Times New Roman"/>
          <w:sz w:val="24"/>
          <w:szCs w:val="24"/>
        </w:rPr>
        <w:t xml:space="preserve"> of an </w:t>
      </w:r>
      <w:r w:rsidRPr="00234255">
        <w:rPr>
          <w:rFonts w:ascii="Times New Roman" w:hAnsi="Times New Roman"/>
          <w:i/>
          <w:sz w:val="24"/>
          <w:szCs w:val="24"/>
        </w:rPr>
        <w:t xml:space="preserve">informal social contract. </w:t>
      </w:r>
      <w:r w:rsidRPr="00234255">
        <w:rPr>
          <w:rFonts w:ascii="Times New Roman" w:hAnsi="Times New Roman"/>
          <w:sz w:val="24"/>
          <w:szCs w:val="24"/>
        </w:rPr>
        <w:t xml:space="preserve">First proposed by Timothy Wickham-Crowley and further explicated by Zacharia </w:t>
      </w:r>
      <w:proofErr w:type="spellStart"/>
      <w:r w:rsidRPr="00234255">
        <w:rPr>
          <w:rFonts w:ascii="Times New Roman" w:hAnsi="Times New Roman"/>
          <w:sz w:val="24"/>
          <w:szCs w:val="24"/>
        </w:rPr>
        <w:t>Mampilli</w:t>
      </w:r>
      <w:proofErr w:type="spellEnd"/>
      <w:r w:rsidRPr="00234255">
        <w:rPr>
          <w:rFonts w:ascii="Times New Roman" w:hAnsi="Times New Roman"/>
          <w:sz w:val="24"/>
          <w:szCs w:val="24"/>
        </w:rPr>
        <w:t xml:space="preserve">, this pact incorporates </w:t>
      </w:r>
      <w:r w:rsidRPr="00234255">
        <w:rPr>
          <w:rFonts w:ascii="Times New Roman" w:hAnsi="Times New Roman"/>
          <w:sz w:val="24"/>
          <w:szCs w:val="24"/>
        </w:rPr>
        <w:lastRenderedPageBreak/>
        <w:t>contractual obligations from both sides. Ideally, rebel</w:t>
      </w:r>
      <w:r>
        <w:rPr>
          <w:rFonts w:ascii="Times New Roman" w:hAnsi="Times New Roman"/>
          <w:sz w:val="24"/>
          <w:szCs w:val="24"/>
        </w:rPr>
        <w:t xml:space="preserve">s </w:t>
      </w:r>
      <w:r w:rsidRPr="00234255">
        <w:rPr>
          <w:rFonts w:ascii="Times New Roman" w:hAnsi="Times New Roman"/>
          <w:sz w:val="24"/>
          <w:szCs w:val="24"/>
        </w:rPr>
        <w:t>provide basic security, order, and welfare, while communities obey</w:t>
      </w:r>
      <w:r>
        <w:rPr>
          <w:rFonts w:ascii="Times New Roman" w:hAnsi="Times New Roman"/>
          <w:sz w:val="24"/>
          <w:szCs w:val="24"/>
        </w:rPr>
        <w:t xml:space="preserve"> and</w:t>
      </w:r>
      <w:r w:rsidRPr="00234255">
        <w:rPr>
          <w:rFonts w:ascii="Times New Roman" w:hAnsi="Times New Roman"/>
          <w:sz w:val="24"/>
          <w:szCs w:val="24"/>
        </w:rPr>
        <w:t xml:space="preserve"> participate in insurgency. If rebels do, however, not fulfil </w:t>
      </w:r>
      <w:r>
        <w:rPr>
          <w:rFonts w:ascii="Times New Roman" w:hAnsi="Times New Roman"/>
          <w:sz w:val="24"/>
          <w:szCs w:val="24"/>
        </w:rPr>
        <w:t xml:space="preserve">their part of this deal – for instance, by not protecting civilians – </w:t>
      </w:r>
      <w:r w:rsidRPr="00234255">
        <w:rPr>
          <w:rFonts w:ascii="Times New Roman" w:hAnsi="Times New Roman"/>
          <w:sz w:val="24"/>
          <w:szCs w:val="24"/>
        </w:rPr>
        <w:t>legitimacy</w:t>
      </w:r>
      <w:r>
        <w:rPr>
          <w:rFonts w:ascii="Times New Roman" w:hAnsi="Times New Roman"/>
          <w:sz w:val="24"/>
          <w:szCs w:val="24"/>
        </w:rPr>
        <w:t xml:space="preserve"> and, hence, power</w:t>
      </w:r>
      <w:r w:rsidRPr="00234255">
        <w:rPr>
          <w:rFonts w:ascii="Times New Roman" w:hAnsi="Times New Roman"/>
          <w:sz w:val="24"/>
          <w:szCs w:val="24"/>
        </w:rPr>
        <w:t xml:space="preserve"> can </w:t>
      </w:r>
      <w:r>
        <w:rPr>
          <w:rFonts w:ascii="Times New Roman" w:hAnsi="Times New Roman"/>
          <w:sz w:val="24"/>
          <w:szCs w:val="24"/>
        </w:rPr>
        <w:t>wither</w:t>
      </w:r>
      <w:r w:rsidRPr="00234255">
        <w:rPr>
          <w:rFonts w:ascii="Times New Roman" w:hAnsi="Times New Roman"/>
          <w:sz w:val="24"/>
          <w:szCs w:val="24"/>
        </w:rPr>
        <w:t xml:space="preserve"> away as well</w:t>
      </w:r>
      <w:r>
        <w:rPr>
          <w:rFonts w:ascii="Times New Roman" w:hAnsi="Times New Roman"/>
          <w:sz w:val="24"/>
          <w:szCs w:val="24"/>
        </w:rPr>
        <w:t>.</w:t>
      </w:r>
      <w:r w:rsidRPr="00234255">
        <w:rPr>
          <w:rStyle w:val="EndnoteReference"/>
          <w:rFonts w:ascii="Times New Roman" w:hAnsi="Times New Roman"/>
          <w:sz w:val="24"/>
          <w:szCs w:val="24"/>
        </w:rPr>
        <w:endnoteReference w:id="76"/>
      </w:r>
      <w:r>
        <w:rPr>
          <w:rFonts w:ascii="Times New Roman" w:hAnsi="Times New Roman"/>
          <w:sz w:val="24"/>
          <w:szCs w:val="24"/>
        </w:rPr>
        <w:t xml:space="preserve"> The case of the KIO helps to illustrate these processes.</w:t>
      </w:r>
    </w:p>
    <w:p w14:paraId="5FDE834D" w14:textId="77777777" w:rsidR="001B0593" w:rsidRDefault="00D526A1" w:rsidP="00BB4FA1">
      <w:pPr>
        <w:pStyle w:val="Heading2"/>
        <w:rPr>
          <w:rFonts w:ascii="Times New Roman" w:hAnsi="Times New Roman"/>
          <w:color w:val="auto"/>
          <w:sz w:val="24"/>
          <w:szCs w:val="24"/>
        </w:rPr>
      </w:pPr>
      <w:bookmarkStart w:id="4" w:name="_Toc405281999"/>
      <w:bookmarkStart w:id="5" w:name="_Toc405285196"/>
      <w:r>
        <w:rPr>
          <w:rFonts w:ascii="Times New Roman" w:hAnsi="Times New Roman"/>
          <w:color w:val="auto"/>
          <w:sz w:val="24"/>
          <w:szCs w:val="24"/>
        </w:rPr>
        <w:t xml:space="preserve">Group </w:t>
      </w:r>
      <w:r w:rsidR="001B0593">
        <w:rPr>
          <w:rFonts w:ascii="Times New Roman" w:hAnsi="Times New Roman"/>
          <w:color w:val="auto"/>
          <w:sz w:val="24"/>
          <w:szCs w:val="24"/>
        </w:rPr>
        <w:t xml:space="preserve">Fragmentation </w:t>
      </w:r>
    </w:p>
    <w:bookmarkEnd w:id="4"/>
    <w:bookmarkEnd w:id="5"/>
    <w:p w14:paraId="4420F7BB" w14:textId="77777777" w:rsidR="001B0593" w:rsidRPr="007E0BD8" w:rsidRDefault="001B0593" w:rsidP="003025D5">
      <w:pPr>
        <w:spacing w:line="360" w:lineRule="auto"/>
        <w:ind w:firstLine="709"/>
        <w:jc w:val="both"/>
        <w:rPr>
          <w:rFonts w:ascii="Times New Roman" w:hAnsi="Times New Roman"/>
          <w:sz w:val="24"/>
          <w:szCs w:val="24"/>
          <w:lang w:val="en-US"/>
        </w:rPr>
      </w:pPr>
      <w:r>
        <w:rPr>
          <w:rFonts w:ascii="Times New Roman" w:hAnsi="Times New Roman"/>
          <w:sz w:val="24"/>
          <w:szCs w:val="24"/>
        </w:rPr>
        <w:t>While rebel groups are inherently heterogeneous movements, various military, political and economic factors can further impact on group cohesion and potentially lead to infighting.</w:t>
      </w:r>
      <w:r>
        <w:rPr>
          <w:rStyle w:val="EndnoteReference"/>
          <w:rFonts w:ascii="Times New Roman" w:hAnsi="Times New Roman"/>
          <w:sz w:val="24"/>
          <w:szCs w:val="24"/>
        </w:rPr>
        <w:endnoteReference w:id="77"/>
      </w:r>
      <w:r>
        <w:rPr>
          <w:rFonts w:ascii="Times New Roman" w:hAnsi="Times New Roman"/>
          <w:sz w:val="24"/>
          <w:szCs w:val="24"/>
        </w:rPr>
        <w:t xml:space="preserve"> Economic counterinsurgency in Kachin State had exactly these effects. </w:t>
      </w:r>
      <w:r w:rsidRPr="007E0BD8">
        <w:rPr>
          <w:rFonts w:ascii="Times New Roman" w:hAnsi="Times New Roman"/>
          <w:sz w:val="24"/>
          <w:szCs w:val="24"/>
        </w:rPr>
        <w:t xml:space="preserve">In an interview a current KIO leader admits that </w:t>
      </w:r>
      <w:r>
        <w:rPr>
          <w:rFonts w:ascii="Times New Roman" w:hAnsi="Times New Roman"/>
          <w:sz w:val="24"/>
          <w:szCs w:val="24"/>
        </w:rPr>
        <w:t xml:space="preserve">during the ceasefire </w:t>
      </w:r>
      <w:r w:rsidRPr="007E0BD8">
        <w:rPr>
          <w:rFonts w:ascii="Times New Roman" w:hAnsi="Times New Roman"/>
          <w:sz w:val="24"/>
          <w:szCs w:val="24"/>
        </w:rPr>
        <w:t>'the government gave a lot of business opportunities to the armed groups and some leaders made a lot of benefits from that, not only within the KIO but also in other groups.'</w:t>
      </w:r>
      <w:r w:rsidRPr="007E0BD8">
        <w:rPr>
          <w:rStyle w:val="EndnoteReference"/>
          <w:rFonts w:ascii="Times New Roman" w:hAnsi="Times New Roman"/>
          <w:sz w:val="24"/>
          <w:szCs w:val="24"/>
        </w:rPr>
        <w:endnoteReference w:id="78"/>
      </w:r>
      <w:r>
        <w:rPr>
          <w:rFonts w:ascii="Times New Roman" w:hAnsi="Times New Roman"/>
          <w:sz w:val="24"/>
          <w:szCs w:val="24"/>
        </w:rPr>
        <w:t xml:space="preserve"> Yet, he explains that the KIO </w:t>
      </w:r>
      <w:r w:rsidRPr="007E0BD8">
        <w:rPr>
          <w:rFonts w:ascii="Times New Roman" w:hAnsi="Times New Roman"/>
          <w:sz w:val="24"/>
          <w:szCs w:val="24"/>
        </w:rPr>
        <w:t xml:space="preserve">leaders </w:t>
      </w:r>
      <w:r>
        <w:rPr>
          <w:rFonts w:ascii="Times New Roman" w:hAnsi="Times New Roman"/>
          <w:sz w:val="24"/>
          <w:szCs w:val="24"/>
        </w:rPr>
        <w:t xml:space="preserve">at the time initially </w:t>
      </w:r>
      <w:r w:rsidRPr="007E0BD8">
        <w:rPr>
          <w:rFonts w:ascii="Times New Roman" w:hAnsi="Times New Roman"/>
          <w:sz w:val="24"/>
          <w:szCs w:val="24"/>
        </w:rPr>
        <w:t xml:space="preserve">hoped </w:t>
      </w:r>
      <w:r>
        <w:rPr>
          <w:rFonts w:ascii="Times New Roman" w:hAnsi="Times New Roman"/>
          <w:sz w:val="24"/>
          <w:szCs w:val="24"/>
        </w:rPr>
        <w:t>to utilise</w:t>
      </w:r>
      <w:r w:rsidRPr="007E0BD8">
        <w:rPr>
          <w:rFonts w:ascii="Times New Roman" w:hAnsi="Times New Roman"/>
          <w:sz w:val="24"/>
          <w:szCs w:val="24"/>
        </w:rPr>
        <w:t xml:space="preserve"> </w:t>
      </w:r>
      <w:r>
        <w:rPr>
          <w:rFonts w:ascii="Times New Roman" w:hAnsi="Times New Roman"/>
          <w:sz w:val="24"/>
          <w:szCs w:val="24"/>
        </w:rPr>
        <w:t xml:space="preserve">the </w:t>
      </w:r>
      <w:r w:rsidRPr="007E0BD8">
        <w:rPr>
          <w:rFonts w:ascii="Times New Roman" w:hAnsi="Times New Roman"/>
          <w:sz w:val="24"/>
          <w:szCs w:val="24"/>
        </w:rPr>
        <w:t>arising economic opportunities</w:t>
      </w:r>
      <w:r>
        <w:rPr>
          <w:rFonts w:ascii="Times New Roman" w:hAnsi="Times New Roman"/>
          <w:sz w:val="24"/>
          <w:szCs w:val="24"/>
        </w:rPr>
        <w:t xml:space="preserve"> to </w:t>
      </w:r>
      <w:r w:rsidRPr="007E0BD8">
        <w:rPr>
          <w:rFonts w:ascii="Times New Roman" w:hAnsi="Times New Roman"/>
          <w:sz w:val="24"/>
          <w:szCs w:val="24"/>
        </w:rPr>
        <w:t>develop the marginalised region to the benefit of the Kachin people.</w:t>
      </w:r>
      <w:r w:rsidRPr="007E0BD8">
        <w:rPr>
          <w:rStyle w:val="EndnoteReference"/>
          <w:rFonts w:ascii="Times New Roman" w:hAnsi="Times New Roman"/>
          <w:sz w:val="24"/>
          <w:szCs w:val="24"/>
        </w:rPr>
        <w:endnoteReference w:id="79"/>
      </w:r>
      <w:r w:rsidRPr="007E0BD8">
        <w:rPr>
          <w:rFonts w:ascii="Times New Roman" w:hAnsi="Times New Roman"/>
          <w:sz w:val="24"/>
          <w:szCs w:val="24"/>
        </w:rPr>
        <w:t xml:space="preserve"> </w:t>
      </w:r>
      <w:r w:rsidRPr="007E0BD8">
        <w:rPr>
          <w:rFonts w:ascii="Times New Roman" w:hAnsi="Times New Roman"/>
          <w:sz w:val="24"/>
          <w:szCs w:val="24"/>
          <w:lang w:val="en-US"/>
        </w:rPr>
        <w:t xml:space="preserve">While investment in infrastructure was welcomed by Myanmar’s military government, it soon transpired that the country’s generals were not willing to seek a broader political solution to end the country’s civil war, arguing that they could not decide on political matters due to their own status as interim administrators. </w:t>
      </w:r>
      <w:r>
        <w:rPr>
          <w:rFonts w:ascii="Times New Roman" w:hAnsi="Times New Roman"/>
          <w:sz w:val="24"/>
          <w:szCs w:val="24"/>
          <w:lang w:val="en-US"/>
        </w:rPr>
        <w:t>The KIO could, hence, not attain wider constitutional change. But it was authorized to administer and develop a small patch of designated territory along the Chinese border.</w:t>
      </w:r>
      <w:r>
        <w:rPr>
          <w:rStyle w:val="EndnoteReference"/>
          <w:rFonts w:ascii="Times New Roman" w:hAnsi="Times New Roman"/>
          <w:sz w:val="24"/>
          <w:szCs w:val="24"/>
          <w:lang w:val="en-US"/>
        </w:rPr>
        <w:endnoteReference w:id="80"/>
      </w:r>
      <w:r w:rsidRPr="007E0BD8">
        <w:rPr>
          <w:rFonts w:ascii="Times New Roman" w:hAnsi="Times New Roman"/>
          <w:sz w:val="24"/>
          <w:szCs w:val="24"/>
          <w:lang w:val="en-US"/>
        </w:rPr>
        <w:t xml:space="preserve"> </w:t>
      </w:r>
    </w:p>
    <w:p w14:paraId="391AC7B5" w14:textId="77777777" w:rsidR="001B0593" w:rsidRPr="007E0BD8" w:rsidRDefault="001B0593" w:rsidP="006B371B">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With the ceasefire in place, the </w:t>
      </w:r>
      <w:r>
        <w:rPr>
          <w:rFonts w:ascii="Times New Roman" w:hAnsi="Times New Roman"/>
          <w:sz w:val="24"/>
          <w:szCs w:val="24"/>
        </w:rPr>
        <w:t>guerrillas’ administrative arm</w:t>
      </w:r>
      <w:r w:rsidRPr="007E0BD8">
        <w:rPr>
          <w:rFonts w:ascii="Times New Roman" w:hAnsi="Times New Roman"/>
          <w:sz w:val="24"/>
          <w:szCs w:val="24"/>
        </w:rPr>
        <w:t xml:space="preserve"> proliferated. The KIO established functional departments, including the departments of health, education, agriculture, and women’s affairs.</w:t>
      </w:r>
      <w:r>
        <w:rPr>
          <w:rStyle w:val="EndnoteReference"/>
          <w:rFonts w:ascii="Times New Roman" w:hAnsi="Times New Roman"/>
          <w:sz w:val="24"/>
          <w:szCs w:val="24"/>
        </w:rPr>
        <w:endnoteReference w:id="81"/>
      </w:r>
      <w:r w:rsidRPr="007E0BD8">
        <w:rPr>
          <w:rFonts w:ascii="Times New Roman" w:hAnsi="Times New Roman"/>
          <w:sz w:val="24"/>
          <w:szCs w:val="24"/>
        </w:rPr>
        <w:t xml:space="preserve"> </w:t>
      </w:r>
      <w:r>
        <w:rPr>
          <w:rFonts w:ascii="Times New Roman" w:hAnsi="Times New Roman"/>
          <w:sz w:val="24"/>
          <w:szCs w:val="24"/>
        </w:rPr>
        <w:t xml:space="preserve">In cooperation with the local churches, particularly with the well-connected Kachin Baptist Convention (KBC), the KIO built schools, hospitals and academies to train teachers and nurses. Between 1998 and 2006 about 350 teachers graduated from the KIO Teacher Training School in Mai </w:t>
      </w:r>
      <w:proofErr w:type="spellStart"/>
      <w:r>
        <w:rPr>
          <w:rFonts w:ascii="Times New Roman" w:hAnsi="Times New Roman"/>
          <w:sz w:val="24"/>
          <w:szCs w:val="24"/>
        </w:rPr>
        <w:t>Ja</w:t>
      </w:r>
      <w:proofErr w:type="spellEnd"/>
      <w:r>
        <w:rPr>
          <w:rFonts w:ascii="Times New Roman" w:hAnsi="Times New Roman"/>
          <w:sz w:val="24"/>
          <w:szCs w:val="24"/>
        </w:rPr>
        <w:t xml:space="preserve"> Yang. Many went on to teach in the approximately 150 schools that the KIO administered by 2005 all over Kachin State.</w:t>
      </w:r>
      <w:r>
        <w:rPr>
          <w:rStyle w:val="EndnoteReference"/>
          <w:rFonts w:ascii="Times New Roman" w:hAnsi="Times New Roman"/>
          <w:sz w:val="24"/>
          <w:szCs w:val="24"/>
        </w:rPr>
        <w:endnoteReference w:id="82"/>
      </w:r>
      <w:r>
        <w:rPr>
          <w:rFonts w:ascii="Times New Roman" w:hAnsi="Times New Roman"/>
          <w:sz w:val="24"/>
          <w:szCs w:val="24"/>
        </w:rPr>
        <w:t xml:space="preserve"> According to </w:t>
      </w:r>
      <w:r w:rsidRPr="007E0BD8">
        <w:rPr>
          <w:rFonts w:ascii="Times New Roman" w:hAnsi="Times New Roman"/>
          <w:sz w:val="24"/>
          <w:szCs w:val="24"/>
        </w:rPr>
        <w:t xml:space="preserve">KIO general secretary Brig.-Gen. </w:t>
      </w:r>
      <w:proofErr w:type="spellStart"/>
      <w:r w:rsidRPr="007E0BD8">
        <w:rPr>
          <w:rFonts w:ascii="Times New Roman" w:hAnsi="Times New Roman"/>
          <w:sz w:val="24"/>
          <w:szCs w:val="24"/>
        </w:rPr>
        <w:t>Dr.</w:t>
      </w:r>
      <w:proofErr w:type="spellEnd"/>
      <w:r w:rsidRPr="007E0BD8">
        <w:rPr>
          <w:rFonts w:ascii="Times New Roman" w:hAnsi="Times New Roman"/>
          <w:sz w:val="24"/>
          <w:szCs w:val="24"/>
        </w:rPr>
        <w:t xml:space="preserve"> La </w:t>
      </w:r>
      <w:proofErr w:type="spellStart"/>
      <w:r w:rsidRPr="007E0BD8">
        <w:rPr>
          <w:rFonts w:ascii="Times New Roman" w:hAnsi="Times New Roman"/>
          <w:sz w:val="24"/>
          <w:szCs w:val="24"/>
        </w:rPr>
        <w:t>J</w:t>
      </w:r>
      <w:r>
        <w:rPr>
          <w:rFonts w:ascii="Times New Roman" w:hAnsi="Times New Roman"/>
          <w:sz w:val="24"/>
          <w:szCs w:val="24"/>
        </w:rPr>
        <w:t>a</w:t>
      </w:r>
      <w:proofErr w:type="spellEnd"/>
      <w:r>
        <w:rPr>
          <w:rFonts w:ascii="Times New Roman" w:hAnsi="Times New Roman"/>
          <w:sz w:val="24"/>
          <w:szCs w:val="24"/>
        </w:rPr>
        <w:t>, another major focus</w:t>
      </w:r>
      <w:r w:rsidRPr="007E0BD8">
        <w:rPr>
          <w:rFonts w:ascii="Times New Roman" w:hAnsi="Times New Roman"/>
          <w:sz w:val="24"/>
          <w:szCs w:val="24"/>
        </w:rPr>
        <w:t xml:space="preserve"> rested on the develop</w:t>
      </w:r>
      <w:r>
        <w:rPr>
          <w:rFonts w:ascii="Times New Roman" w:hAnsi="Times New Roman"/>
          <w:sz w:val="24"/>
          <w:szCs w:val="24"/>
        </w:rPr>
        <w:t xml:space="preserve">ment of physical infrastructure, often in cooperation with incoming mining companies. </w:t>
      </w:r>
      <w:r w:rsidRPr="007E0BD8">
        <w:rPr>
          <w:rFonts w:ascii="Times New Roman" w:hAnsi="Times New Roman"/>
          <w:sz w:val="24"/>
          <w:szCs w:val="24"/>
        </w:rPr>
        <w:t xml:space="preserve">Looking back at the 1990s, he assesses: </w:t>
      </w:r>
    </w:p>
    <w:p w14:paraId="582668D2" w14:textId="77777777" w:rsidR="001B0593" w:rsidRPr="007E0BD8" w:rsidRDefault="001B0593" w:rsidP="006B371B">
      <w:pPr>
        <w:spacing w:line="240" w:lineRule="auto"/>
        <w:ind w:left="993" w:right="567"/>
        <w:jc w:val="both"/>
        <w:rPr>
          <w:rFonts w:ascii="Times New Roman" w:hAnsi="Times New Roman"/>
          <w:sz w:val="24"/>
          <w:szCs w:val="24"/>
        </w:rPr>
      </w:pPr>
      <w:r w:rsidRPr="007E0BD8">
        <w:rPr>
          <w:rFonts w:ascii="Times New Roman" w:hAnsi="Times New Roman"/>
          <w:sz w:val="24"/>
          <w:szCs w:val="24"/>
        </w:rPr>
        <w:t xml:space="preserve">'Our most significant achievement during these years was infrastructure development. […] So we </w:t>
      </w:r>
      <w:r>
        <w:rPr>
          <w:rFonts w:ascii="Times New Roman" w:hAnsi="Times New Roman"/>
          <w:sz w:val="24"/>
          <w:szCs w:val="24"/>
        </w:rPr>
        <w:t>developed many roads, for cars […].</w:t>
      </w:r>
      <w:r w:rsidRPr="007E0BD8">
        <w:rPr>
          <w:rFonts w:ascii="Times New Roman" w:hAnsi="Times New Roman"/>
          <w:sz w:val="24"/>
          <w:szCs w:val="24"/>
        </w:rPr>
        <w:t xml:space="preserve"> These were very good roads, perfect roads. But now they are destroyed by the war.'</w:t>
      </w:r>
      <w:r w:rsidRPr="007E0BD8">
        <w:rPr>
          <w:rStyle w:val="EndnoteReference"/>
          <w:rFonts w:ascii="Times New Roman" w:hAnsi="Times New Roman"/>
          <w:sz w:val="24"/>
          <w:szCs w:val="24"/>
        </w:rPr>
        <w:endnoteReference w:id="83"/>
      </w:r>
      <w:r w:rsidRPr="007E0BD8">
        <w:rPr>
          <w:rFonts w:ascii="Times New Roman" w:hAnsi="Times New Roman"/>
          <w:sz w:val="24"/>
          <w:szCs w:val="24"/>
        </w:rPr>
        <w:t xml:space="preserve"> </w:t>
      </w:r>
    </w:p>
    <w:p w14:paraId="65695E8C" w14:textId="77777777" w:rsidR="001B0593" w:rsidRDefault="001B0593" w:rsidP="00BD21F8">
      <w:pPr>
        <w:spacing w:line="360" w:lineRule="auto"/>
        <w:ind w:firstLine="709"/>
        <w:jc w:val="both"/>
        <w:rPr>
          <w:rFonts w:ascii="Times New Roman" w:hAnsi="Times New Roman"/>
          <w:sz w:val="24"/>
          <w:szCs w:val="24"/>
        </w:rPr>
      </w:pPr>
      <w:r w:rsidRPr="007E0BD8">
        <w:rPr>
          <w:rFonts w:ascii="Times New Roman" w:hAnsi="Times New Roman"/>
          <w:sz w:val="24"/>
          <w:szCs w:val="24"/>
        </w:rPr>
        <w:lastRenderedPageBreak/>
        <w:t xml:space="preserve">The KIO also </w:t>
      </w:r>
      <w:r>
        <w:rPr>
          <w:rFonts w:ascii="Times New Roman" w:hAnsi="Times New Roman"/>
          <w:sz w:val="24"/>
          <w:szCs w:val="24"/>
        </w:rPr>
        <w:t>sought to</w:t>
      </w:r>
      <w:r w:rsidRPr="007E0BD8">
        <w:rPr>
          <w:rFonts w:ascii="Times New Roman" w:hAnsi="Times New Roman"/>
          <w:sz w:val="24"/>
          <w:szCs w:val="24"/>
        </w:rPr>
        <w:t xml:space="preserve"> </w:t>
      </w:r>
      <w:r>
        <w:rPr>
          <w:rFonts w:ascii="Times New Roman" w:hAnsi="Times New Roman"/>
          <w:sz w:val="24"/>
          <w:szCs w:val="24"/>
        </w:rPr>
        <w:t>improve the dire electricity supply in Kachin State. To do so the KIO set</w:t>
      </w:r>
      <w:r w:rsidRPr="007E0BD8">
        <w:rPr>
          <w:rFonts w:ascii="Times New Roman" w:hAnsi="Times New Roman"/>
          <w:sz w:val="24"/>
          <w:szCs w:val="24"/>
        </w:rPr>
        <w:t xml:space="preserve"> up th</w:t>
      </w:r>
      <w:r>
        <w:rPr>
          <w:rFonts w:ascii="Times New Roman" w:hAnsi="Times New Roman"/>
          <w:sz w:val="24"/>
          <w:szCs w:val="24"/>
        </w:rPr>
        <w:t xml:space="preserve">eir own development corporation, the BUGA Corporation, which hired the Chinese company </w:t>
      </w:r>
      <w:proofErr w:type="spellStart"/>
      <w:r>
        <w:rPr>
          <w:rFonts w:ascii="Times New Roman" w:hAnsi="Times New Roman"/>
          <w:sz w:val="24"/>
          <w:szCs w:val="24"/>
        </w:rPr>
        <w:t>Jinxin</w:t>
      </w:r>
      <w:proofErr w:type="spellEnd"/>
      <w:r>
        <w:rPr>
          <w:rFonts w:ascii="Times New Roman" w:hAnsi="Times New Roman"/>
          <w:sz w:val="24"/>
          <w:szCs w:val="24"/>
        </w:rPr>
        <w:t xml:space="preserve"> to developed two hydropower plants at the Mali and the </w:t>
      </w:r>
      <w:proofErr w:type="spellStart"/>
      <w:r>
        <w:rPr>
          <w:rFonts w:ascii="Times New Roman" w:hAnsi="Times New Roman"/>
          <w:sz w:val="24"/>
          <w:szCs w:val="24"/>
        </w:rPr>
        <w:t>Dabak</w:t>
      </w:r>
      <w:proofErr w:type="spellEnd"/>
      <w:r>
        <w:rPr>
          <w:rFonts w:ascii="Times New Roman" w:hAnsi="Times New Roman"/>
          <w:sz w:val="24"/>
          <w:szCs w:val="24"/>
        </w:rPr>
        <w:t xml:space="preserve"> rivers in return for extensive logging rights in the area.</w:t>
      </w:r>
      <w:r>
        <w:rPr>
          <w:rStyle w:val="EndnoteReference"/>
          <w:rFonts w:ascii="Times New Roman" w:hAnsi="Times New Roman"/>
          <w:sz w:val="24"/>
          <w:szCs w:val="24"/>
        </w:rPr>
        <w:endnoteReference w:id="84"/>
      </w:r>
      <w:r>
        <w:rPr>
          <w:rFonts w:ascii="Times New Roman" w:hAnsi="Times New Roman"/>
          <w:sz w:val="24"/>
          <w:szCs w:val="24"/>
        </w:rPr>
        <w:t xml:space="preserve"> Since 2006 these dams have provided </w:t>
      </w:r>
      <w:r w:rsidRPr="007E0BD8">
        <w:rPr>
          <w:rFonts w:ascii="Times New Roman" w:hAnsi="Times New Roman"/>
          <w:sz w:val="24"/>
          <w:szCs w:val="24"/>
        </w:rPr>
        <w:t>electri</w:t>
      </w:r>
      <w:r>
        <w:rPr>
          <w:rFonts w:ascii="Times New Roman" w:hAnsi="Times New Roman"/>
          <w:sz w:val="24"/>
          <w:szCs w:val="24"/>
        </w:rPr>
        <w:t>city to</w:t>
      </w:r>
      <w:r w:rsidRPr="00E25AE7">
        <w:rPr>
          <w:rFonts w:ascii="Times New Roman" w:hAnsi="Times New Roman"/>
          <w:sz w:val="24"/>
          <w:szCs w:val="24"/>
        </w:rPr>
        <w:t xml:space="preserve"> </w:t>
      </w:r>
      <w:r>
        <w:rPr>
          <w:rFonts w:ascii="Times New Roman" w:hAnsi="Times New Roman"/>
          <w:sz w:val="24"/>
          <w:szCs w:val="24"/>
        </w:rPr>
        <w:t xml:space="preserve">Myitkyina - the government-controlled provincial capital of Kachin State - and neighbouring </w:t>
      </w:r>
      <w:proofErr w:type="spellStart"/>
      <w:r>
        <w:rPr>
          <w:rFonts w:ascii="Times New Roman" w:hAnsi="Times New Roman"/>
          <w:sz w:val="24"/>
          <w:szCs w:val="24"/>
        </w:rPr>
        <w:t>Waimaw</w:t>
      </w:r>
      <w:proofErr w:type="spellEnd"/>
      <w:r>
        <w:rPr>
          <w:rFonts w:ascii="Times New Roman" w:hAnsi="Times New Roman"/>
          <w:sz w:val="24"/>
          <w:szCs w:val="24"/>
        </w:rPr>
        <w:t xml:space="preserve"> Township.</w:t>
      </w:r>
      <w:r>
        <w:rPr>
          <w:rStyle w:val="EndnoteReference"/>
          <w:rFonts w:ascii="Times New Roman" w:hAnsi="Times New Roman"/>
          <w:sz w:val="24"/>
          <w:szCs w:val="24"/>
        </w:rPr>
        <w:endnoteReference w:id="85"/>
      </w:r>
    </w:p>
    <w:p w14:paraId="5C362FA2" w14:textId="77777777" w:rsidR="001B0593" w:rsidRPr="007E0BD8" w:rsidRDefault="001B0593" w:rsidP="00BD21F8">
      <w:pPr>
        <w:spacing w:line="360" w:lineRule="auto"/>
        <w:ind w:firstLine="709"/>
        <w:jc w:val="both"/>
        <w:rPr>
          <w:rFonts w:ascii="Times New Roman" w:hAnsi="Times New Roman"/>
          <w:sz w:val="24"/>
          <w:szCs w:val="24"/>
        </w:rPr>
      </w:pPr>
      <w:r>
        <w:rPr>
          <w:rFonts w:ascii="Times New Roman" w:hAnsi="Times New Roman"/>
          <w:sz w:val="24"/>
          <w:szCs w:val="24"/>
          <w:lang w:val="en-US"/>
        </w:rPr>
        <w:t>Infrastructure for resource deals and t</w:t>
      </w:r>
      <w:r w:rsidRPr="007E0BD8">
        <w:rPr>
          <w:rFonts w:ascii="Times New Roman" w:hAnsi="Times New Roman"/>
          <w:sz w:val="24"/>
          <w:szCs w:val="24"/>
          <w:lang w:val="en-US"/>
        </w:rPr>
        <w:t>axing the rapidly expanding ceasefire economy was instrumental in funding the KIO and its developmental ambitions</w:t>
      </w:r>
      <w:r>
        <w:rPr>
          <w:rFonts w:ascii="Times New Roman" w:hAnsi="Times New Roman"/>
          <w:sz w:val="24"/>
          <w:szCs w:val="24"/>
          <w:lang w:val="en-US"/>
        </w:rPr>
        <w:t xml:space="preserve"> after the ceasefire.</w:t>
      </w:r>
      <w:r>
        <w:rPr>
          <w:rStyle w:val="EndnoteReference"/>
          <w:rFonts w:ascii="Times New Roman" w:hAnsi="Times New Roman"/>
          <w:sz w:val="24"/>
          <w:szCs w:val="24"/>
          <w:lang w:val="en-US"/>
        </w:rPr>
        <w:endnoteReference w:id="86"/>
      </w:r>
      <w:r>
        <w:rPr>
          <w:rFonts w:ascii="Times New Roman" w:hAnsi="Times New Roman"/>
          <w:sz w:val="24"/>
          <w:szCs w:val="24"/>
          <w:lang w:val="en-US"/>
        </w:rPr>
        <w:t xml:space="preserve"> T</w:t>
      </w:r>
      <w:r>
        <w:rPr>
          <w:rFonts w:ascii="Times New Roman" w:hAnsi="Times New Roman"/>
          <w:sz w:val="24"/>
          <w:szCs w:val="24"/>
        </w:rPr>
        <w:t xml:space="preserve">he KIO has, however, long engaged </w:t>
      </w:r>
      <w:r w:rsidRPr="007E0BD8">
        <w:rPr>
          <w:rFonts w:ascii="Times New Roman" w:hAnsi="Times New Roman"/>
          <w:sz w:val="24"/>
          <w:szCs w:val="24"/>
        </w:rPr>
        <w:t xml:space="preserve">in </w:t>
      </w:r>
      <w:r>
        <w:rPr>
          <w:rFonts w:ascii="Times New Roman" w:hAnsi="Times New Roman"/>
          <w:sz w:val="24"/>
          <w:szCs w:val="24"/>
        </w:rPr>
        <w:t>various</w:t>
      </w:r>
      <w:r w:rsidRPr="007E0BD8">
        <w:rPr>
          <w:rFonts w:ascii="Times New Roman" w:hAnsi="Times New Roman"/>
          <w:sz w:val="24"/>
          <w:szCs w:val="24"/>
        </w:rPr>
        <w:t xml:space="preserve"> economic activities on the Myanmar-Chinese border</w:t>
      </w:r>
      <w:r>
        <w:rPr>
          <w:rFonts w:ascii="Times New Roman" w:hAnsi="Times New Roman"/>
          <w:sz w:val="24"/>
          <w:szCs w:val="24"/>
        </w:rPr>
        <w:t xml:space="preserve"> for funding its insurgency. Historically most revenues stemmed from petty</w:t>
      </w:r>
      <w:r w:rsidRPr="007E0BD8">
        <w:rPr>
          <w:rFonts w:ascii="Times New Roman" w:hAnsi="Times New Roman"/>
          <w:sz w:val="24"/>
          <w:szCs w:val="24"/>
        </w:rPr>
        <w:t xml:space="preserve"> jade mining and small commodity smuggling.</w:t>
      </w:r>
      <w:r w:rsidRPr="007E0BD8">
        <w:rPr>
          <w:rStyle w:val="EndnoteReference"/>
          <w:rFonts w:ascii="Times New Roman" w:hAnsi="Times New Roman"/>
          <w:sz w:val="24"/>
          <w:szCs w:val="24"/>
        </w:rPr>
        <w:endnoteReference w:id="87"/>
      </w:r>
      <w:r w:rsidRPr="007E0BD8">
        <w:rPr>
          <w:rFonts w:ascii="Times New Roman" w:hAnsi="Times New Roman"/>
          <w:sz w:val="24"/>
          <w:szCs w:val="24"/>
        </w:rPr>
        <w:t xml:space="preserve"> Yet, the </w:t>
      </w:r>
      <w:r>
        <w:rPr>
          <w:rFonts w:ascii="Times New Roman" w:hAnsi="Times New Roman"/>
          <w:sz w:val="24"/>
          <w:szCs w:val="24"/>
        </w:rPr>
        <w:t>end of fighting in 1994 stabilised</w:t>
      </w:r>
      <w:r w:rsidRPr="007E0BD8">
        <w:rPr>
          <w:rFonts w:ascii="Times New Roman" w:hAnsi="Times New Roman"/>
          <w:sz w:val="24"/>
          <w:szCs w:val="24"/>
        </w:rPr>
        <w:t xml:space="preserve"> the area to an extent that enabled Chinese, Myanmar and Kachin companies to exploit natural resources on </w:t>
      </w:r>
      <w:r>
        <w:rPr>
          <w:rFonts w:ascii="Times New Roman" w:hAnsi="Times New Roman"/>
          <w:sz w:val="24"/>
          <w:szCs w:val="24"/>
        </w:rPr>
        <w:t>an unprecedented scale and pace.</w:t>
      </w:r>
      <w:r>
        <w:rPr>
          <w:rStyle w:val="EndnoteReference"/>
          <w:rFonts w:ascii="Times New Roman" w:hAnsi="Times New Roman"/>
          <w:sz w:val="24"/>
          <w:szCs w:val="24"/>
        </w:rPr>
        <w:endnoteReference w:id="88"/>
      </w:r>
      <w:r w:rsidRPr="007E0BD8">
        <w:rPr>
          <w:rFonts w:ascii="Times New Roman" w:hAnsi="Times New Roman"/>
          <w:sz w:val="24"/>
          <w:szCs w:val="24"/>
        </w:rPr>
        <w:t xml:space="preserve"> </w:t>
      </w:r>
      <w:r>
        <w:rPr>
          <w:rFonts w:ascii="Times New Roman" w:hAnsi="Times New Roman"/>
          <w:sz w:val="24"/>
          <w:szCs w:val="24"/>
        </w:rPr>
        <w:t xml:space="preserve">While </w:t>
      </w:r>
      <w:r w:rsidRPr="007E0BD8">
        <w:rPr>
          <w:rFonts w:ascii="Times New Roman" w:hAnsi="Times New Roman"/>
          <w:sz w:val="24"/>
          <w:szCs w:val="24"/>
        </w:rPr>
        <w:t xml:space="preserve">the Myanmar government has gradually taken control of the most profitable </w:t>
      </w:r>
      <w:r>
        <w:rPr>
          <w:rFonts w:ascii="Times New Roman" w:hAnsi="Times New Roman"/>
          <w:sz w:val="24"/>
          <w:szCs w:val="24"/>
        </w:rPr>
        <w:t xml:space="preserve">mining </w:t>
      </w:r>
      <w:r w:rsidRPr="007E0BD8">
        <w:rPr>
          <w:rFonts w:ascii="Times New Roman" w:hAnsi="Times New Roman"/>
          <w:sz w:val="24"/>
          <w:szCs w:val="24"/>
        </w:rPr>
        <w:t xml:space="preserve">chunks </w:t>
      </w:r>
      <w:r>
        <w:rPr>
          <w:rFonts w:ascii="Times New Roman" w:hAnsi="Times New Roman"/>
          <w:sz w:val="24"/>
          <w:szCs w:val="24"/>
        </w:rPr>
        <w:t>in the</w:t>
      </w:r>
      <w:r w:rsidRPr="007E0BD8">
        <w:rPr>
          <w:rFonts w:ascii="Times New Roman" w:hAnsi="Times New Roman"/>
          <w:sz w:val="24"/>
          <w:szCs w:val="24"/>
        </w:rPr>
        <w:t xml:space="preserve"> region</w:t>
      </w:r>
      <w:r>
        <w:rPr>
          <w:rFonts w:ascii="Times New Roman" w:hAnsi="Times New Roman"/>
          <w:sz w:val="24"/>
          <w:szCs w:val="24"/>
        </w:rPr>
        <w:t xml:space="preserve"> since the early 1990s -</w:t>
      </w:r>
      <w:r w:rsidRPr="007E0BD8">
        <w:rPr>
          <w:rFonts w:ascii="Times New Roman" w:hAnsi="Times New Roman"/>
          <w:sz w:val="24"/>
          <w:szCs w:val="24"/>
        </w:rPr>
        <w:t xml:space="preserve"> including the infamous jade mines of </w:t>
      </w:r>
      <w:proofErr w:type="spellStart"/>
      <w:r w:rsidRPr="007E0BD8">
        <w:rPr>
          <w:rFonts w:ascii="Times New Roman" w:hAnsi="Times New Roman"/>
          <w:sz w:val="24"/>
          <w:szCs w:val="24"/>
        </w:rPr>
        <w:t>Hpakant</w:t>
      </w:r>
      <w:proofErr w:type="spellEnd"/>
      <w:r>
        <w:rPr>
          <w:rFonts w:ascii="Times New Roman" w:hAnsi="Times New Roman"/>
          <w:sz w:val="24"/>
          <w:szCs w:val="24"/>
        </w:rPr>
        <w:t xml:space="preserve"> - t</w:t>
      </w:r>
      <w:r w:rsidRPr="007E0BD8">
        <w:rPr>
          <w:rFonts w:ascii="Times New Roman" w:hAnsi="Times New Roman"/>
          <w:sz w:val="24"/>
          <w:szCs w:val="24"/>
        </w:rPr>
        <w:t xml:space="preserve">he KIO has </w:t>
      </w:r>
      <w:r>
        <w:rPr>
          <w:rFonts w:ascii="Times New Roman" w:hAnsi="Times New Roman"/>
          <w:sz w:val="24"/>
          <w:szCs w:val="24"/>
        </w:rPr>
        <w:t>become more reliant</w:t>
      </w:r>
      <w:r w:rsidRPr="007E0BD8">
        <w:rPr>
          <w:rFonts w:ascii="Times New Roman" w:hAnsi="Times New Roman"/>
          <w:sz w:val="24"/>
          <w:szCs w:val="24"/>
        </w:rPr>
        <w:t xml:space="preserve"> on timber logging</w:t>
      </w:r>
      <w:r>
        <w:rPr>
          <w:rFonts w:ascii="Times New Roman" w:hAnsi="Times New Roman"/>
          <w:sz w:val="24"/>
          <w:szCs w:val="24"/>
        </w:rPr>
        <w:t>.</w:t>
      </w:r>
      <w:r>
        <w:rPr>
          <w:rStyle w:val="EndnoteReference"/>
          <w:rFonts w:ascii="Times New Roman" w:hAnsi="Times New Roman"/>
          <w:sz w:val="24"/>
          <w:szCs w:val="24"/>
        </w:rPr>
        <w:endnoteReference w:id="89"/>
      </w:r>
      <w:r>
        <w:rPr>
          <w:rFonts w:ascii="Times New Roman" w:hAnsi="Times New Roman"/>
          <w:sz w:val="24"/>
          <w:szCs w:val="24"/>
        </w:rPr>
        <w:t xml:space="preserve"> This</w:t>
      </w:r>
      <w:r w:rsidRPr="007E0BD8">
        <w:rPr>
          <w:rFonts w:ascii="Times New Roman" w:hAnsi="Times New Roman"/>
          <w:sz w:val="24"/>
          <w:szCs w:val="24"/>
        </w:rPr>
        <w:t xml:space="preserve"> became additionally attractive by rising prices paid by Chinese consumers due to a newly imposed logging ban in China.</w:t>
      </w:r>
      <w:r>
        <w:rPr>
          <w:rStyle w:val="EndnoteReference"/>
          <w:rFonts w:ascii="Times New Roman" w:hAnsi="Times New Roman"/>
          <w:sz w:val="24"/>
          <w:szCs w:val="24"/>
        </w:rPr>
        <w:endnoteReference w:id="90"/>
      </w:r>
      <w:r w:rsidRPr="007E0BD8">
        <w:rPr>
          <w:rFonts w:ascii="Times New Roman" w:hAnsi="Times New Roman"/>
          <w:sz w:val="24"/>
          <w:szCs w:val="24"/>
        </w:rPr>
        <w:t xml:space="preserve"> After the ceasefire in 1994 Chinese companies also started large-scale hydraulic gold mining – mostly along the river banks along the Irrawaddy River and its two tributaries Mali and </w:t>
      </w:r>
      <w:proofErr w:type="spellStart"/>
      <w:r w:rsidRPr="007E0BD8">
        <w:rPr>
          <w:rFonts w:ascii="Times New Roman" w:hAnsi="Times New Roman"/>
          <w:sz w:val="24"/>
          <w:szCs w:val="24"/>
        </w:rPr>
        <w:t>N’mai</w:t>
      </w:r>
      <w:proofErr w:type="spellEnd"/>
      <w:r w:rsidRPr="007E0BD8">
        <w:rPr>
          <w:rFonts w:ascii="Times New Roman" w:hAnsi="Times New Roman"/>
          <w:sz w:val="24"/>
          <w:szCs w:val="24"/>
        </w:rPr>
        <w:t xml:space="preserve">. </w:t>
      </w:r>
      <w:r>
        <w:rPr>
          <w:rFonts w:ascii="Times New Roman" w:hAnsi="Times New Roman"/>
          <w:sz w:val="24"/>
          <w:szCs w:val="24"/>
        </w:rPr>
        <w:t>T</w:t>
      </w:r>
      <w:r w:rsidRPr="007E0BD8">
        <w:rPr>
          <w:rFonts w:ascii="Times New Roman" w:hAnsi="Times New Roman"/>
          <w:sz w:val="24"/>
          <w:szCs w:val="24"/>
        </w:rPr>
        <w:t xml:space="preserve">axing gold mine operators has </w:t>
      </w:r>
      <w:r>
        <w:rPr>
          <w:rFonts w:ascii="Times New Roman" w:hAnsi="Times New Roman"/>
          <w:sz w:val="24"/>
          <w:szCs w:val="24"/>
        </w:rPr>
        <w:t xml:space="preserve">since </w:t>
      </w:r>
      <w:r w:rsidRPr="007E0BD8">
        <w:rPr>
          <w:rFonts w:ascii="Times New Roman" w:hAnsi="Times New Roman"/>
          <w:sz w:val="24"/>
          <w:szCs w:val="24"/>
        </w:rPr>
        <w:t xml:space="preserve">provided the KIO with </w:t>
      </w:r>
      <w:r>
        <w:rPr>
          <w:rFonts w:ascii="Times New Roman" w:hAnsi="Times New Roman"/>
          <w:sz w:val="24"/>
          <w:szCs w:val="24"/>
        </w:rPr>
        <w:t xml:space="preserve">additional </w:t>
      </w:r>
      <w:r w:rsidRPr="007E0BD8">
        <w:rPr>
          <w:rFonts w:ascii="Times New Roman" w:hAnsi="Times New Roman"/>
          <w:sz w:val="24"/>
          <w:szCs w:val="24"/>
        </w:rPr>
        <w:t>income.</w:t>
      </w:r>
      <w:r w:rsidRPr="007E0BD8">
        <w:rPr>
          <w:rStyle w:val="EndnoteReference"/>
          <w:rFonts w:ascii="Times New Roman" w:hAnsi="Times New Roman"/>
          <w:sz w:val="24"/>
          <w:szCs w:val="24"/>
        </w:rPr>
        <w:endnoteReference w:id="91"/>
      </w:r>
      <w:r w:rsidRPr="007E0BD8">
        <w:rPr>
          <w:rFonts w:ascii="Times New Roman" w:hAnsi="Times New Roman"/>
          <w:sz w:val="24"/>
          <w:szCs w:val="24"/>
        </w:rPr>
        <w:t xml:space="preserve"> </w:t>
      </w:r>
    </w:p>
    <w:p w14:paraId="51C8CA5F" w14:textId="77777777" w:rsidR="00CC14EA" w:rsidRDefault="001B0593" w:rsidP="006B371B">
      <w:pPr>
        <w:spacing w:line="360" w:lineRule="auto"/>
        <w:ind w:firstLine="709"/>
        <w:jc w:val="both"/>
        <w:rPr>
          <w:rFonts w:ascii="Times New Roman" w:hAnsi="Times New Roman"/>
          <w:sz w:val="24"/>
          <w:szCs w:val="24"/>
        </w:rPr>
      </w:pPr>
      <w:r w:rsidRPr="007E0BD8">
        <w:rPr>
          <w:rFonts w:ascii="Times New Roman" w:hAnsi="Times New Roman"/>
          <w:sz w:val="24"/>
          <w:szCs w:val="24"/>
        </w:rPr>
        <w:t>Participating in these lucrative industries, however,</w:t>
      </w:r>
      <w:r>
        <w:rPr>
          <w:rFonts w:ascii="Times New Roman" w:hAnsi="Times New Roman"/>
          <w:sz w:val="24"/>
          <w:szCs w:val="24"/>
        </w:rPr>
        <w:t xml:space="preserve"> did not only enable the expansion of services and the construction of infrastructure but also </w:t>
      </w:r>
      <w:r w:rsidRPr="007E0BD8">
        <w:rPr>
          <w:rFonts w:ascii="Times New Roman" w:hAnsi="Times New Roman"/>
          <w:sz w:val="24"/>
          <w:szCs w:val="24"/>
        </w:rPr>
        <w:t xml:space="preserve">led to </w:t>
      </w:r>
      <w:r>
        <w:rPr>
          <w:rFonts w:ascii="Times New Roman" w:hAnsi="Times New Roman"/>
          <w:sz w:val="24"/>
          <w:szCs w:val="24"/>
        </w:rPr>
        <w:t xml:space="preserve">corruption and </w:t>
      </w:r>
      <w:r w:rsidRPr="007E0BD8">
        <w:rPr>
          <w:rFonts w:ascii="Times New Roman" w:hAnsi="Times New Roman"/>
          <w:sz w:val="24"/>
          <w:szCs w:val="24"/>
        </w:rPr>
        <w:t xml:space="preserve">profiteering among the </w:t>
      </w:r>
      <w:r>
        <w:rPr>
          <w:rFonts w:ascii="Times New Roman" w:hAnsi="Times New Roman"/>
          <w:sz w:val="24"/>
          <w:szCs w:val="24"/>
        </w:rPr>
        <w:t>higher echelons</w:t>
      </w:r>
      <w:r w:rsidRPr="007E0BD8">
        <w:rPr>
          <w:rFonts w:ascii="Times New Roman" w:hAnsi="Times New Roman"/>
          <w:sz w:val="24"/>
          <w:szCs w:val="24"/>
        </w:rPr>
        <w:t xml:space="preserve"> of the KIO. An elder of the important </w:t>
      </w:r>
      <w:r>
        <w:rPr>
          <w:rFonts w:ascii="Times New Roman" w:hAnsi="Times New Roman"/>
          <w:sz w:val="24"/>
          <w:szCs w:val="24"/>
        </w:rPr>
        <w:t>KBC</w:t>
      </w:r>
    </w:p>
    <w:p w14:paraId="16B2F4E2" w14:textId="77777777" w:rsidR="001B0593" w:rsidRPr="007E0BD8" w:rsidRDefault="001B0593" w:rsidP="006B371B">
      <w:pPr>
        <w:spacing w:line="360" w:lineRule="auto"/>
        <w:ind w:firstLine="709"/>
        <w:jc w:val="both"/>
        <w:rPr>
          <w:rFonts w:ascii="Times New Roman" w:hAnsi="Times New Roman"/>
          <w:sz w:val="24"/>
          <w:szCs w:val="24"/>
        </w:rPr>
      </w:pPr>
      <w:r>
        <w:rPr>
          <w:rFonts w:ascii="Times New Roman" w:hAnsi="Times New Roman"/>
          <w:sz w:val="24"/>
          <w:szCs w:val="24"/>
        </w:rPr>
        <w:t xml:space="preserve"> in Myitkyina - who is well-</w:t>
      </w:r>
      <w:r w:rsidRPr="007E0BD8">
        <w:rPr>
          <w:rFonts w:ascii="Times New Roman" w:hAnsi="Times New Roman"/>
          <w:sz w:val="24"/>
          <w:szCs w:val="24"/>
        </w:rPr>
        <w:t xml:space="preserve">connected inside the KIO - describes how these new opportunities </w:t>
      </w:r>
      <w:r>
        <w:rPr>
          <w:rFonts w:ascii="Times New Roman" w:hAnsi="Times New Roman"/>
          <w:sz w:val="24"/>
          <w:szCs w:val="24"/>
        </w:rPr>
        <w:t xml:space="preserve">forged alliances between former foes by </w:t>
      </w:r>
      <w:r w:rsidRPr="007E0BD8">
        <w:rPr>
          <w:rFonts w:ascii="Times New Roman" w:hAnsi="Times New Roman"/>
          <w:sz w:val="24"/>
          <w:szCs w:val="24"/>
        </w:rPr>
        <w:t>turn</w:t>
      </w:r>
      <w:r>
        <w:rPr>
          <w:rFonts w:ascii="Times New Roman" w:hAnsi="Times New Roman"/>
          <w:sz w:val="24"/>
          <w:szCs w:val="24"/>
        </w:rPr>
        <w:t>ing</w:t>
      </w:r>
      <w:r w:rsidRPr="007E0BD8">
        <w:rPr>
          <w:rFonts w:ascii="Times New Roman" w:hAnsi="Times New Roman"/>
          <w:sz w:val="24"/>
          <w:szCs w:val="24"/>
        </w:rPr>
        <w:t xml:space="preserve"> rebel leaders into businessmen</w:t>
      </w:r>
      <w:r>
        <w:rPr>
          <w:rFonts w:ascii="Times New Roman" w:hAnsi="Times New Roman"/>
          <w:sz w:val="24"/>
          <w:szCs w:val="24"/>
        </w:rPr>
        <w:t>:</w:t>
      </w:r>
    </w:p>
    <w:p w14:paraId="2C119612" w14:textId="77777777" w:rsidR="001B0593" w:rsidRPr="007E0BD8" w:rsidRDefault="001B0593" w:rsidP="006B371B">
      <w:pPr>
        <w:spacing w:line="240" w:lineRule="auto"/>
        <w:ind w:left="993" w:right="567"/>
        <w:jc w:val="both"/>
        <w:rPr>
          <w:rFonts w:ascii="Times New Roman" w:hAnsi="Times New Roman"/>
          <w:b/>
          <w:sz w:val="24"/>
          <w:szCs w:val="24"/>
        </w:rPr>
      </w:pPr>
      <w:r w:rsidRPr="007E0BD8">
        <w:rPr>
          <w:rFonts w:ascii="Times New Roman" w:hAnsi="Times New Roman"/>
          <w:sz w:val="24"/>
          <w:szCs w:val="24"/>
        </w:rPr>
        <w:t>'The KIO has many departments and the department heads know the Chinese businessmen well. Until 2008/9 many KIO leaders became big businessmen, including the heads of the mining and forest department. They became rich. [...] They have many nice houses in the cities and a lot of land. They worked very close with the Myanmar leaders’ to the extent that they were not ‘faithful to the KIO’'</w:t>
      </w:r>
      <w:r w:rsidRPr="007E0BD8">
        <w:rPr>
          <w:rStyle w:val="EndnoteReference"/>
          <w:rFonts w:ascii="Times New Roman" w:hAnsi="Times New Roman"/>
          <w:sz w:val="24"/>
          <w:szCs w:val="24"/>
        </w:rPr>
        <w:endnoteReference w:id="92"/>
      </w:r>
    </w:p>
    <w:p w14:paraId="76EC8C00" w14:textId="77777777" w:rsidR="001B0593" w:rsidRPr="007E0BD8" w:rsidRDefault="001B0593" w:rsidP="00DB7B17">
      <w:pPr>
        <w:tabs>
          <w:tab w:val="left" w:pos="2998"/>
        </w:tabs>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At the same time </w:t>
      </w:r>
      <w:r>
        <w:rPr>
          <w:rFonts w:ascii="Times New Roman" w:hAnsi="Times New Roman"/>
          <w:sz w:val="24"/>
          <w:szCs w:val="24"/>
        </w:rPr>
        <w:t xml:space="preserve">as </w:t>
      </w:r>
      <w:r w:rsidRPr="007E0BD8">
        <w:rPr>
          <w:rFonts w:ascii="Times New Roman" w:hAnsi="Times New Roman"/>
          <w:sz w:val="24"/>
          <w:szCs w:val="24"/>
        </w:rPr>
        <w:t>many Kachin leaders developed intimate ties w</w:t>
      </w:r>
      <w:r>
        <w:rPr>
          <w:rFonts w:ascii="Times New Roman" w:hAnsi="Times New Roman"/>
          <w:sz w:val="24"/>
          <w:szCs w:val="24"/>
        </w:rPr>
        <w:t>ith their erstwhile enemies, competing</w:t>
      </w:r>
      <w:r w:rsidRPr="007E0BD8">
        <w:rPr>
          <w:rFonts w:ascii="Times New Roman" w:hAnsi="Times New Roman"/>
          <w:sz w:val="24"/>
          <w:szCs w:val="24"/>
        </w:rPr>
        <w:t xml:space="preserve"> business interests sparked rivalry among them. </w:t>
      </w:r>
      <w:r>
        <w:rPr>
          <w:rFonts w:ascii="Times New Roman" w:hAnsi="Times New Roman"/>
          <w:sz w:val="24"/>
          <w:szCs w:val="24"/>
        </w:rPr>
        <w:t>Individual strongmen often lined the pockets of their own families first.</w:t>
      </w:r>
      <w:r w:rsidRPr="00DB7B17">
        <w:rPr>
          <w:rFonts w:ascii="Times New Roman" w:hAnsi="Times New Roman"/>
          <w:sz w:val="24"/>
          <w:szCs w:val="24"/>
        </w:rPr>
        <w:t xml:space="preserve"> </w:t>
      </w:r>
      <w:r w:rsidRPr="007E0BD8">
        <w:rPr>
          <w:rFonts w:ascii="Times New Roman" w:hAnsi="Times New Roman"/>
          <w:sz w:val="24"/>
          <w:szCs w:val="24"/>
        </w:rPr>
        <w:t xml:space="preserve">This led to the fragmentation of the </w:t>
      </w:r>
      <w:r w:rsidRPr="007E0BD8">
        <w:rPr>
          <w:rFonts w:ascii="Times New Roman" w:hAnsi="Times New Roman"/>
          <w:sz w:val="24"/>
          <w:szCs w:val="24"/>
        </w:rPr>
        <w:lastRenderedPageBreak/>
        <w:t>movement</w:t>
      </w:r>
      <w:r>
        <w:rPr>
          <w:rFonts w:ascii="Times New Roman" w:hAnsi="Times New Roman"/>
          <w:sz w:val="24"/>
          <w:szCs w:val="24"/>
        </w:rPr>
        <w:t>’s leadership, turning KIO strongmen against each other.</w:t>
      </w:r>
      <w:r>
        <w:rPr>
          <w:rStyle w:val="EndnoteReference"/>
          <w:rFonts w:ascii="Times New Roman" w:hAnsi="Times New Roman"/>
          <w:sz w:val="24"/>
          <w:szCs w:val="24"/>
        </w:rPr>
        <w:endnoteReference w:id="93"/>
      </w:r>
      <w:r>
        <w:rPr>
          <w:rFonts w:ascii="Times New Roman" w:hAnsi="Times New Roman"/>
          <w:sz w:val="24"/>
          <w:szCs w:val="24"/>
        </w:rPr>
        <w:t xml:space="preserve"> In the early 2000s, these tensions peaked violently. In 2001, </w:t>
      </w:r>
      <w:r w:rsidRPr="007E0BD8">
        <w:rPr>
          <w:rFonts w:ascii="Times New Roman" w:hAnsi="Times New Roman"/>
          <w:sz w:val="24"/>
          <w:szCs w:val="24"/>
        </w:rPr>
        <w:t xml:space="preserve">Lt.-Gen. </w:t>
      </w:r>
      <w:proofErr w:type="spellStart"/>
      <w:r w:rsidRPr="007E0BD8">
        <w:rPr>
          <w:rFonts w:ascii="Times New Roman" w:hAnsi="Times New Roman"/>
          <w:sz w:val="24"/>
          <w:szCs w:val="24"/>
        </w:rPr>
        <w:t>N’ban</w:t>
      </w:r>
      <w:proofErr w:type="spellEnd"/>
      <w:r w:rsidRPr="007E0BD8">
        <w:rPr>
          <w:rFonts w:ascii="Times New Roman" w:hAnsi="Times New Roman"/>
          <w:sz w:val="24"/>
          <w:szCs w:val="24"/>
        </w:rPr>
        <w:t xml:space="preserve"> La </w:t>
      </w:r>
      <w:r>
        <w:rPr>
          <w:rFonts w:ascii="Times New Roman" w:hAnsi="Times New Roman"/>
          <w:sz w:val="24"/>
          <w:szCs w:val="24"/>
        </w:rPr>
        <w:t xml:space="preserve">ousted </w:t>
      </w:r>
      <w:r w:rsidRPr="007E0BD8">
        <w:rPr>
          <w:rFonts w:ascii="Times New Roman" w:hAnsi="Times New Roman"/>
          <w:sz w:val="24"/>
          <w:szCs w:val="24"/>
        </w:rPr>
        <w:t xml:space="preserve">the organisation's top-leader </w:t>
      </w:r>
      <w:r>
        <w:rPr>
          <w:rFonts w:ascii="Times New Roman" w:hAnsi="Times New Roman"/>
          <w:sz w:val="24"/>
          <w:szCs w:val="24"/>
        </w:rPr>
        <w:t>since the ceasefire</w:t>
      </w:r>
      <w:r w:rsidRPr="007E0BD8">
        <w:rPr>
          <w:rFonts w:ascii="Times New Roman" w:hAnsi="Times New Roman"/>
          <w:sz w:val="24"/>
          <w:szCs w:val="24"/>
        </w:rPr>
        <w:t xml:space="preserve"> - Gen. </w:t>
      </w:r>
      <w:proofErr w:type="spellStart"/>
      <w:r w:rsidRPr="007E0BD8">
        <w:rPr>
          <w:rFonts w:ascii="Times New Roman" w:hAnsi="Times New Roman"/>
          <w:sz w:val="24"/>
          <w:szCs w:val="24"/>
        </w:rPr>
        <w:t>Zau</w:t>
      </w:r>
      <w:proofErr w:type="spellEnd"/>
      <w:r w:rsidRPr="007E0BD8">
        <w:rPr>
          <w:rFonts w:ascii="Times New Roman" w:hAnsi="Times New Roman"/>
          <w:sz w:val="24"/>
          <w:szCs w:val="24"/>
        </w:rPr>
        <w:t xml:space="preserve"> Mai - in a coup</w:t>
      </w:r>
      <w:r>
        <w:rPr>
          <w:rFonts w:ascii="Times New Roman" w:hAnsi="Times New Roman"/>
          <w:sz w:val="24"/>
          <w:szCs w:val="24"/>
        </w:rPr>
        <w:t>. According to the KBC elder this happened because</w:t>
      </w:r>
      <w:r w:rsidRPr="007E0BD8">
        <w:rPr>
          <w:rFonts w:ascii="Times New Roman" w:hAnsi="Times New Roman"/>
          <w:sz w:val="24"/>
          <w:szCs w:val="24"/>
        </w:rPr>
        <w:t>:</w:t>
      </w:r>
    </w:p>
    <w:p w14:paraId="63E92005" w14:textId="77777777" w:rsidR="001B0593" w:rsidRPr="007E0BD8" w:rsidRDefault="001B0593" w:rsidP="006B371B">
      <w:pPr>
        <w:spacing w:line="240" w:lineRule="auto"/>
        <w:ind w:left="1276" w:right="567"/>
        <w:jc w:val="both"/>
        <w:rPr>
          <w:rFonts w:ascii="Times New Roman" w:hAnsi="Times New Roman"/>
          <w:sz w:val="24"/>
          <w:szCs w:val="24"/>
        </w:rPr>
      </w:pPr>
      <w:r w:rsidRPr="007E0BD8">
        <w:rPr>
          <w:rFonts w:ascii="Times New Roman" w:hAnsi="Times New Roman"/>
          <w:sz w:val="24"/>
          <w:szCs w:val="24"/>
          <w:lang w:val="en-US"/>
        </w:rPr>
        <w:t xml:space="preserve">'Inside the KIO they had many individual conflicts, you </w:t>
      </w:r>
      <w:proofErr w:type="gramStart"/>
      <w:r w:rsidRPr="007E0BD8">
        <w:rPr>
          <w:rFonts w:ascii="Times New Roman" w:hAnsi="Times New Roman"/>
          <w:sz w:val="24"/>
          <w:szCs w:val="24"/>
          <w:lang w:val="en-US"/>
        </w:rPr>
        <w:t>know..</w:t>
      </w:r>
      <w:proofErr w:type="gramEnd"/>
      <w:r w:rsidRPr="007E0BD8">
        <w:rPr>
          <w:rFonts w:ascii="Times New Roman" w:hAnsi="Times New Roman"/>
          <w:sz w:val="24"/>
          <w:szCs w:val="24"/>
          <w:lang w:val="en-US"/>
        </w:rPr>
        <w:t xml:space="preserve"> </w:t>
      </w:r>
      <w:proofErr w:type="spellStart"/>
      <w:r w:rsidRPr="007E0BD8">
        <w:rPr>
          <w:rFonts w:ascii="Times New Roman" w:hAnsi="Times New Roman"/>
          <w:sz w:val="24"/>
          <w:szCs w:val="24"/>
          <w:lang w:val="en-US"/>
        </w:rPr>
        <w:t>Zau</w:t>
      </w:r>
      <w:proofErr w:type="spellEnd"/>
      <w:r w:rsidRPr="007E0BD8">
        <w:rPr>
          <w:rFonts w:ascii="Times New Roman" w:hAnsi="Times New Roman"/>
          <w:sz w:val="24"/>
          <w:szCs w:val="24"/>
          <w:lang w:val="en-US"/>
        </w:rPr>
        <w:t xml:space="preserve"> Mai, he took too much opportunities, advantage to do business, working with the Chinese, and also </w:t>
      </w:r>
      <w:r>
        <w:rPr>
          <w:rFonts w:ascii="Times New Roman" w:hAnsi="Times New Roman"/>
          <w:sz w:val="24"/>
          <w:szCs w:val="24"/>
          <w:lang w:val="en-US"/>
        </w:rPr>
        <w:t xml:space="preserve">with </w:t>
      </w:r>
      <w:r w:rsidRPr="007E0BD8">
        <w:rPr>
          <w:rFonts w:ascii="Times New Roman" w:hAnsi="Times New Roman"/>
          <w:sz w:val="24"/>
          <w:szCs w:val="24"/>
          <w:lang w:val="en-US"/>
        </w:rPr>
        <w:t xml:space="preserve">his own relatives, very close relatives. This is why the power struggle happened in the KIO. [..] Many people viewed him as too much selfish, giving our jade mining concessions to his relatives. That's why </w:t>
      </w:r>
      <w:proofErr w:type="spellStart"/>
      <w:r w:rsidRPr="007E0BD8">
        <w:rPr>
          <w:rFonts w:ascii="Times New Roman" w:hAnsi="Times New Roman"/>
          <w:sz w:val="24"/>
          <w:szCs w:val="24"/>
          <w:lang w:val="en-US"/>
        </w:rPr>
        <w:t>N'ban</w:t>
      </w:r>
      <w:proofErr w:type="spellEnd"/>
      <w:r w:rsidRPr="007E0BD8">
        <w:rPr>
          <w:rFonts w:ascii="Times New Roman" w:hAnsi="Times New Roman"/>
          <w:sz w:val="24"/>
          <w:szCs w:val="24"/>
          <w:lang w:val="en-US"/>
        </w:rPr>
        <w:t xml:space="preserve"> La took over the power from him.’</w:t>
      </w:r>
      <w:r w:rsidRPr="007E0BD8">
        <w:rPr>
          <w:rStyle w:val="EndnoteReference"/>
          <w:rFonts w:ascii="Times New Roman" w:hAnsi="Times New Roman"/>
          <w:sz w:val="24"/>
          <w:szCs w:val="24"/>
        </w:rPr>
        <w:endnoteReference w:id="94"/>
      </w:r>
    </w:p>
    <w:p w14:paraId="79F010EB" w14:textId="77777777" w:rsidR="001B0593" w:rsidRPr="007E0BD8" w:rsidRDefault="001B0593" w:rsidP="00B272C8">
      <w:pPr>
        <w:spacing w:line="360" w:lineRule="auto"/>
        <w:ind w:firstLine="709"/>
        <w:jc w:val="both"/>
        <w:rPr>
          <w:rFonts w:ascii="Times New Roman" w:hAnsi="Times New Roman"/>
          <w:sz w:val="24"/>
          <w:szCs w:val="24"/>
        </w:rPr>
      </w:pPr>
      <w:r w:rsidRPr="007E0BD8">
        <w:rPr>
          <w:rFonts w:ascii="Times New Roman" w:hAnsi="Times New Roman"/>
          <w:sz w:val="24"/>
          <w:szCs w:val="24"/>
        </w:rPr>
        <w:t>When asked about the</w:t>
      </w:r>
      <w:r>
        <w:rPr>
          <w:rFonts w:ascii="Times New Roman" w:hAnsi="Times New Roman"/>
          <w:sz w:val="24"/>
          <w:szCs w:val="24"/>
        </w:rPr>
        <w:t xml:space="preserve"> subsequent</w:t>
      </w:r>
      <w:r w:rsidRPr="007E0BD8">
        <w:rPr>
          <w:rFonts w:ascii="Times New Roman" w:hAnsi="Times New Roman"/>
          <w:sz w:val="24"/>
          <w:szCs w:val="24"/>
        </w:rPr>
        <w:t xml:space="preserve"> assassination of the rebel army's vice-chief of staff and head of intelligence in 2004</w:t>
      </w:r>
      <w:r>
        <w:rPr>
          <w:rFonts w:ascii="Times New Roman" w:hAnsi="Times New Roman"/>
          <w:sz w:val="24"/>
          <w:szCs w:val="24"/>
        </w:rPr>
        <w:t xml:space="preserve"> that followed</w:t>
      </w:r>
      <w:r w:rsidRPr="007E0BD8">
        <w:rPr>
          <w:rFonts w:ascii="Times New Roman" w:hAnsi="Times New Roman"/>
          <w:sz w:val="24"/>
          <w:szCs w:val="24"/>
        </w:rPr>
        <w:t xml:space="preserve"> another</w:t>
      </w:r>
      <w:r>
        <w:rPr>
          <w:rFonts w:ascii="Times New Roman" w:hAnsi="Times New Roman"/>
          <w:sz w:val="24"/>
          <w:szCs w:val="24"/>
        </w:rPr>
        <w:t xml:space="preserve"> attempted</w:t>
      </w:r>
      <w:r w:rsidRPr="007E0BD8">
        <w:rPr>
          <w:rFonts w:ascii="Times New Roman" w:hAnsi="Times New Roman"/>
          <w:sz w:val="24"/>
          <w:szCs w:val="24"/>
        </w:rPr>
        <w:t xml:space="preserve"> coup, he adds</w:t>
      </w:r>
      <w:r w:rsidRPr="007E0BD8">
        <w:rPr>
          <w:rFonts w:ascii="Times New Roman" w:hAnsi="Times New Roman"/>
          <w:i/>
          <w:sz w:val="24"/>
          <w:szCs w:val="24"/>
        </w:rPr>
        <w:t xml:space="preserve"> </w:t>
      </w:r>
      <w:r w:rsidRPr="007E0BD8">
        <w:rPr>
          <w:rFonts w:ascii="Times New Roman" w:hAnsi="Times New Roman"/>
          <w:sz w:val="24"/>
          <w:szCs w:val="24"/>
        </w:rPr>
        <w:t>that 'all the conflicts within the KIO b</w:t>
      </w:r>
      <w:r>
        <w:rPr>
          <w:rFonts w:ascii="Times New Roman" w:hAnsi="Times New Roman"/>
          <w:sz w:val="24"/>
          <w:szCs w:val="24"/>
        </w:rPr>
        <w:t>ack then were based on business,</w:t>
      </w:r>
      <w:r w:rsidRPr="007E0BD8">
        <w:rPr>
          <w:rFonts w:ascii="Times New Roman" w:hAnsi="Times New Roman"/>
          <w:sz w:val="24"/>
          <w:szCs w:val="24"/>
        </w:rPr>
        <w:t xml:space="preserve"> </w:t>
      </w:r>
      <w:r>
        <w:rPr>
          <w:rFonts w:ascii="Times New Roman" w:hAnsi="Times New Roman"/>
          <w:sz w:val="24"/>
          <w:szCs w:val="24"/>
        </w:rPr>
        <w:t>b</w:t>
      </w:r>
      <w:r w:rsidRPr="007E0BD8">
        <w:rPr>
          <w:rFonts w:ascii="Times New Roman" w:hAnsi="Times New Roman"/>
          <w:sz w:val="24"/>
          <w:szCs w:val="24"/>
        </w:rPr>
        <w:t>ased on personal business interests</w:t>
      </w:r>
      <w:r>
        <w:rPr>
          <w:rFonts w:ascii="Times New Roman" w:hAnsi="Times New Roman"/>
          <w:sz w:val="24"/>
          <w:szCs w:val="24"/>
        </w:rPr>
        <w:t>.</w:t>
      </w:r>
      <w:r w:rsidRPr="007E0BD8">
        <w:rPr>
          <w:rFonts w:ascii="Times New Roman" w:hAnsi="Times New Roman"/>
          <w:sz w:val="24"/>
          <w:szCs w:val="24"/>
        </w:rPr>
        <w:t>’</w:t>
      </w:r>
      <w:r w:rsidRPr="007E0BD8">
        <w:rPr>
          <w:rStyle w:val="EndnoteReference"/>
          <w:rFonts w:ascii="Times New Roman" w:hAnsi="Times New Roman"/>
          <w:sz w:val="24"/>
          <w:szCs w:val="24"/>
        </w:rPr>
        <w:endnoteReference w:id="95"/>
      </w:r>
      <w:r w:rsidRPr="007E0BD8">
        <w:rPr>
          <w:rFonts w:ascii="Times New Roman" w:hAnsi="Times New Roman"/>
          <w:sz w:val="24"/>
          <w:szCs w:val="24"/>
        </w:rPr>
        <w:t xml:space="preserve"> </w:t>
      </w:r>
      <w:r>
        <w:rPr>
          <w:rFonts w:ascii="Times New Roman" w:hAnsi="Times New Roman"/>
          <w:sz w:val="24"/>
          <w:szCs w:val="24"/>
        </w:rPr>
        <w:t>The next section will show how corruption and infighting</w:t>
      </w:r>
      <w:r w:rsidRPr="007E0BD8">
        <w:rPr>
          <w:rFonts w:ascii="Times New Roman" w:hAnsi="Times New Roman"/>
          <w:sz w:val="24"/>
          <w:szCs w:val="24"/>
        </w:rPr>
        <w:t xml:space="preserve"> </w:t>
      </w:r>
      <w:r>
        <w:rPr>
          <w:rFonts w:ascii="Times New Roman" w:hAnsi="Times New Roman"/>
          <w:sz w:val="24"/>
          <w:szCs w:val="24"/>
        </w:rPr>
        <w:t xml:space="preserve">discredited KIO leaders among local communities. Together with a highly uneven distribution of burdens and benefits from extractive industries, this </w:t>
      </w:r>
      <w:r w:rsidRPr="007E0BD8">
        <w:rPr>
          <w:rFonts w:ascii="Times New Roman" w:hAnsi="Times New Roman"/>
          <w:sz w:val="24"/>
          <w:szCs w:val="24"/>
        </w:rPr>
        <w:t>gave rise to new grievances</w:t>
      </w:r>
      <w:r>
        <w:rPr>
          <w:rFonts w:ascii="Times New Roman" w:hAnsi="Times New Roman"/>
          <w:sz w:val="24"/>
          <w:szCs w:val="24"/>
        </w:rPr>
        <w:t xml:space="preserve"> in the area</w:t>
      </w:r>
      <w:r w:rsidRPr="007E0BD8">
        <w:rPr>
          <w:rFonts w:ascii="Times New Roman" w:hAnsi="Times New Roman"/>
          <w:sz w:val="24"/>
          <w:szCs w:val="24"/>
        </w:rPr>
        <w:t xml:space="preserve">. This time, however, the resentments were not directed against </w:t>
      </w:r>
      <w:r>
        <w:rPr>
          <w:rFonts w:ascii="Times New Roman" w:hAnsi="Times New Roman"/>
          <w:sz w:val="24"/>
          <w:szCs w:val="24"/>
        </w:rPr>
        <w:t>Myanmar’s generals</w:t>
      </w:r>
      <w:r w:rsidRPr="007E0BD8">
        <w:rPr>
          <w:rFonts w:ascii="Times New Roman" w:hAnsi="Times New Roman"/>
          <w:sz w:val="24"/>
          <w:szCs w:val="24"/>
        </w:rPr>
        <w:t xml:space="preserve"> but against the KIO leadership</w:t>
      </w:r>
      <w:r>
        <w:rPr>
          <w:rFonts w:ascii="Times New Roman" w:hAnsi="Times New Roman"/>
          <w:sz w:val="24"/>
          <w:szCs w:val="24"/>
        </w:rPr>
        <w:t xml:space="preserve"> itself, which eroded the movement’s legitimacy.</w:t>
      </w:r>
      <w:r w:rsidRPr="007E0BD8">
        <w:rPr>
          <w:rFonts w:ascii="Times New Roman" w:hAnsi="Times New Roman"/>
          <w:sz w:val="24"/>
          <w:szCs w:val="24"/>
        </w:rPr>
        <w:t xml:space="preserve"> </w:t>
      </w:r>
    </w:p>
    <w:p w14:paraId="51EEA5CF" w14:textId="77777777" w:rsidR="001B0593" w:rsidRDefault="00D526A1" w:rsidP="006B371B">
      <w:pPr>
        <w:pStyle w:val="Heading2"/>
        <w:rPr>
          <w:rFonts w:ascii="Times New Roman" w:hAnsi="Times New Roman"/>
          <w:color w:val="auto"/>
          <w:sz w:val="24"/>
          <w:szCs w:val="24"/>
        </w:rPr>
      </w:pPr>
      <w:r>
        <w:rPr>
          <w:rFonts w:ascii="Times New Roman" w:hAnsi="Times New Roman"/>
          <w:color w:val="auto"/>
          <w:sz w:val="24"/>
          <w:szCs w:val="24"/>
        </w:rPr>
        <w:t xml:space="preserve">Eroding </w:t>
      </w:r>
      <w:r w:rsidR="001B0593">
        <w:rPr>
          <w:rFonts w:ascii="Times New Roman" w:hAnsi="Times New Roman"/>
          <w:color w:val="auto"/>
          <w:sz w:val="24"/>
          <w:szCs w:val="24"/>
        </w:rPr>
        <w:t>Legitimacy</w:t>
      </w:r>
    </w:p>
    <w:p w14:paraId="045ADB96" w14:textId="77777777" w:rsidR="001B0593" w:rsidRDefault="001B0593" w:rsidP="006B371B">
      <w:pPr>
        <w:spacing w:line="360" w:lineRule="auto"/>
        <w:ind w:firstLine="709"/>
        <w:jc w:val="both"/>
        <w:rPr>
          <w:rFonts w:ascii="Times New Roman" w:hAnsi="Times New Roman"/>
          <w:sz w:val="24"/>
          <w:szCs w:val="24"/>
        </w:rPr>
      </w:pPr>
      <w:r>
        <w:rPr>
          <w:rFonts w:ascii="Times New Roman" w:hAnsi="Times New Roman"/>
          <w:sz w:val="24"/>
          <w:szCs w:val="24"/>
        </w:rPr>
        <w:t>Legitimacy is key for leaders of popular insurgency in their quest for support from local communities and from their own rank and file. Fulfilling their side of the informal social contract between rebels and inhabitants of rebel territory is, hence, crucial for rebel leaders to maintain authority and ultimately power.</w:t>
      </w:r>
      <w:r>
        <w:rPr>
          <w:rStyle w:val="EndnoteReference"/>
          <w:rFonts w:ascii="Times New Roman" w:hAnsi="Times New Roman"/>
          <w:sz w:val="24"/>
          <w:szCs w:val="24"/>
        </w:rPr>
        <w:endnoteReference w:id="96"/>
      </w:r>
      <w:r>
        <w:rPr>
          <w:rFonts w:ascii="Times New Roman" w:hAnsi="Times New Roman"/>
          <w:sz w:val="24"/>
          <w:szCs w:val="24"/>
        </w:rPr>
        <w:t xml:space="preserve"> </w:t>
      </w:r>
    </w:p>
    <w:p w14:paraId="5FA29AB0" w14:textId="77777777" w:rsidR="001B0593" w:rsidRDefault="001B0593" w:rsidP="006B371B">
      <w:pPr>
        <w:spacing w:line="360" w:lineRule="auto"/>
        <w:ind w:firstLine="709"/>
        <w:jc w:val="both"/>
        <w:rPr>
          <w:rFonts w:ascii="Times New Roman" w:hAnsi="Times New Roman"/>
          <w:sz w:val="24"/>
          <w:szCs w:val="24"/>
        </w:rPr>
      </w:pPr>
      <w:r>
        <w:rPr>
          <w:rFonts w:ascii="Times New Roman" w:hAnsi="Times New Roman"/>
          <w:sz w:val="24"/>
          <w:szCs w:val="24"/>
        </w:rPr>
        <w:t>The new prospects for increased security and welfare initially had the potential to benefit the standing of KIO leaders after the ceasefire. In 1994 m</w:t>
      </w:r>
      <w:r w:rsidRPr="007E0BD8">
        <w:rPr>
          <w:rFonts w:ascii="Times New Roman" w:hAnsi="Times New Roman"/>
          <w:sz w:val="24"/>
          <w:szCs w:val="24"/>
        </w:rPr>
        <w:t>any Kachin civilians i</w:t>
      </w:r>
      <w:r>
        <w:rPr>
          <w:rFonts w:ascii="Times New Roman" w:hAnsi="Times New Roman"/>
          <w:sz w:val="24"/>
          <w:szCs w:val="24"/>
        </w:rPr>
        <w:t xml:space="preserve">ndeed </w:t>
      </w:r>
      <w:r w:rsidRPr="007E0BD8">
        <w:rPr>
          <w:rFonts w:ascii="Times New Roman" w:hAnsi="Times New Roman"/>
          <w:sz w:val="24"/>
          <w:szCs w:val="24"/>
        </w:rPr>
        <w:t xml:space="preserve">felt optimistic that their insecure and impoverished circumstances </w:t>
      </w:r>
      <w:r>
        <w:rPr>
          <w:rFonts w:ascii="Times New Roman" w:hAnsi="Times New Roman"/>
          <w:sz w:val="24"/>
          <w:szCs w:val="24"/>
        </w:rPr>
        <w:t xml:space="preserve">would improve </w:t>
      </w:r>
      <w:r w:rsidRPr="007E0BD8">
        <w:rPr>
          <w:rFonts w:ascii="Times New Roman" w:hAnsi="Times New Roman"/>
          <w:sz w:val="24"/>
          <w:szCs w:val="24"/>
        </w:rPr>
        <w:t>after decades of brutal civil war.</w:t>
      </w:r>
      <w:r w:rsidRPr="007E0BD8">
        <w:rPr>
          <w:rStyle w:val="EndnoteReference"/>
          <w:rFonts w:ascii="Times New Roman" w:hAnsi="Times New Roman"/>
          <w:sz w:val="24"/>
          <w:szCs w:val="24"/>
        </w:rPr>
        <w:endnoteReference w:id="97"/>
      </w:r>
      <w:r>
        <w:rPr>
          <w:rFonts w:ascii="Times New Roman" w:hAnsi="Times New Roman"/>
          <w:sz w:val="24"/>
          <w:szCs w:val="24"/>
        </w:rPr>
        <w:t xml:space="preserve"> To be sure, t</w:t>
      </w:r>
      <w:r w:rsidRPr="007E0BD8">
        <w:rPr>
          <w:rFonts w:ascii="Times New Roman" w:hAnsi="Times New Roman"/>
          <w:sz w:val="24"/>
          <w:szCs w:val="24"/>
        </w:rPr>
        <w:t xml:space="preserve">he </w:t>
      </w:r>
      <w:r>
        <w:rPr>
          <w:rFonts w:ascii="Times New Roman" w:hAnsi="Times New Roman"/>
          <w:sz w:val="24"/>
          <w:szCs w:val="24"/>
        </w:rPr>
        <w:t xml:space="preserve">end of fighting removed the most significant sources of insecurity. The </w:t>
      </w:r>
      <w:r w:rsidRPr="007E0BD8">
        <w:rPr>
          <w:rFonts w:ascii="Times New Roman" w:hAnsi="Times New Roman"/>
          <w:sz w:val="24"/>
          <w:szCs w:val="24"/>
        </w:rPr>
        <w:t xml:space="preserve">developmental agenda of the KIO has </w:t>
      </w:r>
      <w:r>
        <w:rPr>
          <w:rFonts w:ascii="Times New Roman" w:hAnsi="Times New Roman"/>
          <w:sz w:val="24"/>
          <w:szCs w:val="24"/>
        </w:rPr>
        <w:t>also contributed to increase access to education, health, and electricity in their administered areas.</w:t>
      </w:r>
      <w:r>
        <w:rPr>
          <w:rStyle w:val="EndnoteReference"/>
          <w:rFonts w:ascii="Times New Roman" w:hAnsi="Times New Roman"/>
          <w:sz w:val="24"/>
          <w:szCs w:val="24"/>
        </w:rPr>
        <w:endnoteReference w:id="98"/>
      </w:r>
      <w:r>
        <w:rPr>
          <w:rFonts w:ascii="Times New Roman" w:hAnsi="Times New Roman"/>
          <w:sz w:val="24"/>
          <w:szCs w:val="24"/>
        </w:rPr>
        <w:t xml:space="preserve"> Moreover, incoming investments and better transport links have made many towns of Kachin state modestly prosperous.</w:t>
      </w:r>
      <w:r>
        <w:rPr>
          <w:rStyle w:val="EndnoteReference"/>
          <w:rFonts w:ascii="Times New Roman" w:hAnsi="Times New Roman"/>
          <w:sz w:val="24"/>
          <w:szCs w:val="24"/>
        </w:rPr>
        <w:endnoteReference w:id="99"/>
      </w:r>
      <w:r>
        <w:rPr>
          <w:rFonts w:ascii="Times New Roman" w:hAnsi="Times New Roman"/>
          <w:sz w:val="24"/>
          <w:szCs w:val="24"/>
        </w:rPr>
        <w:t xml:space="preserve"> </w:t>
      </w:r>
      <w:r>
        <w:rPr>
          <w:rFonts w:ascii="Times New Roman" w:hAnsi="Times New Roman"/>
          <w:sz w:val="24"/>
          <w:szCs w:val="24"/>
          <w:lang w:val="en-US"/>
        </w:rPr>
        <w:t xml:space="preserve">Despite these tangible benefits, </w:t>
      </w:r>
      <w:r>
        <w:rPr>
          <w:rFonts w:ascii="Times New Roman" w:hAnsi="Times New Roman"/>
          <w:sz w:val="24"/>
          <w:szCs w:val="24"/>
        </w:rPr>
        <w:t>many</w:t>
      </w:r>
      <w:r w:rsidRPr="007E0BD8">
        <w:rPr>
          <w:rFonts w:ascii="Times New Roman" w:hAnsi="Times New Roman"/>
          <w:sz w:val="24"/>
          <w:szCs w:val="24"/>
        </w:rPr>
        <w:t xml:space="preserve"> ordinary Kachin </w:t>
      </w:r>
      <w:r>
        <w:rPr>
          <w:rFonts w:ascii="Times New Roman" w:hAnsi="Times New Roman"/>
          <w:sz w:val="24"/>
          <w:szCs w:val="24"/>
        </w:rPr>
        <w:t xml:space="preserve">today feel as if their socio-economic lot as well as their security situations has not </w:t>
      </w:r>
      <w:r w:rsidRPr="007E0BD8">
        <w:rPr>
          <w:rFonts w:ascii="Times New Roman" w:hAnsi="Times New Roman"/>
          <w:sz w:val="24"/>
          <w:szCs w:val="24"/>
        </w:rPr>
        <w:t xml:space="preserve">significantly improved since 1994. </w:t>
      </w:r>
      <w:r>
        <w:rPr>
          <w:rFonts w:ascii="Times New Roman" w:hAnsi="Times New Roman"/>
          <w:sz w:val="24"/>
          <w:szCs w:val="24"/>
        </w:rPr>
        <w:t xml:space="preserve">This is mostly due to the </w:t>
      </w:r>
      <w:r w:rsidRPr="007E0BD8">
        <w:rPr>
          <w:rFonts w:ascii="Times New Roman" w:hAnsi="Times New Roman"/>
          <w:sz w:val="24"/>
          <w:szCs w:val="24"/>
        </w:rPr>
        <w:t>large-scale unsustainable resource exploitation, cut loose after the ceasefire</w:t>
      </w:r>
      <w:r>
        <w:rPr>
          <w:rFonts w:ascii="Times New Roman" w:hAnsi="Times New Roman"/>
          <w:sz w:val="24"/>
          <w:szCs w:val="24"/>
        </w:rPr>
        <w:t>, whose environmental impacts – including deforestation and water pollution –</w:t>
      </w:r>
      <w:r>
        <w:rPr>
          <w:rFonts w:ascii="Times New Roman" w:hAnsi="Times New Roman"/>
          <w:sz w:val="24"/>
          <w:szCs w:val="24"/>
        </w:rPr>
        <w:lastRenderedPageBreak/>
        <w:t>squeezed the livelihoods of many local subsistence farmers.</w:t>
      </w:r>
      <w:r>
        <w:rPr>
          <w:rStyle w:val="EndnoteReference"/>
          <w:rFonts w:ascii="Times New Roman" w:hAnsi="Times New Roman"/>
          <w:sz w:val="24"/>
          <w:szCs w:val="24"/>
        </w:rPr>
        <w:endnoteReference w:id="100"/>
      </w:r>
      <w:r w:rsidRPr="007E0BD8">
        <w:rPr>
          <w:rFonts w:ascii="Times New Roman" w:hAnsi="Times New Roman"/>
          <w:sz w:val="24"/>
          <w:szCs w:val="24"/>
        </w:rPr>
        <w:t xml:space="preserve"> In addition to the environmental costs, the ceasefire economies brought about new social problems. With the 1990s ceasefire the narcotics industry in northern Myanmar has become de-facto tolerated</w:t>
      </w:r>
      <w:r>
        <w:rPr>
          <w:rFonts w:ascii="Times New Roman" w:hAnsi="Times New Roman"/>
          <w:sz w:val="24"/>
          <w:szCs w:val="24"/>
        </w:rPr>
        <w:t>.</w:t>
      </w:r>
      <w:r>
        <w:rPr>
          <w:rStyle w:val="EndnoteReference"/>
          <w:rFonts w:ascii="Times New Roman" w:hAnsi="Times New Roman"/>
          <w:sz w:val="24"/>
          <w:szCs w:val="24"/>
        </w:rPr>
        <w:endnoteReference w:id="101"/>
      </w:r>
      <w:r w:rsidRPr="007E0BD8">
        <w:rPr>
          <w:rFonts w:ascii="Times New Roman" w:hAnsi="Times New Roman"/>
          <w:sz w:val="24"/>
          <w:szCs w:val="24"/>
        </w:rPr>
        <w:t xml:space="preserve"> Although the KIO itself officially stopped growing poppy in 1991, drugs in Kachin State have since become cheaper and more readily available.</w:t>
      </w:r>
      <w:r w:rsidRPr="007E0BD8">
        <w:rPr>
          <w:rStyle w:val="EndnoteReference"/>
          <w:rFonts w:ascii="Times New Roman" w:hAnsi="Times New Roman"/>
          <w:sz w:val="24"/>
          <w:szCs w:val="24"/>
        </w:rPr>
        <w:endnoteReference w:id="102"/>
      </w:r>
      <w:r w:rsidRPr="007E0BD8">
        <w:rPr>
          <w:rFonts w:ascii="Times New Roman" w:hAnsi="Times New Roman"/>
          <w:sz w:val="24"/>
          <w:szCs w:val="24"/>
        </w:rPr>
        <w:t xml:space="preserve"> </w:t>
      </w:r>
      <w:r>
        <w:rPr>
          <w:rFonts w:ascii="Times New Roman" w:hAnsi="Times New Roman"/>
          <w:sz w:val="24"/>
          <w:szCs w:val="24"/>
        </w:rPr>
        <w:t>D</w:t>
      </w:r>
      <w:r w:rsidRPr="007E0BD8">
        <w:rPr>
          <w:rFonts w:ascii="Times New Roman" w:hAnsi="Times New Roman"/>
          <w:sz w:val="24"/>
          <w:szCs w:val="24"/>
        </w:rPr>
        <w:t xml:space="preserve">roves of migrant workers </w:t>
      </w:r>
      <w:r>
        <w:rPr>
          <w:rFonts w:ascii="Times New Roman" w:hAnsi="Times New Roman"/>
          <w:sz w:val="24"/>
          <w:szCs w:val="24"/>
        </w:rPr>
        <w:t xml:space="preserve">flocking to </w:t>
      </w:r>
      <w:r w:rsidRPr="007E0BD8">
        <w:rPr>
          <w:rFonts w:ascii="Times New Roman" w:hAnsi="Times New Roman"/>
          <w:sz w:val="24"/>
          <w:szCs w:val="24"/>
        </w:rPr>
        <w:t>the region</w:t>
      </w:r>
      <w:r>
        <w:rPr>
          <w:rFonts w:ascii="Times New Roman" w:hAnsi="Times New Roman"/>
          <w:sz w:val="24"/>
          <w:szCs w:val="24"/>
        </w:rPr>
        <w:t>’</w:t>
      </w:r>
      <w:r w:rsidRPr="007E0BD8">
        <w:rPr>
          <w:rFonts w:ascii="Times New Roman" w:hAnsi="Times New Roman"/>
          <w:sz w:val="24"/>
          <w:szCs w:val="24"/>
        </w:rPr>
        <w:t xml:space="preserve">s extractive industries and a subsequent rise in prostitution </w:t>
      </w:r>
      <w:r>
        <w:rPr>
          <w:rFonts w:ascii="Times New Roman" w:hAnsi="Times New Roman"/>
          <w:sz w:val="24"/>
          <w:szCs w:val="24"/>
        </w:rPr>
        <w:t xml:space="preserve">in combination with spiralling heroin consumption </w:t>
      </w:r>
      <w:r w:rsidRPr="007E0BD8">
        <w:rPr>
          <w:rFonts w:ascii="Times New Roman" w:hAnsi="Times New Roman"/>
          <w:sz w:val="24"/>
          <w:szCs w:val="24"/>
        </w:rPr>
        <w:t>led to an HIV/Aids epidemic in Kachin State.</w:t>
      </w:r>
      <w:r>
        <w:rPr>
          <w:rStyle w:val="EndnoteReference"/>
          <w:rFonts w:ascii="Times New Roman" w:hAnsi="Times New Roman"/>
          <w:sz w:val="24"/>
          <w:szCs w:val="24"/>
        </w:rPr>
        <w:endnoteReference w:id="103"/>
      </w:r>
      <w:r w:rsidRPr="007E0BD8">
        <w:rPr>
          <w:rFonts w:ascii="Times New Roman" w:hAnsi="Times New Roman"/>
          <w:sz w:val="24"/>
          <w:szCs w:val="24"/>
        </w:rPr>
        <w:t xml:space="preserve"> This has had a particular s</w:t>
      </w:r>
      <w:r>
        <w:rPr>
          <w:rFonts w:ascii="Times New Roman" w:hAnsi="Times New Roman"/>
          <w:sz w:val="24"/>
          <w:szCs w:val="24"/>
        </w:rPr>
        <w:t>ever impact on the Kachin youth.</w:t>
      </w:r>
      <w:r w:rsidRPr="007E0BD8">
        <w:rPr>
          <w:rStyle w:val="EndnoteReference"/>
          <w:rFonts w:ascii="Times New Roman" w:hAnsi="Times New Roman"/>
          <w:sz w:val="24"/>
          <w:szCs w:val="24"/>
        </w:rPr>
        <w:endnoteReference w:id="104"/>
      </w:r>
      <w:r w:rsidRPr="007E0BD8">
        <w:rPr>
          <w:rFonts w:ascii="Times New Roman" w:hAnsi="Times New Roman"/>
          <w:sz w:val="24"/>
          <w:szCs w:val="24"/>
        </w:rPr>
        <w:t xml:space="preserve"> </w:t>
      </w:r>
      <w:r>
        <w:rPr>
          <w:rFonts w:ascii="Times New Roman" w:hAnsi="Times New Roman"/>
          <w:sz w:val="24"/>
          <w:szCs w:val="24"/>
          <w:lang w:val="en-US"/>
        </w:rPr>
        <w:t>A</w:t>
      </w:r>
      <w:r w:rsidRPr="007E0BD8">
        <w:rPr>
          <w:rFonts w:ascii="Times New Roman" w:hAnsi="Times New Roman"/>
          <w:sz w:val="24"/>
          <w:szCs w:val="24"/>
          <w:lang w:val="en-US"/>
        </w:rPr>
        <w:t xml:space="preserve"> local priest in Laiza explains that the</w:t>
      </w:r>
      <w:r>
        <w:rPr>
          <w:rFonts w:ascii="Times New Roman" w:hAnsi="Times New Roman"/>
          <w:sz w:val="24"/>
          <w:szCs w:val="24"/>
          <w:lang w:val="en-US"/>
        </w:rPr>
        <w:t xml:space="preserve">se </w:t>
      </w:r>
      <w:r w:rsidRPr="007E0BD8">
        <w:rPr>
          <w:rFonts w:ascii="Times New Roman" w:hAnsi="Times New Roman"/>
          <w:sz w:val="24"/>
          <w:szCs w:val="24"/>
          <w:lang w:val="en-US"/>
        </w:rPr>
        <w:t xml:space="preserve">detrimental </w:t>
      </w:r>
      <w:r>
        <w:rPr>
          <w:rFonts w:ascii="Times New Roman" w:hAnsi="Times New Roman"/>
          <w:sz w:val="24"/>
          <w:szCs w:val="24"/>
          <w:lang w:val="en-US"/>
        </w:rPr>
        <w:t>impacts of the ceasefire economies have</w:t>
      </w:r>
      <w:r w:rsidRPr="007E0BD8">
        <w:rPr>
          <w:rFonts w:ascii="Times New Roman" w:hAnsi="Times New Roman"/>
          <w:sz w:val="24"/>
          <w:szCs w:val="24"/>
          <w:lang w:val="en-US"/>
        </w:rPr>
        <w:t xml:space="preserve"> eroded the legitimacy of the KIO among local communities. </w:t>
      </w:r>
      <w:r w:rsidRPr="007E0BD8">
        <w:rPr>
          <w:rFonts w:ascii="Times New Roman" w:hAnsi="Times New Roman"/>
          <w:sz w:val="24"/>
          <w:szCs w:val="24"/>
        </w:rPr>
        <w:t xml:space="preserve">According to him, continued impoverishment of local communities at a time when KIO leaders grew rich </w:t>
      </w:r>
      <w:r>
        <w:rPr>
          <w:rFonts w:ascii="Times New Roman" w:hAnsi="Times New Roman"/>
          <w:sz w:val="24"/>
          <w:szCs w:val="24"/>
        </w:rPr>
        <w:t xml:space="preserve">led to a situation where </w:t>
      </w:r>
      <w:r w:rsidRPr="007E0BD8">
        <w:rPr>
          <w:rFonts w:ascii="Times New Roman" w:hAnsi="Times New Roman"/>
          <w:sz w:val="24"/>
          <w:szCs w:val="24"/>
          <w:lang w:val="en-US"/>
        </w:rPr>
        <w:t>many former supporters ‘</w:t>
      </w:r>
      <w:r w:rsidRPr="007E0BD8">
        <w:rPr>
          <w:rFonts w:ascii="Times New Roman" w:hAnsi="Times New Roman"/>
          <w:sz w:val="24"/>
          <w:szCs w:val="24"/>
        </w:rPr>
        <w:t>didn't accept the KIO as their representative anymore</w:t>
      </w:r>
      <w:r>
        <w:rPr>
          <w:rFonts w:ascii="Times New Roman" w:hAnsi="Times New Roman"/>
          <w:sz w:val="24"/>
          <w:szCs w:val="24"/>
        </w:rPr>
        <w:t>.</w:t>
      </w:r>
      <w:r w:rsidRPr="007E0BD8">
        <w:rPr>
          <w:rFonts w:ascii="Times New Roman" w:hAnsi="Times New Roman"/>
          <w:sz w:val="24"/>
          <w:szCs w:val="24"/>
        </w:rPr>
        <w:t>’</w:t>
      </w:r>
      <w:r w:rsidRPr="007E0BD8">
        <w:rPr>
          <w:rStyle w:val="EndnoteReference"/>
          <w:rFonts w:ascii="Times New Roman" w:hAnsi="Times New Roman"/>
          <w:sz w:val="24"/>
          <w:szCs w:val="24"/>
        </w:rPr>
        <w:endnoteReference w:id="105"/>
      </w:r>
      <w:r>
        <w:rPr>
          <w:rFonts w:ascii="Times New Roman" w:hAnsi="Times New Roman"/>
          <w:sz w:val="24"/>
          <w:szCs w:val="24"/>
        </w:rPr>
        <w:t xml:space="preserve"> </w:t>
      </w:r>
    </w:p>
    <w:p w14:paraId="5DC3ED12" w14:textId="77777777" w:rsidR="001B0593" w:rsidRPr="007E0BD8" w:rsidRDefault="001B0593" w:rsidP="00FC6BF1">
      <w:pPr>
        <w:spacing w:line="360" w:lineRule="auto"/>
        <w:ind w:firstLine="709"/>
        <w:jc w:val="both"/>
        <w:rPr>
          <w:rFonts w:ascii="Times New Roman" w:hAnsi="Times New Roman"/>
          <w:sz w:val="24"/>
          <w:szCs w:val="24"/>
        </w:rPr>
      </w:pPr>
      <w:r>
        <w:rPr>
          <w:rFonts w:ascii="Times New Roman" w:hAnsi="Times New Roman"/>
          <w:sz w:val="24"/>
          <w:szCs w:val="24"/>
        </w:rPr>
        <w:t>Besides socio-economic problems, the militarised character of the ceasefire economies perpetuated everyday insecurities</w:t>
      </w:r>
      <w:r w:rsidRPr="007E0BD8">
        <w:rPr>
          <w:rFonts w:ascii="Times New Roman" w:hAnsi="Times New Roman"/>
          <w:sz w:val="24"/>
          <w:szCs w:val="24"/>
        </w:rPr>
        <w:t xml:space="preserve"> for </w:t>
      </w:r>
      <w:r>
        <w:rPr>
          <w:rFonts w:ascii="Times New Roman" w:hAnsi="Times New Roman"/>
          <w:sz w:val="24"/>
          <w:szCs w:val="24"/>
        </w:rPr>
        <w:t xml:space="preserve">the </w:t>
      </w:r>
      <w:r w:rsidRPr="007E0BD8">
        <w:rPr>
          <w:rFonts w:ascii="Times New Roman" w:hAnsi="Times New Roman"/>
          <w:sz w:val="24"/>
          <w:szCs w:val="24"/>
        </w:rPr>
        <w:t xml:space="preserve">ordinary Kachin </w:t>
      </w:r>
      <w:r>
        <w:rPr>
          <w:rFonts w:ascii="Times New Roman" w:hAnsi="Times New Roman"/>
          <w:sz w:val="24"/>
          <w:szCs w:val="24"/>
        </w:rPr>
        <w:t xml:space="preserve">despite </w:t>
      </w:r>
      <w:r w:rsidRPr="007E0BD8">
        <w:rPr>
          <w:rFonts w:ascii="Times New Roman" w:hAnsi="Times New Roman"/>
          <w:sz w:val="24"/>
          <w:szCs w:val="24"/>
        </w:rPr>
        <w:t>the cessation of fighting. In a camp for internally displaced persons</w:t>
      </w:r>
      <w:r>
        <w:rPr>
          <w:rFonts w:ascii="Times New Roman" w:hAnsi="Times New Roman"/>
          <w:sz w:val="24"/>
          <w:szCs w:val="24"/>
        </w:rPr>
        <w:t xml:space="preserve"> </w:t>
      </w:r>
      <w:r w:rsidRPr="007E0BD8">
        <w:rPr>
          <w:rFonts w:ascii="Times New Roman" w:hAnsi="Times New Roman"/>
          <w:sz w:val="24"/>
          <w:szCs w:val="24"/>
        </w:rPr>
        <w:t xml:space="preserve">a father of five tells that his family had to flee four times </w:t>
      </w:r>
      <w:r>
        <w:rPr>
          <w:rFonts w:ascii="Times New Roman" w:hAnsi="Times New Roman"/>
          <w:sz w:val="24"/>
          <w:szCs w:val="24"/>
        </w:rPr>
        <w:t xml:space="preserve">from the Tatmadaw </w:t>
      </w:r>
      <w:r w:rsidRPr="007E0BD8">
        <w:rPr>
          <w:rFonts w:ascii="Times New Roman" w:hAnsi="Times New Roman"/>
          <w:sz w:val="24"/>
          <w:szCs w:val="24"/>
        </w:rPr>
        <w:t>during the last twenty years, which two of his sons did not survive: 'Now we ended up here because of the war. But before that we had to leave because the companies and Burmese soldiers took our land for doing business.'</w:t>
      </w:r>
      <w:r w:rsidRPr="007E0BD8">
        <w:rPr>
          <w:rStyle w:val="EndnoteReference"/>
          <w:rFonts w:ascii="Times New Roman" w:hAnsi="Times New Roman"/>
          <w:sz w:val="24"/>
          <w:szCs w:val="24"/>
        </w:rPr>
        <w:endnoteReference w:id="106"/>
      </w:r>
      <w:r w:rsidRPr="007E0BD8">
        <w:rPr>
          <w:rFonts w:ascii="Times New Roman" w:hAnsi="Times New Roman"/>
          <w:sz w:val="24"/>
          <w:szCs w:val="24"/>
        </w:rPr>
        <w:t xml:space="preserve"> Some of these business-related land grabs and displacements are well documented by local rights activists</w:t>
      </w:r>
      <w:r>
        <w:rPr>
          <w:rFonts w:ascii="Times New Roman" w:hAnsi="Times New Roman"/>
          <w:sz w:val="24"/>
          <w:szCs w:val="24"/>
        </w:rPr>
        <w:t>.</w:t>
      </w:r>
      <w:r>
        <w:rPr>
          <w:rStyle w:val="EndnoteReference"/>
          <w:rFonts w:ascii="Times New Roman" w:hAnsi="Times New Roman"/>
          <w:sz w:val="24"/>
          <w:szCs w:val="24"/>
        </w:rPr>
        <w:endnoteReference w:id="107"/>
      </w:r>
      <w:r w:rsidRPr="007E0BD8">
        <w:rPr>
          <w:rFonts w:ascii="Times New Roman" w:hAnsi="Times New Roman"/>
          <w:sz w:val="24"/>
          <w:szCs w:val="24"/>
        </w:rPr>
        <w:t xml:space="preserve"> The Tatmadaw, moreover, used the ceasefires of the 1990s to build up military capacities in northern Myanmar, particularly in areas of economic interests. For local communities, this was often accompanied by abuses at the hands of </w:t>
      </w:r>
      <w:r>
        <w:rPr>
          <w:rFonts w:ascii="Times New Roman" w:hAnsi="Times New Roman"/>
          <w:sz w:val="24"/>
          <w:szCs w:val="24"/>
        </w:rPr>
        <w:t>the military</w:t>
      </w:r>
      <w:r w:rsidRPr="007E0BD8">
        <w:rPr>
          <w:rFonts w:ascii="Times New Roman" w:hAnsi="Times New Roman"/>
          <w:sz w:val="24"/>
          <w:szCs w:val="24"/>
        </w:rPr>
        <w:t xml:space="preserve"> - including extortion, forced labour, and expropriation.</w:t>
      </w:r>
      <w:r>
        <w:rPr>
          <w:rStyle w:val="EndnoteReference"/>
          <w:rFonts w:ascii="Times New Roman" w:hAnsi="Times New Roman"/>
          <w:sz w:val="24"/>
          <w:szCs w:val="24"/>
        </w:rPr>
        <w:endnoteReference w:id="108"/>
      </w:r>
      <w:r w:rsidRPr="007E0BD8">
        <w:rPr>
          <w:rFonts w:ascii="Times New Roman" w:hAnsi="Times New Roman"/>
          <w:sz w:val="24"/>
          <w:szCs w:val="24"/>
        </w:rPr>
        <w:t xml:space="preserve"> </w:t>
      </w:r>
      <w:r>
        <w:rPr>
          <w:rFonts w:ascii="Times New Roman" w:hAnsi="Times New Roman"/>
          <w:sz w:val="24"/>
          <w:szCs w:val="24"/>
        </w:rPr>
        <w:t xml:space="preserve">Due to the ceasefire obligation the KIO did not protect Kachin civilians from these new sources of insecurity. </w:t>
      </w:r>
      <w:r w:rsidRPr="007E0BD8">
        <w:rPr>
          <w:rFonts w:ascii="Times New Roman" w:hAnsi="Times New Roman"/>
          <w:sz w:val="24"/>
          <w:szCs w:val="24"/>
        </w:rPr>
        <w:t xml:space="preserve">Sitting on his desk in the KIO’s </w:t>
      </w:r>
      <w:r>
        <w:rPr>
          <w:rFonts w:ascii="Times New Roman" w:hAnsi="Times New Roman"/>
          <w:sz w:val="24"/>
          <w:szCs w:val="24"/>
        </w:rPr>
        <w:t>transitional</w:t>
      </w:r>
      <w:r w:rsidRPr="007E0BD8">
        <w:rPr>
          <w:rFonts w:ascii="Times New Roman" w:hAnsi="Times New Roman"/>
          <w:sz w:val="24"/>
          <w:szCs w:val="24"/>
        </w:rPr>
        <w:t xml:space="preserve"> headquarters –situated in one of </w:t>
      </w:r>
      <w:proofErr w:type="spellStart"/>
      <w:r w:rsidRPr="007E0BD8">
        <w:rPr>
          <w:rFonts w:ascii="Times New Roman" w:hAnsi="Times New Roman"/>
          <w:sz w:val="24"/>
          <w:szCs w:val="24"/>
        </w:rPr>
        <w:t>Laiza’s</w:t>
      </w:r>
      <w:proofErr w:type="spellEnd"/>
      <w:r w:rsidRPr="007E0BD8">
        <w:rPr>
          <w:rFonts w:ascii="Times New Roman" w:hAnsi="Times New Roman"/>
          <w:sz w:val="24"/>
          <w:szCs w:val="24"/>
        </w:rPr>
        <w:t xml:space="preserve"> </w:t>
      </w:r>
      <w:r>
        <w:rPr>
          <w:rFonts w:ascii="Times New Roman" w:hAnsi="Times New Roman"/>
          <w:sz w:val="24"/>
          <w:szCs w:val="24"/>
        </w:rPr>
        <w:t>abandoned Chinese casinos and</w:t>
      </w:r>
      <w:r w:rsidRPr="007E0BD8">
        <w:rPr>
          <w:rFonts w:ascii="Times New Roman" w:hAnsi="Times New Roman"/>
          <w:sz w:val="24"/>
          <w:szCs w:val="24"/>
        </w:rPr>
        <w:t xml:space="preserve"> fondly called ‘the Pentagon’ by locals – the current joint general secretary of the KIO ponders about these past predicaments:</w:t>
      </w:r>
    </w:p>
    <w:p w14:paraId="1549BF03" w14:textId="77777777" w:rsidR="001B0593" w:rsidRPr="007E0BD8" w:rsidRDefault="001B0593" w:rsidP="006B371B">
      <w:pPr>
        <w:spacing w:line="240" w:lineRule="auto"/>
        <w:ind w:left="992" w:right="567"/>
        <w:jc w:val="both"/>
        <w:rPr>
          <w:rFonts w:ascii="Times New Roman" w:hAnsi="Times New Roman"/>
          <w:sz w:val="24"/>
          <w:szCs w:val="24"/>
        </w:rPr>
      </w:pPr>
      <w:r w:rsidRPr="007E0BD8">
        <w:rPr>
          <w:rFonts w:ascii="Times New Roman" w:hAnsi="Times New Roman"/>
          <w:sz w:val="24"/>
          <w:szCs w:val="24"/>
        </w:rPr>
        <w:t xml:space="preserve"> 'This became a dilemma and weakened the KIO. Within the ceasefire it was very difficult for the KIO to manoeuvre between the government and the civilians. They were trying to get trust from the civilian side but also not to break down the ceasefire with the government. [..] From the civilians view, the KIO sometimes even looked like a government agency.'</w:t>
      </w:r>
      <w:r w:rsidRPr="007E0BD8">
        <w:rPr>
          <w:rStyle w:val="EndnoteReference"/>
          <w:rFonts w:ascii="Times New Roman" w:hAnsi="Times New Roman"/>
          <w:sz w:val="24"/>
          <w:szCs w:val="24"/>
        </w:rPr>
        <w:endnoteReference w:id="109"/>
      </w:r>
      <w:r w:rsidRPr="007E0BD8">
        <w:rPr>
          <w:rFonts w:ascii="Times New Roman" w:hAnsi="Times New Roman"/>
          <w:sz w:val="24"/>
          <w:szCs w:val="24"/>
        </w:rPr>
        <w:t xml:space="preserve"> </w:t>
      </w:r>
    </w:p>
    <w:p w14:paraId="24FB12E6" w14:textId="77777777" w:rsidR="001B0593" w:rsidRPr="007E0BD8" w:rsidRDefault="001B0593" w:rsidP="00275606">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During an informal talk a senior officer of the movement's armed wing - the Kachin Independence Army (KIA) - admits that among the biggest problems arising of this situation, </w:t>
      </w:r>
      <w:r w:rsidRPr="007E0BD8">
        <w:rPr>
          <w:rFonts w:ascii="Times New Roman" w:hAnsi="Times New Roman"/>
          <w:sz w:val="24"/>
          <w:szCs w:val="24"/>
        </w:rPr>
        <w:lastRenderedPageBreak/>
        <w:t>indeed, was that 'we could not provide security for the public. We simply had no power to protect them.'</w:t>
      </w:r>
      <w:r w:rsidRPr="007E0BD8">
        <w:rPr>
          <w:rStyle w:val="EndnoteReference"/>
          <w:rFonts w:ascii="Times New Roman" w:hAnsi="Times New Roman"/>
          <w:sz w:val="24"/>
          <w:szCs w:val="24"/>
        </w:rPr>
        <w:endnoteReference w:id="110"/>
      </w:r>
      <w:r w:rsidRPr="007E0BD8">
        <w:rPr>
          <w:rFonts w:ascii="Times New Roman" w:hAnsi="Times New Roman"/>
          <w:sz w:val="24"/>
          <w:szCs w:val="24"/>
        </w:rPr>
        <w:t xml:space="preserve"> According to the local priest in Laiza,</w:t>
      </w:r>
      <w:r>
        <w:rPr>
          <w:rFonts w:ascii="Times New Roman" w:hAnsi="Times New Roman"/>
          <w:sz w:val="24"/>
          <w:szCs w:val="24"/>
        </w:rPr>
        <w:t xml:space="preserve"> this lack of protection coupled with the KIO’s own complicacy in these destructive industries was</w:t>
      </w:r>
      <w:r w:rsidRPr="007E0BD8">
        <w:rPr>
          <w:rFonts w:ascii="Times New Roman" w:hAnsi="Times New Roman"/>
          <w:sz w:val="24"/>
          <w:szCs w:val="24"/>
        </w:rPr>
        <w:t xml:space="preserve"> </w:t>
      </w:r>
      <w:r>
        <w:rPr>
          <w:rFonts w:ascii="Times New Roman" w:hAnsi="Times New Roman"/>
          <w:sz w:val="24"/>
          <w:szCs w:val="24"/>
        </w:rPr>
        <w:t xml:space="preserve">the </w:t>
      </w:r>
      <w:r w:rsidRPr="007E0BD8">
        <w:rPr>
          <w:rFonts w:ascii="Times New Roman" w:hAnsi="Times New Roman"/>
          <w:sz w:val="24"/>
          <w:szCs w:val="24"/>
        </w:rPr>
        <w:t xml:space="preserve">major </w:t>
      </w:r>
      <w:r>
        <w:rPr>
          <w:rFonts w:ascii="Times New Roman" w:hAnsi="Times New Roman"/>
          <w:sz w:val="24"/>
          <w:szCs w:val="24"/>
        </w:rPr>
        <w:t>reasons</w:t>
      </w:r>
      <w:r w:rsidRPr="007E0BD8">
        <w:rPr>
          <w:rFonts w:ascii="Times New Roman" w:hAnsi="Times New Roman"/>
          <w:sz w:val="24"/>
          <w:szCs w:val="24"/>
        </w:rPr>
        <w:t xml:space="preserve"> why ‘people became very disillusioned about the KIO and thought it lost its revolutionary goals</w:t>
      </w:r>
      <w:r>
        <w:rPr>
          <w:rFonts w:ascii="Times New Roman" w:hAnsi="Times New Roman"/>
          <w:sz w:val="24"/>
          <w:szCs w:val="24"/>
        </w:rPr>
        <w:t>.</w:t>
      </w:r>
      <w:r w:rsidRPr="007E0BD8">
        <w:rPr>
          <w:rFonts w:ascii="Times New Roman" w:hAnsi="Times New Roman"/>
          <w:sz w:val="24"/>
          <w:szCs w:val="24"/>
        </w:rPr>
        <w:t>’</w:t>
      </w:r>
      <w:r w:rsidRPr="007E0BD8">
        <w:rPr>
          <w:rStyle w:val="EndnoteReference"/>
          <w:rFonts w:ascii="Times New Roman" w:hAnsi="Times New Roman"/>
          <w:sz w:val="24"/>
          <w:szCs w:val="24"/>
        </w:rPr>
        <w:endnoteReference w:id="111"/>
      </w:r>
      <w:r w:rsidRPr="007E0BD8">
        <w:rPr>
          <w:rFonts w:ascii="Times New Roman" w:hAnsi="Times New Roman"/>
          <w:sz w:val="24"/>
          <w:szCs w:val="24"/>
        </w:rPr>
        <w:t xml:space="preserve"> </w:t>
      </w:r>
    </w:p>
    <w:p w14:paraId="0517F11C" w14:textId="77777777" w:rsidR="001B0593" w:rsidRDefault="00D4341D" w:rsidP="006B371B">
      <w:pPr>
        <w:pStyle w:val="Heading2"/>
        <w:rPr>
          <w:rFonts w:ascii="Times New Roman" w:hAnsi="Times New Roman"/>
          <w:iCs/>
          <w:color w:val="auto"/>
          <w:sz w:val="24"/>
          <w:szCs w:val="24"/>
        </w:rPr>
      </w:pPr>
      <w:r>
        <w:rPr>
          <w:rFonts w:ascii="Times New Roman" w:hAnsi="Times New Roman"/>
          <w:iCs/>
          <w:color w:val="auto"/>
          <w:sz w:val="24"/>
          <w:szCs w:val="24"/>
        </w:rPr>
        <w:t>Rebuilding Popular Insurgency</w:t>
      </w:r>
    </w:p>
    <w:p w14:paraId="2F429D1A" w14:textId="77777777" w:rsidR="001B0593" w:rsidRPr="00AA1C66" w:rsidRDefault="001B0593" w:rsidP="003279B7">
      <w:pPr>
        <w:spacing w:line="360" w:lineRule="auto"/>
        <w:ind w:firstLine="709"/>
        <w:jc w:val="both"/>
        <w:rPr>
          <w:rFonts w:ascii="Times New Roman" w:hAnsi="Times New Roman"/>
          <w:sz w:val="24"/>
          <w:szCs w:val="24"/>
        </w:rPr>
      </w:pPr>
      <w:r>
        <w:rPr>
          <w:rFonts w:ascii="Times New Roman" w:hAnsi="Times New Roman"/>
          <w:sz w:val="24"/>
          <w:szCs w:val="24"/>
        </w:rPr>
        <w:t>Armed groups</w:t>
      </w:r>
      <w:r w:rsidRPr="00AA1C66">
        <w:rPr>
          <w:rFonts w:ascii="Times New Roman" w:hAnsi="Times New Roman"/>
          <w:sz w:val="24"/>
          <w:szCs w:val="24"/>
        </w:rPr>
        <w:t xml:space="preserve"> </w:t>
      </w:r>
      <w:r>
        <w:rPr>
          <w:rFonts w:ascii="Times New Roman" w:hAnsi="Times New Roman"/>
          <w:sz w:val="24"/>
          <w:szCs w:val="24"/>
        </w:rPr>
        <w:t xml:space="preserve">can </w:t>
      </w:r>
      <w:r w:rsidR="005712A5">
        <w:rPr>
          <w:rFonts w:ascii="Times New Roman" w:hAnsi="Times New Roman"/>
          <w:sz w:val="24"/>
          <w:szCs w:val="24"/>
        </w:rPr>
        <w:t>be comprised</w:t>
      </w:r>
      <w:r w:rsidRPr="00AA1C66">
        <w:rPr>
          <w:rFonts w:ascii="Times New Roman" w:hAnsi="Times New Roman"/>
          <w:sz w:val="24"/>
          <w:szCs w:val="24"/>
        </w:rPr>
        <w:t xml:space="preserve"> of different</w:t>
      </w:r>
      <w:r>
        <w:rPr>
          <w:rFonts w:ascii="Times New Roman" w:hAnsi="Times New Roman"/>
          <w:sz w:val="24"/>
          <w:szCs w:val="24"/>
        </w:rPr>
        <w:t xml:space="preserve"> factions, which compete over leadership within their movement. These internal struggles develop their own dynamic in driving armed groups behaviour.</w:t>
      </w:r>
      <w:r>
        <w:rPr>
          <w:rStyle w:val="EndnoteReference"/>
          <w:rFonts w:ascii="Times New Roman" w:hAnsi="Times New Roman"/>
          <w:sz w:val="24"/>
          <w:szCs w:val="24"/>
        </w:rPr>
        <w:endnoteReference w:id="112"/>
      </w:r>
      <w:r>
        <w:rPr>
          <w:rFonts w:ascii="Times New Roman" w:hAnsi="Times New Roman"/>
          <w:sz w:val="24"/>
          <w:szCs w:val="24"/>
        </w:rPr>
        <w:t xml:space="preserve"> The next section will explain how – in addition to the eroding legitimacy of the KIO among local communities - the co-optation of KIO leaders also steered resentments</w:t>
      </w:r>
      <w:r w:rsidRPr="007E0BD8">
        <w:rPr>
          <w:rFonts w:ascii="Times New Roman" w:hAnsi="Times New Roman"/>
          <w:sz w:val="24"/>
          <w:szCs w:val="24"/>
        </w:rPr>
        <w:t xml:space="preserve"> </w:t>
      </w:r>
      <w:r>
        <w:rPr>
          <w:rFonts w:ascii="Times New Roman" w:hAnsi="Times New Roman"/>
          <w:sz w:val="24"/>
          <w:szCs w:val="24"/>
        </w:rPr>
        <w:t>among</w:t>
      </w:r>
      <w:r w:rsidRPr="007E0BD8">
        <w:rPr>
          <w:rFonts w:ascii="Times New Roman" w:hAnsi="Times New Roman"/>
          <w:sz w:val="24"/>
          <w:szCs w:val="24"/>
        </w:rPr>
        <w:t xml:space="preserve"> </w:t>
      </w:r>
      <w:r>
        <w:rPr>
          <w:rFonts w:ascii="Times New Roman" w:hAnsi="Times New Roman"/>
          <w:sz w:val="24"/>
          <w:szCs w:val="24"/>
        </w:rPr>
        <w:t xml:space="preserve">their rank and file. This brought about </w:t>
      </w:r>
      <w:r w:rsidRPr="007E0BD8">
        <w:rPr>
          <w:rFonts w:ascii="Times New Roman" w:hAnsi="Times New Roman"/>
          <w:sz w:val="24"/>
          <w:szCs w:val="24"/>
        </w:rPr>
        <w:t>a new</w:t>
      </w:r>
      <w:r>
        <w:rPr>
          <w:rFonts w:ascii="Times New Roman" w:hAnsi="Times New Roman"/>
          <w:sz w:val="24"/>
          <w:szCs w:val="24"/>
        </w:rPr>
        <w:t xml:space="preserve"> faction of young officers who opposed the</w:t>
      </w:r>
      <w:r w:rsidRPr="007E0BD8">
        <w:rPr>
          <w:rFonts w:ascii="Times New Roman" w:hAnsi="Times New Roman"/>
          <w:sz w:val="24"/>
          <w:szCs w:val="24"/>
        </w:rPr>
        <w:t xml:space="preserve"> old leader</w:t>
      </w:r>
      <w:r>
        <w:rPr>
          <w:rFonts w:ascii="Times New Roman" w:hAnsi="Times New Roman"/>
          <w:sz w:val="24"/>
          <w:szCs w:val="24"/>
        </w:rPr>
        <w:t xml:space="preserve">s’ </w:t>
      </w:r>
      <w:r w:rsidRPr="007E0BD8">
        <w:rPr>
          <w:rFonts w:ascii="Times New Roman" w:hAnsi="Times New Roman"/>
          <w:sz w:val="24"/>
          <w:szCs w:val="24"/>
        </w:rPr>
        <w:t>busi</w:t>
      </w:r>
      <w:r>
        <w:rPr>
          <w:rFonts w:ascii="Times New Roman" w:hAnsi="Times New Roman"/>
          <w:sz w:val="24"/>
          <w:szCs w:val="24"/>
        </w:rPr>
        <w:t>ness-focused and conciliatory stance</w:t>
      </w:r>
      <w:r w:rsidR="00A405D2">
        <w:rPr>
          <w:rFonts w:ascii="Times New Roman" w:hAnsi="Times New Roman"/>
          <w:sz w:val="24"/>
          <w:szCs w:val="24"/>
        </w:rPr>
        <w:t>, built</w:t>
      </w:r>
      <w:r w:rsidR="00AD0F40">
        <w:rPr>
          <w:rFonts w:ascii="Times New Roman" w:hAnsi="Times New Roman"/>
          <w:sz w:val="24"/>
          <w:szCs w:val="24"/>
        </w:rPr>
        <w:t xml:space="preserve"> a new popular support base from within</w:t>
      </w:r>
      <w:r w:rsidR="00CB0FC8">
        <w:rPr>
          <w:rFonts w:ascii="Times New Roman" w:hAnsi="Times New Roman"/>
          <w:sz w:val="24"/>
          <w:szCs w:val="24"/>
        </w:rPr>
        <w:t>,</w:t>
      </w:r>
      <w:r>
        <w:rPr>
          <w:rFonts w:ascii="Times New Roman" w:hAnsi="Times New Roman"/>
          <w:sz w:val="24"/>
          <w:szCs w:val="24"/>
        </w:rPr>
        <w:t xml:space="preserve"> and ultimately took over leadership. </w:t>
      </w:r>
    </w:p>
    <w:p w14:paraId="66C6F48F" w14:textId="77777777" w:rsidR="001B0593" w:rsidRPr="007E0BD8" w:rsidRDefault="001B0593" w:rsidP="006B371B">
      <w:pPr>
        <w:spacing w:line="360" w:lineRule="auto"/>
        <w:ind w:firstLine="709"/>
        <w:jc w:val="both"/>
        <w:rPr>
          <w:rFonts w:ascii="Times New Roman" w:hAnsi="Times New Roman"/>
          <w:sz w:val="24"/>
          <w:szCs w:val="24"/>
        </w:rPr>
      </w:pPr>
      <w:r w:rsidRPr="007E0BD8">
        <w:rPr>
          <w:rFonts w:ascii="Times New Roman" w:hAnsi="Times New Roman"/>
          <w:sz w:val="24"/>
          <w:szCs w:val="24"/>
        </w:rPr>
        <w:t xml:space="preserve">While civilian departments in the KIO expanded during the ceasefire years and individual leaders </w:t>
      </w:r>
      <w:r>
        <w:rPr>
          <w:rFonts w:ascii="Times New Roman" w:hAnsi="Times New Roman"/>
          <w:sz w:val="24"/>
          <w:szCs w:val="24"/>
        </w:rPr>
        <w:t>profited</w:t>
      </w:r>
      <w:r w:rsidRPr="007E0BD8">
        <w:rPr>
          <w:rFonts w:ascii="Times New Roman" w:hAnsi="Times New Roman"/>
          <w:sz w:val="24"/>
          <w:szCs w:val="24"/>
        </w:rPr>
        <w:t xml:space="preserve">, the loser of this transformation was the organisation’s armed wing: the KIA. At the same time its senior commanders capitalised upon the ceasefire economy, defections and low morale withered the KIA’s base away. Witnessing their </w:t>
      </w:r>
      <w:r>
        <w:rPr>
          <w:rFonts w:ascii="Times New Roman" w:hAnsi="Times New Roman"/>
          <w:sz w:val="24"/>
          <w:szCs w:val="24"/>
        </w:rPr>
        <w:t>superiors’</w:t>
      </w:r>
      <w:r w:rsidRPr="007E0BD8">
        <w:rPr>
          <w:rFonts w:ascii="Times New Roman" w:hAnsi="Times New Roman"/>
          <w:sz w:val="24"/>
          <w:szCs w:val="24"/>
        </w:rPr>
        <w:t xml:space="preserve"> self-enrichment</w:t>
      </w:r>
      <w:r>
        <w:rPr>
          <w:rFonts w:ascii="Times New Roman" w:hAnsi="Times New Roman"/>
          <w:sz w:val="24"/>
          <w:szCs w:val="24"/>
        </w:rPr>
        <w:t>, infighting,</w:t>
      </w:r>
      <w:r w:rsidRPr="007E0BD8">
        <w:rPr>
          <w:rFonts w:ascii="Times New Roman" w:hAnsi="Times New Roman"/>
          <w:sz w:val="24"/>
          <w:szCs w:val="24"/>
        </w:rPr>
        <w:t xml:space="preserve"> and amicable ties </w:t>
      </w:r>
      <w:r>
        <w:rPr>
          <w:rFonts w:ascii="Times New Roman" w:hAnsi="Times New Roman"/>
          <w:sz w:val="24"/>
          <w:szCs w:val="24"/>
        </w:rPr>
        <w:t>with the Tatmadaw</w:t>
      </w:r>
      <w:r w:rsidRPr="007E0BD8">
        <w:rPr>
          <w:rFonts w:ascii="Times New Roman" w:hAnsi="Times New Roman"/>
          <w:sz w:val="24"/>
          <w:szCs w:val="24"/>
        </w:rPr>
        <w:t xml:space="preserve"> as well as experiencing their own inability to protect Kachin civilians, the morale within the middle and lower ranks of the KIA plunged. A Kachin soldier remembers these days as ‘really dark. We just didn’t know what to fight for anymore’.</w:t>
      </w:r>
      <w:r w:rsidRPr="007E0BD8">
        <w:rPr>
          <w:rStyle w:val="EndnoteReference"/>
          <w:rFonts w:ascii="Times New Roman" w:hAnsi="Times New Roman"/>
          <w:sz w:val="24"/>
          <w:szCs w:val="24"/>
        </w:rPr>
        <w:endnoteReference w:id="113"/>
      </w:r>
      <w:r w:rsidRPr="007E0BD8">
        <w:rPr>
          <w:rFonts w:ascii="Times New Roman" w:hAnsi="Times New Roman"/>
          <w:sz w:val="24"/>
          <w:szCs w:val="24"/>
        </w:rPr>
        <w:t xml:space="preserve"> </w:t>
      </w:r>
      <w:r>
        <w:rPr>
          <w:rFonts w:ascii="Times New Roman" w:hAnsi="Times New Roman"/>
          <w:sz w:val="24"/>
          <w:szCs w:val="24"/>
        </w:rPr>
        <w:t>T</w:t>
      </w:r>
      <w:r w:rsidRPr="007E0BD8">
        <w:rPr>
          <w:rFonts w:ascii="Times New Roman" w:hAnsi="Times New Roman"/>
          <w:sz w:val="24"/>
          <w:szCs w:val="24"/>
        </w:rPr>
        <w:t xml:space="preserve">hese developments </w:t>
      </w:r>
      <w:r>
        <w:rPr>
          <w:rFonts w:ascii="Times New Roman" w:hAnsi="Times New Roman"/>
          <w:sz w:val="24"/>
          <w:szCs w:val="24"/>
        </w:rPr>
        <w:t>gave rise</w:t>
      </w:r>
      <w:r w:rsidRPr="007E0BD8">
        <w:rPr>
          <w:rFonts w:ascii="Times New Roman" w:hAnsi="Times New Roman"/>
          <w:sz w:val="24"/>
          <w:szCs w:val="24"/>
        </w:rPr>
        <w:t xml:space="preserve"> to a new faction within the KIA</w:t>
      </w:r>
      <w:r>
        <w:rPr>
          <w:rFonts w:ascii="Times New Roman" w:hAnsi="Times New Roman"/>
          <w:sz w:val="24"/>
          <w:szCs w:val="24"/>
        </w:rPr>
        <w:t xml:space="preserve">, which was comprised of </w:t>
      </w:r>
      <w:r w:rsidRPr="007E0BD8">
        <w:rPr>
          <w:rFonts w:ascii="Times New Roman" w:hAnsi="Times New Roman"/>
          <w:sz w:val="24"/>
          <w:szCs w:val="24"/>
        </w:rPr>
        <w:t>young aspiring officers</w:t>
      </w:r>
      <w:r>
        <w:rPr>
          <w:rFonts w:ascii="Times New Roman" w:hAnsi="Times New Roman"/>
          <w:sz w:val="24"/>
          <w:szCs w:val="24"/>
        </w:rPr>
        <w:t xml:space="preserve"> led by Brigadier Gun Maw, who as General Major currently serves as the KIA’s vice-chief of staff</w:t>
      </w:r>
      <w:r w:rsidRPr="007E0BD8">
        <w:rPr>
          <w:rFonts w:ascii="Times New Roman" w:hAnsi="Times New Roman"/>
          <w:sz w:val="24"/>
          <w:szCs w:val="24"/>
        </w:rPr>
        <w:t>. Ranked at the middle of a t</w:t>
      </w:r>
      <w:r>
        <w:rPr>
          <w:rFonts w:ascii="Times New Roman" w:hAnsi="Times New Roman"/>
          <w:sz w:val="24"/>
          <w:szCs w:val="24"/>
        </w:rPr>
        <w:t>op-down military organisation in</w:t>
      </w:r>
      <w:r w:rsidRPr="007E0BD8">
        <w:rPr>
          <w:rFonts w:ascii="Times New Roman" w:hAnsi="Times New Roman"/>
          <w:sz w:val="24"/>
          <w:szCs w:val="24"/>
        </w:rPr>
        <w:t xml:space="preserve"> a strictly age-based traditional society, these young officers were </w:t>
      </w:r>
      <w:r>
        <w:rPr>
          <w:rFonts w:ascii="Times New Roman" w:hAnsi="Times New Roman"/>
          <w:sz w:val="24"/>
          <w:szCs w:val="24"/>
        </w:rPr>
        <w:t xml:space="preserve">alienated by the rampant corruption of their superior, from whose </w:t>
      </w:r>
      <w:r w:rsidRPr="007E0BD8">
        <w:rPr>
          <w:rFonts w:ascii="Times New Roman" w:hAnsi="Times New Roman"/>
          <w:sz w:val="24"/>
          <w:szCs w:val="24"/>
        </w:rPr>
        <w:t xml:space="preserve">sources of power and wealth </w:t>
      </w:r>
      <w:r>
        <w:rPr>
          <w:rFonts w:ascii="Times New Roman" w:hAnsi="Times New Roman"/>
          <w:sz w:val="24"/>
          <w:szCs w:val="24"/>
        </w:rPr>
        <w:t>they were excluded</w:t>
      </w:r>
      <w:r w:rsidRPr="007E0BD8">
        <w:rPr>
          <w:rFonts w:ascii="Times New Roman" w:hAnsi="Times New Roman"/>
          <w:sz w:val="24"/>
          <w:szCs w:val="24"/>
        </w:rPr>
        <w:t xml:space="preserve">. Faced with the potential collapse of their army, a disintegrating central leadership, and the erosion of the movement's overall political legitimacy among local communities, they sought to change this unpromising status quo. Asked about these days, one of the co-founders of this internal opposition explicates: </w:t>
      </w:r>
    </w:p>
    <w:p w14:paraId="17E4F270" w14:textId="77777777" w:rsidR="001B0593" w:rsidRPr="007E0BD8" w:rsidRDefault="001B0593" w:rsidP="006B371B">
      <w:pPr>
        <w:spacing w:after="120" w:line="240" w:lineRule="auto"/>
        <w:ind w:left="992" w:right="567"/>
        <w:jc w:val="both"/>
        <w:rPr>
          <w:rFonts w:ascii="Times New Roman" w:hAnsi="Times New Roman"/>
          <w:sz w:val="24"/>
          <w:szCs w:val="24"/>
        </w:rPr>
      </w:pPr>
      <w:r w:rsidRPr="007E0BD8">
        <w:rPr>
          <w:rFonts w:ascii="Times New Roman" w:hAnsi="Times New Roman"/>
          <w:sz w:val="24"/>
          <w:szCs w:val="24"/>
        </w:rPr>
        <w:t>'There was a gap between old officers and young officers, their ideas and many other things [...]. For example, the old men acted just like Burmese soldiers, they wanted to control everything. They wanted to control the organisation and make profit. But the young officers wanted to change that behaviour.'</w:t>
      </w:r>
      <w:r w:rsidRPr="007E0BD8">
        <w:rPr>
          <w:rStyle w:val="EndnoteReference"/>
          <w:rFonts w:ascii="Times New Roman" w:hAnsi="Times New Roman"/>
          <w:sz w:val="24"/>
          <w:szCs w:val="24"/>
        </w:rPr>
        <w:endnoteReference w:id="114"/>
      </w:r>
    </w:p>
    <w:p w14:paraId="3BE17071" w14:textId="77777777" w:rsidR="001B0593" w:rsidRPr="007E0BD8" w:rsidRDefault="001B0593" w:rsidP="006B371B">
      <w:pPr>
        <w:spacing w:line="360" w:lineRule="auto"/>
        <w:ind w:firstLine="709"/>
        <w:jc w:val="both"/>
        <w:rPr>
          <w:rFonts w:ascii="Times New Roman" w:hAnsi="Times New Roman"/>
          <w:sz w:val="24"/>
          <w:szCs w:val="24"/>
        </w:rPr>
      </w:pPr>
      <w:r w:rsidRPr="007E0BD8">
        <w:rPr>
          <w:rFonts w:ascii="Times New Roman" w:hAnsi="Times New Roman"/>
          <w:sz w:val="24"/>
          <w:szCs w:val="24"/>
        </w:rPr>
        <w:lastRenderedPageBreak/>
        <w:t xml:space="preserve">The widespread grievances among their foot soldiers and ordinary Kachin - which were directed against the KIO’s top-leadership - provided the young officers with a fertile mobilisation ground for changing the movement from within. To re-establish </w:t>
      </w:r>
      <w:r>
        <w:rPr>
          <w:rFonts w:ascii="Times New Roman" w:hAnsi="Times New Roman"/>
          <w:sz w:val="24"/>
          <w:szCs w:val="24"/>
        </w:rPr>
        <w:t xml:space="preserve">local support for </w:t>
      </w:r>
      <w:r w:rsidRPr="007E0BD8">
        <w:rPr>
          <w:rFonts w:ascii="Times New Roman" w:hAnsi="Times New Roman"/>
          <w:sz w:val="24"/>
          <w:szCs w:val="24"/>
        </w:rPr>
        <w:t>the Kachin insurgency, they built strategic alliances with the two major churches</w:t>
      </w:r>
      <w:r>
        <w:rPr>
          <w:rFonts w:ascii="Times New Roman" w:hAnsi="Times New Roman"/>
          <w:sz w:val="24"/>
          <w:szCs w:val="24"/>
        </w:rPr>
        <w:t xml:space="preserve"> of the region</w:t>
      </w:r>
      <w:r w:rsidRPr="007E0BD8">
        <w:rPr>
          <w:rFonts w:ascii="Times New Roman" w:hAnsi="Times New Roman"/>
          <w:sz w:val="24"/>
          <w:szCs w:val="24"/>
        </w:rPr>
        <w:t xml:space="preserve">, the Kachin Baptists Convention and the local </w:t>
      </w:r>
      <w:r>
        <w:rPr>
          <w:rFonts w:ascii="Times New Roman" w:hAnsi="Times New Roman"/>
          <w:sz w:val="24"/>
          <w:szCs w:val="24"/>
        </w:rPr>
        <w:t xml:space="preserve">Roman </w:t>
      </w:r>
      <w:r w:rsidRPr="007E0BD8">
        <w:rPr>
          <w:rFonts w:ascii="Times New Roman" w:hAnsi="Times New Roman"/>
          <w:sz w:val="24"/>
          <w:szCs w:val="24"/>
        </w:rPr>
        <w:t xml:space="preserve">Catholic Church. </w:t>
      </w:r>
      <w:r>
        <w:rPr>
          <w:rFonts w:ascii="Times New Roman" w:hAnsi="Times New Roman"/>
          <w:sz w:val="24"/>
          <w:szCs w:val="24"/>
        </w:rPr>
        <w:t>Since the arrival of Christian missionaries in the late 19</w:t>
      </w:r>
      <w:r w:rsidRPr="00663C27">
        <w:rPr>
          <w:rFonts w:ascii="Times New Roman" w:hAnsi="Times New Roman"/>
          <w:sz w:val="24"/>
          <w:szCs w:val="24"/>
          <w:vertAlign w:val="superscript"/>
        </w:rPr>
        <w:t>th</w:t>
      </w:r>
      <w:r>
        <w:rPr>
          <w:rFonts w:ascii="Times New Roman" w:hAnsi="Times New Roman"/>
          <w:sz w:val="24"/>
          <w:szCs w:val="24"/>
        </w:rPr>
        <w:t xml:space="preserve"> century, Christianity – particularly the large Baptist Church – has had a significant influence on the </w:t>
      </w:r>
      <w:r w:rsidRPr="00D0379B">
        <w:rPr>
          <w:rFonts w:ascii="Times New Roman" w:hAnsi="Times New Roman"/>
          <w:sz w:val="24"/>
          <w:szCs w:val="24"/>
        </w:rPr>
        <w:t>construction of modern Kachin identity</w:t>
      </w:r>
      <w:r>
        <w:rPr>
          <w:rFonts w:ascii="Times New Roman" w:hAnsi="Times New Roman"/>
          <w:sz w:val="24"/>
          <w:szCs w:val="24"/>
        </w:rPr>
        <w:t>.</w:t>
      </w:r>
      <w:r>
        <w:rPr>
          <w:rStyle w:val="EndnoteReference"/>
          <w:rFonts w:ascii="Times New Roman" w:hAnsi="Times New Roman"/>
          <w:sz w:val="24"/>
          <w:szCs w:val="24"/>
        </w:rPr>
        <w:endnoteReference w:id="115"/>
      </w:r>
      <w:r w:rsidRPr="00D0379B">
        <w:rPr>
          <w:rFonts w:ascii="Times New Roman" w:hAnsi="Times New Roman"/>
          <w:sz w:val="24"/>
          <w:szCs w:val="24"/>
        </w:rPr>
        <w:t xml:space="preserve"> </w:t>
      </w:r>
      <w:r>
        <w:rPr>
          <w:rFonts w:ascii="Times New Roman" w:hAnsi="Times New Roman"/>
          <w:sz w:val="24"/>
          <w:szCs w:val="24"/>
        </w:rPr>
        <w:t>Although the KIO was never a religiously inspired movements, the interests of the KIO and the Kachin churches have historically overlapped to significant degrees. This is not least because most Kachin ethno-nationalist leaders were educated in church institutions, such as the Kachin Theological College in Myitkyina.</w:t>
      </w:r>
      <w:r>
        <w:rPr>
          <w:rStyle w:val="EndnoteReference"/>
          <w:rFonts w:ascii="Times New Roman" w:hAnsi="Times New Roman"/>
          <w:sz w:val="24"/>
          <w:szCs w:val="24"/>
        </w:rPr>
        <w:endnoteReference w:id="116"/>
      </w:r>
      <w:r>
        <w:rPr>
          <w:rFonts w:ascii="Times New Roman" w:hAnsi="Times New Roman"/>
          <w:sz w:val="24"/>
          <w:szCs w:val="24"/>
        </w:rPr>
        <w:t xml:space="preserve"> </w:t>
      </w:r>
      <w:r w:rsidRPr="007E0BD8">
        <w:rPr>
          <w:rFonts w:ascii="Times New Roman" w:hAnsi="Times New Roman"/>
          <w:sz w:val="24"/>
          <w:szCs w:val="24"/>
        </w:rPr>
        <w:t>A local priest, however, describes that during the ceasefire KIO leaders have become 'increasingly secretive, they didn't let the younger leaders or the public know about their plans, and did not listen to us either.'</w:t>
      </w:r>
      <w:r w:rsidRPr="007E0BD8">
        <w:rPr>
          <w:rStyle w:val="EndnoteReference"/>
          <w:rFonts w:ascii="Times New Roman" w:hAnsi="Times New Roman"/>
          <w:sz w:val="24"/>
          <w:szCs w:val="24"/>
        </w:rPr>
        <w:endnoteReference w:id="117"/>
      </w:r>
      <w:r w:rsidRPr="007E0BD8">
        <w:rPr>
          <w:rFonts w:ascii="Times New Roman" w:hAnsi="Times New Roman"/>
          <w:sz w:val="24"/>
          <w:szCs w:val="24"/>
        </w:rPr>
        <w:t xml:space="preserve"> </w:t>
      </w:r>
      <w:r>
        <w:rPr>
          <w:rFonts w:ascii="Times New Roman" w:hAnsi="Times New Roman"/>
          <w:sz w:val="24"/>
          <w:szCs w:val="24"/>
        </w:rPr>
        <w:t>By contrast, t</w:t>
      </w:r>
      <w:r w:rsidRPr="007E0BD8">
        <w:rPr>
          <w:rFonts w:ascii="Times New Roman" w:hAnsi="Times New Roman"/>
          <w:sz w:val="24"/>
          <w:szCs w:val="24"/>
        </w:rPr>
        <w:t xml:space="preserve">he young officers turned out to be eager </w:t>
      </w:r>
      <w:r>
        <w:rPr>
          <w:rFonts w:ascii="Times New Roman" w:hAnsi="Times New Roman"/>
          <w:sz w:val="24"/>
          <w:szCs w:val="24"/>
        </w:rPr>
        <w:t>listeners and partnered with the</w:t>
      </w:r>
      <w:r w:rsidRPr="007E0BD8">
        <w:rPr>
          <w:rFonts w:ascii="Times New Roman" w:hAnsi="Times New Roman"/>
          <w:sz w:val="24"/>
          <w:szCs w:val="24"/>
        </w:rPr>
        <w:t xml:space="preserve"> churches as they set out to regain </w:t>
      </w:r>
      <w:r>
        <w:rPr>
          <w:rFonts w:ascii="Times New Roman" w:hAnsi="Times New Roman"/>
          <w:sz w:val="24"/>
          <w:szCs w:val="24"/>
        </w:rPr>
        <w:t>legitimacy among</w:t>
      </w:r>
      <w:r w:rsidRPr="007E0BD8">
        <w:rPr>
          <w:rFonts w:ascii="Times New Roman" w:hAnsi="Times New Roman"/>
          <w:sz w:val="24"/>
          <w:szCs w:val="24"/>
        </w:rPr>
        <w:t xml:space="preserve"> local communities. A close companion of th</w:t>
      </w:r>
      <w:r>
        <w:rPr>
          <w:rFonts w:ascii="Times New Roman" w:hAnsi="Times New Roman"/>
          <w:sz w:val="24"/>
          <w:szCs w:val="24"/>
        </w:rPr>
        <w:t>is new faction</w:t>
      </w:r>
      <w:r w:rsidRPr="007E0BD8">
        <w:rPr>
          <w:rFonts w:ascii="Times New Roman" w:hAnsi="Times New Roman"/>
          <w:sz w:val="24"/>
          <w:szCs w:val="24"/>
        </w:rPr>
        <w:t xml:space="preserve"> describes how difficult it was to </w:t>
      </w:r>
    </w:p>
    <w:p w14:paraId="0111338E" w14:textId="77777777" w:rsidR="001B0593" w:rsidRPr="007E0BD8" w:rsidRDefault="001B0593" w:rsidP="006B371B">
      <w:pPr>
        <w:spacing w:line="240" w:lineRule="auto"/>
        <w:ind w:left="992" w:right="567"/>
        <w:jc w:val="both"/>
        <w:rPr>
          <w:rFonts w:ascii="Times New Roman" w:hAnsi="Times New Roman"/>
          <w:sz w:val="24"/>
          <w:szCs w:val="24"/>
        </w:rPr>
      </w:pPr>
      <w:r w:rsidRPr="007E0BD8">
        <w:rPr>
          <w:rFonts w:ascii="Times New Roman" w:hAnsi="Times New Roman"/>
          <w:sz w:val="24"/>
          <w:szCs w:val="24"/>
        </w:rPr>
        <w:t>'relate to the people again. I mean the people of Myitkyina [government-controlled capital of Kachin State]. Before that [changes in the KIO], the people of Myitkyina were afraid of the KIA. Even though they are Kachin, they were afraid of the KIA. [...] Afraid because before that most of the KIA leaders were like businessmen.'</w:t>
      </w:r>
      <w:r w:rsidRPr="007E0BD8">
        <w:rPr>
          <w:rStyle w:val="EndnoteReference"/>
          <w:rFonts w:ascii="Times New Roman" w:hAnsi="Times New Roman"/>
          <w:sz w:val="24"/>
          <w:szCs w:val="24"/>
        </w:rPr>
        <w:endnoteReference w:id="118"/>
      </w:r>
    </w:p>
    <w:p w14:paraId="45AF4F36" w14:textId="77777777" w:rsidR="001B0593" w:rsidRPr="007E0BD8" w:rsidRDefault="001B0593" w:rsidP="006B371B">
      <w:pPr>
        <w:spacing w:line="360" w:lineRule="auto"/>
        <w:ind w:firstLine="709"/>
        <w:jc w:val="both"/>
        <w:rPr>
          <w:rFonts w:ascii="Times New Roman" w:hAnsi="Times New Roman"/>
          <w:sz w:val="24"/>
          <w:szCs w:val="24"/>
        </w:rPr>
      </w:pPr>
      <w:r w:rsidRPr="007E0BD8">
        <w:rPr>
          <w:rFonts w:ascii="Times New Roman" w:hAnsi="Times New Roman"/>
          <w:sz w:val="24"/>
          <w:szCs w:val="24"/>
        </w:rPr>
        <w:t>The bond with the influential Kachin churches proved to be instrumental for the young officers to rebuild the organisation’s legitimacy</w:t>
      </w:r>
      <w:r>
        <w:rPr>
          <w:rFonts w:ascii="Times New Roman" w:hAnsi="Times New Roman"/>
          <w:sz w:val="24"/>
          <w:szCs w:val="24"/>
        </w:rPr>
        <w:t xml:space="preserve">, as priests are respected </w:t>
      </w:r>
      <w:r w:rsidRPr="007E0BD8">
        <w:rPr>
          <w:rFonts w:ascii="Times New Roman" w:hAnsi="Times New Roman"/>
          <w:sz w:val="24"/>
          <w:szCs w:val="24"/>
        </w:rPr>
        <w:t>moral authorit</w:t>
      </w:r>
      <w:r>
        <w:rPr>
          <w:rFonts w:ascii="Times New Roman" w:hAnsi="Times New Roman"/>
          <w:sz w:val="24"/>
          <w:szCs w:val="24"/>
        </w:rPr>
        <w:t xml:space="preserve">ies in Kachin society. </w:t>
      </w:r>
      <w:r w:rsidRPr="007E0BD8">
        <w:rPr>
          <w:rFonts w:ascii="Times New Roman" w:hAnsi="Times New Roman"/>
          <w:sz w:val="24"/>
          <w:szCs w:val="24"/>
        </w:rPr>
        <w:t xml:space="preserve">Besides </w:t>
      </w:r>
      <w:r>
        <w:rPr>
          <w:rFonts w:ascii="Times New Roman" w:hAnsi="Times New Roman"/>
          <w:sz w:val="24"/>
          <w:szCs w:val="24"/>
        </w:rPr>
        <w:t>building this local support network</w:t>
      </w:r>
      <w:r w:rsidRPr="007E0BD8">
        <w:rPr>
          <w:rFonts w:ascii="Times New Roman" w:hAnsi="Times New Roman"/>
          <w:sz w:val="24"/>
          <w:szCs w:val="24"/>
        </w:rPr>
        <w:t>, the aspiring rebel faction sought to gradually take over leadership by recruiting new members to the insurgency on a large scale. The most instrumental tool for</w:t>
      </w:r>
      <w:r>
        <w:rPr>
          <w:rFonts w:ascii="Times New Roman" w:hAnsi="Times New Roman"/>
          <w:sz w:val="24"/>
          <w:szCs w:val="24"/>
        </w:rPr>
        <w:t xml:space="preserve"> this was the establishment of the</w:t>
      </w:r>
      <w:r w:rsidRPr="007E0BD8">
        <w:rPr>
          <w:rFonts w:ascii="Times New Roman" w:hAnsi="Times New Roman"/>
          <w:sz w:val="24"/>
          <w:szCs w:val="24"/>
        </w:rPr>
        <w:t xml:space="preserve"> KIO youth wing - the Education and Economic Development for Youth (EEDY)</w:t>
      </w:r>
      <w:r>
        <w:rPr>
          <w:rFonts w:ascii="Times New Roman" w:hAnsi="Times New Roman"/>
          <w:sz w:val="24"/>
          <w:szCs w:val="24"/>
        </w:rPr>
        <w:t>. Since the mid-2000s the EEDY</w:t>
      </w:r>
      <w:r w:rsidRPr="007E0BD8">
        <w:rPr>
          <w:rFonts w:ascii="Times New Roman" w:hAnsi="Times New Roman"/>
          <w:sz w:val="24"/>
          <w:szCs w:val="24"/>
        </w:rPr>
        <w:t xml:space="preserve"> has recruited </w:t>
      </w:r>
      <w:r>
        <w:rPr>
          <w:rFonts w:ascii="Times New Roman" w:hAnsi="Times New Roman"/>
          <w:sz w:val="24"/>
          <w:szCs w:val="24"/>
        </w:rPr>
        <w:t xml:space="preserve">hundreds of </w:t>
      </w:r>
      <w:r w:rsidRPr="007E0BD8">
        <w:rPr>
          <w:rFonts w:ascii="Times New Roman" w:hAnsi="Times New Roman"/>
          <w:sz w:val="24"/>
          <w:szCs w:val="24"/>
        </w:rPr>
        <w:t xml:space="preserve">students in universities and high schools across Kachin State for 45-day-long workshops, where they learn about the political demands of the KIO as well as receiving basic </w:t>
      </w:r>
      <w:r>
        <w:rPr>
          <w:rFonts w:ascii="Times New Roman" w:hAnsi="Times New Roman"/>
          <w:sz w:val="24"/>
          <w:szCs w:val="24"/>
        </w:rPr>
        <w:t xml:space="preserve">training in </w:t>
      </w:r>
      <w:r w:rsidRPr="007E0BD8">
        <w:rPr>
          <w:rFonts w:ascii="Times New Roman" w:hAnsi="Times New Roman"/>
          <w:sz w:val="24"/>
          <w:szCs w:val="24"/>
        </w:rPr>
        <w:t>guerrilla warfare. Potential recruits are targeted</w:t>
      </w:r>
      <w:r>
        <w:rPr>
          <w:rFonts w:ascii="Times New Roman" w:hAnsi="Times New Roman"/>
          <w:sz w:val="24"/>
          <w:szCs w:val="24"/>
        </w:rPr>
        <w:t>,</w:t>
      </w:r>
      <w:r w:rsidRPr="007E0BD8">
        <w:rPr>
          <w:rFonts w:ascii="Times New Roman" w:hAnsi="Times New Roman"/>
          <w:sz w:val="24"/>
          <w:szCs w:val="24"/>
        </w:rPr>
        <w:t xml:space="preserve"> for instance</w:t>
      </w:r>
      <w:r>
        <w:rPr>
          <w:rFonts w:ascii="Times New Roman" w:hAnsi="Times New Roman"/>
          <w:sz w:val="24"/>
          <w:szCs w:val="24"/>
        </w:rPr>
        <w:t>,</w:t>
      </w:r>
      <w:r w:rsidRPr="007E0BD8">
        <w:rPr>
          <w:rFonts w:ascii="Times New Roman" w:hAnsi="Times New Roman"/>
          <w:sz w:val="24"/>
          <w:szCs w:val="24"/>
        </w:rPr>
        <w:t xml:space="preserve"> with revolutionary karaoke videos, whose depicted realities stand in stark contrast to the depressed environment of urban youth in these areas. Rather than picturing rampant drug abuse and widespread disillusionment about the dire state of the local economy and lack of employment, </w:t>
      </w:r>
      <w:r>
        <w:rPr>
          <w:rFonts w:ascii="Times New Roman" w:hAnsi="Times New Roman"/>
          <w:sz w:val="24"/>
          <w:szCs w:val="24"/>
        </w:rPr>
        <w:t xml:space="preserve">they visualise </w:t>
      </w:r>
      <w:r w:rsidRPr="007E0BD8">
        <w:rPr>
          <w:rFonts w:ascii="Times New Roman" w:hAnsi="Times New Roman"/>
          <w:sz w:val="24"/>
          <w:szCs w:val="24"/>
        </w:rPr>
        <w:t>revolutionary agendas promising an end to injustice, improved security, and generally a better life.</w:t>
      </w:r>
      <w:r w:rsidRPr="007E0BD8">
        <w:rPr>
          <w:rStyle w:val="EndnoteReference"/>
          <w:rFonts w:ascii="Times New Roman" w:hAnsi="Times New Roman"/>
          <w:sz w:val="24"/>
          <w:szCs w:val="24"/>
        </w:rPr>
        <w:endnoteReference w:id="119"/>
      </w:r>
      <w:r w:rsidRPr="007E0BD8">
        <w:rPr>
          <w:rFonts w:ascii="Times New Roman" w:hAnsi="Times New Roman"/>
          <w:sz w:val="24"/>
          <w:szCs w:val="24"/>
        </w:rPr>
        <w:t xml:space="preserve"> In addition, the new</w:t>
      </w:r>
      <w:r>
        <w:rPr>
          <w:rFonts w:ascii="Times New Roman" w:hAnsi="Times New Roman"/>
          <w:sz w:val="24"/>
          <w:szCs w:val="24"/>
        </w:rPr>
        <w:t xml:space="preserve"> faction established an officer</w:t>
      </w:r>
      <w:r w:rsidRPr="007E0BD8">
        <w:rPr>
          <w:rFonts w:ascii="Times New Roman" w:hAnsi="Times New Roman"/>
          <w:sz w:val="24"/>
          <w:szCs w:val="24"/>
        </w:rPr>
        <w:t xml:space="preserve"> school in 2007 that </w:t>
      </w:r>
      <w:r w:rsidRPr="007E0BD8">
        <w:rPr>
          <w:rFonts w:ascii="Times New Roman" w:hAnsi="Times New Roman"/>
          <w:sz w:val="24"/>
          <w:szCs w:val="24"/>
        </w:rPr>
        <w:lastRenderedPageBreak/>
        <w:t xml:space="preserve">has </w:t>
      </w:r>
      <w:r>
        <w:rPr>
          <w:rFonts w:ascii="Times New Roman" w:hAnsi="Times New Roman"/>
          <w:sz w:val="24"/>
          <w:szCs w:val="24"/>
        </w:rPr>
        <w:t xml:space="preserve">since </w:t>
      </w:r>
      <w:r w:rsidRPr="007E0BD8">
        <w:rPr>
          <w:rFonts w:ascii="Times New Roman" w:hAnsi="Times New Roman"/>
          <w:sz w:val="24"/>
          <w:szCs w:val="24"/>
        </w:rPr>
        <w:t xml:space="preserve">trained a new generation of </w:t>
      </w:r>
      <w:r>
        <w:rPr>
          <w:rFonts w:ascii="Times New Roman" w:hAnsi="Times New Roman"/>
          <w:sz w:val="24"/>
          <w:szCs w:val="24"/>
        </w:rPr>
        <w:t>revolutionary cadres</w:t>
      </w:r>
      <w:r w:rsidRPr="007E0BD8">
        <w:rPr>
          <w:rFonts w:ascii="Times New Roman" w:hAnsi="Times New Roman"/>
          <w:sz w:val="24"/>
          <w:szCs w:val="24"/>
        </w:rPr>
        <w:t xml:space="preserve">. Most of them have a background with the EEDY, are loyal to the young officers, and are placed in key positions within the KIA </w:t>
      </w:r>
      <w:r>
        <w:rPr>
          <w:rFonts w:ascii="Times New Roman" w:hAnsi="Times New Roman"/>
          <w:sz w:val="24"/>
          <w:szCs w:val="24"/>
        </w:rPr>
        <w:t>after</w:t>
      </w:r>
      <w:r w:rsidR="00C26D7B">
        <w:rPr>
          <w:rFonts w:ascii="Times New Roman" w:hAnsi="Times New Roman"/>
          <w:sz w:val="24"/>
          <w:szCs w:val="24"/>
        </w:rPr>
        <w:t xml:space="preserve"> graduation. The skilful crafting of new institutions has</w:t>
      </w:r>
      <w:r w:rsidRPr="007E0BD8">
        <w:rPr>
          <w:rFonts w:ascii="Times New Roman" w:hAnsi="Times New Roman"/>
          <w:sz w:val="24"/>
          <w:szCs w:val="24"/>
        </w:rPr>
        <w:t xml:space="preserve"> revived the</w:t>
      </w:r>
      <w:r w:rsidR="00C26D7B">
        <w:rPr>
          <w:rFonts w:ascii="Times New Roman" w:hAnsi="Times New Roman"/>
          <w:sz w:val="24"/>
          <w:szCs w:val="24"/>
        </w:rPr>
        <w:t xml:space="preserve"> Kachin insurgency</w:t>
      </w:r>
      <w:r w:rsidRPr="007E0BD8">
        <w:rPr>
          <w:rFonts w:ascii="Times New Roman" w:hAnsi="Times New Roman"/>
          <w:sz w:val="24"/>
          <w:szCs w:val="24"/>
        </w:rPr>
        <w:t>, whose ranks have swollen to approxi</w:t>
      </w:r>
      <w:r w:rsidR="00CC4C2A">
        <w:rPr>
          <w:rFonts w:ascii="Times New Roman" w:hAnsi="Times New Roman"/>
          <w:sz w:val="24"/>
          <w:szCs w:val="24"/>
        </w:rPr>
        <w:t xml:space="preserve">mately 10,000 fighters again. </w:t>
      </w:r>
      <w:r w:rsidR="00C26D7B">
        <w:rPr>
          <w:rFonts w:ascii="Times New Roman" w:hAnsi="Times New Roman"/>
          <w:sz w:val="24"/>
          <w:szCs w:val="24"/>
        </w:rPr>
        <w:t xml:space="preserve">In combination with the re-established alliance to local churches, this </w:t>
      </w:r>
      <w:r w:rsidRPr="007E0BD8">
        <w:rPr>
          <w:rFonts w:ascii="Times New Roman" w:hAnsi="Times New Roman"/>
          <w:sz w:val="24"/>
          <w:szCs w:val="24"/>
        </w:rPr>
        <w:t>has shifted the power relations within the KIO towards the young officers more generally</w:t>
      </w:r>
      <w:r w:rsidR="00CC4C2A">
        <w:rPr>
          <w:rFonts w:ascii="Times New Roman" w:hAnsi="Times New Roman"/>
          <w:sz w:val="24"/>
          <w:szCs w:val="24"/>
        </w:rPr>
        <w:t>.</w:t>
      </w:r>
      <w:r w:rsidR="00CB4944" w:rsidRPr="00CB4944">
        <w:rPr>
          <w:rFonts w:ascii="Times New Roman" w:hAnsi="Times New Roman"/>
          <w:sz w:val="24"/>
          <w:szCs w:val="24"/>
        </w:rPr>
        <w:t xml:space="preserve"> </w:t>
      </w:r>
      <w:r w:rsidR="00CB4944">
        <w:rPr>
          <w:rFonts w:ascii="Times New Roman" w:hAnsi="Times New Roman"/>
          <w:sz w:val="24"/>
          <w:szCs w:val="24"/>
        </w:rPr>
        <w:t>By the time Naypyidaw demanded the movement to transform into a BGF government militia in 2008,</w:t>
      </w:r>
      <w:r w:rsidR="00CB4944" w:rsidRPr="00CB4944">
        <w:rPr>
          <w:rFonts w:ascii="Times New Roman" w:hAnsi="Times New Roman"/>
          <w:sz w:val="24"/>
          <w:szCs w:val="24"/>
        </w:rPr>
        <w:t xml:space="preserve"> </w:t>
      </w:r>
      <w:r w:rsidR="00CB4944">
        <w:rPr>
          <w:rFonts w:ascii="Times New Roman" w:hAnsi="Times New Roman"/>
          <w:sz w:val="24"/>
          <w:szCs w:val="24"/>
        </w:rPr>
        <w:t>t</w:t>
      </w:r>
      <w:r w:rsidR="00CB4944" w:rsidRPr="007E0BD8">
        <w:rPr>
          <w:rFonts w:ascii="Times New Roman" w:hAnsi="Times New Roman"/>
          <w:sz w:val="24"/>
          <w:szCs w:val="24"/>
        </w:rPr>
        <w:t xml:space="preserve">he </w:t>
      </w:r>
      <w:r w:rsidR="00FD2256">
        <w:rPr>
          <w:rFonts w:ascii="Times New Roman" w:hAnsi="Times New Roman"/>
          <w:sz w:val="24"/>
          <w:szCs w:val="24"/>
        </w:rPr>
        <w:t>young KIO officers</w:t>
      </w:r>
      <w:r w:rsidR="00CB4944">
        <w:rPr>
          <w:rFonts w:ascii="Times New Roman" w:hAnsi="Times New Roman"/>
          <w:sz w:val="24"/>
          <w:szCs w:val="24"/>
        </w:rPr>
        <w:t xml:space="preserve"> have managed to become a</w:t>
      </w:r>
      <w:r w:rsidR="00CB4944" w:rsidRPr="007E0BD8">
        <w:rPr>
          <w:rFonts w:ascii="Times New Roman" w:hAnsi="Times New Roman"/>
          <w:sz w:val="24"/>
          <w:szCs w:val="24"/>
        </w:rPr>
        <w:t xml:space="preserve"> formidable and coherent force</w:t>
      </w:r>
      <w:r w:rsidR="00CB4944">
        <w:rPr>
          <w:rFonts w:ascii="Times New Roman" w:hAnsi="Times New Roman"/>
          <w:sz w:val="24"/>
          <w:szCs w:val="24"/>
        </w:rPr>
        <w:t xml:space="preserve"> within the KIO. </w:t>
      </w:r>
      <w:r w:rsidR="00C26D7B">
        <w:rPr>
          <w:rFonts w:ascii="Times New Roman" w:hAnsi="Times New Roman"/>
          <w:sz w:val="24"/>
          <w:szCs w:val="24"/>
        </w:rPr>
        <w:t>Opposing Naypyidaw’s demand as the potential deathblow to their movement and their conciliatory old guard as appeasers, they e</w:t>
      </w:r>
      <w:r w:rsidR="00CB4944">
        <w:rPr>
          <w:rFonts w:ascii="Times New Roman" w:hAnsi="Times New Roman"/>
          <w:sz w:val="24"/>
          <w:szCs w:val="24"/>
        </w:rPr>
        <w:t xml:space="preserve">ventually took over leadership and </w:t>
      </w:r>
      <w:r w:rsidR="00C26D7B">
        <w:rPr>
          <w:rFonts w:ascii="Times New Roman" w:hAnsi="Times New Roman"/>
          <w:sz w:val="24"/>
          <w:szCs w:val="24"/>
        </w:rPr>
        <w:t xml:space="preserve">mobilised the KIA brigades against the looming confrontation with the </w:t>
      </w:r>
      <w:r w:rsidR="00C26D7B">
        <w:rPr>
          <w:rFonts w:ascii="Times New Roman" w:hAnsi="Times New Roman"/>
          <w:i/>
          <w:sz w:val="24"/>
          <w:szCs w:val="24"/>
        </w:rPr>
        <w:t>Tatmadaw</w:t>
      </w:r>
      <w:r w:rsidR="00C26D7B">
        <w:rPr>
          <w:rFonts w:ascii="Times New Roman" w:hAnsi="Times New Roman"/>
          <w:sz w:val="24"/>
          <w:szCs w:val="24"/>
        </w:rPr>
        <w:t xml:space="preserve">. </w:t>
      </w:r>
      <w:r w:rsidR="00CB4944">
        <w:rPr>
          <w:rFonts w:ascii="Times New Roman" w:hAnsi="Times New Roman"/>
          <w:sz w:val="24"/>
          <w:szCs w:val="24"/>
        </w:rPr>
        <w:t xml:space="preserve">A long-term companion </w:t>
      </w:r>
      <w:r w:rsidR="00614BB9">
        <w:rPr>
          <w:rFonts w:ascii="Times New Roman" w:hAnsi="Times New Roman"/>
          <w:sz w:val="24"/>
          <w:szCs w:val="24"/>
        </w:rPr>
        <w:t>of Gen.-Maj. Gun Maw</w:t>
      </w:r>
      <w:r w:rsidR="00CB4944">
        <w:rPr>
          <w:rFonts w:ascii="Times New Roman" w:hAnsi="Times New Roman"/>
          <w:sz w:val="24"/>
          <w:szCs w:val="24"/>
        </w:rPr>
        <w:t xml:space="preserve"> and co-founder of the movement’s youth wing </w:t>
      </w:r>
      <w:r w:rsidRPr="007E0BD8">
        <w:rPr>
          <w:rFonts w:ascii="Times New Roman" w:hAnsi="Times New Roman"/>
          <w:sz w:val="24"/>
          <w:szCs w:val="24"/>
        </w:rPr>
        <w:t>explains</w:t>
      </w:r>
      <w:r w:rsidR="00614BB9">
        <w:rPr>
          <w:rFonts w:ascii="Times New Roman" w:hAnsi="Times New Roman"/>
          <w:sz w:val="24"/>
          <w:szCs w:val="24"/>
        </w:rPr>
        <w:t xml:space="preserve"> the importance of these</w:t>
      </w:r>
      <w:r w:rsidR="00C26D7B">
        <w:rPr>
          <w:rFonts w:ascii="Times New Roman" w:hAnsi="Times New Roman"/>
          <w:sz w:val="24"/>
          <w:szCs w:val="24"/>
        </w:rPr>
        <w:t xml:space="preserve"> internal change</w:t>
      </w:r>
      <w:r w:rsidR="00614BB9">
        <w:rPr>
          <w:rFonts w:ascii="Times New Roman" w:hAnsi="Times New Roman"/>
          <w:sz w:val="24"/>
          <w:szCs w:val="24"/>
        </w:rPr>
        <w:t>s</w:t>
      </w:r>
      <w:r w:rsidR="001C5339">
        <w:rPr>
          <w:rFonts w:ascii="Times New Roman" w:hAnsi="Times New Roman"/>
          <w:sz w:val="24"/>
          <w:szCs w:val="24"/>
        </w:rPr>
        <w:t xml:space="preserve"> for understanding the group at large</w:t>
      </w:r>
      <w:r w:rsidRPr="007E0BD8">
        <w:rPr>
          <w:rFonts w:ascii="Times New Roman" w:hAnsi="Times New Roman"/>
          <w:sz w:val="24"/>
          <w:szCs w:val="24"/>
        </w:rPr>
        <w:t xml:space="preserve">: </w:t>
      </w:r>
    </w:p>
    <w:p w14:paraId="72225C32" w14:textId="77777777" w:rsidR="001B0593" w:rsidRDefault="001B0593" w:rsidP="006B371B">
      <w:pPr>
        <w:spacing w:line="240" w:lineRule="auto"/>
        <w:ind w:left="851" w:right="567"/>
        <w:jc w:val="both"/>
        <w:rPr>
          <w:rFonts w:ascii="Times New Roman" w:hAnsi="Times New Roman"/>
          <w:sz w:val="24"/>
          <w:szCs w:val="24"/>
        </w:rPr>
      </w:pPr>
      <w:r w:rsidRPr="007E0BD8">
        <w:rPr>
          <w:rFonts w:ascii="Times New Roman" w:hAnsi="Times New Roman"/>
          <w:sz w:val="24"/>
          <w:szCs w:val="24"/>
        </w:rPr>
        <w:t>'Now most of the young officers are educated men. They came from universities to the EEDY and then to the new officers school. With that they could change the old people, the old officers [...] after that everything changed in the KIO.'</w:t>
      </w:r>
      <w:r w:rsidRPr="007E0BD8">
        <w:rPr>
          <w:rStyle w:val="EndnoteReference"/>
          <w:rFonts w:ascii="Times New Roman" w:hAnsi="Times New Roman"/>
          <w:sz w:val="24"/>
          <w:szCs w:val="24"/>
        </w:rPr>
        <w:endnoteReference w:id="120"/>
      </w:r>
    </w:p>
    <w:p w14:paraId="3B3C583A" w14:textId="77777777" w:rsidR="00B66DC6" w:rsidRPr="007E0BD8" w:rsidRDefault="00B66DC6" w:rsidP="007D2E1F">
      <w:pPr>
        <w:pStyle w:val="Heading1"/>
        <w:rPr>
          <w:rFonts w:ascii="Times New Roman" w:hAnsi="Times New Roman"/>
          <w:i/>
          <w:color w:val="auto"/>
        </w:rPr>
      </w:pPr>
      <w:bookmarkStart w:id="6" w:name="_Toc405285201"/>
      <w:r w:rsidRPr="007E0BD8">
        <w:rPr>
          <w:rFonts w:ascii="Times New Roman" w:hAnsi="Times New Roman"/>
          <w:i/>
          <w:color w:val="auto"/>
        </w:rPr>
        <w:t>Conclusion</w:t>
      </w:r>
      <w:bookmarkEnd w:id="6"/>
    </w:p>
    <w:p w14:paraId="219955B0" w14:textId="77777777" w:rsidR="00EE248F" w:rsidRDefault="00425013" w:rsidP="00EE248F">
      <w:pPr>
        <w:spacing w:line="360" w:lineRule="auto"/>
        <w:ind w:firstLine="709"/>
        <w:jc w:val="both"/>
        <w:rPr>
          <w:rFonts w:ascii="Times New Roman" w:hAnsi="Times New Roman"/>
          <w:sz w:val="24"/>
          <w:szCs w:val="24"/>
        </w:rPr>
      </w:pPr>
      <w:r>
        <w:rPr>
          <w:rFonts w:ascii="Times New Roman" w:hAnsi="Times New Roman"/>
          <w:sz w:val="24"/>
          <w:szCs w:val="24"/>
        </w:rPr>
        <w:t>Insurgency</w:t>
      </w:r>
      <w:r w:rsidR="00016752" w:rsidRPr="00234255">
        <w:rPr>
          <w:rFonts w:ascii="Times New Roman" w:hAnsi="Times New Roman"/>
          <w:sz w:val="24"/>
          <w:szCs w:val="24"/>
        </w:rPr>
        <w:t xml:space="preserve"> consist</w:t>
      </w:r>
      <w:r>
        <w:rPr>
          <w:rFonts w:ascii="Times New Roman" w:hAnsi="Times New Roman"/>
          <w:sz w:val="24"/>
          <w:szCs w:val="24"/>
        </w:rPr>
        <w:t>s</w:t>
      </w:r>
      <w:r w:rsidR="00016752" w:rsidRPr="00234255">
        <w:rPr>
          <w:rFonts w:ascii="Times New Roman" w:hAnsi="Times New Roman"/>
          <w:sz w:val="24"/>
          <w:szCs w:val="24"/>
        </w:rPr>
        <w:t xml:space="preserve"> of differently situated </w:t>
      </w:r>
      <w:r w:rsidR="00EE248F">
        <w:rPr>
          <w:rFonts w:ascii="Times New Roman" w:hAnsi="Times New Roman"/>
          <w:sz w:val="24"/>
          <w:szCs w:val="24"/>
        </w:rPr>
        <w:t xml:space="preserve">and motivated </w:t>
      </w:r>
      <w:r w:rsidR="007C0A0C">
        <w:rPr>
          <w:rFonts w:ascii="Times New Roman" w:hAnsi="Times New Roman"/>
          <w:sz w:val="24"/>
          <w:szCs w:val="24"/>
        </w:rPr>
        <w:t xml:space="preserve">elite and </w:t>
      </w:r>
      <w:r w:rsidR="00744569">
        <w:rPr>
          <w:rFonts w:ascii="Times New Roman" w:hAnsi="Times New Roman"/>
          <w:sz w:val="24"/>
          <w:szCs w:val="24"/>
        </w:rPr>
        <w:t>non-elite</w:t>
      </w:r>
      <w:r w:rsidR="007C0A0C">
        <w:rPr>
          <w:rFonts w:ascii="Times New Roman" w:hAnsi="Times New Roman"/>
          <w:sz w:val="24"/>
          <w:szCs w:val="24"/>
        </w:rPr>
        <w:t xml:space="preserve"> </w:t>
      </w:r>
      <w:r w:rsidR="00016752" w:rsidRPr="00234255">
        <w:rPr>
          <w:rFonts w:ascii="Times New Roman" w:hAnsi="Times New Roman"/>
          <w:sz w:val="24"/>
          <w:szCs w:val="24"/>
        </w:rPr>
        <w:t xml:space="preserve">actors. </w:t>
      </w:r>
      <w:r>
        <w:rPr>
          <w:rFonts w:ascii="Times New Roman" w:hAnsi="Times New Roman"/>
          <w:sz w:val="24"/>
          <w:szCs w:val="24"/>
        </w:rPr>
        <w:t>It</w:t>
      </w:r>
      <w:r w:rsidR="00016752" w:rsidRPr="00234255">
        <w:rPr>
          <w:rFonts w:ascii="Times New Roman" w:hAnsi="Times New Roman"/>
          <w:sz w:val="24"/>
          <w:szCs w:val="24"/>
        </w:rPr>
        <w:t xml:space="preserve"> do</w:t>
      </w:r>
      <w:r>
        <w:rPr>
          <w:rFonts w:ascii="Times New Roman" w:hAnsi="Times New Roman"/>
          <w:sz w:val="24"/>
          <w:szCs w:val="24"/>
        </w:rPr>
        <w:t>es</w:t>
      </w:r>
      <w:r w:rsidR="00016752" w:rsidRPr="00234255">
        <w:rPr>
          <w:rFonts w:ascii="Times New Roman" w:hAnsi="Times New Roman"/>
          <w:sz w:val="24"/>
          <w:szCs w:val="24"/>
        </w:rPr>
        <w:t xml:space="preserve"> not emerge out of the blue and cannot operate in insolation from </w:t>
      </w:r>
      <w:r w:rsidR="00D02156">
        <w:rPr>
          <w:rFonts w:ascii="Times New Roman" w:hAnsi="Times New Roman"/>
          <w:sz w:val="24"/>
          <w:szCs w:val="24"/>
        </w:rPr>
        <w:t>local communities</w:t>
      </w:r>
      <w:r w:rsidR="00016752" w:rsidRPr="00234255">
        <w:rPr>
          <w:rFonts w:ascii="Times New Roman" w:hAnsi="Times New Roman"/>
          <w:sz w:val="24"/>
          <w:szCs w:val="24"/>
        </w:rPr>
        <w:t xml:space="preserve">. In fact, legitimacy </w:t>
      </w:r>
      <w:r>
        <w:rPr>
          <w:rFonts w:ascii="Times New Roman" w:hAnsi="Times New Roman"/>
          <w:sz w:val="24"/>
          <w:szCs w:val="24"/>
        </w:rPr>
        <w:t xml:space="preserve">and support </w:t>
      </w:r>
      <w:r w:rsidR="00016752" w:rsidRPr="00234255">
        <w:rPr>
          <w:rFonts w:ascii="Times New Roman" w:hAnsi="Times New Roman"/>
          <w:sz w:val="24"/>
          <w:szCs w:val="24"/>
        </w:rPr>
        <w:t xml:space="preserve">is crucial for waging successful guerrilla warfare. The central argument behind this conceptualisation of insurgency is that armed groups behaviour is not the result of strategic rationalising by </w:t>
      </w:r>
      <w:r w:rsidR="00B86F14">
        <w:rPr>
          <w:rFonts w:ascii="Times New Roman" w:hAnsi="Times New Roman"/>
          <w:sz w:val="24"/>
          <w:szCs w:val="24"/>
        </w:rPr>
        <w:t>a unified leadership</w:t>
      </w:r>
      <w:r w:rsidR="00016752" w:rsidRPr="00234255">
        <w:rPr>
          <w:rFonts w:ascii="Times New Roman" w:hAnsi="Times New Roman"/>
          <w:sz w:val="24"/>
          <w:szCs w:val="24"/>
        </w:rPr>
        <w:t xml:space="preserve"> but the result of complex </w:t>
      </w:r>
      <w:r w:rsidR="00821FB3">
        <w:rPr>
          <w:rFonts w:ascii="Times New Roman" w:hAnsi="Times New Roman"/>
          <w:sz w:val="24"/>
          <w:szCs w:val="24"/>
        </w:rPr>
        <w:t xml:space="preserve">social </w:t>
      </w:r>
      <w:r w:rsidR="00016752" w:rsidRPr="00234255">
        <w:rPr>
          <w:rFonts w:ascii="Times New Roman" w:hAnsi="Times New Roman"/>
          <w:sz w:val="24"/>
          <w:szCs w:val="24"/>
        </w:rPr>
        <w:t>interactions. This explains why tweaking the external economic incentive structure of rebellion might serve to selectively co-opt rebel leaders into cooperatio</w:t>
      </w:r>
      <w:r w:rsidR="00717550">
        <w:rPr>
          <w:rFonts w:ascii="Times New Roman" w:hAnsi="Times New Roman"/>
          <w:sz w:val="24"/>
          <w:szCs w:val="24"/>
        </w:rPr>
        <w:t>n. At the same time, however, this</w:t>
      </w:r>
      <w:r w:rsidR="00016752" w:rsidRPr="00234255">
        <w:rPr>
          <w:rFonts w:ascii="Times New Roman" w:hAnsi="Times New Roman"/>
          <w:sz w:val="24"/>
          <w:szCs w:val="24"/>
        </w:rPr>
        <w:t xml:space="preserve"> can also fragment movements and erode legitimacy</w:t>
      </w:r>
      <w:r w:rsidR="00717550">
        <w:rPr>
          <w:rFonts w:ascii="Times New Roman" w:hAnsi="Times New Roman"/>
          <w:sz w:val="24"/>
          <w:szCs w:val="24"/>
        </w:rPr>
        <w:t>, which</w:t>
      </w:r>
      <w:r w:rsidR="00EE248F">
        <w:rPr>
          <w:rFonts w:ascii="Times New Roman" w:hAnsi="Times New Roman"/>
          <w:sz w:val="24"/>
          <w:szCs w:val="24"/>
        </w:rPr>
        <w:t xml:space="preserve"> might </w:t>
      </w:r>
      <w:r w:rsidR="00016752" w:rsidRPr="00234255">
        <w:rPr>
          <w:rFonts w:ascii="Times New Roman" w:hAnsi="Times New Roman"/>
          <w:sz w:val="24"/>
          <w:szCs w:val="24"/>
        </w:rPr>
        <w:t>well spark new sites of internal contestation</w:t>
      </w:r>
      <w:r w:rsidR="00EE248F">
        <w:rPr>
          <w:rFonts w:ascii="Times New Roman" w:hAnsi="Times New Roman"/>
          <w:sz w:val="24"/>
          <w:szCs w:val="24"/>
        </w:rPr>
        <w:t xml:space="preserve"> and</w:t>
      </w:r>
      <w:r w:rsidR="00016752">
        <w:rPr>
          <w:rFonts w:ascii="Times New Roman" w:hAnsi="Times New Roman"/>
          <w:sz w:val="24"/>
          <w:szCs w:val="24"/>
        </w:rPr>
        <w:t xml:space="preserve"> </w:t>
      </w:r>
      <w:r w:rsidR="00EE248F">
        <w:rPr>
          <w:rFonts w:ascii="Times New Roman" w:hAnsi="Times New Roman"/>
          <w:sz w:val="24"/>
          <w:szCs w:val="24"/>
        </w:rPr>
        <w:t>reinforce</w:t>
      </w:r>
      <w:r w:rsidR="00016752" w:rsidRPr="00234255">
        <w:rPr>
          <w:rFonts w:ascii="Times New Roman" w:hAnsi="Times New Roman"/>
          <w:sz w:val="24"/>
          <w:szCs w:val="24"/>
        </w:rPr>
        <w:t xml:space="preserve"> armed group resistance over time. </w:t>
      </w:r>
      <w:r w:rsidR="00016752">
        <w:rPr>
          <w:rFonts w:ascii="Times New Roman" w:hAnsi="Times New Roman"/>
          <w:sz w:val="24"/>
          <w:szCs w:val="24"/>
        </w:rPr>
        <w:t>This paper has demonstrated these processes with the case of the KIO, arguing that the</w:t>
      </w:r>
      <w:r w:rsidR="00B66DC6" w:rsidRPr="00B35359">
        <w:rPr>
          <w:rFonts w:ascii="Times New Roman" w:hAnsi="Times New Roman"/>
          <w:sz w:val="24"/>
          <w:szCs w:val="24"/>
        </w:rPr>
        <w:t xml:space="preserve"> 17-year long ceasefire was only a façade of stability, which contained within itself the seeds of its own destruction. Albeit years of collaboration </w:t>
      </w:r>
      <w:r w:rsidR="00736048">
        <w:rPr>
          <w:rFonts w:ascii="Times New Roman" w:hAnsi="Times New Roman"/>
          <w:sz w:val="24"/>
          <w:szCs w:val="24"/>
        </w:rPr>
        <w:t xml:space="preserve">with Myanmar’s establishment </w:t>
      </w:r>
      <w:r w:rsidR="00B66DC6" w:rsidRPr="00B35359">
        <w:rPr>
          <w:rFonts w:ascii="Times New Roman" w:hAnsi="Times New Roman"/>
          <w:sz w:val="24"/>
          <w:szCs w:val="24"/>
        </w:rPr>
        <w:t>and near organisational collapse, the KIO emerged strengthened and</w:t>
      </w:r>
      <w:r w:rsidR="00EE248F">
        <w:rPr>
          <w:rFonts w:ascii="Times New Roman" w:hAnsi="Times New Roman"/>
          <w:sz w:val="24"/>
          <w:szCs w:val="24"/>
        </w:rPr>
        <w:t xml:space="preserve"> less accommodating</w:t>
      </w:r>
      <w:r w:rsidR="00B66DC6" w:rsidRPr="00B35359">
        <w:rPr>
          <w:rFonts w:ascii="Times New Roman" w:hAnsi="Times New Roman"/>
          <w:sz w:val="24"/>
          <w:szCs w:val="24"/>
        </w:rPr>
        <w:t xml:space="preserve">. </w:t>
      </w:r>
      <w:r w:rsidR="00EE248F" w:rsidRPr="00B35359">
        <w:rPr>
          <w:rFonts w:ascii="Times New Roman" w:hAnsi="Times New Roman"/>
          <w:sz w:val="24"/>
          <w:szCs w:val="24"/>
        </w:rPr>
        <w:t>These insights are highly relevant for practitioners of conflict resolution</w:t>
      </w:r>
      <w:r w:rsidR="00EE248F">
        <w:rPr>
          <w:rFonts w:ascii="Times New Roman" w:hAnsi="Times New Roman"/>
          <w:sz w:val="24"/>
          <w:szCs w:val="24"/>
        </w:rPr>
        <w:t xml:space="preserve"> in Myanmar and beyond</w:t>
      </w:r>
      <w:r w:rsidR="00EE248F" w:rsidRPr="00B35359">
        <w:rPr>
          <w:rFonts w:ascii="Times New Roman" w:hAnsi="Times New Roman"/>
          <w:sz w:val="24"/>
          <w:szCs w:val="24"/>
        </w:rPr>
        <w:t>. The main lesson is that economic incentives cannot simply override political grievances</w:t>
      </w:r>
      <w:r w:rsidR="000A3DB3">
        <w:rPr>
          <w:rFonts w:ascii="Times New Roman" w:hAnsi="Times New Roman"/>
          <w:sz w:val="24"/>
          <w:szCs w:val="24"/>
        </w:rPr>
        <w:t>.</w:t>
      </w:r>
      <w:r w:rsidR="00EE248F" w:rsidRPr="00B35359">
        <w:rPr>
          <w:rFonts w:ascii="Times New Roman" w:hAnsi="Times New Roman"/>
          <w:sz w:val="24"/>
          <w:szCs w:val="24"/>
        </w:rPr>
        <w:t xml:space="preserve"> On the contrary, </w:t>
      </w:r>
      <w:r w:rsidR="000A3DB3">
        <w:rPr>
          <w:rFonts w:ascii="Times New Roman" w:hAnsi="Times New Roman"/>
          <w:sz w:val="24"/>
          <w:szCs w:val="24"/>
        </w:rPr>
        <w:t xml:space="preserve">if </w:t>
      </w:r>
      <w:r w:rsidR="000A3DB3" w:rsidRPr="00B35359">
        <w:rPr>
          <w:rFonts w:ascii="Times New Roman" w:hAnsi="Times New Roman"/>
          <w:sz w:val="24"/>
          <w:szCs w:val="24"/>
        </w:rPr>
        <w:t>the oft-legitimate political dema</w:t>
      </w:r>
      <w:r w:rsidR="000A3DB3">
        <w:rPr>
          <w:rFonts w:ascii="Times New Roman" w:hAnsi="Times New Roman"/>
          <w:sz w:val="24"/>
          <w:szCs w:val="24"/>
        </w:rPr>
        <w:t xml:space="preserve">nds and grievances of rebel movements as </w:t>
      </w:r>
      <w:r w:rsidR="000A3DB3">
        <w:rPr>
          <w:rFonts w:ascii="Times New Roman" w:hAnsi="Times New Roman"/>
          <w:sz w:val="24"/>
          <w:szCs w:val="24"/>
        </w:rPr>
        <w:lastRenderedPageBreak/>
        <w:t xml:space="preserve">well as their </w:t>
      </w:r>
      <w:r w:rsidR="000A3DB3" w:rsidRPr="00B35359">
        <w:rPr>
          <w:rFonts w:ascii="Times New Roman" w:hAnsi="Times New Roman"/>
          <w:sz w:val="24"/>
          <w:szCs w:val="24"/>
        </w:rPr>
        <w:t>internal fabrics of power</w:t>
      </w:r>
      <w:r w:rsidR="000A3DB3">
        <w:rPr>
          <w:rFonts w:ascii="Times New Roman" w:hAnsi="Times New Roman"/>
          <w:sz w:val="24"/>
          <w:szCs w:val="24"/>
        </w:rPr>
        <w:t xml:space="preserve"> and legitimacy</w:t>
      </w:r>
      <w:r w:rsidR="000A3DB3" w:rsidRPr="00B35359">
        <w:rPr>
          <w:rFonts w:ascii="Times New Roman" w:hAnsi="Times New Roman"/>
          <w:sz w:val="24"/>
          <w:szCs w:val="24"/>
        </w:rPr>
        <w:t xml:space="preserve"> </w:t>
      </w:r>
      <w:r w:rsidR="00CC14EA">
        <w:rPr>
          <w:rFonts w:ascii="Times New Roman" w:hAnsi="Times New Roman"/>
          <w:sz w:val="24"/>
          <w:szCs w:val="24"/>
        </w:rPr>
        <w:t>are not appreciated, an</w:t>
      </w:r>
      <w:r w:rsidR="000A3DB3">
        <w:rPr>
          <w:rFonts w:ascii="Times New Roman" w:hAnsi="Times New Roman"/>
          <w:sz w:val="24"/>
          <w:szCs w:val="24"/>
        </w:rPr>
        <w:t xml:space="preserve"> </w:t>
      </w:r>
      <w:r w:rsidR="00EE248F">
        <w:rPr>
          <w:rFonts w:ascii="Times New Roman" w:hAnsi="Times New Roman"/>
          <w:sz w:val="24"/>
          <w:szCs w:val="24"/>
        </w:rPr>
        <w:t xml:space="preserve">economistic </w:t>
      </w:r>
      <w:r w:rsidR="000A3DB3">
        <w:rPr>
          <w:rFonts w:ascii="Times New Roman" w:hAnsi="Times New Roman"/>
          <w:sz w:val="24"/>
          <w:szCs w:val="24"/>
        </w:rPr>
        <w:t>engagement of armed groups is</w:t>
      </w:r>
      <w:r w:rsidR="00EE248F" w:rsidRPr="00B35359">
        <w:rPr>
          <w:rFonts w:ascii="Times New Roman" w:hAnsi="Times New Roman"/>
          <w:sz w:val="24"/>
          <w:szCs w:val="24"/>
        </w:rPr>
        <w:t xml:space="preserve"> likely to cause new </w:t>
      </w:r>
      <w:r w:rsidR="000A3DB3">
        <w:rPr>
          <w:rFonts w:ascii="Times New Roman" w:hAnsi="Times New Roman"/>
          <w:sz w:val="24"/>
          <w:szCs w:val="24"/>
        </w:rPr>
        <w:t>violence.</w:t>
      </w:r>
      <w:r w:rsidR="00EE248F">
        <w:rPr>
          <w:rFonts w:ascii="Times New Roman" w:hAnsi="Times New Roman"/>
          <w:sz w:val="24"/>
          <w:szCs w:val="24"/>
        </w:rPr>
        <w:t xml:space="preserve"> </w:t>
      </w:r>
    </w:p>
    <w:p w14:paraId="7D2512AE" w14:textId="77777777" w:rsidR="00B12C46" w:rsidRPr="003D43E3" w:rsidRDefault="00B12C46" w:rsidP="00B12C46">
      <w:pPr>
        <w:rPr>
          <w:rFonts w:ascii="Times New Roman" w:hAnsi="Times New Roman"/>
          <w:b/>
          <w:i/>
          <w:sz w:val="28"/>
          <w:szCs w:val="28"/>
        </w:rPr>
      </w:pPr>
      <w:r w:rsidRPr="003D43E3">
        <w:rPr>
          <w:rFonts w:ascii="Times New Roman" w:hAnsi="Times New Roman"/>
          <w:b/>
          <w:i/>
          <w:sz w:val="28"/>
          <w:szCs w:val="28"/>
        </w:rPr>
        <w:t>Acknowledgements</w:t>
      </w:r>
    </w:p>
    <w:p w14:paraId="095C22B1" w14:textId="77777777" w:rsidR="00B12C46" w:rsidRDefault="00500847" w:rsidP="00B12C46">
      <w:pPr>
        <w:spacing w:line="240" w:lineRule="auto"/>
        <w:jc w:val="both"/>
        <w:rPr>
          <w:rFonts w:ascii="Times New Roman" w:hAnsi="Times New Roman"/>
          <w:sz w:val="24"/>
          <w:szCs w:val="24"/>
        </w:rPr>
      </w:pPr>
      <w:r>
        <w:rPr>
          <w:rFonts w:ascii="Times New Roman" w:hAnsi="Times New Roman"/>
        </w:rPr>
        <w:t xml:space="preserve">I am grateful </w:t>
      </w:r>
      <w:r w:rsidR="00EE248F">
        <w:rPr>
          <w:rFonts w:ascii="Times New Roman" w:hAnsi="Times New Roman"/>
        </w:rPr>
        <w:t xml:space="preserve">to </w:t>
      </w:r>
      <w:r w:rsidR="00F81C56">
        <w:rPr>
          <w:rFonts w:ascii="Times New Roman" w:hAnsi="Times New Roman"/>
        </w:rPr>
        <w:t>Jü</w:t>
      </w:r>
      <w:r w:rsidR="00F81C56" w:rsidRPr="003D43E3">
        <w:rPr>
          <w:rFonts w:ascii="Times New Roman" w:hAnsi="Times New Roman"/>
        </w:rPr>
        <w:t xml:space="preserve">rgen </w:t>
      </w:r>
      <w:proofErr w:type="spellStart"/>
      <w:r w:rsidR="00F81C56" w:rsidRPr="003D43E3">
        <w:rPr>
          <w:rFonts w:ascii="Times New Roman" w:hAnsi="Times New Roman"/>
        </w:rPr>
        <w:t>Haacke</w:t>
      </w:r>
      <w:proofErr w:type="spellEnd"/>
      <w:r w:rsidR="00F81C56">
        <w:rPr>
          <w:rFonts w:ascii="Times New Roman" w:hAnsi="Times New Roman"/>
        </w:rPr>
        <w:t xml:space="preserve">, </w:t>
      </w:r>
      <w:r w:rsidR="00B12C46" w:rsidRPr="003D43E3">
        <w:rPr>
          <w:rFonts w:ascii="Times New Roman" w:hAnsi="Times New Roman"/>
        </w:rPr>
        <w:t xml:space="preserve">David Rampton, Sam Vincent, </w:t>
      </w:r>
      <w:r w:rsidR="004B39EC" w:rsidRPr="003D43E3">
        <w:rPr>
          <w:rFonts w:ascii="Times New Roman" w:hAnsi="Times New Roman"/>
        </w:rPr>
        <w:t xml:space="preserve">Hans </w:t>
      </w:r>
      <w:proofErr w:type="spellStart"/>
      <w:r w:rsidR="004B39EC" w:rsidRPr="003D43E3">
        <w:rPr>
          <w:rFonts w:ascii="Times New Roman" w:hAnsi="Times New Roman"/>
        </w:rPr>
        <w:t>Steinmüller</w:t>
      </w:r>
      <w:proofErr w:type="spellEnd"/>
      <w:r w:rsidR="00351A5D">
        <w:rPr>
          <w:rFonts w:ascii="Times New Roman" w:hAnsi="Times New Roman"/>
        </w:rPr>
        <w:t>,</w:t>
      </w:r>
      <w:r w:rsidR="00F81C56">
        <w:rPr>
          <w:rFonts w:ascii="Times New Roman" w:hAnsi="Times New Roman"/>
        </w:rPr>
        <w:t xml:space="preserve"> James </w:t>
      </w:r>
      <w:proofErr w:type="spellStart"/>
      <w:r w:rsidR="00F81C56">
        <w:rPr>
          <w:rFonts w:ascii="Times New Roman" w:hAnsi="Times New Roman"/>
        </w:rPr>
        <w:t>Putzel</w:t>
      </w:r>
      <w:proofErr w:type="spellEnd"/>
      <w:r w:rsidR="00351A5D">
        <w:rPr>
          <w:rFonts w:ascii="Times New Roman" w:hAnsi="Times New Roman"/>
        </w:rPr>
        <w:t>, and both anonymous reviewers</w:t>
      </w:r>
      <w:r w:rsidR="00EB3A00">
        <w:rPr>
          <w:rFonts w:ascii="Times New Roman" w:hAnsi="Times New Roman"/>
        </w:rPr>
        <w:t xml:space="preserve"> </w:t>
      </w:r>
      <w:r w:rsidR="00EE248F">
        <w:rPr>
          <w:rFonts w:ascii="Times New Roman" w:hAnsi="Times New Roman"/>
        </w:rPr>
        <w:t xml:space="preserve">for their helpful comments on this paper </w:t>
      </w:r>
      <w:r w:rsidR="00EB3A00">
        <w:rPr>
          <w:rFonts w:ascii="Times New Roman" w:hAnsi="Times New Roman"/>
        </w:rPr>
        <w:t>a</w:t>
      </w:r>
      <w:r w:rsidR="00E05100">
        <w:rPr>
          <w:rFonts w:ascii="Times New Roman" w:hAnsi="Times New Roman"/>
        </w:rPr>
        <w:t>nd</w:t>
      </w:r>
      <w:r w:rsidR="004B39EC" w:rsidRPr="003D43E3">
        <w:rPr>
          <w:rFonts w:ascii="Times New Roman" w:hAnsi="Times New Roman"/>
        </w:rPr>
        <w:t xml:space="preserve"> </w:t>
      </w:r>
      <w:r w:rsidR="00F81C56">
        <w:rPr>
          <w:rFonts w:ascii="Times New Roman" w:hAnsi="Times New Roman"/>
        </w:rPr>
        <w:t>my ongoing research</w:t>
      </w:r>
      <w:r w:rsidR="00B12C46" w:rsidRPr="003D43E3">
        <w:rPr>
          <w:rFonts w:ascii="Times New Roman" w:hAnsi="Times New Roman"/>
        </w:rPr>
        <w:t xml:space="preserve">. </w:t>
      </w:r>
      <w:r>
        <w:rPr>
          <w:rFonts w:ascii="Times New Roman" w:hAnsi="Times New Roman"/>
        </w:rPr>
        <w:t>I</w:t>
      </w:r>
      <w:r w:rsidRPr="003D43E3">
        <w:rPr>
          <w:rFonts w:ascii="Times New Roman" w:hAnsi="Times New Roman"/>
        </w:rPr>
        <w:t xml:space="preserve"> would </w:t>
      </w:r>
      <w:r w:rsidR="00EE248F">
        <w:rPr>
          <w:rFonts w:ascii="Times New Roman" w:hAnsi="Times New Roman"/>
        </w:rPr>
        <w:t xml:space="preserve">also </w:t>
      </w:r>
      <w:r w:rsidRPr="003D43E3">
        <w:rPr>
          <w:rFonts w:ascii="Times New Roman" w:hAnsi="Times New Roman"/>
        </w:rPr>
        <w:t xml:space="preserve">like to thank the International Relations Department of the London School of Economics </w:t>
      </w:r>
      <w:r w:rsidR="00EE248F">
        <w:rPr>
          <w:rFonts w:ascii="Times New Roman" w:hAnsi="Times New Roman"/>
        </w:rPr>
        <w:t xml:space="preserve">for a field research grant. </w:t>
      </w:r>
      <w:r w:rsidR="00B12C46" w:rsidRPr="003D43E3">
        <w:rPr>
          <w:rFonts w:ascii="Times New Roman" w:hAnsi="Times New Roman"/>
        </w:rPr>
        <w:t>S</w:t>
      </w:r>
      <w:r w:rsidR="00B12C46">
        <w:rPr>
          <w:rFonts w:ascii="Times New Roman" w:hAnsi="Times New Roman"/>
        </w:rPr>
        <w:t>pecial thanks go to</w:t>
      </w:r>
      <w:r w:rsidR="00B12C46" w:rsidRPr="003D43E3">
        <w:rPr>
          <w:rFonts w:ascii="Times New Roman" w:hAnsi="Times New Roman"/>
        </w:rPr>
        <w:t xml:space="preserve"> </w:t>
      </w:r>
      <w:r w:rsidR="00B12C46">
        <w:rPr>
          <w:rFonts w:ascii="Times New Roman" w:hAnsi="Times New Roman"/>
        </w:rPr>
        <w:t xml:space="preserve">my </w:t>
      </w:r>
      <w:r w:rsidR="00B12C46" w:rsidRPr="003D43E3">
        <w:rPr>
          <w:rFonts w:ascii="Times New Roman" w:hAnsi="Times New Roman"/>
        </w:rPr>
        <w:t xml:space="preserve">interlocutors for sharing their knowledge and </w:t>
      </w:r>
      <w:r w:rsidR="00B12C46">
        <w:rPr>
          <w:rFonts w:ascii="Times New Roman" w:hAnsi="Times New Roman"/>
        </w:rPr>
        <w:t xml:space="preserve">to </w:t>
      </w:r>
      <w:r w:rsidR="00B12C46" w:rsidRPr="003D43E3">
        <w:rPr>
          <w:rFonts w:ascii="Times New Roman" w:hAnsi="Times New Roman"/>
        </w:rPr>
        <w:t xml:space="preserve">my local friends without whom </w:t>
      </w:r>
      <w:r w:rsidR="00B12C46">
        <w:rPr>
          <w:rFonts w:ascii="Times New Roman" w:hAnsi="Times New Roman"/>
        </w:rPr>
        <w:t>none of this research would</w:t>
      </w:r>
      <w:r w:rsidR="00B12C46" w:rsidRPr="003D43E3">
        <w:rPr>
          <w:rFonts w:ascii="Times New Roman" w:hAnsi="Times New Roman"/>
        </w:rPr>
        <w:t xml:space="preserve"> have been possible. </w:t>
      </w:r>
      <w:r w:rsidR="00617BDE">
        <w:rPr>
          <w:rFonts w:ascii="Times New Roman" w:hAnsi="Times New Roman"/>
        </w:rPr>
        <w:t xml:space="preserve">An earlier version of this paper was presented at the Junior Scholar Symposium “Rebel and Militia Group </w:t>
      </w:r>
      <w:proofErr w:type="spellStart"/>
      <w:r w:rsidR="00617BDE">
        <w:rPr>
          <w:rFonts w:ascii="Times New Roman" w:hAnsi="Times New Roman"/>
        </w:rPr>
        <w:t>Behavior</w:t>
      </w:r>
      <w:proofErr w:type="spellEnd"/>
      <w:r w:rsidR="00617BDE">
        <w:rPr>
          <w:rFonts w:ascii="Times New Roman" w:hAnsi="Times New Roman"/>
        </w:rPr>
        <w:t xml:space="preserve">” at the International Studies Association 2015 in New Orleans. All </w:t>
      </w:r>
      <w:r w:rsidR="00351A5D">
        <w:rPr>
          <w:rFonts w:ascii="Times New Roman" w:hAnsi="Times New Roman"/>
        </w:rPr>
        <w:t>shortcomings</w:t>
      </w:r>
      <w:r w:rsidR="00617BDE">
        <w:rPr>
          <w:rFonts w:ascii="Times New Roman" w:hAnsi="Times New Roman"/>
        </w:rPr>
        <w:t xml:space="preserve"> remain my own.</w:t>
      </w:r>
    </w:p>
    <w:p w14:paraId="0D0CE1AF" w14:textId="77777777" w:rsidR="00B12C46" w:rsidRDefault="00B12C46" w:rsidP="00D33C36">
      <w:pPr>
        <w:rPr>
          <w:rFonts w:ascii="Times New Roman" w:hAnsi="Times New Roman"/>
          <w:sz w:val="24"/>
          <w:szCs w:val="24"/>
        </w:rPr>
        <w:sectPr w:rsidR="00B12C46" w:rsidSect="00D34E9F">
          <w:footerReference w:type="default" r:id="rId8"/>
          <w:endnotePr>
            <w:numFmt w:val="decimal"/>
          </w:endnotePr>
          <w:pgSz w:w="11906" w:h="16838" w:code="9"/>
          <w:pgMar w:top="1418" w:right="1418" w:bottom="1134" w:left="1418" w:header="709" w:footer="709" w:gutter="0"/>
          <w:pgNumType w:start="0"/>
          <w:cols w:space="708"/>
          <w:titlePg/>
          <w:docGrid w:linePitch="360"/>
        </w:sectPr>
      </w:pPr>
    </w:p>
    <w:p w14:paraId="07173A62" w14:textId="77777777" w:rsidR="00BF6243" w:rsidRPr="00FF7547" w:rsidRDefault="00BF6243">
      <w:pPr>
        <w:autoSpaceDE w:val="0"/>
        <w:autoSpaceDN w:val="0"/>
        <w:adjustRightInd w:val="0"/>
        <w:spacing w:after="0" w:line="240" w:lineRule="auto"/>
        <w:rPr>
          <w:rFonts w:ascii="Times New Roman" w:hAnsi="Times New Roman"/>
          <w:b/>
          <w:i/>
          <w:sz w:val="28"/>
          <w:szCs w:val="28"/>
        </w:rPr>
      </w:pPr>
      <w:r w:rsidRPr="00FF7547">
        <w:rPr>
          <w:rFonts w:ascii="Times New Roman" w:hAnsi="Times New Roman"/>
          <w:b/>
          <w:i/>
          <w:sz w:val="28"/>
          <w:szCs w:val="28"/>
        </w:rPr>
        <w:lastRenderedPageBreak/>
        <w:t>Bibliography</w:t>
      </w:r>
    </w:p>
    <w:p w14:paraId="2B11FDB8" w14:textId="77777777" w:rsidR="00BF6243" w:rsidRPr="007E0BD8" w:rsidRDefault="00BF6243">
      <w:pPr>
        <w:autoSpaceDE w:val="0"/>
        <w:autoSpaceDN w:val="0"/>
        <w:adjustRightInd w:val="0"/>
        <w:spacing w:after="0" w:line="240" w:lineRule="auto"/>
        <w:rPr>
          <w:rFonts w:ascii="Times New Roman" w:hAnsi="Times New Roman"/>
          <w:b/>
          <w:sz w:val="24"/>
          <w:szCs w:val="24"/>
        </w:rPr>
      </w:pPr>
    </w:p>
    <w:p w14:paraId="4A067F11" w14:textId="77777777" w:rsidR="00821F1B" w:rsidRPr="000A7775" w:rsidRDefault="00821F1B" w:rsidP="000A7775">
      <w:pPr>
        <w:spacing w:after="120" w:line="360" w:lineRule="auto"/>
        <w:ind w:left="283" w:hanging="283"/>
        <w:rPr>
          <w:rFonts w:ascii="Times New Roman" w:hAnsi="Times New Roman"/>
          <w:sz w:val="24"/>
          <w:szCs w:val="24"/>
          <w:lang w:val="en-US"/>
        </w:rPr>
      </w:pPr>
      <w:r w:rsidRPr="000A7775">
        <w:rPr>
          <w:rFonts w:ascii="Times New Roman" w:hAnsi="Times New Roman"/>
          <w:sz w:val="24"/>
          <w:szCs w:val="24"/>
          <w:lang w:val="en-US"/>
        </w:rPr>
        <w:t>Azar, Edward</w:t>
      </w:r>
      <w:r>
        <w:rPr>
          <w:rFonts w:ascii="Times New Roman" w:hAnsi="Times New Roman"/>
          <w:sz w:val="24"/>
          <w:szCs w:val="24"/>
          <w:lang w:val="en-US"/>
        </w:rPr>
        <w:t>, 1986</w:t>
      </w:r>
      <w:r w:rsidRPr="000A7775">
        <w:rPr>
          <w:rFonts w:ascii="Times New Roman" w:hAnsi="Times New Roman"/>
          <w:sz w:val="24"/>
          <w:szCs w:val="24"/>
          <w:lang w:val="en-US"/>
        </w:rPr>
        <w:t xml:space="preserve">. ‘Protracted International Conflicts: Ten Propositions’. In </w:t>
      </w:r>
      <w:r w:rsidRPr="000A7775">
        <w:rPr>
          <w:rFonts w:ascii="Times New Roman" w:hAnsi="Times New Roman"/>
          <w:i/>
          <w:iCs/>
          <w:sz w:val="24"/>
          <w:szCs w:val="24"/>
          <w:lang w:val="en-US"/>
        </w:rPr>
        <w:t>International conflict resolution: Theory and practice</w:t>
      </w:r>
      <w:r>
        <w:rPr>
          <w:rFonts w:ascii="Times New Roman" w:hAnsi="Times New Roman"/>
          <w:sz w:val="24"/>
          <w:szCs w:val="24"/>
          <w:lang w:val="en-US"/>
        </w:rPr>
        <w:t xml:space="preserve">. </w:t>
      </w:r>
      <w:r w:rsidRPr="000A7775">
        <w:rPr>
          <w:rFonts w:ascii="Times New Roman" w:hAnsi="Times New Roman"/>
          <w:sz w:val="24"/>
          <w:szCs w:val="24"/>
          <w:lang w:val="en-US"/>
        </w:rPr>
        <w:t xml:space="preserve">Azar and </w:t>
      </w:r>
      <w:r>
        <w:rPr>
          <w:rFonts w:ascii="Times New Roman" w:hAnsi="Times New Roman"/>
          <w:sz w:val="24"/>
          <w:szCs w:val="24"/>
          <w:lang w:val="en-US"/>
        </w:rPr>
        <w:t xml:space="preserve">Burton, </w:t>
      </w:r>
      <w:r w:rsidRPr="000A7775">
        <w:rPr>
          <w:rFonts w:ascii="Times New Roman" w:hAnsi="Times New Roman"/>
          <w:sz w:val="24"/>
          <w:szCs w:val="24"/>
          <w:lang w:val="en-US"/>
        </w:rPr>
        <w:t>Wheatsheaf</w:t>
      </w:r>
      <w:r>
        <w:rPr>
          <w:rFonts w:ascii="Times New Roman" w:hAnsi="Times New Roman"/>
          <w:sz w:val="24"/>
          <w:szCs w:val="24"/>
          <w:lang w:val="en-US"/>
        </w:rPr>
        <w:t>, Brighton</w:t>
      </w:r>
      <w:r w:rsidRPr="000A7775">
        <w:rPr>
          <w:rFonts w:ascii="Times New Roman" w:hAnsi="Times New Roman"/>
          <w:sz w:val="24"/>
          <w:szCs w:val="24"/>
          <w:lang w:val="en-US"/>
        </w:rPr>
        <w:t xml:space="preserve">, </w:t>
      </w:r>
      <w:r>
        <w:rPr>
          <w:rFonts w:ascii="Times New Roman" w:hAnsi="Times New Roman"/>
          <w:sz w:val="24"/>
          <w:szCs w:val="24"/>
          <w:lang w:val="en-US"/>
        </w:rPr>
        <w:t>28-39.</w:t>
      </w:r>
    </w:p>
    <w:p w14:paraId="4E336ABA"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Ballentine, K. and J. Sherman (eds.), 2003.</w:t>
      </w:r>
      <w:r w:rsidRPr="007E0BD8">
        <w:rPr>
          <w:rFonts w:ascii="Times New Roman" w:hAnsi="Times New Roman"/>
          <w:sz w:val="24"/>
          <w:szCs w:val="24"/>
        </w:rPr>
        <w:t xml:space="preserve"> </w:t>
      </w:r>
      <w:r w:rsidRPr="007E0BD8">
        <w:rPr>
          <w:rFonts w:ascii="Times New Roman" w:hAnsi="Times New Roman"/>
          <w:i/>
          <w:sz w:val="24"/>
          <w:szCs w:val="24"/>
        </w:rPr>
        <w:t>The political economy of armed conflict: Beyond greed and grievance</w:t>
      </w:r>
      <w:r>
        <w:rPr>
          <w:rFonts w:ascii="Times New Roman" w:hAnsi="Times New Roman"/>
          <w:sz w:val="24"/>
          <w:szCs w:val="24"/>
        </w:rPr>
        <w:t xml:space="preserve">. Lynne </w:t>
      </w:r>
      <w:proofErr w:type="spellStart"/>
      <w:r>
        <w:rPr>
          <w:rFonts w:ascii="Times New Roman" w:hAnsi="Times New Roman"/>
          <w:sz w:val="24"/>
          <w:szCs w:val="24"/>
        </w:rPr>
        <w:t>Rienner</w:t>
      </w:r>
      <w:proofErr w:type="spellEnd"/>
      <w:r>
        <w:rPr>
          <w:rFonts w:ascii="Times New Roman" w:hAnsi="Times New Roman"/>
          <w:sz w:val="24"/>
          <w:szCs w:val="24"/>
        </w:rPr>
        <w:t xml:space="preserve"> Publishers, Boulder.</w:t>
      </w:r>
    </w:p>
    <w:p w14:paraId="2956E802"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Buchanan, J., T. Kramer, and K. Woods, 2013.</w:t>
      </w:r>
      <w:r w:rsidRPr="007E0BD8">
        <w:rPr>
          <w:rFonts w:ascii="Times New Roman" w:hAnsi="Times New Roman"/>
          <w:sz w:val="24"/>
          <w:szCs w:val="24"/>
        </w:rPr>
        <w:t xml:space="preserve"> ‘Developing Disparity: Regional Investment in Burma's Borderlands’. Transnational Institute. </w:t>
      </w:r>
      <w:r>
        <w:rPr>
          <w:rFonts w:ascii="Times New Roman" w:hAnsi="Times New Roman"/>
          <w:sz w:val="24"/>
          <w:szCs w:val="24"/>
        </w:rPr>
        <w:t xml:space="preserve">Available at: </w:t>
      </w:r>
      <w:r w:rsidRPr="007E0BD8">
        <w:rPr>
          <w:rFonts w:ascii="Times New Roman" w:hAnsi="Times New Roman"/>
          <w:sz w:val="24"/>
          <w:szCs w:val="24"/>
        </w:rPr>
        <w:t>http://www.tni.org/sites/www.tni.org/files/download/tni-2013-burmasborderlands-def-k</w:t>
      </w:r>
      <w:r>
        <w:rPr>
          <w:rFonts w:ascii="Times New Roman" w:hAnsi="Times New Roman"/>
          <w:sz w:val="24"/>
          <w:szCs w:val="24"/>
        </w:rPr>
        <w:t>lein-def.pdf [Accessed 28 April 2013]</w:t>
      </w:r>
      <w:r w:rsidRPr="007E0BD8">
        <w:rPr>
          <w:rFonts w:ascii="Times New Roman" w:hAnsi="Times New Roman"/>
          <w:sz w:val="24"/>
          <w:szCs w:val="24"/>
        </w:rPr>
        <w:t>.</w:t>
      </w:r>
    </w:p>
    <w:p w14:paraId="569A72F3" w14:textId="77777777" w:rsidR="00821F1B"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Pr>
          <w:rFonts w:ascii="Times New Roman" w:hAnsi="Times New Roman"/>
          <w:sz w:val="24"/>
          <w:szCs w:val="24"/>
        </w:rPr>
        <w:t>Cederman</w:t>
      </w:r>
      <w:proofErr w:type="spellEnd"/>
      <w:r>
        <w:rPr>
          <w:rFonts w:ascii="Times New Roman" w:hAnsi="Times New Roman"/>
          <w:sz w:val="24"/>
          <w:szCs w:val="24"/>
        </w:rPr>
        <w:t>, L</w:t>
      </w:r>
      <w:r w:rsidR="00BF5D02">
        <w:rPr>
          <w:rFonts w:ascii="Times New Roman" w:hAnsi="Times New Roman"/>
          <w:sz w:val="24"/>
          <w:szCs w:val="24"/>
        </w:rPr>
        <w:t>.</w:t>
      </w:r>
      <w:r>
        <w:rPr>
          <w:rFonts w:ascii="Times New Roman" w:hAnsi="Times New Roman"/>
          <w:sz w:val="24"/>
          <w:szCs w:val="24"/>
        </w:rPr>
        <w:t xml:space="preserve">, K. S. </w:t>
      </w:r>
      <w:proofErr w:type="spellStart"/>
      <w:r>
        <w:rPr>
          <w:rFonts w:ascii="Times New Roman" w:hAnsi="Times New Roman"/>
          <w:sz w:val="24"/>
          <w:szCs w:val="24"/>
        </w:rPr>
        <w:t>Gleditsch</w:t>
      </w:r>
      <w:proofErr w:type="spellEnd"/>
      <w:r>
        <w:rPr>
          <w:rFonts w:ascii="Times New Roman" w:hAnsi="Times New Roman"/>
          <w:sz w:val="24"/>
          <w:szCs w:val="24"/>
        </w:rPr>
        <w:t>, and H.</w:t>
      </w:r>
      <w:r w:rsidRPr="007E0BD8">
        <w:rPr>
          <w:rFonts w:ascii="Times New Roman" w:hAnsi="Times New Roman"/>
          <w:sz w:val="24"/>
          <w:szCs w:val="24"/>
        </w:rPr>
        <w:t xml:space="preserve"> </w:t>
      </w:r>
      <w:proofErr w:type="spellStart"/>
      <w:r w:rsidRPr="007E0BD8">
        <w:rPr>
          <w:rFonts w:ascii="Times New Roman" w:hAnsi="Times New Roman"/>
          <w:sz w:val="24"/>
          <w:szCs w:val="24"/>
        </w:rPr>
        <w:t>Buhaug</w:t>
      </w:r>
      <w:proofErr w:type="spellEnd"/>
      <w:r>
        <w:rPr>
          <w:rFonts w:ascii="Times New Roman" w:hAnsi="Times New Roman"/>
          <w:sz w:val="24"/>
          <w:szCs w:val="24"/>
        </w:rPr>
        <w:t>, 2013</w:t>
      </w:r>
      <w:r w:rsidRPr="007E0BD8">
        <w:rPr>
          <w:rFonts w:ascii="Times New Roman" w:hAnsi="Times New Roman"/>
          <w:sz w:val="24"/>
          <w:szCs w:val="24"/>
        </w:rPr>
        <w:t xml:space="preserve">. </w:t>
      </w:r>
      <w:r w:rsidRPr="007E0BD8">
        <w:rPr>
          <w:rFonts w:ascii="Times New Roman" w:hAnsi="Times New Roman"/>
          <w:i/>
          <w:sz w:val="24"/>
          <w:szCs w:val="24"/>
        </w:rPr>
        <w:t>Inequality, Grievances, and Civil War</w:t>
      </w:r>
      <w:r w:rsidRPr="007E0BD8">
        <w:rPr>
          <w:rFonts w:ascii="Times New Roman" w:hAnsi="Times New Roman"/>
          <w:sz w:val="24"/>
          <w:szCs w:val="24"/>
        </w:rPr>
        <w:t xml:space="preserve">. Cambridge University Press, </w:t>
      </w:r>
      <w:r>
        <w:rPr>
          <w:rFonts w:ascii="Times New Roman" w:hAnsi="Times New Roman"/>
          <w:sz w:val="24"/>
          <w:szCs w:val="24"/>
        </w:rPr>
        <w:t>Cambridge.</w:t>
      </w:r>
    </w:p>
    <w:p w14:paraId="503A8B44"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Collier, P., and A.</w:t>
      </w:r>
      <w:r w:rsidRPr="007E0BD8">
        <w:rPr>
          <w:rFonts w:ascii="Times New Roman" w:hAnsi="Times New Roman"/>
          <w:sz w:val="24"/>
          <w:szCs w:val="24"/>
        </w:rPr>
        <w:t xml:space="preserve"> </w:t>
      </w:r>
      <w:proofErr w:type="spellStart"/>
      <w:r w:rsidRPr="007E0BD8">
        <w:rPr>
          <w:rFonts w:ascii="Times New Roman" w:hAnsi="Times New Roman"/>
          <w:sz w:val="24"/>
          <w:szCs w:val="24"/>
        </w:rPr>
        <w:t>Hoeffler</w:t>
      </w:r>
      <w:proofErr w:type="spellEnd"/>
      <w:r>
        <w:rPr>
          <w:rFonts w:ascii="Times New Roman" w:hAnsi="Times New Roman"/>
          <w:sz w:val="24"/>
          <w:szCs w:val="24"/>
        </w:rPr>
        <w:t>, 1998</w:t>
      </w:r>
      <w:r w:rsidRPr="007E0BD8">
        <w:rPr>
          <w:rFonts w:ascii="Times New Roman" w:hAnsi="Times New Roman"/>
          <w:sz w:val="24"/>
          <w:szCs w:val="24"/>
        </w:rPr>
        <w:t xml:space="preserve">. ‘On economic causes of civil war’. </w:t>
      </w:r>
      <w:r w:rsidRPr="007E0BD8">
        <w:rPr>
          <w:rFonts w:ascii="Times New Roman" w:hAnsi="Times New Roman"/>
          <w:i/>
          <w:sz w:val="24"/>
          <w:szCs w:val="24"/>
        </w:rPr>
        <w:t>Oxford Economic Papers</w:t>
      </w:r>
      <w:r w:rsidRPr="007E0BD8">
        <w:rPr>
          <w:rFonts w:ascii="Times New Roman" w:hAnsi="Times New Roman"/>
          <w:sz w:val="24"/>
          <w:szCs w:val="24"/>
        </w:rPr>
        <w:t xml:space="preserve"> 50</w:t>
      </w:r>
      <w:r>
        <w:rPr>
          <w:rFonts w:ascii="Times New Roman" w:hAnsi="Times New Roman"/>
          <w:sz w:val="24"/>
          <w:szCs w:val="24"/>
        </w:rPr>
        <w:t>(4),</w:t>
      </w:r>
      <w:r w:rsidRPr="007E0BD8">
        <w:rPr>
          <w:rFonts w:ascii="Times New Roman" w:hAnsi="Times New Roman"/>
          <w:sz w:val="24"/>
          <w:szCs w:val="24"/>
        </w:rPr>
        <w:t xml:space="preserve"> 563–573.</w:t>
      </w:r>
    </w:p>
    <w:p w14:paraId="15229F1F"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 xml:space="preserve">Cooper, Chester L., Memorandum, July 21, 1965, VI01599, Digital National Security Archive. In </w:t>
      </w:r>
      <w:r w:rsidRPr="007E0BD8">
        <w:rPr>
          <w:rFonts w:ascii="Times New Roman" w:hAnsi="Times New Roman"/>
          <w:i/>
          <w:sz w:val="24"/>
          <w:szCs w:val="24"/>
        </w:rPr>
        <w:t>U.S. Policy in the Vietnam War, 1954-1968</w:t>
      </w:r>
      <w:r w:rsidRPr="007E0BD8">
        <w:rPr>
          <w:rFonts w:ascii="Times New Roman" w:hAnsi="Times New Roman"/>
          <w:sz w:val="24"/>
          <w:szCs w:val="24"/>
        </w:rPr>
        <w:t xml:space="preserve">. </w:t>
      </w:r>
      <w:r>
        <w:rPr>
          <w:rFonts w:ascii="Times New Roman" w:hAnsi="Times New Roman"/>
          <w:sz w:val="24"/>
          <w:szCs w:val="24"/>
        </w:rPr>
        <w:t xml:space="preserve">Available at: </w:t>
      </w:r>
      <w:r w:rsidRPr="007E0BD8">
        <w:rPr>
          <w:rFonts w:ascii="Times New Roman" w:hAnsi="Times New Roman"/>
          <w:sz w:val="24"/>
          <w:szCs w:val="24"/>
        </w:rPr>
        <w:t>http://nsarchive.chadwyck.com.gate2.library.lse.ac.uk/cat/displayItemId.do?queryType=c</w:t>
      </w:r>
      <w:r>
        <w:rPr>
          <w:rFonts w:ascii="Times New Roman" w:hAnsi="Times New Roman"/>
          <w:sz w:val="24"/>
          <w:szCs w:val="24"/>
        </w:rPr>
        <w:t>at&amp;ItemID=CVI01599 [Accessed 22 February 2014]</w:t>
      </w:r>
      <w:r w:rsidRPr="007E0BD8">
        <w:rPr>
          <w:rFonts w:ascii="Times New Roman" w:hAnsi="Times New Roman"/>
          <w:sz w:val="24"/>
          <w:szCs w:val="24"/>
        </w:rPr>
        <w:t>.</w:t>
      </w:r>
    </w:p>
    <w:p w14:paraId="2C7C63B2"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Cramer, Christopher</w:t>
      </w:r>
      <w:r>
        <w:rPr>
          <w:rFonts w:ascii="Times New Roman" w:hAnsi="Times New Roman"/>
          <w:sz w:val="24"/>
          <w:szCs w:val="24"/>
        </w:rPr>
        <w:t>, 2002</w:t>
      </w:r>
      <w:r w:rsidRPr="007E0BD8">
        <w:rPr>
          <w:rFonts w:ascii="Times New Roman" w:hAnsi="Times New Roman"/>
          <w:sz w:val="24"/>
          <w:szCs w:val="24"/>
        </w:rPr>
        <w:t xml:space="preserve">. ‘Homo </w:t>
      </w:r>
      <w:proofErr w:type="spellStart"/>
      <w:r w:rsidRPr="007E0BD8">
        <w:rPr>
          <w:rFonts w:ascii="Times New Roman" w:hAnsi="Times New Roman"/>
          <w:sz w:val="24"/>
          <w:szCs w:val="24"/>
        </w:rPr>
        <w:t>Economicus</w:t>
      </w:r>
      <w:proofErr w:type="spellEnd"/>
      <w:r w:rsidRPr="007E0BD8">
        <w:rPr>
          <w:rFonts w:ascii="Times New Roman" w:hAnsi="Times New Roman"/>
          <w:sz w:val="24"/>
          <w:szCs w:val="24"/>
        </w:rPr>
        <w:t xml:space="preserve"> Goes to War: Methodological Individualism, Rational Choice and the Political Economy of War’. </w:t>
      </w:r>
      <w:r w:rsidRPr="007E0BD8">
        <w:rPr>
          <w:rFonts w:ascii="Times New Roman" w:hAnsi="Times New Roman"/>
          <w:i/>
          <w:sz w:val="24"/>
          <w:szCs w:val="24"/>
        </w:rPr>
        <w:t>World Development</w:t>
      </w:r>
      <w:r w:rsidRPr="007E0BD8">
        <w:rPr>
          <w:rFonts w:ascii="Times New Roman" w:hAnsi="Times New Roman"/>
          <w:sz w:val="24"/>
          <w:szCs w:val="24"/>
        </w:rPr>
        <w:t xml:space="preserve"> 30</w:t>
      </w:r>
      <w:r>
        <w:rPr>
          <w:rFonts w:ascii="Times New Roman" w:hAnsi="Times New Roman"/>
          <w:sz w:val="24"/>
          <w:szCs w:val="24"/>
        </w:rPr>
        <w:t>(11)</w:t>
      </w:r>
      <w:r w:rsidRPr="007E0BD8">
        <w:rPr>
          <w:rFonts w:ascii="Times New Roman" w:hAnsi="Times New Roman"/>
          <w:sz w:val="24"/>
          <w:szCs w:val="24"/>
        </w:rPr>
        <w:t>: 1845–1864.</w:t>
      </w:r>
    </w:p>
    <w:p w14:paraId="3FEC821D"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Cunningham, K. G., K.</w:t>
      </w:r>
      <w:r w:rsidRPr="007E0BD8">
        <w:rPr>
          <w:rFonts w:ascii="Times New Roman" w:hAnsi="Times New Roman"/>
          <w:sz w:val="24"/>
          <w:szCs w:val="24"/>
        </w:rPr>
        <w:t xml:space="preserve"> M. Bakk</w:t>
      </w:r>
      <w:r>
        <w:rPr>
          <w:rFonts w:ascii="Times New Roman" w:hAnsi="Times New Roman"/>
          <w:sz w:val="24"/>
          <w:szCs w:val="24"/>
        </w:rPr>
        <w:t>e, and L.</w:t>
      </w:r>
      <w:r w:rsidRPr="007E0BD8">
        <w:rPr>
          <w:rFonts w:ascii="Times New Roman" w:hAnsi="Times New Roman"/>
          <w:sz w:val="24"/>
          <w:szCs w:val="24"/>
        </w:rPr>
        <w:t xml:space="preserve"> J. M. Seymour</w:t>
      </w:r>
      <w:r>
        <w:rPr>
          <w:rFonts w:ascii="Times New Roman" w:hAnsi="Times New Roman"/>
          <w:sz w:val="24"/>
          <w:szCs w:val="24"/>
        </w:rPr>
        <w:t>, 2012</w:t>
      </w:r>
      <w:r w:rsidRPr="007E0BD8">
        <w:rPr>
          <w:rFonts w:ascii="Times New Roman" w:hAnsi="Times New Roman"/>
          <w:sz w:val="24"/>
          <w:szCs w:val="24"/>
        </w:rPr>
        <w:t xml:space="preserve">. ‘Shirts Today, Skins Tomorrow Dual Contests and the Effects of Fragmentation in Self-Determination Disputes’. </w:t>
      </w:r>
      <w:r w:rsidRPr="007E0BD8">
        <w:rPr>
          <w:rFonts w:ascii="Times New Roman" w:hAnsi="Times New Roman"/>
          <w:i/>
          <w:sz w:val="24"/>
          <w:szCs w:val="24"/>
        </w:rPr>
        <w:t>Journal of Conflict Resolution</w:t>
      </w:r>
      <w:r w:rsidRPr="007E0BD8">
        <w:rPr>
          <w:rFonts w:ascii="Times New Roman" w:hAnsi="Times New Roman"/>
          <w:sz w:val="24"/>
          <w:szCs w:val="24"/>
        </w:rPr>
        <w:t xml:space="preserve"> 56</w:t>
      </w:r>
      <w:r>
        <w:rPr>
          <w:rFonts w:ascii="Times New Roman" w:hAnsi="Times New Roman"/>
          <w:sz w:val="24"/>
          <w:szCs w:val="24"/>
        </w:rPr>
        <w:t>(1)</w:t>
      </w:r>
      <w:r w:rsidRPr="007E0BD8">
        <w:rPr>
          <w:rFonts w:ascii="Times New Roman" w:hAnsi="Times New Roman"/>
          <w:sz w:val="24"/>
          <w:szCs w:val="24"/>
        </w:rPr>
        <w:t>: 67–93.</w:t>
      </w:r>
    </w:p>
    <w:p w14:paraId="03B7D139" w14:textId="77777777" w:rsidR="00821F1B" w:rsidRPr="007E0BD8" w:rsidRDefault="00821F1B" w:rsidP="00E77727">
      <w:pPr>
        <w:autoSpaceDE w:val="0"/>
        <w:autoSpaceDN w:val="0"/>
        <w:adjustRightInd w:val="0"/>
        <w:spacing w:after="120" w:line="360" w:lineRule="auto"/>
        <w:ind w:left="283" w:hanging="283"/>
        <w:rPr>
          <w:rFonts w:ascii="Times New Roman" w:hAnsi="Times New Roman"/>
          <w:sz w:val="24"/>
          <w:szCs w:val="24"/>
        </w:rPr>
      </w:pPr>
      <w:proofErr w:type="spellStart"/>
      <w:r>
        <w:rPr>
          <w:rFonts w:ascii="Times New Roman" w:hAnsi="Times New Roman"/>
          <w:sz w:val="24"/>
          <w:szCs w:val="24"/>
        </w:rPr>
        <w:t>Dapice</w:t>
      </w:r>
      <w:proofErr w:type="spellEnd"/>
      <w:r>
        <w:rPr>
          <w:rFonts w:ascii="Times New Roman" w:hAnsi="Times New Roman"/>
          <w:sz w:val="24"/>
          <w:szCs w:val="24"/>
        </w:rPr>
        <w:t>, D. and N. X. Thanh, 2013.</w:t>
      </w:r>
      <w:r w:rsidRPr="007E0BD8">
        <w:rPr>
          <w:rFonts w:ascii="Times New Roman" w:hAnsi="Times New Roman"/>
          <w:sz w:val="24"/>
          <w:szCs w:val="24"/>
        </w:rPr>
        <w:t xml:space="preserve"> ‘Creating a Future: Using Natural Resources for New Federalism and Unity’. Ash </w:t>
      </w:r>
      <w:proofErr w:type="spellStart"/>
      <w:r w:rsidRPr="007E0BD8">
        <w:rPr>
          <w:rFonts w:ascii="Times New Roman" w:hAnsi="Times New Roman"/>
          <w:sz w:val="24"/>
          <w:szCs w:val="24"/>
        </w:rPr>
        <w:t>Center</w:t>
      </w:r>
      <w:proofErr w:type="spellEnd"/>
      <w:r w:rsidRPr="007E0BD8">
        <w:rPr>
          <w:rFonts w:ascii="Times New Roman" w:hAnsi="Times New Roman"/>
          <w:sz w:val="24"/>
          <w:szCs w:val="24"/>
        </w:rPr>
        <w:t xml:space="preserve"> for Democratic Governance and Innovation, John F. Kennedy School of Government, Harvard University.</w:t>
      </w:r>
      <w:r>
        <w:rPr>
          <w:rFonts w:ascii="Times New Roman" w:hAnsi="Times New Roman"/>
          <w:sz w:val="24"/>
          <w:szCs w:val="24"/>
        </w:rPr>
        <w:t xml:space="preserve"> Available at: </w:t>
      </w:r>
      <w:r w:rsidRPr="00E77727">
        <w:rPr>
          <w:rFonts w:ascii="Times New Roman" w:hAnsi="Times New Roman"/>
          <w:sz w:val="24"/>
          <w:szCs w:val="24"/>
        </w:rPr>
        <w:t>http://www.ash.harvard.edu/extension/ash/docs/creating.pdf</w:t>
      </w:r>
      <w:r>
        <w:rPr>
          <w:rFonts w:ascii="Times New Roman" w:hAnsi="Times New Roman"/>
          <w:sz w:val="24"/>
          <w:szCs w:val="24"/>
        </w:rPr>
        <w:t xml:space="preserve"> [Accessed 22 March 2014]</w:t>
      </w:r>
      <w:r w:rsidRPr="007E0BD8">
        <w:rPr>
          <w:rFonts w:ascii="Times New Roman" w:hAnsi="Times New Roman"/>
          <w:sz w:val="24"/>
          <w:szCs w:val="24"/>
        </w:rPr>
        <w:t>.</w:t>
      </w:r>
    </w:p>
    <w:p w14:paraId="10569284" w14:textId="77777777" w:rsidR="00821F1B"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 xml:space="preserve">Dean, Karin, 2007. ‘Mapping the Kachin Political Landscape: Constructing, Contesting and Crossing Borders’. In </w:t>
      </w:r>
      <w:r w:rsidRPr="005F643D">
        <w:rPr>
          <w:rFonts w:ascii="Times New Roman" w:hAnsi="Times New Roman"/>
          <w:i/>
          <w:sz w:val="24"/>
          <w:szCs w:val="24"/>
        </w:rPr>
        <w:t xml:space="preserve">Exploring </w:t>
      </w:r>
      <w:r>
        <w:rPr>
          <w:rFonts w:ascii="Times New Roman" w:hAnsi="Times New Roman"/>
          <w:i/>
          <w:sz w:val="24"/>
          <w:szCs w:val="24"/>
        </w:rPr>
        <w:t xml:space="preserve">Ethnic Diversity in Burma. </w:t>
      </w:r>
      <w:r>
        <w:rPr>
          <w:rFonts w:ascii="Times New Roman" w:hAnsi="Times New Roman"/>
          <w:sz w:val="24"/>
          <w:szCs w:val="24"/>
        </w:rPr>
        <w:t>Gravers, NIAS Press, Copenhagen, 34-76.</w:t>
      </w:r>
    </w:p>
    <w:p w14:paraId="38168D60"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lastRenderedPageBreak/>
        <w:t>Duffield, Mark</w:t>
      </w:r>
      <w:r>
        <w:rPr>
          <w:rFonts w:ascii="Times New Roman" w:hAnsi="Times New Roman"/>
          <w:sz w:val="24"/>
          <w:szCs w:val="24"/>
        </w:rPr>
        <w:t>, 2002</w:t>
      </w:r>
      <w:r w:rsidRPr="007E0BD8">
        <w:rPr>
          <w:rFonts w:ascii="Times New Roman" w:hAnsi="Times New Roman"/>
          <w:sz w:val="24"/>
          <w:szCs w:val="24"/>
        </w:rPr>
        <w:t xml:space="preserve">. ‘War as a network enterprise: the new security terrain and its implications’. </w:t>
      </w:r>
      <w:r w:rsidRPr="007E0BD8">
        <w:rPr>
          <w:rFonts w:ascii="Times New Roman" w:hAnsi="Times New Roman"/>
          <w:i/>
          <w:sz w:val="24"/>
          <w:szCs w:val="24"/>
        </w:rPr>
        <w:t>Cultural Values</w:t>
      </w:r>
      <w:r>
        <w:rPr>
          <w:rFonts w:ascii="Times New Roman" w:hAnsi="Times New Roman"/>
          <w:sz w:val="24"/>
          <w:szCs w:val="24"/>
        </w:rPr>
        <w:t xml:space="preserve"> 6(</w:t>
      </w:r>
      <w:r w:rsidRPr="007E0BD8">
        <w:rPr>
          <w:rFonts w:ascii="Times New Roman" w:hAnsi="Times New Roman"/>
          <w:sz w:val="24"/>
          <w:szCs w:val="24"/>
        </w:rPr>
        <w:t>1-2</w:t>
      </w:r>
      <w:r>
        <w:rPr>
          <w:rFonts w:ascii="Times New Roman" w:hAnsi="Times New Roman"/>
          <w:sz w:val="24"/>
          <w:szCs w:val="24"/>
        </w:rPr>
        <w:t>)</w:t>
      </w:r>
      <w:r w:rsidRPr="007E0BD8">
        <w:rPr>
          <w:rFonts w:ascii="Times New Roman" w:hAnsi="Times New Roman"/>
          <w:sz w:val="24"/>
          <w:szCs w:val="24"/>
        </w:rPr>
        <w:t>: 153–165.</w:t>
      </w:r>
    </w:p>
    <w:p w14:paraId="60B592EA" w14:textId="77777777" w:rsidR="00821F1B" w:rsidRPr="007E0BD8" w:rsidRDefault="00821F1B" w:rsidP="00F46A21">
      <w:pPr>
        <w:keepNext/>
        <w:keepLines/>
        <w:autoSpaceDE w:val="0"/>
        <w:autoSpaceDN w:val="0"/>
        <w:adjustRightInd w:val="0"/>
        <w:spacing w:after="120" w:line="360" w:lineRule="auto"/>
        <w:ind w:left="284" w:hanging="284"/>
        <w:rPr>
          <w:rFonts w:ascii="Times New Roman" w:hAnsi="Times New Roman"/>
          <w:sz w:val="24"/>
          <w:szCs w:val="24"/>
        </w:rPr>
      </w:pPr>
      <w:r w:rsidRPr="00310173">
        <w:rPr>
          <w:rFonts w:ascii="Times New Roman" w:hAnsi="Times New Roman"/>
          <w:iCs/>
          <w:sz w:val="24"/>
          <w:szCs w:val="24"/>
        </w:rPr>
        <w:t>Dupuy, K</w:t>
      </w:r>
      <w:r>
        <w:rPr>
          <w:rFonts w:ascii="Times New Roman" w:hAnsi="Times New Roman"/>
          <w:iCs/>
          <w:sz w:val="24"/>
          <w:szCs w:val="24"/>
        </w:rPr>
        <w:t>., and</w:t>
      </w:r>
      <w:r w:rsidRPr="00310173">
        <w:rPr>
          <w:rFonts w:ascii="Times New Roman" w:hAnsi="Times New Roman"/>
          <w:sz w:val="24"/>
          <w:szCs w:val="24"/>
        </w:rPr>
        <w:t xml:space="preserve"> </w:t>
      </w:r>
      <w:proofErr w:type="spellStart"/>
      <w:r w:rsidRPr="00310173">
        <w:rPr>
          <w:rFonts w:ascii="Times New Roman" w:hAnsi="Times New Roman"/>
          <w:sz w:val="24"/>
          <w:szCs w:val="24"/>
        </w:rPr>
        <w:t>Binningsbø</w:t>
      </w:r>
      <w:proofErr w:type="spellEnd"/>
      <w:r>
        <w:rPr>
          <w:rFonts w:ascii="Times New Roman" w:hAnsi="Times New Roman"/>
          <w:sz w:val="24"/>
          <w:szCs w:val="24"/>
        </w:rPr>
        <w:t xml:space="preserve">, H.M., 2007. </w:t>
      </w:r>
      <w:r w:rsidRPr="00F46A21">
        <w:rPr>
          <w:rFonts w:ascii="Times New Roman" w:hAnsi="Times New Roman"/>
          <w:sz w:val="24"/>
          <w:szCs w:val="24"/>
        </w:rPr>
        <w:t>‘Power-sharing and Peace-building in Sierra Leone. Power-sharing Agreements, Negotiations and Peace Processes’</w:t>
      </w:r>
      <w:r>
        <w:rPr>
          <w:rFonts w:ascii="Times New Roman" w:hAnsi="Times New Roman"/>
          <w:sz w:val="24"/>
          <w:szCs w:val="24"/>
        </w:rPr>
        <w:t xml:space="preserve">, PRIO. Available at: </w:t>
      </w:r>
      <w:r w:rsidRPr="00F46A21">
        <w:rPr>
          <w:rFonts w:ascii="Times New Roman" w:hAnsi="Times New Roman"/>
        </w:rPr>
        <w:t>http://file.prio.no/Publication_files/Prio/Dupuy%20and%20Binni</w:t>
      </w:r>
      <w:r>
        <w:rPr>
          <w:rFonts w:ascii="Times New Roman" w:hAnsi="Times New Roman"/>
        </w:rPr>
        <w:t>ngsb%C3%B8%20%282008%29%20Power-</w:t>
      </w:r>
      <w:r w:rsidRPr="00F46A21">
        <w:rPr>
          <w:rFonts w:ascii="Times New Roman" w:hAnsi="Times New Roman"/>
        </w:rPr>
        <w:t xml:space="preserve">sharing%20and%20Peacebuilding%20in%20Sierra%20Leone%20%28CSCW%20Paper%29.pdf, </w:t>
      </w:r>
      <w:r>
        <w:rPr>
          <w:rFonts w:ascii="Times New Roman" w:hAnsi="Times New Roman"/>
        </w:rPr>
        <w:t>[</w:t>
      </w:r>
      <w:r>
        <w:rPr>
          <w:rFonts w:ascii="Times New Roman" w:hAnsi="Times New Roman"/>
          <w:sz w:val="24"/>
          <w:szCs w:val="24"/>
        </w:rPr>
        <w:t>Accessed 24 March 2014]</w:t>
      </w:r>
      <w:r w:rsidRPr="007E0BD8">
        <w:rPr>
          <w:rFonts w:ascii="Times New Roman" w:hAnsi="Times New Roman"/>
          <w:sz w:val="24"/>
          <w:szCs w:val="24"/>
        </w:rPr>
        <w:t>.</w:t>
      </w:r>
    </w:p>
    <w:p w14:paraId="1AD81B29"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sidRPr="007E0BD8">
        <w:rPr>
          <w:rFonts w:ascii="Times New Roman" w:hAnsi="Times New Roman"/>
          <w:sz w:val="24"/>
          <w:szCs w:val="24"/>
        </w:rPr>
        <w:t>Farrelly</w:t>
      </w:r>
      <w:proofErr w:type="spellEnd"/>
      <w:r w:rsidRPr="007E0BD8">
        <w:rPr>
          <w:rFonts w:ascii="Times New Roman" w:hAnsi="Times New Roman"/>
          <w:sz w:val="24"/>
          <w:szCs w:val="24"/>
        </w:rPr>
        <w:t>, Nicholas</w:t>
      </w:r>
      <w:r>
        <w:rPr>
          <w:rFonts w:ascii="Times New Roman" w:hAnsi="Times New Roman"/>
          <w:sz w:val="24"/>
          <w:szCs w:val="24"/>
        </w:rPr>
        <w:t>, 2012</w:t>
      </w:r>
      <w:r w:rsidRPr="007E0BD8">
        <w:rPr>
          <w:rFonts w:ascii="Times New Roman" w:hAnsi="Times New Roman"/>
          <w:sz w:val="24"/>
          <w:szCs w:val="24"/>
        </w:rPr>
        <w:t xml:space="preserve">. ‘Ceasing Ceasefire? Kachin Politics Beyond the Stalemate’. In </w:t>
      </w:r>
      <w:r w:rsidRPr="007E0BD8">
        <w:rPr>
          <w:rFonts w:ascii="Times New Roman" w:hAnsi="Times New Roman"/>
          <w:i/>
          <w:sz w:val="24"/>
          <w:szCs w:val="24"/>
        </w:rPr>
        <w:t>Myanmar's Transition: Openings, Obstacles and Opportunities</w:t>
      </w:r>
      <w:r>
        <w:rPr>
          <w:rFonts w:ascii="Times New Roman" w:hAnsi="Times New Roman"/>
          <w:sz w:val="24"/>
          <w:szCs w:val="24"/>
        </w:rPr>
        <w:t>.</w:t>
      </w:r>
      <w:r w:rsidRPr="007E0BD8">
        <w:rPr>
          <w:rFonts w:ascii="Times New Roman" w:hAnsi="Times New Roman"/>
          <w:sz w:val="24"/>
          <w:szCs w:val="24"/>
        </w:rPr>
        <w:t xml:space="preserve"> </w:t>
      </w:r>
      <w:proofErr w:type="spellStart"/>
      <w:r w:rsidRPr="007E0BD8">
        <w:rPr>
          <w:rFonts w:ascii="Times New Roman" w:hAnsi="Times New Roman"/>
          <w:sz w:val="24"/>
          <w:szCs w:val="24"/>
        </w:rPr>
        <w:t>Cheesman</w:t>
      </w:r>
      <w:proofErr w:type="spellEnd"/>
      <w:r w:rsidRPr="007E0BD8">
        <w:rPr>
          <w:rFonts w:ascii="Times New Roman" w:hAnsi="Times New Roman"/>
          <w:sz w:val="24"/>
          <w:szCs w:val="24"/>
        </w:rPr>
        <w:t>, Skidmore and Wilson. Institute of Southeast Asian Studies</w:t>
      </w:r>
      <w:r>
        <w:rPr>
          <w:rFonts w:ascii="Times New Roman" w:hAnsi="Times New Roman"/>
          <w:sz w:val="24"/>
          <w:szCs w:val="24"/>
        </w:rPr>
        <w:t xml:space="preserve">, Singapore. </w:t>
      </w:r>
    </w:p>
    <w:p w14:paraId="2D8D7DE7"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Global Witness</w:t>
      </w:r>
      <w:r>
        <w:rPr>
          <w:rFonts w:ascii="Times New Roman" w:hAnsi="Times New Roman"/>
          <w:sz w:val="24"/>
          <w:szCs w:val="24"/>
        </w:rPr>
        <w:t>, 2009</w:t>
      </w:r>
      <w:r w:rsidRPr="007E0BD8">
        <w:rPr>
          <w:rFonts w:ascii="Times New Roman" w:hAnsi="Times New Roman"/>
          <w:sz w:val="24"/>
          <w:szCs w:val="24"/>
        </w:rPr>
        <w:t xml:space="preserve">. ‘A Disharmonious Trade: China and the continued destruction of Burma's northern frontier forests’. </w:t>
      </w:r>
      <w:r>
        <w:rPr>
          <w:rFonts w:ascii="Times New Roman" w:hAnsi="Times New Roman"/>
          <w:sz w:val="24"/>
          <w:szCs w:val="24"/>
        </w:rPr>
        <w:t xml:space="preserve">Available at: </w:t>
      </w:r>
      <w:r w:rsidRPr="007E0BD8">
        <w:rPr>
          <w:rFonts w:ascii="Times New Roman" w:hAnsi="Times New Roman"/>
          <w:sz w:val="24"/>
          <w:szCs w:val="24"/>
        </w:rPr>
        <w:t>http://www.globalwitness.org/library/disharmonious-trade-china-and-continued-destruction-burmas-northern-frontier-forest</w:t>
      </w:r>
      <w:r>
        <w:rPr>
          <w:rFonts w:ascii="Times New Roman" w:hAnsi="Times New Roman"/>
          <w:sz w:val="24"/>
          <w:szCs w:val="24"/>
        </w:rPr>
        <w:t>s [Accessed 30 September 2014]</w:t>
      </w:r>
    </w:p>
    <w:p w14:paraId="704A9B86"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International Crisis Group</w:t>
      </w:r>
      <w:r>
        <w:rPr>
          <w:rFonts w:ascii="Times New Roman" w:hAnsi="Times New Roman"/>
          <w:sz w:val="24"/>
          <w:szCs w:val="24"/>
        </w:rPr>
        <w:t>, 2010</w:t>
      </w:r>
      <w:r w:rsidRPr="007E0BD8">
        <w:rPr>
          <w:rFonts w:ascii="Times New Roman" w:hAnsi="Times New Roman"/>
          <w:sz w:val="24"/>
          <w:szCs w:val="24"/>
        </w:rPr>
        <w:t xml:space="preserve">. ‘China’s Myanmar Strategy: Elections, Ethnic Politics and Economics’. </w:t>
      </w:r>
      <w:r>
        <w:rPr>
          <w:rFonts w:ascii="Times New Roman" w:hAnsi="Times New Roman"/>
          <w:sz w:val="24"/>
          <w:szCs w:val="24"/>
        </w:rPr>
        <w:t xml:space="preserve">Available at: </w:t>
      </w:r>
      <w:r w:rsidRPr="007E0BD8">
        <w:rPr>
          <w:rFonts w:ascii="Times New Roman" w:hAnsi="Times New Roman"/>
          <w:sz w:val="24"/>
          <w:szCs w:val="24"/>
        </w:rPr>
        <w:t xml:space="preserve">http://www.crisisgroup.org/~/media/Files/asia/north-east-asia/B112%20Chinas%20Myanmar%20Strategy%20%20Elections%20Ethnic%20Politics%20and%20Economics.pdf </w:t>
      </w:r>
      <w:r>
        <w:rPr>
          <w:rFonts w:ascii="Times New Roman" w:hAnsi="Times New Roman"/>
          <w:sz w:val="24"/>
          <w:szCs w:val="24"/>
        </w:rPr>
        <w:t>[Accessed 24 March 2014]</w:t>
      </w:r>
      <w:r w:rsidRPr="007E0BD8">
        <w:rPr>
          <w:rFonts w:ascii="Times New Roman" w:hAnsi="Times New Roman"/>
          <w:sz w:val="24"/>
          <w:szCs w:val="24"/>
        </w:rPr>
        <w:t>.</w:t>
      </w:r>
    </w:p>
    <w:p w14:paraId="0DE0232B"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International Crisis Group</w:t>
      </w:r>
      <w:r>
        <w:rPr>
          <w:rFonts w:ascii="Times New Roman" w:hAnsi="Times New Roman"/>
          <w:sz w:val="24"/>
          <w:szCs w:val="24"/>
        </w:rPr>
        <w:t>, 2012.</w:t>
      </w:r>
      <w:r w:rsidRPr="007E0BD8">
        <w:rPr>
          <w:rFonts w:ascii="Times New Roman" w:hAnsi="Times New Roman"/>
          <w:sz w:val="24"/>
          <w:szCs w:val="24"/>
        </w:rPr>
        <w:t xml:space="preserve"> ‘A Tentative Peace in Myanmar’s Kachin Conflict’. http://www.crisisgroup.org/~/media/Files/asia/south-east-asia/burma-myanmar/b140-a-tentative-peace-i</w:t>
      </w:r>
      <w:r>
        <w:rPr>
          <w:rFonts w:ascii="Times New Roman" w:hAnsi="Times New Roman"/>
          <w:sz w:val="24"/>
          <w:szCs w:val="24"/>
        </w:rPr>
        <w:t>n-myanmars-kachin-conflict.pdf [Accessed 30 September 2014]</w:t>
      </w:r>
      <w:r w:rsidRPr="007E0BD8">
        <w:rPr>
          <w:rFonts w:ascii="Times New Roman" w:hAnsi="Times New Roman"/>
          <w:sz w:val="24"/>
          <w:szCs w:val="24"/>
        </w:rPr>
        <w:t>.</w:t>
      </w:r>
    </w:p>
    <w:p w14:paraId="41DF8842"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Jones, Lee, 2013.</w:t>
      </w:r>
      <w:r w:rsidRPr="007E0BD8">
        <w:rPr>
          <w:rFonts w:ascii="Times New Roman" w:hAnsi="Times New Roman"/>
          <w:sz w:val="24"/>
          <w:szCs w:val="24"/>
        </w:rPr>
        <w:t xml:space="preserve"> ‘Explaining Myanmar's regime transition: the periphery is central’. </w:t>
      </w:r>
      <w:r w:rsidRPr="007E0BD8">
        <w:rPr>
          <w:rFonts w:ascii="Times New Roman" w:hAnsi="Times New Roman"/>
          <w:i/>
          <w:sz w:val="24"/>
          <w:szCs w:val="24"/>
        </w:rPr>
        <w:t>Democratization</w:t>
      </w:r>
      <w:r w:rsidRPr="007E0BD8">
        <w:rPr>
          <w:rFonts w:ascii="Times New Roman" w:hAnsi="Times New Roman"/>
          <w:sz w:val="24"/>
          <w:szCs w:val="24"/>
        </w:rPr>
        <w:t xml:space="preserve">, </w:t>
      </w:r>
      <w:r>
        <w:rPr>
          <w:rFonts w:ascii="Times New Roman" w:hAnsi="Times New Roman"/>
          <w:sz w:val="24"/>
          <w:szCs w:val="24"/>
        </w:rPr>
        <w:t>21(5)</w:t>
      </w:r>
      <w:r w:rsidRPr="007E0BD8">
        <w:rPr>
          <w:rFonts w:ascii="Times New Roman" w:hAnsi="Times New Roman"/>
          <w:sz w:val="24"/>
          <w:szCs w:val="24"/>
        </w:rPr>
        <w:t>: 1–23.</w:t>
      </w:r>
    </w:p>
    <w:p w14:paraId="4B38814E"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Kachin Development Networking Group</w:t>
      </w:r>
      <w:r>
        <w:rPr>
          <w:rFonts w:ascii="Times New Roman" w:hAnsi="Times New Roman"/>
          <w:sz w:val="24"/>
          <w:szCs w:val="24"/>
        </w:rPr>
        <w:t>, 2007</w:t>
      </w:r>
      <w:r w:rsidRPr="007E0BD8">
        <w:rPr>
          <w:rFonts w:ascii="Times New Roman" w:hAnsi="Times New Roman"/>
          <w:sz w:val="24"/>
          <w:szCs w:val="24"/>
        </w:rPr>
        <w:t xml:space="preserve">. ‘Valley of Darkness: Gold Mining and Militarization in Burma's </w:t>
      </w:r>
      <w:proofErr w:type="spellStart"/>
      <w:r w:rsidRPr="007E0BD8">
        <w:rPr>
          <w:rFonts w:ascii="Times New Roman" w:hAnsi="Times New Roman"/>
          <w:sz w:val="24"/>
          <w:szCs w:val="24"/>
        </w:rPr>
        <w:t>Hugawng</w:t>
      </w:r>
      <w:proofErr w:type="spellEnd"/>
      <w:r w:rsidRPr="007E0BD8">
        <w:rPr>
          <w:rFonts w:ascii="Times New Roman" w:hAnsi="Times New Roman"/>
          <w:sz w:val="24"/>
          <w:szCs w:val="24"/>
        </w:rPr>
        <w:t xml:space="preserve"> Valley’.</w:t>
      </w:r>
      <w:r>
        <w:rPr>
          <w:rFonts w:ascii="Times New Roman" w:hAnsi="Times New Roman"/>
          <w:sz w:val="24"/>
          <w:szCs w:val="24"/>
        </w:rPr>
        <w:t xml:space="preserve"> Available at:</w:t>
      </w:r>
      <w:r w:rsidRPr="007E0BD8">
        <w:rPr>
          <w:rFonts w:ascii="Times New Roman" w:hAnsi="Times New Roman"/>
          <w:sz w:val="24"/>
          <w:szCs w:val="24"/>
        </w:rPr>
        <w:t xml:space="preserve"> http://www.burmacampaign.org.uk/reports/ValleyofDarkness.pdf </w:t>
      </w:r>
      <w:r>
        <w:rPr>
          <w:rFonts w:ascii="Times New Roman" w:hAnsi="Times New Roman"/>
          <w:sz w:val="24"/>
          <w:szCs w:val="24"/>
        </w:rPr>
        <w:t>[Accessed 10 February 2014].</w:t>
      </w:r>
    </w:p>
    <w:p w14:paraId="1E5B0A14"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Kachin Development Networking Group</w:t>
      </w:r>
      <w:r>
        <w:rPr>
          <w:rFonts w:ascii="Times New Roman" w:hAnsi="Times New Roman"/>
          <w:sz w:val="24"/>
          <w:szCs w:val="24"/>
        </w:rPr>
        <w:t>, 2012</w:t>
      </w:r>
      <w:r w:rsidRPr="007E0BD8">
        <w:rPr>
          <w:rFonts w:ascii="Times New Roman" w:hAnsi="Times New Roman"/>
          <w:sz w:val="24"/>
          <w:szCs w:val="24"/>
        </w:rPr>
        <w:t xml:space="preserve">. ‘Sham Tiger Reserve in Burma: A lesson on American aid in Myanmar’. </w:t>
      </w:r>
      <w:r>
        <w:rPr>
          <w:rFonts w:ascii="Times New Roman" w:hAnsi="Times New Roman"/>
          <w:sz w:val="24"/>
          <w:szCs w:val="24"/>
        </w:rPr>
        <w:t xml:space="preserve">Available at: </w:t>
      </w:r>
      <w:r w:rsidRPr="007E0BD8">
        <w:rPr>
          <w:rFonts w:ascii="Times New Roman" w:hAnsi="Times New Roman"/>
          <w:sz w:val="24"/>
          <w:szCs w:val="24"/>
        </w:rPr>
        <w:t>http://www.kdng.org/publication/286-sham-tiger-reserve-in-burma-a-lesson-on</w:t>
      </w:r>
      <w:r>
        <w:rPr>
          <w:rFonts w:ascii="Times New Roman" w:hAnsi="Times New Roman"/>
          <w:sz w:val="24"/>
          <w:szCs w:val="24"/>
        </w:rPr>
        <w:t>-american-aid-in-myanmar-.html [Accessed 10 January 2014]</w:t>
      </w:r>
      <w:r w:rsidRPr="007E0BD8">
        <w:rPr>
          <w:rFonts w:ascii="Times New Roman" w:hAnsi="Times New Roman"/>
          <w:sz w:val="24"/>
          <w:szCs w:val="24"/>
        </w:rPr>
        <w:t>.</w:t>
      </w:r>
    </w:p>
    <w:p w14:paraId="4312A8C6"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lastRenderedPageBreak/>
        <w:t>Kaldor, Mary</w:t>
      </w:r>
      <w:r>
        <w:rPr>
          <w:rFonts w:ascii="Times New Roman" w:hAnsi="Times New Roman"/>
          <w:sz w:val="24"/>
          <w:szCs w:val="24"/>
        </w:rPr>
        <w:t>, 1999</w:t>
      </w:r>
      <w:r w:rsidRPr="007E0BD8">
        <w:rPr>
          <w:rFonts w:ascii="Times New Roman" w:hAnsi="Times New Roman"/>
          <w:sz w:val="24"/>
          <w:szCs w:val="24"/>
        </w:rPr>
        <w:t xml:space="preserve">. </w:t>
      </w:r>
      <w:r w:rsidRPr="007E0BD8">
        <w:rPr>
          <w:rFonts w:ascii="Times New Roman" w:hAnsi="Times New Roman"/>
          <w:i/>
          <w:sz w:val="24"/>
          <w:szCs w:val="24"/>
        </w:rPr>
        <w:t>New and old wars: Organized violence in a global era</w:t>
      </w:r>
      <w:r w:rsidRPr="007E0BD8">
        <w:rPr>
          <w:rFonts w:ascii="Times New Roman" w:hAnsi="Times New Roman"/>
          <w:sz w:val="24"/>
          <w:szCs w:val="24"/>
        </w:rPr>
        <w:t xml:space="preserve">. Polity Press, </w:t>
      </w:r>
      <w:r>
        <w:rPr>
          <w:rFonts w:ascii="Times New Roman" w:hAnsi="Times New Roman"/>
          <w:sz w:val="24"/>
          <w:szCs w:val="24"/>
        </w:rPr>
        <w:t>Cambridge.</w:t>
      </w:r>
    </w:p>
    <w:p w14:paraId="6DF6EFE4"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sidRPr="007E0BD8">
        <w:rPr>
          <w:rFonts w:ascii="Times New Roman" w:hAnsi="Times New Roman"/>
          <w:sz w:val="24"/>
          <w:szCs w:val="24"/>
        </w:rPr>
        <w:t>Kalyvas</w:t>
      </w:r>
      <w:proofErr w:type="spellEnd"/>
      <w:r w:rsidRPr="007E0BD8">
        <w:rPr>
          <w:rFonts w:ascii="Times New Roman" w:hAnsi="Times New Roman"/>
          <w:sz w:val="24"/>
          <w:szCs w:val="24"/>
        </w:rPr>
        <w:t xml:space="preserve">, </w:t>
      </w:r>
      <w:proofErr w:type="spellStart"/>
      <w:r w:rsidRPr="007E0BD8">
        <w:rPr>
          <w:rFonts w:ascii="Times New Roman" w:hAnsi="Times New Roman"/>
          <w:sz w:val="24"/>
          <w:szCs w:val="24"/>
        </w:rPr>
        <w:t>Stathis</w:t>
      </w:r>
      <w:proofErr w:type="spellEnd"/>
      <w:r w:rsidRPr="007E0BD8">
        <w:rPr>
          <w:rFonts w:ascii="Times New Roman" w:hAnsi="Times New Roman"/>
          <w:sz w:val="24"/>
          <w:szCs w:val="24"/>
        </w:rPr>
        <w:t xml:space="preserve"> N</w:t>
      </w:r>
      <w:r>
        <w:rPr>
          <w:rFonts w:ascii="Times New Roman" w:hAnsi="Times New Roman"/>
          <w:sz w:val="24"/>
          <w:szCs w:val="24"/>
        </w:rPr>
        <w:t>., 2003.</w:t>
      </w:r>
      <w:r w:rsidRPr="007E0BD8">
        <w:rPr>
          <w:rFonts w:ascii="Times New Roman" w:hAnsi="Times New Roman"/>
          <w:sz w:val="24"/>
          <w:szCs w:val="24"/>
        </w:rPr>
        <w:t xml:space="preserve"> ‘The ontology of “political violence”: action and identity in civil wars’. </w:t>
      </w:r>
      <w:r w:rsidRPr="007E0BD8">
        <w:rPr>
          <w:rFonts w:ascii="Times New Roman" w:hAnsi="Times New Roman"/>
          <w:i/>
          <w:sz w:val="24"/>
          <w:szCs w:val="24"/>
        </w:rPr>
        <w:t>Perspective on Politics</w:t>
      </w:r>
      <w:r>
        <w:rPr>
          <w:rFonts w:ascii="Times New Roman" w:hAnsi="Times New Roman"/>
          <w:sz w:val="24"/>
          <w:szCs w:val="24"/>
        </w:rPr>
        <w:t xml:space="preserve"> 1(</w:t>
      </w:r>
      <w:r w:rsidRPr="007E0BD8">
        <w:rPr>
          <w:rFonts w:ascii="Times New Roman" w:hAnsi="Times New Roman"/>
          <w:sz w:val="24"/>
          <w:szCs w:val="24"/>
        </w:rPr>
        <w:t>3</w:t>
      </w:r>
      <w:r>
        <w:rPr>
          <w:rFonts w:ascii="Times New Roman" w:hAnsi="Times New Roman"/>
          <w:sz w:val="24"/>
          <w:szCs w:val="24"/>
        </w:rPr>
        <w:t>)</w:t>
      </w:r>
      <w:r w:rsidRPr="007E0BD8">
        <w:rPr>
          <w:rFonts w:ascii="Times New Roman" w:hAnsi="Times New Roman"/>
          <w:sz w:val="24"/>
          <w:szCs w:val="24"/>
        </w:rPr>
        <w:t>: 475–494.</w:t>
      </w:r>
    </w:p>
    <w:p w14:paraId="3A6CF124" w14:textId="77777777" w:rsidR="00821F1B"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sidRPr="007E0BD8">
        <w:rPr>
          <w:rFonts w:ascii="Times New Roman" w:hAnsi="Times New Roman"/>
          <w:sz w:val="24"/>
          <w:szCs w:val="24"/>
        </w:rPr>
        <w:t>Kalyvas</w:t>
      </w:r>
      <w:proofErr w:type="spellEnd"/>
      <w:r w:rsidRPr="007E0BD8">
        <w:rPr>
          <w:rFonts w:ascii="Times New Roman" w:hAnsi="Times New Roman"/>
          <w:sz w:val="24"/>
          <w:szCs w:val="24"/>
        </w:rPr>
        <w:t xml:space="preserve">, </w:t>
      </w:r>
      <w:proofErr w:type="spellStart"/>
      <w:r w:rsidRPr="007E0BD8">
        <w:rPr>
          <w:rFonts w:ascii="Times New Roman" w:hAnsi="Times New Roman"/>
          <w:sz w:val="24"/>
          <w:szCs w:val="24"/>
        </w:rPr>
        <w:t>Stathis</w:t>
      </w:r>
      <w:proofErr w:type="spellEnd"/>
      <w:r w:rsidRPr="007E0BD8">
        <w:rPr>
          <w:rFonts w:ascii="Times New Roman" w:hAnsi="Times New Roman"/>
          <w:sz w:val="24"/>
          <w:szCs w:val="24"/>
        </w:rPr>
        <w:t xml:space="preserve"> N</w:t>
      </w:r>
      <w:r>
        <w:rPr>
          <w:rFonts w:ascii="Times New Roman" w:hAnsi="Times New Roman"/>
          <w:sz w:val="24"/>
          <w:szCs w:val="24"/>
        </w:rPr>
        <w:t>., 2010</w:t>
      </w:r>
      <w:r w:rsidRPr="007E0BD8">
        <w:rPr>
          <w:rFonts w:ascii="Times New Roman" w:hAnsi="Times New Roman"/>
          <w:sz w:val="24"/>
          <w:szCs w:val="24"/>
        </w:rPr>
        <w:t xml:space="preserve">. ‘Foreword: Internal Conflict and Political Violence: New Developments in Research’. In </w:t>
      </w:r>
      <w:r w:rsidRPr="007E0BD8">
        <w:rPr>
          <w:rFonts w:ascii="Times New Roman" w:hAnsi="Times New Roman"/>
          <w:i/>
          <w:sz w:val="24"/>
          <w:szCs w:val="24"/>
        </w:rPr>
        <w:t>Rethinking violence: States and non-state actors in conflict</w:t>
      </w:r>
      <w:r>
        <w:rPr>
          <w:rFonts w:ascii="Times New Roman" w:hAnsi="Times New Roman"/>
          <w:i/>
          <w:sz w:val="24"/>
          <w:szCs w:val="24"/>
        </w:rPr>
        <w:t xml:space="preserve">. </w:t>
      </w:r>
      <w:r>
        <w:rPr>
          <w:rFonts w:ascii="Times New Roman" w:hAnsi="Times New Roman"/>
          <w:sz w:val="24"/>
          <w:szCs w:val="24"/>
        </w:rPr>
        <w:t>Chenoweth and Lawrence, MIT Press, Cambridge Mass.</w:t>
      </w:r>
      <w:r w:rsidRPr="007E0BD8">
        <w:rPr>
          <w:rFonts w:ascii="Times New Roman" w:hAnsi="Times New Roman"/>
          <w:sz w:val="24"/>
          <w:szCs w:val="24"/>
        </w:rPr>
        <w:t>, xi–xiii.</w:t>
      </w:r>
    </w:p>
    <w:p w14:paraId="47F990DD"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Keen, David</w:t>
      </w:r>
      <w:r>
        <w:rPr>
          <w:rFonts w:ascii="Times New Roman" w:hAnsi="Times New Roman"/>
          <w:sz w:val="24"/>
          <w:szCs w:val="24"/>
        </w:rPr>
        <w:t>, 2012</w:t>
      </w:r>
      <w:r w:rsidRPr="007E0BD8">
        <w:rPr>
          <w:rFonts w:ascii="Times New Roman" w:hAnsi="Times New Roman"/>
          <w:sz w:val="24"/>
          <w:szCs w:val="24"/>
        </w:rPr>
        <w:t xml:space="preserve">. ‘Greed and grievance in civil war’. </w:t>
      </w:r>
      <w:r w:rsidRPr="007E0BD8">
        <w:rPr>
          <w:rFonts w:ascii="Times New Roman" w:hAnsi="Times New Roman"/>
          <w:i/>
          <w:sz w:val="24"/>
          <w:szCs w:val="24"/>
        </w:rPr>
        <w:t>International Affairs</w:t>
      </w:r>
      <w:r w:rsidRPr="007E0BD8">
        <w:rPr>
          <w:rFonts w:ascii="Times New Roman" w:hAnsi="Times New Roman"/>
          <w:sz w:val="24"/>
          <w:szCs w:val="24"/>
        </w:rPr>
        <w:t xml:space="preserve"> 88</w:t>
      </w:r>
      <w:r>
        <w:rPr>
          <w:rFonts w:ascii="Times New Roman" w:hAnsi="Times New Roman"/>
          <w:sz w:val="24"/>
          <w:szCs w:val="24"/>
        </w:rPr>
        <w:t>(4),</w:t>
      </w:r>
      <w:r w:rsidRPr="007E0BD8">
        <w:rPr>
          <w:rFonts w:ascii="Times New Roman" w:hAnsi="Times New Roman"/>
          <w:sz w:val="24"/>
          <w:szCs w:val="24"/>
        </w:rPr>
        <w:t xml:space="preserve"> 757–777. </w:t>
      </w:r>
    </w:p>
    <w:p w14:paraId="083F874A"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Kramer, T., and K.</w:t>
      </w:r>
      <w:r w:rsidRPr="007E0BD8">
        <w:rPr>
          <w:rFonts w:ascii="Times New Roman" w:hAnsi="Times New Roman"/>
          <w:sz w:val="24"/>
          <w:szCs w:val="24"/>
        </w:rPr>
        <w:t xml:space="preserve"> Woods</w:t>
      </w:r>
      <w:r>
        <w:rPr>
          <w:rFonts w:ascii="Times New Roman" w:hAnsi="Times New Roman"/>
          <w:sz w:val="24"/>
          <w:szCs w:val="24"/>
        </w:rPr>
        <w:t>, 2012</w:t>
      </w:r>
      <w:r w:rsidRPr="007E0BD8">
        <w:rPr>
          <w:rFonts w:ascii="Times New Roman" w:hAnsi="Times New Roman"/>
          <w:sz w:val="24"/>
          <w:szCs w:val="24"/>
        </w:rPr>
        <w:t xml:space="preserve">. ‘Financing Dispossession: China's Opium substitution Programme in Norther Burma’. Transnational Institute. </w:t>
      </w:r>
      <w:r>
        <w:rPr>
          <w:rFonts w:ascii="Times New Roman" w:hAnsi="Times New Roman"/>
          <w:sz w:val="24"/>
          <w:szCs w:val="24"/>
        </w:rPr>
        <w:t xml:space="preserve">Available at: </w:t>
      </w:r>
      <w:r w:rsidRPr="007E0BD8">
        <w:rPr>
          <w:rFonts w:ascii="Times New Roman" w:hAnsi="Times New Roman"/>
          <w:sz w:val="24"/>
          <w:szCs w:val="24"/>
        </w:rPr>
        <w:t xml:space="preserve">http://www.tni.org/sites/www.tni.org/files/download/tni-financingdispossesion-web.pdf </w:t>
      </w:r>
      <w:r>
        <w:rPr>
          <w:rFonts w:ascii="Times New Roman" w:hAnsi="Times New Roman"/>
          <w:sz w:val="24"/>
          <w:szCs w:val="24"/>
        </w:rPr>
        <w:t>[A</w:t>
      </w:r>
      <w:r w:rsidRPr="007E0BD8">
        <w:rPr>
          <w:rFonts w:ascii="Times New Roman" w:hAnsi="Times New Roman"/>
          <w:sz w:val="24"/>
          <w:szCs w:val="24"/>
        </w:rPr>
        <w:t xml:space="preserve">ccessed </w:t>
      </w:r>
      <w:r w:rsidR="000820DB">
        <w:rPr>
          <w:rFonts w:ascii="Times New Roman" w:hAnsi="Times New Roman"/>
          <w:sz w:val="24"/>
          <w:szCs w:val="24"/>
        </w:rPr>
        <w:t>19 February</w:t>
      </w:r>
      <w:r>
        <w:rPr>
          <w:rFonts w:ascii="Times New Roman" w:hAnsi="Times New Roman"/>
          <w:sz w:val="24"/>
          <w:szCs w:val="24"/>
        </w:rPr>
        <w:t xml:space="preserve"> 2012]</w:t>
      </w:r>
      <w:r w:rsidRPr="007E0BD8">
        <w:rPr>
          <w:rFonts w:ascii="Times New Roman" w:hAnsi="Times New Roman"/>
          <w:sz w:val="24"/>
          <w:szCs w:val="24"/>
        </w:rPr>
        <w:t>.</w:t>
      </w:r>
    </w:p>
    <w:p w14:paraId="38099427" w14:textId="77777777" w:rsidR="00821F1B"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Kramer, Tom</w:t>
      </w:r>
      <w:r>
        <w:rPr>
          <w:rFonts w:ascii="Times New Roman" w:hAnsi="Times New Roman"/>
          <w:sz w:val="24"/>
          <w:szCs w:val="24"/>
        </w:rPr>
        <w:t>, 2009</w:t>
      </w:r>
      <w:r w:rsidRPr="007E0BD8">
        <w:rPr>
          <w:rFonts w:ascii="Times New Roman" w:hAnsi="Times New Roman"/>
          <w:sz w:val="24"/>
          <w:szCs w:val="24"/>
        </w:rPr>
        <w:t xml:space="preserve">. ‘Neither War </w:t>
      </w:r>
      <w:proofErr w:type="gramStart"/>
      <w:r w:rsidRPr="007E0BD8">
        <w:rPr>
          <w:rFonts w:ascii="Times New Roman" w:hAnsi="Times New Roman"/>
          <w:sz w:val="24"/>
          <w:szCs w:val="24"/>
        </w:rPr>
        <w:t>Nor</w:t>
      </w:r>
      <w:proofErr w:type="gramEnd"/>
      <w:r w:rsidRPr="007E0BD8">
        <w:rPr>
          <w:rFonts w:ascii="Times New Roman" w:hAnsi="Times New Roman"/>
          <w:sz w:val="24"/>
          <w:szCs w:val="24"/>
        </w:rPr>
        <w:t xml:space="preserve"> Peace: The Future Of The Cease-Fire Agreements In Burma’. Transnational Institute. </w:t>
      </w:r>
      <w:r>
        <w:rPr>
          <w:rFonts w:ascii="Times New Roman" w:hAnsi="Times New Roman"/>
          <w:sz w:val="24"/>
          <w:szCs w:val="24"/>
        </w:rPr>
        <w:t xml:space="preserve">Available at: </w:t>
      </w:r>
      <w:r w:rsidRPr="007E0BD8">
        <w:rPr>
          <w:rFonts w:ascii="Times New Roman" w:hAnsi="Times New Roman"/>
          <w:sz w:val="24"/>
          <w:szCs w:val="24"/>
        </w:rPr>
        <w:t>http://www.tni.org/sites/www.tni.org</w:t>
      </w:r>
      <w:r>
        <w:rPr>
          <w:rFonts w:ascii="Times New Roman" w:hAnsi="Times New Roman"/>
          <w:sz w:val="24"/>
          <w:szCs w:val="24"/>
        </w:rPr>
        <w:t>/files/download/ceasefire.pdf [A</w:t>
      </w:r>
      <w:r w:rsidRPr="007E0BD8">
        <w:rPr>
          <w:rFonts w:ascii="Times New Roman" w:hAnsi="Times New Roman"/>
          <w:sz w:val="24"/>
          <w:szCs w:val="24"/>
        </w:rPr>
        <w:t xml:space="preserve">ccessed </w:t>
      </w:r>
      <w:r>
        <w:rPr>
          <w:rFonts w:ascii="Times New Roman" w:hAnsi="Times New Roman"/>
          <w:sz w:val="24"/>
          <w:szCs w:val="24"/>
        </w:rPr>
        <w:t xml:space="preserve">22 </w:t>
      </w:r>
      <w:r w:rsidRPr="007E0BD8">
        <w:rPr>
          <w:rFonts w:ascii="Times New Roman" w:hAnsi="Times New Roman"/>
          <w:sz w:val="24"/>
          <w:szCs w:val="24"/>
        </w:rPr>
        <w:t>January</w:t>
      </w:r>
      <w:r>
        <w:rPr>
          <w:rFonts w:ascii="Times New Roman" w:hAnsi="Times New Roman"/>
          <w:sz w:val="24"/>
          <w:szCs w:val="24"/>
        </w:rPr>
        <w:t xml:space="preserve"> 2013]</w:t>
      </w:r>
      <w:r w:rsidRPr="007E0BD8">
        <w:rPr>
          <w:rFonts w:ascii="Times New Roman" w:hAnsi="Times New Roman"/>
          <w:sz w:val="24"/>
          <w:szCs w:val="24"/>
        </w:rPr>
        <w:t>.</w:t>
      </w:r>
    </w:p>
    <w:p w14:paraId="1277199C"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Le Billon, P., and E.</w:t>
      </w:r>
      <w:r w:rsidRPr="007E0BD8">
        <w:rPr>
          <w:rFonts w:ascii="Times New Roman" w:hAnsi="Times New Roman"/>
          <w:sz w:val="24"/>
          <w:szCs w:val="24"/>
        </w:rPr>
        <w:t xml:space="preserve"> Nicholls</w:t>
      </w:r>
      <w:r>
        <w:rPr>
          <w:rFonts w:ascii="Times New Roman" w:hAnsi="Times New Roman"/>
          <w:sz w:val="24"/>
          <w:szCs w:val="24"/>
        </w:rPr>
        <w:t>, 2007</w:t>
      </w:r>
      <w:r w:rsidRPr="007E0BD8">
        <w:rPr>
          <w:rFonts w:ascii="Times New Roman" w:hAnsi="Times New Roman"/>
          <w:sz w:val="24"/>
          <w:szCs w:val="24"/>
        </w:rPr>
        <w:t xml:space="preserve">. ‘Ending ‘Resource Wars’: Revenue Sharing, Economic Sanction or Military Intervention?’. </w:t>
      </w:r>
      <w:r w:rsidRPr="007E0BD8">
        <w:rPr>
          <w:rFonts w:ascii="Times New Roman" w:hAnsi="Times New Roman"/>
          <w:i/>
          <w:sz w:val="24"/>
          <w:szCs w:val="24"/>
        </w:rPr>
        <w:t>International Peacekeeping</w:t>
      </w:r>
      <w:r w:rsidRPr="007E0BD8">
        <w:rPr>
          <w:rFonts w:ascii="Times New Roman" w:hAnsi="Times New Roman"/>
          <w:sz w:val="24"/>
          <w:szCs w:val="24"/>
        </w:rPr>
        <w:t xml:space="preserve"> 14</w:t>
      </w:r>
      <w:r>
        <w:rPr>
          <w:rFonts w:ascii="Times New Roman" w:hAnsi="Times New Roman"/>
          <w:sz w:val="24"/>
          <w:szCs w:val="24"/>
        </w:rPr>
        <w:t>(5),</w:t>
      </w:r>
      <w:r w:rsidRPr="007E0BD8">
        <w:rPr>
          <w:rFonts w:ascii="Times New Roman" w:hAnsi="Times New Roman"/>
          <w:sz w:val="24"/>
          <w:szCs w:val="24"/>
        </w:rPr>
        <w:t xml:space="preserve"> 613–632. </w:t>
      </w:r>
    </w:p>
    <w:p w14:paraId="73470259"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Le Billon, Philippe</w:t>
      </w:r>
      <w:r>
        <w:rPr>
          <w:rFonts w:ascii="Times New Roman" w:hAnsi="Times New Roman"/>
          <w:sz w:val="24"/>
          <w:szCs w:val="24"/>
        </w:rPr>
        <w:t>, 2000</w:t>
      </w:r>
      <w:r w:rsidRPr="007E0BD8">
        <w:rPr>
          <w:rFonts w:ascii="Times New Roman" w:hAnsi="Times New Roman"/>
          <w:sz w:val="24"/>
          <w:szCs w:val="24"/>
        </w:rPr>
        <w:t xml:space="preserve">. ‘The Political Ecology of Transition in Cambodia 1989–1999: War, Peace and Forest Exploitation’. </w:t>
      </w:r>
      <w:r w:rsidRPr="007E0BD8">
        <w:rPr>
          <w:rFonts w:ascii="Times New Roman" w:hAnsi="Times New Roman"/>
          <w:i/>
          <w:sz w:val="24"/>
          <w:szCs w:val="24"/>
        </w:rPr>
        <w:t>Development and Change</w:t>
      </w:r>
      <w:r w:rsidRPr="007E0BD8">
        <w:rPr>
          <w:rFonts w:ascii="Times New Roman" w:hAnsi="Times New Roman"/>
          <w:sz w:val="24"/>
          <w:szCs w:val="24"/>
        </w:rPr>
        <w:t xml:space="preserve"> 31</w:t>
      </w:r>
      <w:r>
        <w:rPr>
          <w:rFonts w:ascii="Times New Roman" w:hAnsi="Times New Roman"/>
          <w:sz w:val="24"/>
          <w:szCs w:val="24"/>
        </w:rPr>
        <w:t>(4),</w:t>
      </w:r>
      <w:r w:rsidRPr="007E0BD8">
        <w:rPr>
          <w:rFonts w:ascii="Times New Roman" w:hAnsi="Times New Roman"/>
          <w:sz w:val="24"/>
          <w:szCs w:val="24"/>
        </w:rPr>
        <w:t xml:space="preserve"> 785–805. </w:t>
      </w:r>
    </w:p>
    <w:p w14:paraId="20F9D768"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Lintner, B., and H.</w:t>
      </w:r>
      <w:r w:rsidRPr="007E0BD8">
        <w:rPr>
          <w:rFonts w:ascii="Times New Roman" w:hAnsi="Times New Roman"/>
          <w:sz w:val="24"/>
          <w:szCs w:val="24"/>
        </w:rPr>
        <w:t xml:space="preserve"> N. Lintner. </w:t>
      </w:r>
      <w:r w:rsidRPr="007E0BD8">
        <w:rPr>
          <w:rFonts w:ascii="Times New Roman" w:hAnsi="Times New Roman"/>
          <w:i/>
          <w:sz w:val="24"/>
          <w:szCs w:val="24"/>
        </w:rPr>
        <w:t>Land of jade: A journey through insurgent Burma</w:t>
      </w:r>
      <w:r w:rsidRPr="007E0BD8">
        <w:rPr>
          <w:rFonts w:ascii="Times New Roman" w:hAnsi="Times New Roman"/>
          <w:sz w:val="24"/>
          <w:szCs w:val="24"/>
        </w:rPr>
        <w:t xml:space="preserve">. </w:t>
      </w:r>
      <w:proofErr w:type="spellStart"/>
      <w:r w:rsidRPr="007E0BD8">
        <w:rPr>
          <w:rFonts w:ascii="Times New Roman" w:hAnsi="Times New Roman"/>
          <w:sz w:val="24"/>
          <w:szCs w:val="24"/>
        </w:rPr>
        <w:t>Kiscadale</w:t>
      </w:r>
      <w:proofErr w:type="spellEnd"/>
      <w:r>
        <w:rPr>
          <w:rFonts w:ascii="Times New Roman" w:hAnsi="Times New Roman"/>
          <w:sz w:val="24"/>
          <w:szCs w:val="24"/>
        </w:rPr>
        <w:t>,</w:t>
      </w:r>
      <w:r w:rsidRPr="007E0BD8">
        <w:rPr>
          <w:rFonts w:ascii="Times New Roman" w:hAnsi="Times New Roman"/>
          <w:sz w:val="24"/>
          <w:szCs w:val="24"/>
        </w:rPr>
        <w:t xml:space="preserve"> Edinburgh, 1990.</w:t>
      </w:r>
    </w:p>
    <w:p w14:paraId="302F74AF"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Pr>
          <w:rFonts w:ascii="Times New Roman" w:hAnsi="Times New Roman"/>
          <w:sz w:val="24"/>
          <w:szCs w:val="24"/>
        </w:rPr>
        <w:t>Malešević</w:t>
      </w:r>
      <w:proofErr w:type="spellEnd"/>
      <w:r>
        <w:rPr>
          <w:rFonts w:ascii="Times New Roman" w:hAnsi="Times New Roman"/>
          <w:sz w:val="24"/>
          <w:szCs w:val="24"/>
        </w:rPr>
        <w:t xml:space="preserve">, </w:t>
      </w:r>
      <w:proofErr w:type="spellStart"/>
      <w:r>
        <w:rPr>
          <w:rFonts w:ascii="Times New Roman" w:hAnsi="Times New Roman"/>
          <w:sz w:val="24"/>
          <w:szCs w:val="24"/>
        </w:rPr>
        <w:t>Siniša</w:t>
      </w:r>
      <w:proofErr w:type="spellEnd"/>
      <w:r>
        <w:rPr>
          <w:rFonts w:ascii="Times New Roman" w:hAnsi="Times New Roman"/>
          <w:sz w:val="24"/>
          <w:szCs w:val="24"/>
        </w:rPr>
        <w:t>, 2008.</w:t>
      </w:r>
      <w:r w:rsidRPr="007E0BD8">
        <w:rPr>
          <w:rFonts w:ascii="Times New Roman" w:hAnsi="Times New Roman"/>
          <w:sz w:val="24"/>
          <w:szCs w:val="24"/>
        </w:rPr>
        <w:t xml:space="preserve"> ‘The sociology of new wars? Assessing the causes and objectives of contemporary violent </w:t>
      </w:r>
      <w:proofErr w:type="gramStart"/>
      <w:r w:rsidRPr="007E0BD8">
        <w:rPr>
          <w:rFonts w:ascii="Times New Roman" w:hAnsi="Times New Roman"/>
          <w:sz w:val="24"/>
          <w:szCs w:val="24"/>
        </w:rPr>
        <w:t>conflicts’</w:t>
      </w:r>
      <w:proofErr w:type="gramEnd"/>
      <w:r w:rsidRPr="007E0BD8">
        <w:rPr>
          <w:rFonts w:ascii="Times New Roman" w:hAnsi="Times New Roman"/>
          <w:sz w:val="24"/>
          <w:szCs w:val="24"/>
        </w:rPr>
        <w:t xml:space="preserve">. </w:t>
      </w:r>
      <w:r w:rsidRPr="007E0BD8">
        <w:rPr>
          <w:rFonts w:ascii="Times New Roman" w:hAnsi="Times New Roman"/>
          <w:i/>
          <w:sz w:val="24"/>
          <w:szCs w:val="24"/>
        </w:rPr>
        <w:t>International Political Sociology</w:t>
      </w:r>
      <w:r>
        <w:rPr>
          <w:rFonts w:ascii="Times New Roman" w:hAnsi="Times New Roman"/>
          <w:sz w:val="24"/>
          <w:szCs w:val="24"/>
        </w:rPr>
        <w:t xml:space="preserve"> 2(2),</w:t>
      </w:r>
      <w:r w:rsidRPr="007E0BD8">
        <w:rPr>
          <w:rFonts w:ascii="Times New Roman" w:hAnsi="Times New Roman"/>
          <w:sz w:val="24"/>
          <w:szCs w:val="24"/>
        </w:rPr>
        <w:t xml:space="preserve"> 97–112.</w:t>
      </w:r>
    </w:p>
    <w:p w14:paraId="198DE233" w14:textId="77777777" w:rsidR="00821F1B" w:rsidRPr="001A2537"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Pr>
          <w:rFonts w:ascii="Times New Roman" w:hAnsi="Times New Roman"/>
          <w:sz w:val="24"/>
          <w:szCs w:val="24"/>
        </w:rPr>
        <w:t>Mampilli</w:t>
      </w:r>
      <w:proofErr w:type="spellEnd"/>
      <w:r>
        <w:rPr>
          <w:rFonts w:ascii="Times New Roman" w:hAnsi="Times New Roman"/>
          <w:sz w:val="24"/>
          <w:szCs w:val="24"/>
        </w:rPr>
        <w:t xml:space="preserve">, Zachariah C., 2011, </w:t>
      </w:r>
      <w:r>
        <w:rPr>
          <w:rFonts w:ascii="Times New Roman" w:hAnsi="Times New Roman"/>
          <w:i/>
          <w:sz w:val="24"/>
          <w:szCs w:val="24"/>
        </w:rPr>
        <w:t xml:space="preserve">Rebel Rulers: Insurgent Governance and Civilian Life during War. </w:t>
      </w:r>
      <w:r>
        <w:rPr>
          <w:rFonts w:ascii="Times New Roman" w:hAnsi="Times New Roman"/>
          <w:sz w:val="24"/>
          <w:szCs w:val="24"/>
        </w:rPr>
        <w:t xml:space="preserve">Cornell University Press, Ithaca. </w:t>
      </w:r>
    </w:p>
    <w:p w14:paraId="22B57361"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Pearlman, Wendy</w:t>
      </w:r>
      <w:r>
        <w:rPr>
          <w:rFonts w:ascii="Times New Roman" w:hAnsi="Times New Roman"/>
          <w:sz w:val="24"/>
          <w:szCs w:val="24"/>
        </w:rPr>
        <w:t>, 2009</w:t>
      </w:r>
      <w:r w:rsidRPr="007E0BD8">
        <w:rPr>
          <w:rFonts w:ascii="Times New Roman" w:hAnsi="Times New Roman"/>
          <w:sz w:val="24"/>
          <w:szCs w:val="24"/>
        </w:rPr>
        <w:t xml:space="preserve">. ‘Spoiling inside and out: internal political contestation and the Middle East peace process’. </w:t>
      </w:r>
      <w:r w:rsidRPr="007E0BD8">
        <w:rPr>
          <w:rFonts w:ascii="Times New Roman" w:hAnsi="Times New Roman"/>
          <w:i/>
          <w:sz w:val="24"/>
          <w:szCs w:val="24"/>
        </w:rPr>
        <w:t>International Security</w:t>
      </w:r>
      <w:r w:rsidRPr="007E0BD8">
        <w:rPr>
          <w:rFonts w:ascii="Times New Roman" w:hAnsi="Times New Roman"/>
          <w:sz w:val="24"/>
          <w:szCs w:val="24"/>
        </w:rPr>
        <w:t xml:space="preserve"> 33</w:t>
      </w:r>
      <w:r>
        <w:rPr>
          <w:rFonts w:ascii="Times New Roman" w:hAnsi="Times New Roman"/>
          <w:sz w:val="24"/>
          <w:szCs w:val="24"/>
        </w:rPr>
        <w:t>(3),</w:t>
      </w:r>
      <w:r w:rsidRPr="007E0BD8">
        <w:rPr>
          <w:rFonts w:ascii="Times New Roman" w:hAnsi="Times New Roman"/>
          <w:sz w:val="24"/>
          <w:szCs w:val="24"/>
        </w:rPr>
        <w:t xml:space="preserve"> 79–109.</w:t>
      </w:r>
    </w:p>
    <w:p w14:paraId="69DFAA51"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Petraeus, David</w:t>
      </w:r>
      <w:r>
        <w:rPr>
          <w:rFonts w:ascii="Times New Roman" w:hAnsi="Times New Roman"/>
          <w:sz w:val="24"/>
          <w:szCs w:val="24"/>
        </w:rPr>
        <w:t>, 2006</w:t>
      </w:r>
      <w:r w:rsidRPr="007E0BD8">
        <w:rPr>
          <w:rFonts w:ascii="Times New Roman" w:hAnsi="Times New Roman"/>
          <w:sz w:val="24"/>
          <w:szCs w:val="24"/>
        </w:rPr>
        <w:t>. ‘Learning Counterinsurgency: Observations from</w:t>
      </w:r>
      <w:r>
        <w:rPr>
          <w:rFonts w:ascii="Times New Roman" w:hAnsi="Times New Roman"/>
          <w:sz w:val="24"/>
          <w:szCs w:val="24"/>
        </w:rPr>
        <w:t xml:space="preserve"> Soldiering in Iraq’. U.S. Army Military Review. Available at: </w:t>
      </w:r>
      <w:r w:rsidRPr="007E0BD8">
        <w:rPr>
          <w:rFonts w:ascii="Times New Roman" w:hAnsi="Times New Roman"/>
          <w:sz w:val="24"/>
          <w:szCs w:val="24"/>
        </w:rPr>
        <w:t xml:space="preserve"> </w:t>
      </w:r>
      <w:r w:rsidRPr="00A80FE7">
        <w:rPr>
          <w:rFonts w:ascii="Times New Roman" w:hAnsi="Times New Roman"/>
          <w:sz w:val="24"/>
          <w:szCs w:val="24"/>
        </w:rPr>
        <w:lastRenderedPageBreak/>
        <w:t>http://cgsc.contentdm.oclc.org/cdm/ref/collection/p124201coll1/id/33</w:t>
      </w:r>
      <w:r>
        <w:rPr>
          <w:rFonts w:ascii="Times New Roman" w:hAnsi="Times New Roman"/>
          <w:sz w:val="24"/>
          <w:szCs w:val="24"/>
        </w:rPr>
        <w:t xml:space="preserve"> [Accessed 02 December 2014].</w:t>
      </w:r>
    </w:p>
    <w:p w14:paraId="5CD1E5A3" w14:textId="77777777" w:rsidR="00821F1B" w:rsidRPr="005F643D"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Pr>
          <w:rFonts w:ascii="Times New Roman" w:hAnsi="Times New Roman"/>
          <w:sz w:val="24"/>
          <w:szCs w:val="24"/>
        </w:rPr>
        <w:t>Sadan</w:t>
      </w:r>
      <w:proofErr w:type="spellEnd"/>
      <w:r>
        <w:rPr>
          <w:rFonts w:ascii="Times New Roman" w:hAnsi="Times New Roman"/>
          <w:sz w:val="24"/>
          <w:szCs w:val="24"/>
        </w:rPr>
        <w:t xml:space="preserve">, Mandy, 2007. ‘Constructing and Contesting the Category “Kachin” in the Colonial and post-Colonial Burmese State’. In </w:t>
      </w:r>
      <w:r w:rsidRPr="005F643D">
        <w:rPr>
          <w:rFonts w:ascii="Times New Roman" w:hAnsi="Times New Roman"/>
          <w:i/>
          <w:sz w:val="24"/>
          <w:szCs w:val="24"/>
        </w:rPr>
        <w:t xml:space="preserve">Exploring </w:t>
      </w:r>
      <w:r>
        <w:rPr>
          <w:rFonts w:ascii="Times New Roman" w:hAnsi="Times New Roman"/>
          <w:i/>
          <w:sz w:val="24"/>
          <w:szCs w:val="24"/>
        </w:rPr>
        <w:t xml:space="preserve">Ethnic Diversity in Burma. </w:t>
      </w:r>
      <w:r>
        <w:rPr>
          <w:rFonts w:ascii="Times New Roman" w:hAnsi="Times New Roman"/>
          <w:sz w:val="24"/>
          <w:szCs w:val="24"/>
        </w:rPr>
        <w:t>Gravers, NIAS Press, Copenhagen, 34-76.</w:t>
      </w:r>
    </w:p>
    <w:p w14:paraId="4EDE1333" w14:textId="77777777" w:rsidR="00821F1B" w:rsidRPr="007E0BD8" w:rsidRDefault="00821F1B" w:rsidP="00845314">
      <w:pPr>
        <w:autoSpaceDE w:val="0"/>
        <w:autoSpaceDN w:val="0"/>
        <w:adjustRightInd w:val="0"/>
        <w:spacing w:after="120" w:line="360" w:lineRule="auto"/>
        <w:ind w:left="283" w:hanging="283"/>
        <w:rPr>
          <w:rFonts w:ascii="Times New Roman" w:hAnsi="Times New Roman"/>
          <w:sz w:val="24"/>
          <w:szCs w:val="24"/>
        </w:rPr>
      </w:pPr>
      <w:proofErr w:type="spellStart"/>
      <w:r>
        <w:rPr>
          <w:rFonts w:ascii="Times New Roman" w:hAnsi="Times New Roman"/>
          <w:sz w:val="24"/>
          <w:szCs w:val="24"/>
        </w:rPr>
        <w:t>Sadan</w:t>
      </w:r>
      <w:proofErr w:type="spellEnd"/>
      <w:r>
        <w:rPr>
          <w:rFonts w:ascii="Times New Roman" w:hAnsi="Times New Roman"/>
          <w:sz w:val="24"/>
          <w:szCs w:val="24"/>
        </w:rPr>
        <w:t xml:space="preserve">, Mandy, 2013. </w:t>
      </w:r>
      <w:r w:rsidRPr="00845314">
        <w:rPr>
          <w:rFonts w:ascii="Times New Roman" w:hAnsi="Times New Roman"/>
          <w:i/>
          <w:sz w:val="24"/>
          <w:szCs w:val="24"/>
        </w:rPr>
        <w:t xml:space="preserve">Being and Becoming Kachin: Histories Beyond the State in the </w:t>
      </w:r>
      <w:proofErr w:type="spellStart"/>
      <w:r w:rsidRPr="00845314">
        <w:rPr>
          <w:rFonts w:ascii="Times New Roman" w:hAnsi="Times New Roman"/>
          <w:i/>
          <w:sz w:val="24"/>
          <w:szCs w:val="24"/>
        </w:rPr>
        <w:t>Borderworlds</w:t>
      </w:r>
      <w:proofErr w:type="spellEnd"/>
      <w:r w:rsidRPr="00845314">
        <w:rPr>
          <w:rFonts w:ascii="Times New Roman" w:hAnsi="Times New Roman"/>
          <w:i/>
          <w:sz w:val="24"/>
          <w:szCs w:val="24"/>
        </w:rPr>
        <w:t xml:space="preserve"> of Burma</w:t>
      </w:r>
      <w:r>
        <w:rPr>
          <w:rFonts w:ascii="Times New Roman" w:hAnsi="Times New Roman"/>
          <w:i/>
          <w:sz w:val="24"/>
          <w:szCs w:val="24"/>
        </w:rPr>
        <w:t xml:space="preserve">. </w:t>
      </w:r>
      <w:r w:rsidRPr="007E0BD8">
        <w:rPr>
          <w:rFonts w:ascii="Times New Roman" w:hAnsi="Times New Roman"/>
          <w:sz w:val="24"/>
          <w:szCs w:val="24"/>
        </w:rPr>
        <w:t>Oxford University Press</w:t>
      </w:r>
      <w:r>
        <w:rPr>
          <w:rFonts w:ascii="Times New Roman" w:hAnsi="Times New Roman"/>
          <w:sz w:val="24"/>
          <w:szCs w:val="24"/>
        </w:rPr>
        <w:t>, Oxford.</w:t>
      </w:r>
    </w:p>
    <w:p w14:paraId="07E826BE"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Sherman, Jake</w:t>
      </w:r>
      <w:r>
        <w:rPr>
          <w:rFonts w:ascii="Times New Roman" w:hAnsi="Times New Roman"/>
          <w:sz w:val="24"/>
          <w:szCs w:val="24"/>
        </w:rPr>
        <w:t>, 2003</w:t>
      </w:r>
      <w:r w:rsidRPr="007E0BD8">
        <w:rPr>
          <w:rFonts w:ascii="Times New Roman" w:hAnsi="Times New Roman"/>
          <w:sz w:val="24"/>
          <w:szCs w:val="24"/>
        </w:rPr>
        <w:t xml:space="preserve">. ‘Burma: Lessons from the Ceasefires’. In </w:t>
      </w:r>
      <w:r w:rsidRPr="007E0BD8">
        <w:rPr>
          <w:rFonts w:ascii="Times New Roman" w:hAnsi="Times New Roman"/>
          <w:i/>
          <w:sz w:val="24"/>
          <w:szCs w:val="24"/>
        </w:rPr>
        <w:t>The political economy of armed conflict: Beyond greed and grievance</w:t>
      </w:r>
      <w:r>
        <w:rPr>
          <w:rFonts w:ascii="Times New Roman" w:hAnsi="Times New Roman"/>
          <w:sz w:val="24"/>
          <w:szCs w:val="24"/>
        </w:rPr>
        <w:t xml:space="preserve">. K. Ballentine and J. </w:t>
      </w:r>
      <w:r w:rsidRPr="007E0BD8">
        <w:rPr>
          <w:rFonts w:ascii="Times New Roman" w:hAnsi="Times New Roman"/>
          <w:sz w:val="24"/>
          <w:szCs w:val="24"/>
        </w:rPr>
        <w:t xml:space="preserve">Sherman, Lynne </w:t>
      </w:r>
      <w:proofErr w:type="spellStart"/>
      <w:r w:rsidRPr="007E0BD8">
        <w:rPr>
          <w:rFonts w:ascii="Times New Roman" w:hAnsi="Times New Roman"/>
          <w:sz w:val="24"/>
          <w:szCs w:val="24"/>
        </w:rPr>
        <w:t>Rienner</w:t>
      </w:r>
      <w:proofErr w:type="spellEnd"/>
      <w:r w:rsidRPr="007E0BD8">
        <w:rPr>
          <w:rFonts w:ascii="Times New Roman" w:hAnsi="Times New Roman"/>
          <w:sz w:val="24"/>
          <w:szCs w:val="24"/>
        </w:rPr>
        <w:t xml:space="preserve"> Publishers</w:t>
      </w:r>
      <w:r>
        <w:rPr>
          <w:rFonts w:ascii="Times New Roman" w:hAnsi="Times New Roman"/>
          <w:sz w:val="24"/>
          <w:szCs w:val="24"/>
        </w:rPr>
        <w:t>, Boulder, 225-255.</w:t>
      </w:r>
    </w:p>
    <w:p w14:paraId="362770DB"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Smith, Martin, 1999.</w:t>
      </w:r>
      <w:r w:rsidRPr="007E0BD8">
        <w:rPr>
          <w:rFonts w:ascii="Times New Roman" w:hAnsi="Times New Roman"/>
          <w:sz w:val="24"/>
          <w:szCs w:val="24"/>
        </w:rPr>
        <w:t xml:space="preserve"> </w:t>
      </w:r>
      <w:r w:rsidRPr="007E0BD8">
        <w:rPr>
          <w:rFonts w:ascii="Times New Roman" w:hAnsi="Times New Roman"/>
          <w:i/>
          <w:sz w:val="24"/>
          <w:szCs w:val="24"/>
        </w:rPr>
        <w:t>Burma: Insurgency and the politics of ethnicity</w:t>
      </w:r>
      <w:r w:rsidRPr="007E0BD8">
        <w:rPr>
          <w:rFonts w:ascii="Times New Roman" w:hAnsi="Times New Roman"/>
          <w:sz w:val="24"/>
          <w:szCs w:val="24"/>
        </w:rPr>
        <w:t>. 2nd ed.</w:t>
      </w:r>
      <w:r>
        <w:rPr>
          <w:rFonts w:ascii="Times New Roman" w:hAnsi="Times New Roman"/>
          <w:sz w:val="24"/>
          <w:szCs w:val="24"/>
        </w:rPr>
        <w:t>,</w:t>
      </w:r>
      <w:r w:rsidRPr="007E0BD8">
        <w:rPr>
          <w:rFonts w:ascii="Times New Roman" w:hAnsi="Times New Roman"/>
          <w:sz w:val="24"/>
          <w:szCs w:val="24"/>
        </w:rPr>
        <w:t xml:space="preserve"> </w:t>
      </w:r>
      <w:r>
        <w:rPr>
          <w:rFonts w:ascii="Times New Roman" w:hAnsi="Times New Roman"/>
          <w:sz w:val="24"/>
          <w:szCs w:val="24"/>
        </w:rPr>
        <w:t xml:space="preserve">Dhaka </w:t>
      </w:r>
      <w:r w:rsidRPr="007E0BD8">
        <w:rPr>
          <w:rFonts w:ascii="Times New Roman" w:hAnsi="Times New Roman"/>
          <w:sz w:val="24"/>
          <w:szCs w:val="24"/>
        </w:rPr>
        <w:t>University Press</w:t>
      </w:r>
      <w:r>
        <w:rPr>
          <w:rFonts w:ascii="Times New Roman" w:hAnsi="Times New Roman"/>
          <w:sz w:val="24"/>
          <w:szCs w:val="24"/>
        </w:rPr>
        <w:t>, Dhaka.</w:t>
      </w:r>
    </w:p>
    <w:p w14:paraId="364BB2AE"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Snyder, Richard</w:t>
      </w:r>
      <w:r>
        <w:rPr>
          <w:rFonts w:ascii="Times New Roman" w:hAnsi="Times New Roman"/>
          <w:sz w:val="24"/>
          <w:szCs w:val="24"/>
        </w:rPr>
        <w:t>, 2006</w:t>
      </w:r>
      <w:r w:rsidRPr="007E0BD8">
        <w:rPr>
          <w:rFonts w:ascii="Times New Roman" w:hAnsi="Times New Roman"/>
          <w:sz w:val="24"/>
          <w:szCs w:val="24"/>
        </w:rPr>
        <w:t xml:space="preserve">. ‘Does </w:t>
      </w:r>
      <w:proofErr w:type="spellStart"/>
      <w:r w:rsidRPr="007E0BD8">
        <w:rPr>
          <w:rFonts w:ascii="Times New Roman" w:hAnsi="Times New Roman"/>
          <w:sz w:val="24"/>
          <w:szCs w:val="24"/>
        </w:rPr>
        <w:t>lootable</w:t>
      </w:r>
      <w:proofErr w:type="spellEnd"/>
      <w:r w:rsidRPr="007E0BD8">
        <w:rPr>
          <w:rFonts w:ascii="Times New Roman" w:hAnsi="Times New Roman"/>
          <w:sz w:val="24"/>
          <w:szCs w:val="24"/>
        </w:rPr>
        <w:t xml:space="preserve"> wealth breed disorder? A political economy of extraction framework’. </w:t>
      </w:r>
      <w:r w:rsidRPr="007E0BD8">
        <w:rPr>
          <w:rFonts w:ascii="Times New Roman" w:hAnsi="Times New Roman"/>
          <w:i/>
          <w:sz w:val="24"/>
          <w:szCs w:val="24"/>
        </w:rPr>
        <w:t>Comparative Political Studies</w:t>
      </w:r>
      <w:r w:rsidRPr="007E0BD8">
        <w:rPr>
          <w:rFonts w:ascii="Times New Roman" w:hAnsi="Times New Roman"/>
          <w:sz w:val="24"/>
          <w:szCs w:val="24"/>
        </w:rPr>
        <w:t xml:space="preserve"> 39</w:t>
      </w:r>
      <w:r>
        <w:rPr>
          <w:rFonts w:ascii="Times New Roman" w:hAnsi="Times New Roman"/>
          <w:sz w:val="24"/>
          <w:szCs w:val="24"/>
        </w:rPr>
        <w:t>(8),</w:t>
      </w:r>
      <w:r w:rsidRPr="007E0BD8">
        <w:rPr>
          <w:rFonts w:ascii="Times New Roman" w:hAnsi="Times New Roman"/>
          <w:sz w:val="24"/>
          <w:szCs w:val="24"/>
        </w:rPr>
        <w:t xml:space="preserve"> 943–968.</w:t>
      </w:r>
    </w:p>
    <w:p w14:paraId="07297A1F" w14:textId="77777777" w:rsidR="00821F1B" w:rsidRPr="008E7BAB"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 xml:space="preserve">South, Ashley, 2008. </w:t>
      </w:r>
      <w:r w:rsidRPr="008E7BAB">
        <w:rPr>
          <w:rFonts w:ascii="Times New Roman" w:hAnsi="Times New Roman"/>
          <w:i/>
          <w:sz w:val="24"/>
          <w:szCs w:val="24"/>
        </w:rPr>
        <w:t xml:space="preserve">Ethnic </w:t>
      </w:r>
      <w:r>
        <w:rPr>
          <w:rFonts w:ascii="Times New Roman" w:hAnsi="Times New Roman"/>
          <w:i/>
          <w:sz w:val="24"/>
          <w:szCs w:val="24"/>
        </w:rPr>
        <w:t>P</w:t>
      </w:r>
      <w:r w:rsidRPr="008E7BAB">
        <w:rPr>
          <w:rFonts w:ascii="Times New Roman" w:hAnsi="Times New Roman"/>
          <w:i/>
          <w:sz w:val="24"/>
          <w:szCs w:val="24"/>
        </w:rPr>
        <w:t xml:space="preserve">olitics in Burma: </w:t>
      </w:r>
      <w:r>
        <w:rPr>
          <w:rFonts w:ascii="Times New Roman" w:hAnsi="Times New Roman"/>
          <w:i/>
          <w:sz w:val="24"/>
          <w:szCs w:val="24"/>
        </w:rPr>
        <w:t>S</w:t>
      </w:r>
      <w:r w:rsidRPr="008E7BAB">
        <w:rPr>
          <w:rFonts w:ascii="Times New Roman" w:hAnsi="Times New Roman"/>
          <w:i/>
          <w:sz w:val="24"/>
          <w:szCs w:val="24"/>
        </w:rPr>
        <w:t xml:space="preserve">tates of </w:t>
      </w:r>
      <w:r>
        <w:rPr>
          <w:rFonts w:ascii="Times New Roman" w:hAnsi="Times New Roman"/>
          <w:i/>
          <w:sz w:val="24"/>
          <w:szCs w:val="24"/>
        </w:rPr>
        <w:t>C</w:t>
      </w:r>
      <w:r w:rsidRPr="008E7BAB">
        <w:rPr>
          <w:rFonts w:ascii="Times New Roman" w:hAnsi="Times New Roman"/>
          <w:i/>
          <w:sz w:val="24"/>
          <w:szCs w:val="24"/>
        </w:rPr>
        <w:t>onflict</w:t>
      </w:r>
      <w:r>
        <w:rPr>
          <w:rFonts w:ascii="Times New Roman" w:hAnsi="Times New Roman"/>
          <w:i/>
          <w:sz w:val="24"/>
          <w:szCs w:val="24"/>
        </w:rPr>
        <w:t xml:space="preserve">. </w:t>
      </w:r>
      <w:r>
        <w:rPr>
          <w:rFonts w:ascii="Times New Roman" w:hAnsi="Times New Roman"/>
          <w:sz w:val="24"/>
          <w:szCs w:val="24"/>
        </w:rPr>
        <w:t>Routledge, London and New York.</w:t>
      </w:r>
    </w:p>
    <w:p w14:paraId="450F33BE" w14:textId="77777777" w:rsidR="00821F1B" w:rsidRPr="006F5A84" w:rsidRDefault="00821F1B" w:rsidP="000A7775">
      <w:pPr>
        <w:autoSpaceDE w:val="0"/>
        <w:autoSpaceDN w:val="0"/>
        <w:adjustRightInd w:val="0"/>
        <w:spacing w:after="120" w:line="360" w:lineRule="auto"/>
        <w:ind w:left="283" w:hanging="283"/>
        <w:rPr>
          <w:rFonts w:ascii="Times New Roman" w:hAnsi="Times New Roman"/>
          <w:i/>
          <w:sz w:val="24"/>
          <w:szCs w:val="24"/>
        </w:rPr>
      </w:pPr>
      <w:proofErr w:type="spellStart"/>
      <w:r>
        <w:rPr>
          <w:rFonts w:ascii="Times New Roman" w:hAnsi="Times New Roman"/>
          <w:sz w:val="24"/>
          <w:szCs w:val="24"/>
        </w:rPr>
        <w:t>Staniland</w:t>
      </w:r>
      <w:proofErr w:type="spellEnd"/>
      <w:r>
        <w:rPr>
          <w:rFonts w:ascii="Times New Roman" w:hAnsi="Times New Roman"/>
          <w:sz w:val="24"/>
          <w:szCs w:val="24"/>
        </w:rPr>
        <w:t xml:space="preserve">, Paul, 2014, </w:t>
      </w:r>
      <w:r w:rsidRPr="006F5A84">
        <w:rPr>
          <w:rFonts w:ascii="Times New Roman" w:hAnsi="Times New Roman"/>
          <w:i/>
          <w:sz w:val="24"/>
          <w:szCs w:val="24"/>
        </w:rPr>
        <w:t xml:space="preserve">Networks of Rebellion: </w:t>
      </w:r>
      <w:r>
        <w:rPr>
          <w:rFonts w:ascii="Times New Roman" w:hAnsi="Times New Roman"/>
          <w:i/>
          <w:sz w:val="24"/>
          <w:szCs w:val="24"/>
        </w:rPr>
        <w:t xml:space="preserve">Explaining Insurgent Cohesion and Collapse. </w:t>
      </w:r>
      <w:r>
        <w:rPr>
          <w:rFonts w:ascii="Times New Roman" w:hAnsi="Times New Roman"/>
          <w:sz w:val="24"/>
          <w:szCs w:val="24"/>
        </w:rPr>
        <w:t xml:space="preserve">Cornell University Press, Ithaca. </w:t>
      </w:r>
      <w:r w:rsidRPr="006F5A84">
        <w:rPr>
          <w:rFonts w:ascii="Times New Roman" w:hAnsi="Times New Roman"/>
          <w:i/>
          <w:sz w:val="24"/>
          <w:szCs w:val="24"/>
        </w:rPr>
        <w:t xml:space="preserve"> </w:t>
      </w:r>
    </w:p>
    <w:p w14:paraId="0FD873C7"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Stedman, Stephen J</w:t>
      </w:r>
      <w:r>
        <w:rPr>
          <w:rFonts w:ascii="Times New Roman" w:hAnsi="Times New Roman"/>
          <w:sz w:val="24"/>
          <w:szCs w:val="24"/>
        </w:rPr>
        <w:t>., 1997</w:t>
      </w:r>
      <w:r w:rsidRPr="007E0BD8">
        <w:rPr>
          <w:rFonts w:ascii="Times New Roman" w:hAnsi="Times New Roman"/>
          <w:sz w:val="24"/>
          <w:szCs w:val="24"/>
        </w:rPr>
        <w:t xml:space="preserve">. ‘Spoiler Problems in Peace Processes’. </w:t>
      </w:r>
      <w:r w:rsidRPr="007E0BD8">
        <w:rPr>
          <w:rFonts w:ascii="Times New Roman" w:hAnsi="Times New Roman"/>
          <w:i/>
          <w:sz w:val="24"/>
          <w:szCs w:val="24"/>
        </w:rPr>
        <w:t>International Security</w:t>
      </w:r>
      <w:r w:rsidRPr="007E0BD8">
        <w:rPr>
          <w:rFonts w:ascii="Times New Roman" w:hAnsi="Times New Roman"/>
          <w:sz w:val="24"/>
          <w:szCs w:val="24"/>
        </w:rPr>
        <w:t xml:space="preserve"> 22</w:t>
      </w:r>
      <w:r>
        <w:rPr>
          <w:rFonts w:ascii="Times New Roman" w:hAnsi="Times New Roman"/>
          <w:sz w:val="24"/>
          <w:szCs w:val="24"/>
        </w:rPr>
        <w:t>(2),</w:t>
      </w:r>
      <w:r w:rsidRPr="007E0BD8">
        <w:rPr>
          <w:rFonts w:ascii="Times New Roman" w:hAnsi="Times New Roman"/>
          <w:sz w:val="24"/>
          <w:szCs w:val="24"/>
        </w:rPr>
        <w:t xml:space="preserve"> 5–53.</w:t>
      </w:r>
    </w:p>
    <w:p w14:paraId="589B8D69"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Stewart, F., and V.</w:t>
      </w:r>
      <w:r w:rsidRPr="007E0BD8">
        <w:rPr>
          <w:rFonts w:ascii="Times New Roman" w:hAnsi="Times New Roman"/>
          <w:sz w:val="24"/>
          <w:szCs w:val="24"/>
        </w:rPr>
        <w:t xml:space="preserve"> Fitzgerald</w:t>
      </w:r>
      <w:r>
        <w:rPr>
          <w:rFonts w:ascii="Times New Roman" w:hAnsi="Times New Roman"/>
          <w:sz w:val="24"/>
          <w:szCs w:val="24"/>
        </w:rPr>
        <w:t>, 2001</w:t>
      </w:r>
      <w:r w:rsidRPr="007E0BD8">
        <w:rPr>
          <w:rFonts w:ascii="Times New Roman" w:hAnsi="Times New Roman"/>
          <w:sz w:val="24"/>
          <w:szCs w:val="24"/>
        </w:rPr>
        <w:t xml:space="preserve">. </w:t>
      </w:r>
      <w:r w:rsidRPr="007E0BD8">
        <w:rPr>
          <w:rFonts w:ascii="Times New Roman" w:hAnsi="Times New Roman"/>
          <w:i/>
          <w:sz w:val="24"/>
          <w:szCs w:val="24"/>
        </w:rPr>
        <w:t>War and underdevelopment</w:t>
      </w:r>
      <w:r w:rsidRPr="007E0BD8">
        <w:rPr>
          <w:rFonts w:ascii="Times New Roman" w:hAnsi="Times New Roman"/>
          <w:sz w:val="24"/>
          <w:szCs w:val="24"/>
        </w:rPr>
        <w:t>. Oxford University Press</w:t>
      </w:r>
      <w:r>
        <w:rPr>
          <w:rFonts w:ascii="Times New Roman" w:hAnsi="Times New Roman"/>
          <w:sz w:val="24"/>
          <w:szCs w:val="24"/>
        </w:rPr>
        <w:t>, Oxford.</w:t>
      </w:r>
    </w:p>
    <w:p w14:paraId="6F561AFC" w14:textId="77777777" w:rsidR="00821F1B" w:rsidRDefault="00821F1B" w:rsidP="000A7775">
      <w:pPr>
        <w:autoSpaceDE w:val="0"/>
        <w:autoSpaceDN w:val="0"/>
        <w:adjustRightInd w:val="0"/>
        <w:spacing w:after="120" w:line="360" w:lineRule="auto"/>
        <w:ind w:left="283" w:hanging="283"/>
        <w:rPr>
          <w:rFonts w:ascii="Times New Roman" w:hAnsi="Times New Roman"/>
          <w:sz w:val="24"/>
          <w:szCs w:val="24"/>
        </w:rPr>
      </w:pPr>
      <w:r>
        <w:rPr>
          <w:rFonts w:ascii="Times New Roman" w:hAnsi="Times New Roman"/>
          <w:sz w:val="24"/>
          <w:szCs w:val="24"/>
        </w:rPr>
        <w:t>Tilly, Charles, 2008.</w:t>
      </w:r>
      <w:r w:rsidRPr="007E0BD8">
        <w:rPr>
          <w:rFonts w:ascii="Times New Roman" w:hAnsi="Times New Roman"/>
          <w:sz w:val="24"/>
          <w:szCs w:val="24"/>
        </w:rPr>
        <w:t xml:space="preserve"> </w:t>
      </w:r>
      <w:r w:rsidRPr="007E0BD8">
        <w:rPr>
          <w:rFonts w:ascii="Times New Roman" w:hAnsi="Times New Roman"/>
          <w:i/>
          <w:sz w:val="24"/>
          <w:szCs w:val="24"/>
        </w:rPr>
        <w:t>Explaining social processes</w:t>
      </w:r>
      <w:r>
        <w:rPr>
          <w:rFonts w:ascii="Times New Roman" w:hAnsi="Times New Roman"/>
          <w:i/>
          <w:sz w:val="24"/>
          <w:szCs w:val="24"/>
        </w:rPr>
        <w:t>, 2008</w:t>
      </w:r>
      <w:r w:rsidRPr="007E0BD8">
        <w:rPr>
          <w:rFonts w:ascii="Times New Roman" w:hAnsi="Times New Roman"/>
          <w:sz w:val="24"/>
          <w:szCs w:val="24"/>
        </w:rPr>
        <w:t xml:space="preserve">. Paradigm Publishers, </w:t>
      </w:r>
      <w:r>
        <w:rPr>
          <w:rFonts w:ascii="Times New Roman" w:hAnsi="Times New Roman"/>
          <w:sz w:val="24"/>
          <w:szCs w:val="24"/>
        </w:rPr>
        <w:t>Boulder.</w:t>
      </w:r>
    </w:p>
    <w:p w14:paraId="630F2356" w14:textId="77777777" w:rsidR="008D1DF2" w:rsidRPr="000820DB" w:rsidRDefault="008D1DF2" w:rsidP="008D1DF2">
      <w:pPr>
        <w:autoSpaceDE w:val="0"/>
        <w:autoSpaceDN w:val="0"/>
        <w:adjustRightInd w:val="0"/>
        <w:spacing w:after="120" w:line="360" w:lineRule="auto"/>
        <w:ind w:left="284" w:hanging="284"/>
        <w:rPr>
          <w:rFonts w:ascii="Times New Roman" w:hAnsi="Times New Roman"/>
          <w:sz w:val="24"/>
          <w:szCs w:val="24"/>
        </w:rPr>
      </w:pPr>
      <w:r w:rsidRPr="000820DB">
        <w:rPr>
          <w:rFonts w:ascii="Times New Roman" w:hAnsi="Times New Roman"/>
          <w:sz w:val="24"/>
          <w:szCs w:val="24"/>
        </w:rPr>
        <w:t>Transnational Institute. ‘Political Reform and Ethnic Peace in Burma/Myanmar:</w:t>
      </w:r>
      <w:r>
        <w:rPr>
          <w:rFonts w:ascii="Times New Roman" w:hAnsi="Times New Roman"/>
          <w:sz w:val="24"/>
          <w:szCs w:val="24"/>
        </w:rPr>
        <w:t xml:space="preserve"> </w:t>
      </w:r>
      <w:r w:rsidRPr="000820DB">
        <w:rPr>
          <w:rFonts w:ascii="Times New Roman" w:hAnsi="Times New Roman"/>
          <w:sz w:val="24"/>
          <w:szCs w:val="24"/>
        </w:rPr>
        <w:t xml:space="preserve">The Need for Clarity and Achievement’. </w:t>
      </w:r>
      <w:r w:rsidRPr="00B354C3">
        <w:rPr>
          <w:rFonts w:ascii="Times New Roman" w:hAnsi="Times New Roman"/>
          <w:i/>
          <w:sz w:val="24"/>
          <w:szCs w:val="24"/>
        </w:rPr>
        <w:t>Myanmar Policy Brief</w:t>
      </w:r>
      <w:r w:rsidRPr="000820DB">
        <w:rPr>
          <w:rFonts w:ascii="Times New Roman" w:hAnsi="Times New Roman"/>
          <w:sz w:val="24"/>
          <w:szCs w:val="24"/>
        </w:rPr>
        <w:t xml:space="preserve"> (14). Available at: http://www.tni.org/sites/www.tni.org/files/download/bpb14-web-042015.pdf [Accessed 22 April 2015]</w:t>
      </w:r>
      <w:r>
        <w:rPr>
          <w:rFonts w:ascii="Times New Roman" w:hAnsi="Times New Roman"/>
          <w:sz w:val="24"/>
          <w:szCs w:val="24"/>
        </w:rPr>
        <w:t>.</w:t>
      </w:r>
    </w:p>
    <w:p w14:paraId="078E5FEC"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sidRPr="007E0BD8">
        <w:rPr>
          <w:rFonts w:ascii="Times New Roman" w:hAnsi="Times New Roman"/>
          <w:sz w:val="24"/>
          <w:szCs w:val="24"/>
        </w:rPr>
        <w:t>Wennmann</w:t>
      </w:r>
      <w:proofErr w:type="spellEnd"/>
      <w:r w:rsidRPr="007E0BD8">
        <w:rPr>
          <w:rFonts w:ascii="Times New Roman" w:hAnsi="Times New Roman"/>
          <w:sz w:val="24"/>
          <w:szCs w:val="24"/>
        </w:rPr>
        <w:t>, Achim</w:t>
      </w:r>
      <w:r>
        <w:rPr>
          <w:rFonts w:ascii="Times New Roman" w:hAnsi="Times New Roman"/>
          <w:sz w:val="24"/>
          <w:szCs w:val="24"/>
        </w:rPr>
        <w:t>, 2009</w:t>
      </w:r>
      <w:r w:rsidRPr="007E0BD8">
        <w:rPr>
          <w:rFonts w:ascii="Times New Roman" w:hAnsi="Times New Roman"/>
          <w:sz w:val="24"/>
          <w:szCs w:val="24"/>
        </w:rPr>
        <w:t xml:space="preserve">. ‘Getting Armed Groups to the Table: peace processes, the political economy of conflict and the mediated state’. </w:t>
      </w:r>
      <w:r w:rsidRPr="007E0BD8">
        <w:rPr>
          <w:rFonts w:ascii="Times New Roman" w:hAnsi="Times New Roman"/>
          <w:i/>
          <w:sz w:val="24"/>
          <w:szCs w:val="24"/>
        </w:rPr>
        <w:t>Third World Quarterly</w:t>
      </w:r>
      <w:r w:rsidRPr="007E0BD8">
        <w:rPr>
          <w:rFonts w:ascii="Times New Roman" w:hAnsi="Times New Roman"/>
          <w:sz w:val="24"/>
          <w:szCs w:val="24"/>
        </w:rPr>
        <w:t xml:space="preserve"> 30</w:t>
      </w:r>
      <w:r>
        <w:rPr>
          <w:rFonts w:ascii="Times New Roman" w:hAnsi="Times New Roman"/>
          <w:sz w:val="24"/>
          <w:szCs w:val="24"/>
        </w:rPr>
        <w:t>(6),</w:t>
      </w:r>
      <w:r w:rsidRPr="007E0BD8">
        <w:rPr>
          <w:rFonts w:ascii="Times New Roman" w:hAnsi="Times New Roman"/>
          <w:sz w:val="24"/>
          <w:szCs w:val="24"/>
        </w:rPr>
        <w:t xml:space="preserve"> 1123–1138.</w:t>
      </w:r>
    </w:p>
    <w:p w14:paraId="03CAE311" w14:textId="77777777" w:rsidR="00821F1B" w:rsidRDefault="00821F1B" w:rsidP="000A7775">
      <w:pPr>
        <w:autoSpaceDE w:val="0"/>
        <w:autoSpaceDN w:val="0"/>
        <w:adjustRightInd w:val="0"/>
        <w:spacing w:after="120" w:line="360" w:lineRule="auto"/>
        <w:ind w:left="283" w:hanging="283"/>
        <w:rPr>
          <w:rFonts w:ascii="Times New Roman" w:hAnsi="Times New Roman"/>
          <w:iCs/>
          <w:sz w:val="24"/>
          <w:szCs w:val="24"/>
        </w:rPr>
      </w:pPr>
      <w:r w:rsidRPr="009B5BD8">
        <w:rPr>
          <w:rFonts w:ascii="Times New Roman" w:hAnsi="Times New Roman"/>
          <w:sz w:val="24"/>
          <w:szCs w:val="24"/>
        </w:rPr>
        <w:lastRenderedPageBreak/>
        <w:t>Wickham-Crowley, Timothy P</w:t>
      </w:r>
      <w:r>
        <w:rPr>
          <w:rFonts w:ascii="Times New Roman" w:hAnsi="Times New Roman"/>
          <w:sz w:val="24"/>
          <w:szCs w:val="24"/>
        </w:rPr>
        <w:t>.</w:t>
      </w:r>
      <w:r w:rsidRPr="009B5BD8">
        <w:rPr>
          <w:rFonts w:ascii="Times New Roman" w:hAnsi="Times New Roman"/>
          <w:sz w:val="24"/>
          <w:szCs w:val="24"/>
        </w:rPr>
        <w:t xml:space="preserve">, 1987. ‘The rise (and sometimes fall) of guerrilla governments in Latin America.’ </w:t>
      </w:r>
      <w:r w:rsidRPr="009B5BD8">
        <w:rPr>
          <w:rFonts w:ascii="Times New Roman" w:hAnsi="Times New Roman"/>
          <w:i/>
          <w:iCs/>
          <w:sz w:val="24"/>
          <w:szCs w:val="24"/>
        </w:rPr>
        <w:t>Sociological Forum</w:t>
      </w:r>
      <w:r w:rsidRPr="009B5BD8">
        <w:rPr>
          <w:rFonts w:ascii="Times New Roman" w:hAnsi="Times New Roman"/>
          <w:iCs/>
          <w:sz w:val="24"/>
          <w:szCs w:val="24"/>
        </w:rPr>
        <w:t xml:space="preserve"> 2(3), 473-499.</w:t>
      </w:r>
    </w:p>
    <w:p w14:paraId="205BA0A3"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r w:rsidRPr="007E0BD8">
        <w:rPr>
          <w:rFonts w:ascii="Times New Roman" w:hAnsi="Times New Roman"/>
          <w:sz w:val="24"/>
          <w:szCs w:val="24"/>
        </w:rPr>
        <w:t>Woods, Kevin</w:t>
      </w:r>
      <w:r>
        <w:rPr>
          <w:rFonts w:ascii="Times New Roman" w:hAnsi="Times New Roman"/>
          <w:sz w:val="24"/>
          <w:szCs w:val="24"/>
        </w:rPr>
        <w:t>, 2011</w:t>
      </w:r>
      <w:r w:rsidRPr="007E0BD8">
        <w:rPr>
          <w:rFonts w:ascii="Times New Roman" w:hAnsi="Times New Roman"/>
          <w:sz w:val="24"/>
          <w:szCs w:val="24"/>
        </w:rPr>
        <w:t xml:space="preserve">. ‘Ceasefire capitalism: military–private partnerships, resource concessions and military–state building in the Burma–China borderlands’. </w:t>
      </w:r>
      <w:r w:rsidRPr="007E0BD8">
        <w:rPr>
          <w:rFonts w:ascii="Times New Roman" w:hAnsi="Times New Roman"/>
          <w:i/>
          <w:sz w:val="24"/>
          <w:szCs w:val="24"/>
        </w:rPr>
        <w:t>Journal of Peasant Studies</w:t>
      </w:r>
      <w:r w:rsidRPr="007E0BD8">
        <w:rPr>
          <w:rFonts w:ascii="Times New Roman" w:hAnsi="Times New Roman"/>
          <w:sz w:val="24"/>
          <w:szCs w:val="24"/>
        </w:rPr>
        <w:t xml:space="preserve"> 38</w:t>
      </w:r>
      <w:r>
        <w:rPr>
          <w:rFonts w:ascii="Times New Roman" w:hAnsi="Times New Roman"/>
          <w:sz w:val="24"/>
          <w:szCs w:val="24"/>
        </w:rPr>
        <w:t>(4),</w:t>
      </w:r>
      <w:r w:rsidRPr="007E0BD8">
        <w:rPr>
          <w:rFonts w:ascii="Times New Roman" w:hAnsi="Times New Roman"/>
          <w:sz w:val="24"/>
          <w:szCs w:val="24"/>
        </w:rPr>
        <w:t xml:space="preserve"> 747–770.</w:t>
      </w:r>
    </w:p>
    <w:p w14:paraId="2AD7340D" w14:textId="77777777" w:rsidR="00821F1B"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sidRPr="007E0BD8">
        <w:rPr>
          <w:rFonts w:ascii="Times New Roman" w:hAnsi="Times New Roman"/>
          <w:sz w:val="24"/>
          <w:szCs w:val="24"/>
        </w:rPr>
        <w:t>Zahar</w:t>
      </w:r>
      <w:proofErr w:type="spellEnd"/>
      <w:r w:rsidRPr="007E0BD8">
        <w:rPr>
          <w:rFonts w:ascii="Times New Roman" w:hAnsi="Times New Roman"/>
          <w:sz w:val="24"/>
          <w:szCs w:val="24"/>
        </w:rPr>
        <w:t>, Marie-Joelle</w:t>
      </w:r>
      <w:r>
        <w:rPr>
          <w:rFonts w:ascii="Times New Roman" w:hAnsi="Times New Roman"/>
          <w:sz w:val="24"/>
          <w:szCs w:val="24"/>
        </w:rPr>
        <w:t>, 2008</w:t>
      </w:r>
      <w:r w:rsidRPr="007E0BD8">
        <w:rPr>
          <w:rFonts w:ascii="Times New Roman" w:hAnsi="Times New Roman"/>
          <w:sz w:val="24"/>
          <w:szCs w:val="24"/>
        </w:rPr>
        <w:t xml:space="preserve">. ‘Reframing the Spoiler Debate in Peace Processes’. In </w:t>
      </w:r>
      <w:r w:rsidRPr="007E0BD8">
        <w:rPr>
          <w:rFonts w:ascii="Times New Roman" w:hAnsi="Times New Roman"/>
          <w:i/>
          <w:sz w:val="24"/>
          <w:szCs w:val="24"/>
        </w:rPr>
        <w:t xml:space="preserve">Contemporary </w:t>
      </w:r>
      <w:proofErr w:type="spellStart"/>
      <w:r w:rsidRPr="007E0BD8">
        <w:rPr>
          <w:rFonts w:ascii="Times New Roman" w:hAnsi="Times New Roman"/>
          <w:i/>
          <w:sz w:val="24"/>
          <w:szCs w:val="24"/>
        </w:rPr>
        <w:t>peacemaking</w:t>
      </w:r>
      <w:proofErr w:type="spellEnd"/>
      <w:r w:rsidRPr="007E0BD8">
        <w:rPr>
          <w:rFonts w:ascii="Times New Roman" w:hAnsi="Times New Roman"/>
          <w:i/>
          <w:sz w:val="24"/>
          <w:szCs w:val="24"/>
        </w:rPr>
        <w:t>: Conflict, peace processes and post-war reconstruction</w:t>
      </w:r>
      <w:r>
        <w:rPr>
          <w:rFonts w:ascii="Times New Roman" w:hAnsi="Times New Roman"/>
          <w:sz w:val="24"/>
          <w:szCs w:val="24"/>
        </w:rPr>
        <w:t>. Darby and</w:t>
      </w:r>
      <w:r w:rsidRPr="007E0BD8">
        <w:rPr>
          <w:rFonts w:ascii="Times New Roman" w:hAnsi="Times New Roman"/>
          <w:sz w:val="24"/>
          <w:szCs w:val="24"/>
        </w:rPr>
        <w:t xml:space="preserve"> Mac </w:t>
      </w:r>
      <w:proofErr w:type="spellStart"/>
      <w:r w:rsidRPr="007E0BD8">
        <w:rPr>
          <w:rFonts w:ascii="Times New Roman" w:hAnsi="Times New Roman"/>
          <w:sz w:val="24"/>
          <w:szCs w:val="24"/>
        </w:rPr>
        <w:t>Ginty</w:t>
      </w:r>
      <w:proofErr w:type="spellEnd"/>
      <w:r w:rsidRPr="007E0BD8">
        <w:rPr>
          <w:rFonts w:ascii="Times New Roman" w:hAnsi="Times New Roman"/>
          <w:sz w:val="24"/>
          <w:szCs w:val="24"/>
        </w:rPr>
        <w:t>. 2nd ed., Palgrave Macmillan</w:t>
      </w:r>
      <w:r>
        <w:rPr>
          <w:rFonts w:ascii="Times New Roman" w:hAnsi="Times New Roman"/>
          <w:sz w:val="24"/>
          <w:szCs w:val="24"/>
        </w:rPr>
        <w:t>, Basingstoke,</w:t>
      </w:r>
      <w:r w:rsidRPr="008C1661">
        <w:rPr>
          <w:rFonts w:ascii="Times New Roman" w:hAnsi="Times New Roman"/>
          <w:sz w:val="24"/>
          <w:szCs w:val="24"/>
        </w:rPr>
        <w:t xml:space="preserve"> </w:t>
      </w:r>
      <w:r w:rsidRPr="007E0BD8">
        <w:rPr>
          <w:rFonts w:ascii="Times New Roman" w:hAnsi="Times New Roman"/>
          <w:sz w:val="24"/>
          <w:szCs w:val="24"/>
        </w:rPr>
        <w:t>159–</w:t>
      </w:r>
      <w:r>
        <w:rPr>
          <w:rFonts w:ascii="Times New Roman" w:hAnsi="Times New Roman"/>
          <w:sz w:val="24"/>
          <w:szCs w:val="24"/>
        </w:rPr>
        <w:t>1</w:t>
      </w:r>
      <w:r w:rsidRPr="007E0BD8">
        <w:rPr>
          <w:rFonts w:ascii="Times New Roman" w:hAnsi="Times New Roman"/>
          <w:sz w:val="24"/>
          <w:szCs w:val="24"/>
        </w:rPr>
        <w:t>77.</w:t>
      </w:r>
    </w:p>
    <w:p w14:paraId="4494DE4B" w14:textId="77777777" w:rsidR="00821F1B" w:rsidRPr="007E0BD8" w:rsidRDefault="00821F1B" w:rsidP="000A7775">
      <w:pPr>
        <w:autoSpaceDE w:val="0"/>
        <w:autoSpaceDN w:val="0"/>
        <w:adjustRightInd w:val="0"/>
        <w:spacing w:after="120" w:line="360" w:lineRule="auto"/>
        <w:ind w:left="283" w:hanging="283"/>
        <w:rPr>
          <w:rFonts w:ascii="Times New Roman" w:hAnsi="Times New Roman"/>
          <w:sz w:val="24"/>
          <w:szCs w:val="24"/>
        </w:rPr>
      </w:pPr>
      <w:proofErr w:type="spellStart"/>
      <w:r w:rsidRPr="00821F1B">
        <w:rPr>
          <w:rFonts w:ascii="Times New Roman" w:hAnsi="Times New Roman"/>
          <w:sz w:val="24"/>
          <w:szCs w:val="24"/>
        </w:rPr>
        <w:t>Zartman</w:t>
      </w:r>
      <w:proofErr w:type="spellEnd"/>
      <w:r w:rsidRPr="00821F1B">
        <w:rPr>
          <w:rFonts w:ascii="Times New Roman" w:hAnsi="Times New Roman"/>
          <w:sz w:val="24"/>
          <w:szCs w:val="24"/>
        </w:rPr>
        <w:t xml:space="preserve">, William I., 1989. </w:t>
      </w:r>
      <w:r w:rsidRPr="00821F1B">
        <w:rPr>
          <w:rFonts w:ascii="Times New Roman" w:hAnsi="Times New Roman"/>
          <w:i/>
          <w:sz w:val="24"/>
          <w:szCs w:val="24"/>
        </w:rPr>
        <w:t>Ripe for resolution: Conflict and intervention in Africa</w:t>
      </w:r>
      <w:r w:rsidRPr="00821F1B">
        <w:rPr>
          <w:rFonts w:ascii="Times New Roman" w:hAnsi="Times New Roman"/>
          <w:sz w:val="24"/>
          <w:szCs w:val="24"/>
        </w:rPr>
        <w:t>. Updated ed. Oxford University Press, New York.</w:t>
      </w:r>
    </w:p>
    <w:p w14:paraId="4AF1BCB3" w14:textId="77777777" w:rsidR="00821F1B" w:rsidRDefault="00821F1B" w:rsidP="000A7775">
      <w:pPr>
        <w:autoSpaceDE w:val="0"/>
        <w:autoSpaceDN w:val="0"/>
        <w:adjustRightInd w:val="0"/>
        <w:spacing w:after="120" w:line="360" w:lineRule="auto"/>
        <w:ind w:left="283" w:hanging="283"/>
        <w:rPr>
          <w:rStyle w:val="st"/>
          <w:rFonts w:ascii="Times New Roman" w:eastAsiaTheme="majorEastAsia" w:hAnsi="Times New Roman"/>
          <w:i/>
          <w:sz w:val="24"/>
          <w:szCs w:val="24"/>
        </w:rPr>
      </w:pPr>
      <w:proofErr w:type="spellStart"/>
      <w:r w:rsidRPr="009517B2">
        <w:rPr>
          <w:rStyle w:val="Emphasis"/>
          <w:rFonts w:ascii="Times New Roman" w:eastAsiaTheme="majorEastAsia" w:hAnsi="Times New Roman"/>
          <w:i w:val="0"/>
          <w:sz w:val="24"/>
          <w:szCs w:val="24"/>
        </w:rPr>
        <w:t>Zelditch</w:t>
      </w:r>
      <w:proofErr w:type="spellEnd"/>
      <w:r w:rsidRPr="000075ED">
        <w:rPr>
          <w:rStyle w:val="st"/>
          <w:rFonts w:ascii="Times New Roman" w:eastAsiaTheme="majorEastAsia" w:hAnsi="Times New Roman"/>
          <w:sz w:val="24"/>
          <w:szCs w:val="24"/>
        </w:rPr>
        <w:t xml:space="preserve">, </w:t>
      </w:r>
      <w:r>
        <w:rPr>
          <w:rStyle w:val="st"/>
          <w:rFonts w:ascii="Times New Roman" w:eastAsiaTheme="majorEastAsia" w:hAnsi="Times New Roman"/>
          <w:sz w:val="24"/>
          <w:szCs w:val="24"/>
        </w:rPr>
        <w:t xml:space="preserve">Morris, </w:t>
      </w:r>
      <w:r w:rsidRPr="000075ED">
        <w:rPr>
          <w:rStyle w:val="st"/>
          <w:rFonts w:ascii="Times New Roman" w:eastAsiaTheme="majorEastAsia" w:hAnsi="Times New Roman"/>
          <w:sz w:val="24"/>
          <w:szCs w:val="24"/>
        </w:rPr>
        <w:t xml:space="preserve">2001, </w:t>
      </w:r>
      <w:r w:rsidRPr="009517B2">
        <w:rPr>
          <w:rStyle w:val="st"/>
          <w:rFonts w:ascii="Times New Roman" w:eastAsiaTheme="majorEastAsia" w:hAnsi="Times New Roman"/>
          <w:i/>
          <w:sz w:val="24"/>
          <w:szCs w:val="24"/>
        </w:rPr>
        <w:t>‘</w:t>
      </w:r>
      <w:r w:rsidRPr="009517B2">
        <w:rPr>
          <w:rStyle w:val="Emphasis"/>
          <w:rFonts w:ascii="Times New Roman" w:eastAsiaTheme="majorEastAsia" w:hAnsi="Times New Roman"/>
          <w:i w:val="0"/>
          <w:sz w:val="24"/>
          <w:szCs w:val="24"/>
        </w:rPr>
        <w:t>Theories of Legitimacy</w:t>
      </w:r>
      <w:r w:rsidRPr="009517B2">
        <w:rPr>
          <w:rStyle w:val="st"/>
          <w:rFonts w:ascii="Times New Roman" w:eastAsiaTheme="majorEastAsia" w:hAnsi="Times New Roman"/>
          <w:i/>
          <w:sz w:val="24"/>
          <w:szCs w:val="24"/>
        </w:rPr>
        <w:t xml:space="preserve">’. </w:t>
      </w:r>
      <w:r>
        <w:rPr>
          <w:rStyle w:val="st"/>
          <w:rFonts w:ascii="Times New Roman" w:eastAsiaTheme="majorEastAsia" w:hAnsi="Times New Roman"/>
          <w:sz w:val="24"/>
          <w:szCs w:val="24"/>
        </w:rPr>
        <w:t>I</w:t>
      </w:r>
      <w:r w:rsidRPr="009517B2">
        <w:rPr>
          <w:rStyle w:val="st"/>
          <w:rFonts w:ascii="Times New Roman" w:eastAsiaTheme="majorEastAsia" w:hAnsi="Times New Roman"/>
          <w:sz w:val="24"/>
          <w:szCs w:val="24"/>
        </w:rPr>
        <w:t xml:space="preserve">n </w:t>
      </w:r>
      <w:proofErr w:type="gramStart"/>
      <w:r w:rsidRPr="009517B2">
        <w:rPr>
          <w:rStyle w:val="st"/>
          <w:rFonts w:ascii="Times New Roman" w:eastAsiaTheme="majorEastAsia" w:hAnsi="Times New Roman"/>
          <w:i/>
          <w:sz w:val="24"/>
          <w:szCs w:val="24"/>
        </w:rPr>
        <w:t>The</w:t>
      </w:r>
      <w:proofErr w:type="gramEnd"/>
      <w:r w:rsidRPr="009517B2">
        <w:rPr>
          <w:rStyle w:val="st"/>
          <w:rFonts w:ascii="Times New Roman" w:eastAsiaTheme="majorEastAsia" w:hAnsi="Times New Roman"/>
          <w:i/>
          <w:sz w:val="24"/>
          <w:szCs w:val="24"/>
        </w:rPr>
        <w:t xml:space="preserve"> Psychology of </w:t>
      </w:r>
      <w:r w:rsidRPr="009517B2">
        <w:rPr>
          <w:rStyle w:val="Emphasis"/>
          <w:rFonts w:ascii="Times New Roman" w:eastAsiaTheme="majorEastAsia" w:hAnsi="Times New Roman"/>
          <w:i w:val="0"/>
          <w:sz w:val="24"/>
          <w:szCs w:val="24"/>
        </w:rPr>
        <w:t>Legitimacy</w:t>
      </w:r>
      <w:r>
        <w:rPr>
          <w:rStyle w:val="Emphasis"/>
          <w:rFonts w:ascii="Times New Roman" w:eastAsiaTheme="majorEastAsia" w:hAnsi="Times New Roman"/>
          <w:i w:val="0"/>
          <w:sz w:val="24"/>
          <w:szCs w:val="24"/>
        </w:rPr>
        <w:t>.</w:t>
      </w:r>
      <w:r w:rsidRPr="009517B2">
        <w:rPr>
          <w:rStyle w:val="st"/>
          <w:rFonts w:ascii="Times New Roman" w:eastAsiaTheme="majorEastAsia" w:hAnsi="Times New Roman"/>
          <w:sz w:val="24"/>
          <w:szCs w:val="24"/>
        </w:rPr>
        <w:t xml:space="preserve"> </w:t>
      </w:r>
      <w:proofErr w:type="spellStart"/>
      <w:r w:rsidRPr="009517B2">
        <w:rPr>
          <w:rStyle w:val="Emphasis"/>
          <w:rFonts w:ascii="Times New Roman" w:eastAsiaTheme="majorEastAsia" w:hAnsi="Times New Roman"/>
          <w:i w:val="0"/>
          <w:sz w:val="24"/>
          <w:szCs w:val="24"/>
        </w:rPr>
        <w:t>Jost</w:t>
      </w:r>
      <w:proofErr w:type="spellEnd"/>
      <w:r w:rsidRPr="009517B2">
        <w:rPr>
          <w:rStyle w:val="st"/>
          <w:rFonts w:ascii="Times New Roman" w:eastAsiaTheme="majorEastAsia" w:hAnsi="Times New Roman"/>
          <w:sz w:val="24"/>
          <w:szCs w:val="24"/>
        </w:rPr>
        <w:t xml:space="preserve"> and </w:t>
      </w:r>
      <w:r w:rsidRPr="009517B2">
        <w:rPr>
          <w:rStyle w:val="Emphasis"/>
          <w:rFonts w:ascii="Times New Roman" w:eastAsiaTheme="majorEastAsia" w:hAnsi="Times New Roman"/>
          <w:i w:val="0"/>
          <w:sz w:val="24"/>
          <w:szCs w:val="24"/>
        </w:rPr>
        <w:t>Major</w:t>
      </w:r>
      <w:r>
        <w:rPr>
          <w:rStyle w:val="Emphasis"/>
          <w:rFonts w:ascii="Times New Roman" w:eastAsiaTheme="majorEastAsia" w:hAnsi="Times New Roman"/>
          <w:i w:val="0"/>
          <w:sz w:val="24"/>
          <w:szCs w:val="24"/>
        </w:rPr>
        <w:t xml:space="preserve">, </w:t>
      </w:r>
      <w:r w:rsidRPr="009517B2">
        <w:rPr>
          <w:rStyle w:val="st"/>
          <w:rFonts w:ascii="Times New Roman" w:eastAsiaTheme="majorEastAsia" w:hAnsi="Times New Roman"/>
          <w:sz w:val="24"/>
          <w:szCs w:val="24"/>
        </w:rPr>
        <w:t>C</w:t>
      </w:r>
      <w:r>
        <w:rPr>
          <w:rStyle w:val="st"/>
          <w:rFonts w:ascii="Times New Roman" w:eastAsiaTheme="majorEastAsia" w:hAnsi="Times New Roman"/>
          <w:sz w:val="24"/>
          <w:szCs w:val="24"/>
        </w:rPr>
        <w:t xml:space="preserve">ambridge University Press, Cambridge, </w:t>
      </w:r>
      <w:r w:rsidRPr="009517B2">
        <w:rPr>
          <w:rStyle w:val="Emphasis"/>
          <w:rFonts w:ascii="Times New Roman" w:eastAsiaTheme="majorEastAsia" w:hAnsi="Times New Roman"/>
          <w:i w:val="0"/>
          <w:sz w:val="24"/>
          <w:szCs w:val="24"/>
        </w:rPr>
        <w:t>33–53</w:t>
      </w:r>
      <w:r w:rsidRPr="009517B2">
        <w:rPr>
          <w:rStyle w:val="st"/>
          <w:rFonts w:ascii="Times New Roman" w:eastAsiaTheme="majorEastAsia" w:hAnsi="Times New Roman"/>
          <w:i/>
          <w:sz w:val="24"/>
          <w:szCs w:val="24"/>
        </w:rPr>
        <w:t>.</w:t>
      </w:r>
    </w:p>
    <w:p w14:paraId="13B93285" w14:textId="77777777" w:rsidR="00BF6243" w:rsidRPr="007E0BD8" w:rsidRDefault="00BF6243" w:rsidP="00D33C36">
      <w:pPr>
        <w:rPr>
          <w:rFonts w:ascii="Times New Roman" w:hAnsi="Times New Roman"/>
          <w:sz w:val="24"/>
          <w:szCs w:val="24"/>
        </w:rPr>
      </w:pPr>
    </w:p>
    <w:sectPr w:rsidR="00BF6243" w:rsidRPr="007E0BD8" w:rsidSect="002C718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DA0E0" w14:textId="77777777" w:rsidR="003237A3" w:rsidRDefault="003237A3" w:rsidP="009B7E91">
      <w:pPr>
        <w:spacing w:after="0" w:line="240" w:lineRule="auto"/>
      </w:pPr>
      <w:r>
        <w:separator/>
      </w:r>
    </w:p>
  </w:endnote>
  <w:endnote w:type="continuationSeparator" w:id="0">
    <w:p w14:paraId="4F32EBF0" w14:textId="77777777" w:rsidR="003237A3" w:rsidRDefault="003237A3" w:rsidP="009B7E91">
      <w:pPr>
        <w:spacing w:after="0" w:line="240" w:lineRule="auto"/>
      </w:pPr>
      <w:r>
        <w:continuationSeparator/>
      </w:r>
    </w:p>
  </w:endnote>
  <w:endnote w:id="1">
    <w:p w14:paraId="3D1B0DD3" w14:textId="77777777" w:rsidR="001B0593" w:rsidRPr="007A5299" w:rsidRDefault="001B0593" w:rsidP="007A5299">
      <w:pPr>
        <w:pStyle w:val="EndnoteText"/>
        <w:rPr>
          <w:rFonts w:ascii="Times New Roman" w:hAnsi="Times New Roman"/>
          <w:sz w:val="22"/>
          <w:szCs w:val="22"/>
          <w:lang w:val="en-US"/>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Wennmann, ‘Getting Armed Groups to the Table’; Le Billon and Nicholls, ‘Ending “Resource Wars”’.</w:t>
      </w:r>
    </w:p>
  </w:endnote>
  <w:endnote w:id="2">
    <w:p w14:paraId="0F998DED" w14:textId="77777777" w:rsidR="001B0593" w:rsidRPr="007A5299" w:rsidRDefault="001B0593" w:rsidP="007A5299">
      <w:pPr>
        <w:autoSpaceDE w:val="0"/>
        <w:autoSpaceDN w:val="0"/>
        <w:adjustRightInd w:val="0"/>
        <w:spacing w:after="0" w:line="240" w:lineRule="auto"/>
        <w:ind w:left="283" w:hanging="283"/>
        <w:rPr>
          <w:rFonts w:ascii="Times New Roman" w:hAnsi="Times New Roman"/>
        </w:rPr>
      </w:pPr>
      <w:r w:rsidRPr="007A5299">
        <w:rPr>
          <w:rStyle w:val="EndnoteReference"/>
          <w:rFonts w:ascii="Times New Roman" w:hAnsi="Times New Roman"/>
        </w:rPr>
        <w:endnoteRef/>
      </w:r>
      <w:r w:rsidRPr="007A5299">
        <w:rPr>
          <w:rFonts w:ascii="Times New Roman" w:hAnsi="Times New Roman"/>
        </w:rPr>
        <w:t xml:space="preserve"> Petraeus, ‘Learning Counterinsurgency’; Thompson, ‘Afghanistan Exit Strategy: Buying Off the Taliban?</w:t>
      </w:r>
      <w:r w:rsidRPr="007A5299">
        <w:rPr>
          <w:rFonts w:ascii="Times New Roman" w:hAnsi="Times New Roman"/>
        </w:rPr>
        <w:t xml:space="preserve">’. </w:t>
      </w:r>
      <w:r w:rsidRPr="007A5299">
        <w:rPr>
          <w:rFonts w:ascii="Times New Roman" w:hAnsi="Times New Roman"/>
          <w:i/>
        </w:rPr>
        <w:t>Time</w:t>
      </w:r>
      <w:r w:rsidRPr="007A5299">
        <w:rPr>
          <w:rFonts w:ascii="Times New Roman" w:hAnsi="Times New Roman"/>
        </w:rPr>
        <w:t>, 14 August 2009. Available at http://content.time.com/time/nation/article/0,8599,1916521,00.html [Accessed 03 December 2014].</w:t>
      </w:r>
    </w:p>
  </w:endnote>
  <w:endnote w:id="3">
    <w:p w14:paraId="0639D9DD" w14:textId="77777777" w:rsidR="001B0593" w:rsidRDefault="001B0593">
      <w:pPr>
        <w:pStyle w:val="EndnoteText"/>
      </w:pPr>
      <w:r>
        <w:rPr>
          <w:rStyle w:val="EndnoteReference"/>
        </w:rPr>
        <w:endnoteRef/>
      </w:r>
      <w:r>
        <w:t xml:space="preserve"> </w:t>
      </w:r>
      <w:r w:rsidRPr="007A5299">
        <w:rPr>
          <w:rFonts w:ascii="Times New Roman" w:hAnsi="Times New Roman"/>
          <w:sz w:val="22"/>
          <w:szCs w:val="22"/>
        </w:rPr>
        <w:t xml:space="preserve">Collier and </w:t>
      </w:r>
      <w:r w:rsidRPr="007A5299">
        <w:rPr>
          <w:rFonts w:ascii="Times New Roman" w:hAnsi="Times New Roman"/>
          <w:sz w:val="22"/>
          <w:szCs w:val="22"/>
        </w:rPr>
        <w:t xml:space="preserve">Hoeffler, ‘On economic causes of civil war’; Kaldor, </w:t>
      </w:r>
      <w:r w:rsidRPr="007A5299">
        <w:rPr>
          <w:rFonts w:ascii="Times New Roman" w:hAnsi="Times New Roman"/>
          <w:i/>
          <w:sz w:val="22"/>
          <w:szCs w:val="22"/>
        </w:rPr>
        <w:t>New and old wars;</w:t>
      </w:r>
      <w:r w:rsidRPr="007A5299">
        <w:rPr>
          <w:rFonts w:ascii="Times New Roman" w:hAnsi="Times New Roman"/>
          <w:sz w:val="22"/>
          <w:szCs w:val="22"/>
        </w:rPr>
        <w:t xml:space="preserve"> Duffield, ‘War as a network enterprise’.</w:t>
      </w:r>
    </w:p>
  </w:endnote>
  <w:endnote w:id="4">
    <w:p w14:paraId="211760B8" w14:textId="77777777" w:rsidR="001B0593" w:rsidRPr="007A5299" w:rsidRDefault="001B0593" w:rsidP="007A5299">
      <w:pPr>
        <w:pStyle w:val="EndnoteText"/>
        <w:rPr>
          <w:rFonts w:ascii="Times New Roman" w:hAnsi="Times New Roman"/>
          <w:sz w:val="22"/>
          <w:szCs w:val="22"/>
        </w:rPr>
      </w:pPr>
      <w:r w:rsidRPr="001730D1">
        <w:rPr>
          <w:rStyle w:val="EndnoteReference"/>
          <w:rFonts w:ascii="Times New Roman" w:hAnsi="Times New Roman"/>
          <w:sz w:val="22"/>
          <w:szCs w:val="22"/>
        </w:rPr>
        <w:endnoteRef/>
      </w:r>
      <w:r w:rsidRPr="001730D1">
        <w:rPr>
          <w:rFonts w:ascii="Times New Roman" w:hAnsi="Times New Roman"/>
          <w:sz w:val="22"/>
          <w:szCs w:val="22"/>
        </w:rPr>
        <w:t xml:space="preserve"> Smith, </w:t>
      </w:r>
      <w:r w:rsidRPr="001730D1">
        <w:rPr>
          <w:rFonts w:ascii="Times New Roman" w:hAnsi="Times New Roman"/>
          <w:i/>
          <w:sz w:val="22"/>
          <w:szCs w:val="22"/>
        </w:rPr>
        <w:t>Burma</w:t>
      </w:r>
      <w:r w:rsidRPr="001730D1">
        <w:rPr>
          <w:rFonts w:ascii="Times New Roman" w:hAnsi="Times New Roman"/>
          <w:sz w:val="22"/>
          <w:szCs w:val="22"/>
        </w:rPr>
        <w:t>.</w:t>
      </w:r>
    </w:p>
  </w:endnote>
  <w:endnote w:id="5">
    <w:p w14:paraId="1E90DECC" w14:textId="77777777" w:rsidR="001B0593" w:rsidRDefault="001B0593">
      <w:pPr>
        <w:pStyle w:val="EndnoteText"/>
      </w:pPr>
      <w:r>
        <w:rPr>
          <w:rStyle w:val="EndnoteReference"/>
        </w:rPr>
        <w:endnoteRef/>
      </w:r>
      <w:r>
        <w:t xml:space="preserve"> </w:t>
      </w:r>
      <w:r w:rsidR="00A616C9">
        <w:rPr>
          <w:rFonts w:ascii="Times New Roman" w:hAnsi="Times New Roman"/>
          <w:sz w:val="22"/>
          <w:szCs w:val="22"/>
        </w:rPr>
        <w:t>Ibid.</w:t>
      </w:r>
      <w:r>
        <w:rPr>
          <w:rFonts w:ascii="Times New Roman" w:hAnsi="Times New Roman"/>
          <w:sz w:val="22"/>
          <w:szCs w:val="22"/>
        </w:rPr>
        <w:t>, 421-441.</w:t>
      </w:r>
    </w:p>
  </w:endnote>
  <w:endnote w:id="6">
    <w:p w14:paraId="3DC371A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Woods, ‘Ceasefire capitalism’.</w:t>
      </w:r>
    </w:p>
  </w:endnote>
  <w:endnote w:id="7">
    <w:p w14:paraId="21DB9CC5" w14:textId="77777777" w:rsidR="001B0593" w:rsidRPr="007A5299" w:rsidRDefault="001B0593" w:rsidP="00EF7B03">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Snyder, ‘Does </w:t>
      </w:r>
      <w:r w:rsidRPr="007A5299">
        <w:rPr>
          <w:rFonts w:ascii="Times New Roman" w:hAnsi="Times New Roman"/>
          <w:sz w:val="22"/>
          <w:szCs w:val="22"/>
        </w:rPr>
        <w:t>lootable wealth breed disorder?</w:t>
      </w:r>
      <w:r w:rsidRPr="007A5299">
        <w:rPr>
          <w:rFonts w:ascii="Times New Roman" w:hAnsi="Times New Roman"/>
          <w:sz w:val="22"/>
          <w:szCs w:val="22"/>
        </w:rPr>
        <w:t>’.</w:t>
      </w:r>
    </w:p>
  </w:endnote>
  <w:endnote w:id="8">
    <w:p w14:paraId="0B828C4A"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225.</w:t>
      </w:r>
    </w:p>
  </w:endnote>
  <w:endnote w:id="9">
    <w:p w14:paraId="0FBD0D6E"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Farrelly, ‘Ceasing Ceasefire?</w:t>
      </w:r>
      <w:r w:rsidRPr="007A5299">
        <w:rPr>
          <w:rFonts w:ascii="Times New Roman" w:hAnsi="Times New Roman"/>
          <w:sz w:val="22"/>
          <w:szCs w:val="22"/>
        </w:rPr>
        <w:t>’, 54.</w:t>
      </w:r>
    </w:p>
  </w:endnote>
  <w:endnote w:id="10">
    <w:p w14:paraId="6A29EF05"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International Crisis Group, ‘A Tentative Peace in Myanmar’s Kachin Conflict’, 7-12.</w:t>
      </w:r>
    </w:p>
  </w:endnote>
  <w:endnote w:id="11">
    <w:p w14:paraId="6DA11F2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Ibid</w:t>
      </w:r>
      <w:r>
        <w:rPr>
          <w:rFonts w:ascii="Times New Roman" w:hAnsi="Times New Roman"/>
          <w:sz w:val="22"/>
          <w:szCs w:val="22"/>
        </w:rPr>
        <w:t>.</w:t>
      </w:r>
      <w:r w:rsidRPr="007A5299">
        <w:rPr>
          <w:rFonts w:ascii="Times New Roman" w:hAnsi="Times New Roman"/>
          <w:sz w:val="22"/>
          <w:szCs w:val="22"/>
        </w:rPr>
        <w:t>, 5-6.</w:t>
      </w:r>
    </w:p>
  </w:endnote>
  <w:endnote w:id="12">
    <w:p w14:paraId="4E36E30E"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Farrelly, ‘Ceasing Ceasefire?</w:t>
      </w:r>
      <w:r w:rsidRPr="007A5299">
        <w:rPr>
          <w:rFonts w:ascii="Times New Roman" w:hAnsi="Times New Roman"/>
          <w:sz w:val="22"/>
          <w:szCs w:val="22"/>
        </w:rPr>
        <w:t>’, 63-5.</w:t>
      </w:r>
    </w:p>
  </w:endnote>
  <w:endnote w:id="13">
    <w:p w14:paraId="03E3AD47" w14:textId="77777777" w:rsidR="001B0593" w:rsidRPr="00C33910" w:rsidRDefault="001B0593" w:rsidP="007A5299">
      <w:pPr>
        <w:pStyle w:val="EndnoteText"/>
        <w:rPr>
          <w:rFonts w:ascii="Times New Roman" w:hAnsi="Times New Roman"/>
          <w:i/>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Pearlman, ‘Spoiling inside and out’; Cunningham, Bakke and Seymour, ‘Shirts Today, Skins Tomorrow’; </w:t>
      </w:r>
      <w:r w:rsidRPr="009D74AC">
        <w:rPr>
          <w:rFonts w:ascii="Times New Roman" w:hAnsi="Times New Roman"/>
          <w:sz w:val="22"/>
          <w:szCs w:val="22"/>
        </w:rPr>
        <w:t xml:space="preserve">Mampilli, </w:t>
      </w:r>
      <w:r w:rsidRPr="009D74AC">
        <w:rPr>
          <w:rFonts w:ascii="Times New Roman" w:hAnsi="Times New Roman"/>
          <w:i/>
          <w:sz w:val="22"/>
          <w:szCs w:val="22"/>
        </w:rPr>
        <w:t>Rebel Rulers</w:t>
      </w:r>
      <w:r w:rsidRPr="00C33910">
        <w:rPr>
          <w:rFonts w:ascii="Times New Roman" w:hAnsi="Times New Roman"/>
          <w:i/>
          <w:sz w:val="22"/>
          <w:szCs w:val="22"/>
        </w:rPr>
        <w:t>,</w:t>
      </w:r>
      <w:r w:rsidRPr="00C33910">
        <w:rPr>
          <w:rFonts w:ascii="Times New Roman" w:hAnsi="Times New Roman"/>
          <w:sz w:val="22"/>
          <w:szCs w:val="22"/>
        </w:rPr>
        <w:t xml:space="preserve">; Staniland, </w:t>
      </w:r>
      <w:r w:rsidRPr="00C33910">
        <w:rPr>
          <w:rFonts w:ascii="Times New Roman" w:hAnsi="Times New Roman"/>
          <w:i/>
          <w:sz w:val="22"/>
          <w:szCs w:val="22"/>
        </w:rPr>
        <w:t>Networks of Rebellion.</w:t>
      </w:r>
    </w:p>
  </w:endnote>
  <w:endnote w:id="14">
    <w:p w14:paraId="4BFA07F5"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Chester L. Cooper, Memorandum.</w:t>
      </w:r>
    </w:p>
  </w:endnote>
  <w:endnote w:id="15">
    <w:p w14:paraId="25A55729"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Petraeus, ‘Learning Counterinsurgency’.</w:t>
      </w:r>
    </w:p>
  </w:endnote>
  <w:endnote w:id="16">
    <w:p w14:paraId="3A232AAB"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KNLA </w:t>
      </w:r>
      <w:r w:rsidRPr="007A5299">
        <w:rPr>
          <w:rFonts w:ascii="Times New Roman" w:hAnsi="Times New Roman"/>
          <w:sz w:val="22"/>
          <w:szCs w:val="22"/>
          <w:lang w:val="en-US"/>
        </w:rPr>
        <w:t>Officer, Mae Sot, October 2013.</w:t>
      </w:r>
    </w:p>
  </w:endnote>
  <w:endnote w:id="17">
    <w:p w14:paraId="5794707C" w14:textId="77777777" w:rsidR="001B0593" w:rsidRPr="007A5299" w:rsidRDefault="001B0593" w:rsidP="007A5299">
      <w:pPr>
        <w:autoSpaceDE w:val="0"/>
        <w:autoSpaceDN w:val="0"/>
        <w:adjustRightInd w:val="0"/>
        <w:spacing w:after="0" w:line="240" w:lineRule="auto"/>
        <w:ind w:left="284" w:hanging="284"/>
        <w:rPr>
          <w:rFonts w:ascii="Times New Roman" w:hAnsi="Times New Roman"/>
        </w:rPr>
      </w:pPr>
      <w:r w:rsidRPr="007A5299">
        <w:rPr>
          <w:rStyle w:val="EndnoteReference"/>
          <w:rFonts w:ascii="Times New Roman" w:hAnsi="Times New Roman"/>
        </w:rPr>
        <w:endnoteRef/>
      </w:r>
      <w:r w:rsidRPr="007A5299">
        <w:rPr>
          <w:rFonts w:ascii="Times New Roman" w:hAnsi="Times New Roman"/>
        </w:rPr>
        <w:t xml:space="preserve"> U Aung Min as cited in Phan, </w:t>
      </w:r>
      <w:r w:rsidRPr="007A5299">
        <w:rPr>
          <w:rFonts w:ascii="Times New Roman" w:hAnsi="Times New Roman"/>
        </w:rPr>
        <w:t xml:space="preserve">Zoya. ‘Listen to us: Stop ignoring our concerns’. </w:t>
      </w:r>
      <w:r w:rsidRPr="007A5299">
        <w:rPr>
          <w:rFonts w:ascii="Times New Roman" w:hAnsi="Times New Roman"/>
          <w:i/>
        </w:rPr>
        <w:t>Karen News</w:t>
      </w:r>
      <w:r w:rsidRPr="007A5299">
        <w:rPr>
          <w:rFonts w:ascii="Times New Roman" w:hAnsi="Times New Roman"/>
        </w:rPr>
        <w:t xml:space="preserve">, 10 December 2013. </w:t>
      </w:r>
      <w:r w:rsidRPr="007A5299">
        <w:rPr>
          <w:rFonts w:ascii="Times New Roman" w:hAnsi="Times New Roman"/>
        </w:rPr>
        <w:t>Available at http://karennews.org/2013/10/listen-to-us-stop-ignoring-our-concerns.html/ [Accessed 28 April 2014].</w:t>
      </w:r>
    </w:p>
  </w:endnote>
  <w:endnote w:id="18">
    <w:p w14:paraId="3AB60E23"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226.</w:t>
      </w:r>
    </w:p>
  </w:endnote>
  <w:endnote w:id="19">
    <w:p w14:paraId="06294D90"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Snyder, ‘Does </w:t>
      </w:r>
      <w:r w:rsidRPr="007A5299">
        <w:rPr>
          <w:rFonts w:ascii="Times New Roman" w:hAnsi="Times New Roman"/>
          <w:sz w:val="22"/>
          <w:szCs w:val="22"/>
        </w:rPr>
        <w:t>lootable wealth breed disorder?</w:t>
      </w:r>
      <w:r w:rsidRPr="007A5299">
        <w:rPr>
          <w:rFonts w:ascii="Times New Roman" w:hAnsi="Times New Roman"/>
          <w:sz w:val="22"/>
          <w:szCs w:val="22"/>
        </w:rPr>
        <w:t>’: 959.</w:t>
      </w:r>
    </w:p>
  </w:endnote>
  <w:endnote w:id="20">
    <w:p w14:paraId="0E82964D"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Smith, </w:t>
      </w:r>
      <w:r w:rsidRPr="007A5299">
        <w:rPr>
          <w:rFonts w:ascii="Times New Roman" w:hAnsi="Times New Roman"/>
          <w:i/>
          <w:sz w:val="22"/>
          <w:szCs w:val="22"/>
        </w:rPr>
        <w:t>Burma</w:t>
      </w:r>
      <w:r w:rsidRPr="007A5299">
        <w:rPr>
          <w:rFonts w:ascii="Times New Roman" w:hAnsi="Times New Roman"/>
          <w:sz w:val="22"/>
          <w:szCs w:val="22"/>
        </w:rPr>
        <w:t xml:space="preserve">, 441. </w:t>
      </w:r>
    </w:p>
  </w:endnote>
  <w:endnote w:id="21">
    <w:p w14:paraId="6A771B5C" w14:textId="77777777" w:rsidR="001B0593" w:rsidRPr="007A5299" w:rsidRDefault="001B0593" w:rsidP="007A5299">
      <w:pPr>
        <w:pStyle w:val="EndnoteText"/>
        <w:rPr>
          <w:rFonts w:ascii="Times New Roman" w:hAnsi="Times New Roman"/>
          <w:b/>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00A616C9">
        <w:rPr>
          <w:rFonts w:ascii="Times New Roman" w:hAnsi="Times New Roman"/>
          <w:sz w:val="22"/>
          <w:szCs w:val="22"/>
        </w:rPr>
        <w:t>Ibid.</w:t>
      </w:r>
      <w:r w:rsidRPr="007A5299">
        <w:rPr>
          <w:rFonts w:ascii="Times New Roman" w:hAnsi="Times New Roman"/>
          <w:sz w:val="22"/>
          <w:szCs w:val="22"/>
        </w:rPr>
        <w:t>, 421 - 441.</w:t>
      </w:r>
    </w:p>
  </w:endnote>
  <w:endnote w:id="22">
    <w:p w14:paraId="7EA0D4E7" w14:textId="77777777" w:rsidR="001B0593" w:rsidRPr="007A5299" w:rsidRDefault="001B0593" w:rsidP="007A5299">
      <w:pPr>
        <w:pStyle w:val="EndnoteText"/>
        <w:rPr>
          <w:rFonts w:ascii="Times New Roman" w:hAnsi="Times New Roman"/>
          <w:b/>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234.</w:t>
      </w:r>
    </w:p>
  </w:endnote>
  <w:endnote w:id="23">
    <w:p w14:paraId="575DCDCD"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Buchanan, Kramer and Woods, ‘Developing Disparity’, 28.</w:t>
      </w:r>
    </w:p>
  </w:endnote>
  <w:endnote w:id="24">
    <w:p w14:paraId="406B30F1"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Dapice and Thanh, ‘Creating a Future’.</w:t>
      </w:r>
    </w:p>
  </w:endnote>
  <w:endnote w:id="25">
    <w:p w14:paraId="0474A439"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Lessons from the Ceasefires’, 246.</w:t>
      </w:r>
    </w:p>
  </w:endnote>
  <w:endnote w:id="26">
    <w:p w14:paraId="17ADF384"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Lintner and Lintner, </w:t>
      </w:r>
      <w:r w:rsidRPr="007A5299">
        <w:rPr>
          <w:rFonts w:ascii="Times New Roman" w:hAnsi="Times New Roman"/>
          <w:i/>
          <w:sz w:val="22"/>
          <w:szCs w:val="22"/>
        </w:rPr>
        <w:t>Land of jade: A journey through insurgent Burma</w:t>
      </w:r>
      <w:r w:rsidRPr="007A5299">
        <w:rPr>
          <w:rFonts w:ascii="Times New Roman" w:hAnsi="Times New Roman"/>
          <w:sz w:val="22"/>
          <w:szCs w:val="22"/>
        </w:rPr>
        <w:t>, 6.</w:t>
      </w:r>
    </w:p>
  </w:endnote>
  <w:endnote w:id="27">
    <w:p w14:paraId="679FE58E" w14:textId="77777777" w:rsidR="001B0593" w:rsidRPr="00AB4E04"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For more background on the history of the KIO please see Smith, </w:t>
      </w:r>
      <w:r w:rsidRPr="007A5299">
        <w:rPr>
          <w:rFonts w:ascii="Times New Roman" w:hAnsi="Times New Roman"/>
          <w:i/>
          <w:sz w:val="22"/>
          <w:szCs w:val="22"/>
        </w:rPr>
        <w:t>Burma</w:t>
      </w:r>
      <w:r>
        <w:rPr>
          <w:rFonts w:ascii="Times New Roman" w:hAnsi="Times New Roman"/>
          <w:sz w:val="22"/>
          <w:szCs w:val="22"/>
        </w:rPr>
        <w:t xml:space="preserve">, 60-87, 190–8, 301-33; </w:t>
      </w:r>
      <w:r w:rsidRPr="007A5299">
        <w:rPr>
          <w:rFonts w:ascii="Times New Roman" w:hAnsi="Times New Roman"/>
          <w:sz w:val="22"/>
          <w:szCs w:val="22"/>
        </w:rPr>
        <w:t xml:space="preserve">Sadan, </w:t>
      </w:r>
      <w:r>
        <w:rPr>
          <w:rFonts w:ascii="Times New Roman" w:hAnsi="Times New Roman"/>
          <w:i/>
          <w:sz w:val="22"/>
          <w:szCs w:val="22"/>
        </w:rPr>
        <w:t>Being and Becoming Kachin,</w:t>
      </w:r>
      <w:r>
        <w:rPr>
          <w:rFonts w:ascii="Times New Roman" w:hAnsi="Times New Roman"/>
          <w:sz w:val="22"/>
          <w:szCs w:val="22"/>
        </w:rPr>
        <w:t xml:space="preserve"> 331-360.</w:t>
      </w:r>
    </w:p>
  </w:endnote>
  <w:endnote w:id="28">
    <w:p w14:paraId="2EB2240E"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Kramer, ‘Neither War </w:t>
      </w:r>
      <w:r w:rsidRPr="007A5299">
        <w:rPr>
          <w:rFonts w:ascii="Times New Roman" w:hAnsi="Times New Roman"/>
          <w:sz w:val="22"/>
          <w:szCs w:val="22"/>
        </w:rPr>
        <w:t>Nor Peace’.</w:t>
      </w:r>
    </w:p>
  </w:endnote>
  <w:endnote w:id="29">
    <w:p w14:paraId="56081AB4"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Interview with Brig.-Gen. </w:t>
      </w:r>
      <w:r w:rsidRPr="007A5299">
        <w:rPr>
          <w:rFonts w:ascii="Times New Roman" w:hAnsi="Times New Roman"/>
          <w:sz w:val="22"/>
          <w:szCs w:val="22"/>
        </w:rPr>
        <w:t>Dr. La Ja, KIO general secretary, Chiang Mai, November 2013.</w:t>
      </w:r>
    </w:p>
  </w:endnote>
  <w:endnote w:id="30">
    <w:p w14:paraId="1C76422A"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Dean, ‘Mapping the Kachin Political Landscape’, 131.</w:t>
      </w:r>
    </w:p>
  </w:endnote>
  <w:endnote w:id="31">
    <w:p w14:paraId="5E4857C6"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Lessons from the Ceasefires’; Smith, </w:t>
      </w:r>
      <w:r w:rsidRPr="007A5299">
        <w:rPr>
          <w:rFonts w:ascii="Times New Roman" w:hAnsi="Times New Roman"/>
          <w:i/>
          <w:sz w:val="22"/>
          <w:szCs w:val="22"/>
        </w:rPr>
        <w:t>Burma</w:t>
      </w:r>
      <w:r w:rsidRPr="007A5299">
        <w:rPr>
          <w:rFonts w:ascii="Times New Roman" w:hAnsi="Times New Roman"/>
          <w:sz w:val="22"/>
          <w:szCs w:val="22"/>
        </w:rPr>
        <w:t>, 441.</w:t>
      </w:r>
    </w:p>
  </w:endnote>
  <w:endnote w:id="32">
    <w:p w14:paraId="6491D1FE"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Ibid.</w:t>
      </w:r>
    </w:p>
  </w:endnote>
  <w:endnote w:id="33">
    <w:p w14:paraId="7B2DD2B6"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Global Witness, ‘A Disharmonious Trade’; Woods, ‘Ceasefire capitalism’.</w:t>
      </w:r>
    </w:p>
  </w:endnote>
  <w:endnote w:id="34">
    <w:p w14:paraId="18CD540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Jake Sherman, ‘Burma: Lessons from the Ceasefires’, 234.</w:t>
      </w:r>
    </w:p>
  </w:endnote>
  <w:endnote w:id="35">
    <w:p w14:paraId="11C30560" w14:textId="77777777" w:rsidR="001B0593" w:rsidRPr="00C574D6" w:rsidRDefault="001B0593" w:rsidP="00436707">
      <w:pPr>
        <w:pStyle w:val="EndnoteText"/>
        <w:jc w:val="both"/>
        <w:rPr>
          <w:rFonts w:ascii="Times New Roman" w:hAnsi="Times New Roman"/>
          <w:sz w:val="22"/>
          <w:szCs w:val="22"/>
        </w:rPr>
      </w:pPr>
      <w:r w:rsidRPr="00C574D6">
        <w:rPr>
          <w:rStyle w:val="EndnoteReference"/>
          <w:rFonts w:ascii="Times New Roman" w:hAnsi="Times New Roman"/>
          <w:sz w:val="22"/>
          <w:szCs w:val="22"/>
        </w:rPr>
        <w:endnoteRef/>
      </w:r>
      <w:r w:rsidRPr="00C574D6">
        <w:rPr>
          <w:rFonts w:ascii="Times New Roman" w:hAnsi="Times New Roman"/>
          <w:sz w:val="22"/>
          <w:szCs w:val="22"/>
        </w:rPr>
        <w:t xml:space="preserve"> </w:t>
      </w:r>
      <w:r>
        <w:rPr>
          <w:rFonts w:ascii="Times New Roman" w:hAnsi="Times New Roman"/>
          <w:sz w:val="22"/>
          <w:szCs w:val="22"/>
        </w:rPr>
        <w:t>This</w:t>
      </w:r>
      <w:r w:rsidRPr="00C574D6">
        <w:rPr>
          <w:rFonts w:ascii="Times New Roman" w:hAnsi="Times New Roman"/>
          <w:sz w:val="22"/>
          <w:szCs w:val="22"/>
        </w:rPr>
        <w:t xml:space="preserve"> </w:t>
      </w:r>
      <w:r>
        <w:rPr>
          <w:rFonts w:ascii="Times New Roman" w:hAnsi="Times New Roman"/>
          <w:sz w:val="22"/>
          <w:szCs w:val="22"/>
        </w:rPr>
        <w:t xml:space="preserve">mainly compromises of rebel groups in the country’s north, including Kachin, Shan, Palaung, </w:t>
      </w:r>
      <w:r>
        <w:rPr>
          <w:rFonts w:ascii="Times New Roman" w:hAnsi="Times New Roman"/>
          <w:sz w:val="22"/>
          <w:szCs w:val="22"/>
        </w:rPr>
        <w:t xml:space="preserve">Kokang movements. While many of these conflicts have escalated again since Myanmar’s transition, other groups in the country’s east – most importantly the KNU – have signed </w:t>
      </w:r>
      <w:r w:rsidRPr="00B354C3">
        <w:rPr>
          <w:rFonts w:ascii="Times New Roman" w:hAnsi="Times New Roman"/>
          <w:sz w:val="22"/>
          <w:szCs w:val="22"/>
        </w:rPr>
        <w:t xml:space="preserve">ceasefires for the first time </w:t>
      </w:r>
      <w:r>
        <w:rPr>
          <w:rFonts w:ascii="Times New Roman" w:hAnsi="Times New Roman"/>
          <w:sz w:val="22"/>
          <w:szCs w:val="22"/>
        </w:rPr>
        <w:t xml:space="preserve">in their history </w:t>
      </w:r>
      <w:r w:rsidRPr="00B354C3">
        <w:rPr>
          <w:rFonts w:ascii="Times New Roman" w:hAnsi="Times New Roman"/>
          <w:sz w:val="22"/>
          <w:szCs w:val="22"/>
        </w:rPr>
        <w:t xml:space="preserve">and </w:t>
      </w:r>
      <w:r>
        <w:rPr>
          <w:rFonts w:ascii="Times New Roman" w:hAnsi="Times New Roman"/>
          <w:sz w:val="22"/>
          <w:szCs w:val="22"/>
        </w:rPr>
        <w:t xml:space="preserve">have since </w:t>
      </w:r>
      <w:r w:rsidRPr="00B354C3">
        <w:rPr>
          <w:rFonts w:ascii="Times New Roman" w:hAnsi="Times New Roman"/>
          <w:sz w:val="22"/>
          <w:szCs w:val="22"/>
        </w:rPr>
        <w:t>take</w:t>
      </w:r>
      <w:r>
        <w:rPr>
          <w:rFonts w:ascii="Times New Roman" w:hAnsi="Times New Roman"/>
          <w:sz w:val="22"/>
          <w:szCs w:val="22"/>
        </w:rPr>
        <w:t>n</w:t>
      </w:r>
      <w:r w:rsidRPr="00B354C3">
        <w:rPr>
          <w:rFonts w:ascii="Times New Roman" w:hAnsi="Times New Roman"/>
          <w:sz w:val="22"/>
          <w:szCs w:val="22"/>
        </w:rPr>
        <w:t xml:space="preserve"> a more accommodating stance towards the government </w:t>
      </w:r>
      <w:r>
        <w:rPr>
          <w:rFonts w:ascii="Times New Roman" w:hAnsi="Times New Roman"/>
          <w:sz w:val="22"/>
          <w:szCs w:val="22"/>
        </w:rPr>
        <w:t>(</w:t>
      </w:r>
      <w:r w:rsidRPr="00B354C3">
        <w:rPr>
          <w:rFonts w:ascii="Times New Roman" w:hAnsi="Times New Roman"/>
          <w:sz w:val="22"/>
          <w:szCs w:val="22"/>
        </w:rPr>
        <w:t xml:space="preserve">Transnational Institute. </w:t>
      </w:r>
      <w:r w:rsidRPr="00B354C3">
        <w:rPr>
          <w:rFonts w:ascii="Times New Roman" w:hAnsi="Times New Roman"/>
          <w:sz w:val="22"/>
          <w:szCs w:val="22"/>
        </w:rPr>
        <w:t>‘Political Reform an</w:t>
      </w:r>
      <w:r>
        <w:rPr>
          <w:rFonts w:ascii="Times New Roman" w:hAnsi="Times New Roman"/>
          <w:sz w:val="22"/>
          <w:szCs w:val="22"/>
        </w:rPr>
        <w:t>d Ethnic Peace in Burma/Myanmar</w:t>
      </w:r>
      <w:r w:rsidRPr="00B354C3">
        <w:rPr>
          <w:rFonts w:ascii="Times New Roman" w:hAnsi="Times New Roman"/>
          <w:sz w:val="22"/>
          <w:szCs w:val="22"/>
        </w:rPr>
        <w:t>’</w:t>
      </w:r>
      <w:r>
        <w:rPr>
          <w:rFonts w:ascii="Times New Roman" w:hAnsi="Times New Roman"/>
          <w:sz w:val="22"/>
          <w:szCs w:val="22"/>
        </w:rPr>
        <w:t>).</w:t>
      </w:r>
    </w:p>
  </w:endnote>
  <w:endnote w:id="36">
    <w:p w14:paraId="784E98D0"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International Crisis Group, ‘A Tentative Peace in Myanmar’s Kachin Conflict’, 6-7.</w:t>
      </w:r>
    </w:p>
  </w:endnote>
  <w:endnote w:id="37">
    <w:p w14:paraId="2FED96FE"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Jones, ‘Explaining Myanmar's regime transition: the periphery is central’.</w:t>
      </w:r>
    </w:p>
  </w:endnote>
  <w:endnote w:id="38">
    <w:p w14:paraId="153451F6"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International Crisis Group, ‘A Tentative Peace in Myanmar’s Kachin Conflict’, 6.</w:t>
      </w:r>
    </w:p>
  </w:endnote>
  <w:endnote w:id="39">
    <w:p w14:paraId="68989B5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w:t>
      </w:r>
      <w:r w:rsidRPr="007A5299">
        <w:rPr>
          <w:rFonts w:ascii="Times New Roman" w:hAnsi="Times New Roman"/>
          <w:sz w:val="22"/>
          <w:szCs w:val="22"/>
        </w:rPr>
        <w:t xml:space="preserve">Dr. Tu </w:t>
      </w:r>
      <w:r w:rsidRPr="007A5299">
        <w:rPr>
          <w:rFonts w:ascii="Times New Roman" w:hAnsi="Times New Roman"/>
          <w:sz w:val="22"/>
          <w:szCs w:val="22"/>
        </w:rPr>
        <w:t>Ja, former KIO Vice-Chairman and Chairman of the KSDP, Myitkyina, February 2014.</w:t>
      </w:r>
    </w:p>
  </w:endnote>
  <w:endnote w:id="40">
    <w:p w14:paraId="074BC216"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lang w:val="en-US"/>
        </w:rPr>
        <w:t>Interview with U La Nan, KIO joint general secretary, Laiza, March 2014.</w:t>
      </w:r>
    </w:p>
  </w:endnote>
  <w:endnote w:id="41">
    <w:p w14:paraId="6DFCD701" w14:textId="77777777" w:rsidR="001B0593" w:rsidRPr="007A5299" w:rsidRDefault="001B0593" w:rsidP="007A5299">
      <w:pPr>
        <w:autoSpaceDE w:val="0"/>
        <w:autoSpaceDN w:val="0"/>
        <w:adjustRightInd w:val="0"/>
        <w:spacing w:after="0" w:line="240" w:lineRule="auto"/>
        <w:ind w:left="284" w:hanging="284"/>
        <w:rPr>
          <w:rFonts w:ascii="Times New Roman" w:hAnsi="Times New Roman"/>
        </w:rPr>
      </w:pPr>
      <w:r w:rsidRPr="007A5299">
        <w:rPr>
          <w:rStyle w:val="EndnoteReference"/>
          <w:rFonts w:ascii="Times New Roman" w:hAnsi="Times New Roman"/>
        </w:rPr>
        <w:endnoteRef/>
      </w:r>
      <w:r w:rsidRPr="007A5299">
        <w:rPr>
          <w:rFonts w:ascii="Times New Roman" w:hAnsi="Times New Roman"/>
        </w:rPr>
        <w:t xml:space="preserve"> Kachin News Group. ‘KIO appeals to China to stop </w:t>
      </w:r>
      <w:r w:rsidRPr="007A5299">
        <w:rPr>
          <w:rFonts w:ascii="Times New Roman" w:hAnsi="Times New Roman"/>
        </w:rPr>
        <w:t xml:space="preserve">Myitsone dam construction’. </w:t>
      </w:r>
      <w:r w:rsidRPr="007A5299">
        <w:rPr>
          <w:rFonts w:ascii="Times New Roman" w:hAnsi="Times New Roman"/>
          <w:i/>
        </w:rPr>
        <w:t>Kachin News Group</w:t>
      </w:r>
      <w:r w:rsidRPr="007A5299">
        <w:rPr>
          <w:rFonts w:ascii="Times New Roman" w:hAnsi="Times New Roman"/>
        </w:rPr>
        <w:t xml:space="preserve">, 24 November 2011. </w:t>
      </w:r>
      <w:r w:rsidRPr="007A5299">
        <w:rPr>
          <w:rFonts w:ascii="Times New Roman" w:hAnsi="Times New Roman"/>
        </w:rPr>
        <w:t>Available at http://www.kachinnews.com/news/1916-kio-appeals-to-china-to-stop-myitsone-dam-construction.html [Accessed 10 February 2014].</w:t>
      </w:r>
    </w:p>
  </w:endnote>
  <w:endnote w:id="42">
    <w:p w14:paraId="4D19011F"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International Crisis Group, ‘A Tentative Peace in Myanmar’s Kachin Conflict’, 8.</w:t>
      </w:r>
    </w:p>
  </w:endnote>
  <w:endnote w:id="43">
    <w:p w14:paraId="5F990D8E" w14:textId="77777777" w:rsidR="001B0593" w:rsidRDefault="001B0593">
      <w:pPr>
        <w:pStyle w:val="EndnoteText"/>
      </w:pPr>
      <w:r>
        <w:rPr>
          <w:rStyle w:val="EndnoteReference"/>
        </w:rPr>
        <w:endnoteRef/>
      </w:r>
      <w:r>
        <w:t xml:space="preserve"> </w:t>
      </w:r>
      <w:r w:rsidRPr="007A5299">
        <w:rPr>
          <w:rFonts w:ascii="Times New Roman" w:hAnsi="Times New Roman"/>
          <w:sz w:val="22"/>
          <w:szCs w:val="22"/>
        </w:rPr>
        <w:t xml:space="preserve">Marie-Joelle </w:t>
      </w:r>
      <w:r w:rsidRPr="007A5299">
        <w:rPr>
          <w:rFonts w:ascii="Times New Roman" w:hAnsi="Times New Roman"/>
          <w:sz w:val="22"/>
          <w:szCs w:val="22"/>
        </w:rPr>
        <w:t>Zahar, ‘Reframing the Spo</w:t>
      </w:r>
      <w:r>
        <w:rPr>
          <w:rFonts w:ascii="Times New Roman" w:hAnsi="Times New Roman"/>
          <w:sz w:val="22"/>
          <w:szCs w:val="22"/>
        </w:rPr>
        <w:t xml:space="preserve">iler Debate in Peace Processes’, </w:t>
      </w:r>
      <w:r w:rsidRPr="007A5299">
        <w:rPr>
          <w:rFonts w:ascii="Times New Roman" w:hAnsi="Times New Roman"/>
          <w:sz w:val="22"/>
          <w:szCs w:val="22"/>
        </w:rPr>
        <w:t>Wennmann, ‘Getting Armed Groups to the Table’; Le Billon and Nicholls, ‘Ending “Resource Wars”’.</w:t>
      </w:r>
    </w:p>
  </w:endnote>
  <w:endnote w:id="44">
    <w:p w14:paraId="78E53450" w14:textId="77777777" w:rsidR="001B0593" w:rsidRPr="007A5299" w:rsidRDefault="001B0593" w:rsidP="007A5299">
      <w:pPr>
        <w:pStyle w:val="EndnoteText"/>
        <w:rPr>
          <w:rFonts w:ascii="Times New Roman" w:hAnsi="Times New Roman"/>
          <w:sz w:val="22"/>
          <w:szCs w:val="22"/>
          <w:highlight w:val="yellow"/>
        </w:rPr>
      </w:pPr>
      <w:r w:rsidRPr="00EA01AE">
        <w:rPr>
          <w:rStyle w:val="EndnoteReference"/>
          <w:rFonts w:ascii="Times New Roman" w:hAnsi="Times New Roman"/>
          <w:sz w:val="22"/>
          <w:szCs w:val="22"/>
        </w:rPr>
        <w:endnoteRef/>
      </w:r>
      <w:r w:rsidRPr="00EA01AE">
        <w:rPr>
          <w:rFonts w:ascii="Times New Roman" w:hAnsi="Times New Roman"/>
          <w:sz w:val="22"/>
          <w:szCs w:val="22"/>
        </w:rPr>
        <w:t xml:space="preserve"> </w:t>
      </w:r>
      <w:r w:rsidRPr="007A5299">
        <w:rPr>
          <w:rFonts w:ascii="Times New Roman" w:hAnsi="Times New Roman"/>
          <w:sz w:val="22"/>
          <w:szCs w:val="22"/>
        </w:rPr>
        <w:t xml:space="preserve">Collier and </w:t>
      </w:r>
      <w:r w:rsidRPr="007A5299">
        <w:rPr>
          <w:rFonts w:ascii="Times New Roman" w:hAnsi="Times New Roman"/>
          <w:sz w:val="22"/>
          <w:szCs w:val="22"/>
        </w:rPr>
        <w:t xml:space="preserve">Hoeffler, ‘On economic causes of civil war’; Kaldor, </w:t>
      </w:r>
      <w:r w:rsidRPr="007A5299">
        <w:rPr>
          <w:rFonts w:ascii="Times New Roman" w:hAnsi="Times New Roman"/>
          <w:i/>
          <w:sz w:val="22"/>
          <w:szCs w:val="22"/>
        </w:rPr>
        <w:t>New and old wars;</w:t>
      </w:r>
      <w:r w:rsidRPr="007A5299">
        <w:rPr>
          <w:rFonts w:ascii="Times New Roman" w:hAnsi="Times New Roman"/>
          <w:sz w:val="22"/>
          <w:szCs w:val="22"/>
        </w:rPr>
        <w:t xml:space="preserve"> Duffield, ‘War as a network enterprise’.</w:t>
      </w:r>
    </w:p>
  </w:endnote>
  <w:endnote w:id="45">
    <w:p w14:paraId="19ED40C9" w14:textId="77777777" w:rsidR="001B0593" w:rsidRPr="007A5299" w:rsidRDefault="001B0593" w:rsidP="007A5299">
      <w:pPr>
        <w:pStyle w:val="EndnoteText"/>
        <w:rPr>
          <w:rFonts w:ascii="Times New Roman" w:hAnsi="Times New Roman"/>
          <w:sz w:val="22"/>
          <w:szCs w:val="22"/>
        </w:rPr>
      </w:pPr>
      <w:r w:rsidRPr="00EA01AE">
        <w:rPr>
          <w:rStyle w:val="EndnoteReference"/>
          <w:rFonts w:ascii="Times New Roman" w:hAnsi="Times New Roman"/>
          <w:sz w:val="22"/>
          <w:szCs w:val="22"/>
        </w:rPr>
        <w:endnoteRef/>
      </w:r>
      <w:r w:rsidRPr="00EA01AE">
        <w:rPr>
          <w:rFonts w:ascii="Times New Roman" w:hAnsi="Times New Roman"/>
          <w:sz w:val="22"/>
          <w:szCs w:val="22"/>
        </w:rPr>
        <w:t xml:space="preserve"> </w:t>
      </w:r>
      <w:r w:rsidRPr="00EA01AE">
        <w:rPr>
          <w:rFonts w:ascii="Times New Roman" w:hAnsi="Times New Roman"/>
          <w:sz w:val="22"/>
          <w:szCs w:val="22"/>
          <w:lang w:val="en-US"/>
        </w:rPr>
        <w:t>Azar, ‘Protracted International Conflicts: Ten Propositions’.</w:t>
      </w:r>
    </w:p>
  </w:endnote>
  <w:endnote w:id="46">
    <w:p w14:paraId="35940002" w14:textId="77777777" w:rsidR="001B0593" w:rsidRPr="007A5299" w:rsidRDefault="001B0593" w:rsidP="007A5299">
      <w:pPr>
        <w:pStyle w:val="CitaviBibliography"/>
        <w:rPr>
          <w:rFonts w:ascii="Times New Roman" w:hAnsi="Times New Roman" w:cs="Times New Roman"/>
          <w:sz w:val="22"/>
          <w:szCs w:val="22"/>
          <w:lang w:val="en-US"/>
        </w:rPr>
      </w:pPr>
      <w:r w:rsidRPr="007A5299">
        <w:rPr>
          <w:rStyle w:val="EndnoteReference"/>
          <w:rFonts w:ascii="Times New Roman" w:hAnsi="Times New Roman"/>
          <w:sz w:val="22"/>
          <w:szCs w:val="22"/>
        </w:rPr>
        <w:endnoteRef/>
      </w:r>
      <w:r w:rsidRPr="007A5299">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7A5299">
        <w:rPr>
          <w:rFonts w:ascii="Times New Roman" w:hAnsi="Times New Roman" w:cs="Times New Roman"/>
          <w:sz w:val="22"/>
          <w:szCs w:val="22"/>
          <w:lang w:val="en-US"/>
        </w:rPr>
        <w:t>, 29.</w:t>
      </w:r>
    </w:p>
  </w:endnote>
  <w:endnote w:id="47">
    <w:p w14:paraId="1C77F35C"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Ibid., 30.</w:t>
      </w:r>
    </w:p>
  </w:endnote>
  <w:endnote w:id="48">
    <w:p w14:paraId="5EDD2C17"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Collier and </w:t>
      </w:r>
      <w:r w:rsidRPr="007A5299">
        <w:rPr>
          <w:rFonts w:ascii="Times New Roman" w:hAnsi="Times New Roman"/>
          <w:sz w:val="22"/>
          <w:szCs w:val="22"/>
        </w:rPr>
        <w:t xml:space="preserve">Hoeffler, ‘On economic causes of civil war’; Kaldor, </w:t>
      </w:r>
      <w:r w:rsidRPr="007A5299">
        <w:rPr>
          <w:rFonts w:ascii="Times New Roman" w:hAnsi="Times New Roman"/>
          <w:i/>
          <w:sz w:val="22"/>
          <w:szCs w:val="22"/>
        </w:rPr>
        <w:t>New and old wars;</w:t>
      </w:r>
      <w:r w:rsidRPr="007A5299">
        <w:rPr>
          <w:rFonts w:ascii="Times New Roman" w:hAnsi="Times New Roman"/>
          <w:sz w:val="22"/>
          <w:szCs w:val="22"/>
        </w:rPr>
        <w:t xml:space="preserve"> Duffield, ‘War as a network enterprise’.</w:t>
      </w:r>
    </w:p>
  </w:endnote>
  <w:endnote w:id="49">
    <w:p w14:paraId="1EEF872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Collier and </w:t>
      </w:r>
      <w:r w:rsidRPr="007A5299">
        <w:rPr>
          <w:rFonts w:ascii="Times New Roman" w:hAnsi="Times New Roman"/>
          <w:sz w:val="22"/>
          <w:szCs w:val="22"/>
        </w:rPr>
        <w:t>Hoeffler, ‘On economic causes of civil war’.</w:t>
      </w:r>
    </w:p>
  </w:endnote>
  <w:endnote w:id="50">
    <w:p w14:paraId="10CE920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Cramer, ‘Homo </w:t>
      </w:r>
      <w:r w:rsidRPr="007A5299">
        <w:rPr>
          <w:rFonts w:ascii="Times New Roman" w:hAnsi="Times New Roman"/>
          <w:sz w:val="22"/>
          <w:szCs w:val="22"/>
        </w:rPr>
        <w:t>Economicus Goes to War’; Keen, ‘Greed and grievance in civil war’.</w:t>
      </w:r>
    </w:p>
  </w:endnote>
  <w:endnote w:id="51">
    <w:p w14:paraId="3C24C20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Stewart and Fitzgerald, </w:t>
      </w:r>
      <w:r w:rsidRPr="007A5299">
        <w:rPr>
          <w:rFonts w:ascii="Times New Roman" w:hAnsi="Times New Roman"/>
          <w:i/>
          <w:sz w:val="22"/>
          <w:szCs w:val="22"/>
        </w:rPr>
        <w:t>War and underdevelopment;</w:t>
      </w:r>
      <w:r w:rsidRPr="007A5299">
        <w:rPr>
          <w:rFonts w:ascii="Times New Roman" w:hAnsi="Times New Roman"/>
          <w:sz w:val="22"/>
          <w:szCs w:val="22"/>
        </w:rPr>
        <w:t xml:space="preserve"> </w:t>
      </w:r>
      <w:r w:rsidRPr="007A5299">
        <w:rPr>
          <w:rFonts w:ascii="Times New Roman" w:hAnsi="Times New Roman"/>
          <w:sz w:val="22"/>
          <w:szCs w:val="22"/>
        </w:rPr>
        <w:t xml:space="preserve">Cederman, Gleditsch and Buhaug, </w:t>
      </w:r>
      <w:r w:rsidRPr="007A5299">
        <w:rPr>
          <w:rFonts w:ascii="Times New Roman" w:hAnsi="Times New Roman"/>
          <w:i/>
          <w:sz w:val="22"/>
          <w:szCs w:val="22"/>
        </w:rPr>
        <w:t>Inequality, Grievances, and Civil War.</w:t>
      </w:r>
    </w:p>
  </w:endnote>
  <w:endnote w:id="52">
    <w:p w14:paraId="008F7C49"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Malešević, ‘The sociology of new wars?</w:t>
      </w:r>
      <w:r w:rsidRPr="007A5299">
        <w:rPr>
          <w:rFonts w:ascii="Times New Roman" w:hAnsi="Times New Roman"/>
          <w:sz w:val="22"/>
          <w:szCs w:val="22"/>
        </w:rPr>
        <w:t>’: 107.</w:t>
      </w:r>
    </w:p>
  </w:endnote>
  <w:endnote w:id="53">
    <w:p w14:paraId="37FA53D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Stedman, ‘Spoiler Problems in Peace Processes’.</w:t>
      </w:r>
    </w:p>
  </w:endnote>
  <w:endnote w:id="54">
    <w:p w14:paraId="602F414D"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Marie-Joelle </w:t>
      </w:r>
      <w:r w:rsidRPr="007A5299">
        <w:rPr>
          <w:rFonts w:ascii="Times New Roman" w:hAnsi="Times New Roman"/>
          <w:sz w:val="22"/>
          <w:szCs w:val="22"/>
        </w:rPr>
        <w:t>Zahar, ‘Reframing the Spoiler Debate in Peace Processes’.</w:t>
      </w:r>
    </w:p>
  </w:endnote>
  <w:endnote w:id="55">
    <w:p w14:paraId="598D763E"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Le Billon and Nicholls, ‘Ending “Resource Wars”’; </w:t>
      </w:r>
      <w:r w:rsidRPr="007A5299">
        <w:rPr>
          <w:rFonts w:ascii="Times New Roman" w:hAnsi="Times New Roman"/>
          <w:sz w:val="22"/>
          <w:szCs w:val="22"/>
        </w:rPr>
        <w:t>Wennmann, ‘Getting Armed Groups to the Table’.</w:t>
      </w:r>
    </w:p>
  </w:endnote>
  <w:endnote w:id="56">
    <w:p w14:paraId="3E7A38EB" w14:textId="77777777" w:rsidR="001B0593" w:rsidRPr="00E349D4" w:rsidRDefault="001B0593" w:rsidP="007A5299">
      <w:pPr>
        <w:pStyle w:val="EndnoteText"/>
        <w:rPr>
          <w:rFonts w:ascii="Times New Roman" w:hAnsi="Times New Roman"/>
          <w:sz w:val="22"/>
          <w:szCs w:val="22"/>
        </w:rPr>
      </w:pPr>
      <w:r w:rsidRPr="00E349D4">
        <w:rPr>
          <w:rStyle w:val="EndnoteReference"/>
          <w:rFonts w:ascii="Times New Roman" w:hAnsi="Times New Roman"/>
          <w:sz w:val="22"/>
          <w:szCs w:val="22"/>
        </w:rPr>
        <w:endnoteRef/>
      </w:r>
      <w:r w:rsidRPr="00E349D4">
        <w:rPr>
          <w:rFonts w:ascii="Times New Roman" w:hAnsi="Times New Roman"/>
          <w:sz w:val="22"/>
          <w:szCs w:val="22"/>
        </w:rPr>
        <w:t xml:space="preserve"> Driscoll, ‘Commitment Problems or Bidding Wars?</w:t>
      </w:r>
      <w:r w:rsidRPr="00E349D4">
        <w:rPr>
          <w:rFonts w:ascii="Times New Roman" w:hAnsi="Times New Roman"/>
          <w:sz w:val="22"/>
          <w:szCs w:val="22"/>
        </w:rPr>
        <w:t>’.</w:t>
      </w:r>
    </w:p>
  </w:endnote>
  <w:endnote w:id="57">
    <w:p w14:paraId="383BC01F" w14:textId="77777777" w:rsidR="001B0593" w:rsidRPr="00E349D4" w:rsidRDefault="001B0593" w:rsidP="007A5299">
      <w:pPr>
        <w:pStyle w:val="EndnoteText"/>
        <w:rPr>
          <w:rFonts w:ascii="Times New Roman" w:hAnsi="Times New Roman"/>
          <w:sz w:val="22"/>
          <w:szCs w:val="22"/>
        </w:rPr>
      </w:pPr>
      <w:r w:rsidRPr="00E349D4">
        <w:rPr>
          <w:rStyle w:val="EndnoteReference"/>
          <w:rFonts w:ascii="Times New Roman" w:hAnsi="Times New Roman"/>
          <w:sz w:val="22"/>
          <w:szCs w:val="22"/>
        </w:rPr>
        <w:endnoteRef/>
      </w:r>
      <w:r w:rsidRPr="00E349D4">
        <w:rPr>
          <w:rFonts w:ascii="Times New Roman" w:hAnsi="Times New Roman"/>
          <w:sz w:val="22"/>
          <w:szCs w:val="22"/>
        </w:rPr>
        <w:t xml:space="preserve"> Le Billon, ‘The Political Ecology of Transition in Cambodia 1989–1999’.</w:t>
      </w:r>
    </w:p>
  </w:endnote>
  <w:endnote w:id="58">
    <w:p w14:paraId="45CEA8EB" w14:textId="77777777" w:rsidR="001B0593" w:rsidRPr="007A5299" w:rsidRDefault="001B0593" w:rsidP="007A5299">
      <w:pPr>
        <w:pStyle w:val="EndnoteText"/>
        <w:rPr>
          <w:rFonts w:ascii="Times New Roman" w:hAnsi="Times New Roman"/>
          <w:sz w:val="22"/>
          <w:szCs w:val="22"/>
        </w:rPr>
      </w:pPr>
      <w:r w:rsidRPr="00E349D4">
        <w:rPr>
          <w:rStyle w:val="EndnoteReference"/>
          <w:rFonts w:ascii="Times New Roman" w:hAnsi="Times New Roman"/>
          <w:sz w:val="22"/>
          <w:szCs w:val="22"/>
        </w:rPr>
        <w:endnoteRef/>
      </w:r>
      <w:r w:rsidRPr="00E349D4">
        <w:rPr>
          <w:rFonts w:ascii="Times New Roman" w:hAnsi="Times New Roman"/>
          <w:sz w:val="22"/>
          <w:szCs w:val="22"/>
        </w:rPr>
        <w:t xml:space="preserve"> </w:t>
      </w:r>
      <w:r w:rsidRPr="00E349D4">
        <w:rPr>
          <w:rFonts w:ascii="Times New Roman" w:hAnsi="Times New Roman"/>
          <w:iCs/>
          <w:sz w:val="22"/>
          <w:szCs w:val="22"/>
        </w:rPr>
        <w:t>Dupuy and</w:t>
      </w:r>
      <w:r w:rsidRPr="00E349D4">
        <w:rPr>
          <w:rFonts w:ascii="Times New Roman" w:hAnsi="Times New Roman"/>
          <w:sz w:val="22"/>
          <w:szCs w:val="22"/>
        </w:rPr>
        <w:t xml:space="preserve"> Binningsbø, ‘Power-sharing and Peace-building in Sierra Leone’, 21-23.</w:t>
      </w:r>
    </w:p>
  </w:endnote>
  <w:endnote w:id="59">
    <w:p w14:paraId="1CA2BC7F" w14:textId="77777777" w:rsidR="001B0593" w:rsidRDefault="001B0593">
      <w:pPr>
        <w:pStyle w:val="EndnoteText"/>
      </w:pPr>
      <w:r>
        <w:rPr>
          <w:rStyle w:val="EndnoteReference"/>
        </w:rPr>
        <w:endnoteRef/>
      </w:r>
      <w:r>
        <w:t xml:space="preserve"> </w:t>
      </w:r>
      <w:r w:rsidRPr="007A5299">
        <w:rPr>
          <w:rFonts w:ascii="Times New Roman" w:hAnsi="Times New Roman"/>
          <w:sz w:val="22"/>
          <w:szCs w:val="22"/>
        </w:rPr>
        <w:t>Sherman, ‘Burma: Lessons from the Ceasefires’</w:t>
      </w:r>
      <w:r>
        <w:rPr>
          <w:rFonts w:ascii="Times New Roman" w:hAnsi="Times New Roman"/>
          <w:sz w:val="22"/>
          <w:szCs w:val="22"/>
        </w:rPr>
        <w:t xml:space="preserve">; </w:t>
      </w:r>
      <w:r w:rsidRPr="007A5299">
        <w:rPr>
          <w:rFonts w:ascii="Times New Roman" w:hAnsi="Times New Roman"/>
          <w:sz w:val="22"/>
          <w:szCs w:val="22"/>
        </w:rPr>
        <w:t xml:space="preserve">Snyder, ‘Does </w:t>
      </w:r>
      <w:r w:rsidRPr="007A5299">
        <w:rPr>
          <w:rFonts w:ascii="Times New Roman" w:hAnsi="Times New Roman"/>
          <w:sz w:val="22"/>
          <w:szCs w:val="22"/>
        </w:rPr>
        <w:t>lootable wealth breed disorder?</w:t>
      </w:r>
      <w:r>
        <w:rPr>
          <w:rFonts w:ascii="Times New Roman" w:hAnsi="Times New Roman"/>
          <w:sz w:val="22"/>
          <w:szCs w:val="22"/>
        </w:rPr>
        <w:t xml:space="preserve">’; </w:t>
      </w:r>
      <w:r w:rsidRPr="007A5299">
        <w:rPr>
          <w:rFonts w:ascii="Times New Roman" w:hAnsi="Times New Roman"/>
          <w:sz w:val="22"/>
          <w:szCs w:val="22"/>
        </w:rPr>
        <w:t>Le Billon and Nicholls, ‘Ending “Resource Wars”’.</w:t>
      </w:r>
    </w:p>
  </w:endnote>
  <w:endnote w:id="60">
    <w:p w14:paraId="06E2EB48" w14:textId="77777777" w:rsidR="001B0593" w:rsidRPr="007A5299" w:rsidRDefault="001B0593" w:rsidP="001F7834">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Lessons from the Ceasefires’, 246.</w:t>
      </w:r>
    </w:p>
  </w:endnote>
  <w:endnote w:id="61">
    <w:p w14:paraId="56238C19"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00A616C9">
        <w:rPr>
          <w:rFonts w:ascii="Times New Roman" w:hAnsi="Times New Roman"/>
          <w:sz w:val="22"/>
          <w:szCs w:val="22"/>
        </w:rPr>
        <w:t>Ibid.</w:t>
      </w:r>
      <w:r w:rsidRPr="007A5299">
        <w:rPr>
          <w:rFonts w:ascii="Times New Roman" w:hAnsi="Times New Roman"/>
          <w:sz w:val="22"/>
          <w:szCs w:val="22"/>
        </w:rPr>
        <w:t>, 246-7.</w:t>
      </w:r>
    </w:p>
  </w:endnote>
  <w:endnote w:id="62">
    <w:p w14:paraId="732978B6"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Ballentine and Sherman, </w:t>
      </w:r>
      <w:r w:rsidRPr="007A5299">
        <w:rPr>
          <w:rFonts w:ascii="Times New Roman" w:hAnsi="Times New Roman"/>
          <w:i/>
          <w:sz w:val="22"/>
          <w:szCs w:val="22"/>
        </w:rPr>
        <w:t>The political economy of armed conflict</w:t>
      </w:r>
      <w:r w:rsidRPr="007A5299">
        <w:rPr>
          <w:rFonts w:ascii="Times New Roman" w:hAnsi="Times New Roman"/>
          <w:sz w:val="22"/>
          <w:szCs w:val="22"/>
        </w:rPr>
        <w:t>, 8.</w:t>
      </w:r>
    </w:p>
  </w:endnote>
  <w:endnote w:id="63">
    <w:p w14:paraId="357A7195" w14:textId="77777777" w:rsidR="001B0593" w:rsidRPr="007A5299" w:rsidRDefault="001B0593" w:rsidP="007A5299">
      <w:pPr>
        <w:pStyle w:val="EndnoteText"/>
        <w:rPr>
          <w:rFonts w:ascii="Times New Roman" w:hAnsi="Times New Roman"/>
          <w:sz w:val="22"/>
          <w:szCs w:val="22"/>
        </w:rPr>
      </w:pPr>
      <w:r w:rsidRPr="001144E5">
        <w:rPr>
          <w:rStyle w:val="EndnoteReference"/>
          <w:rFonts w:ascii="Times New Roman" w:hAnsi="Times New Roman"/>
          <w:sz w:val="22"/>
          <w:szCs w:val="22"/>
        </w:rPr>
        <w:endnoteRef/>
      </w:r>
      <w:r w:rsidRPr="001144E5">
        <w:rPr>
          <w:rFonts w:ascii="Times New Roman" w:hAnsi="Times New Roman"/>
          <w:sz w:val="22"/>
          <w:szCs w:val="22"/>
        </w:rPr>
        <w:t xml:space="preserve"> </w:t>
      </w:r>
      <w:r>
        <w:rPr>
          <w:rFonts w:ascii="Times New Roman" w:hAnsi="Times New Roman"/>
          <w:sz w:val="22"/>
          <w:szCs w:val="22"/>
        </w:rPr>
        <w:t xml:space="preserve">See for instance </w:t>
      </w:r>
      <w:r w:rsidRPr="001144E5">
        <w:rPr>
          <w:rFonts w:ascii="Times New Roman" w:hAnsi="Times New Roman"/>
          <w:sz w:val="22"/>
          <w:szCs w:val="22"/>
        </w:rPr>
        <w:t xml:space="preserve">Zartman, </w:t>
      </w:r>
      <w:r w:rsidRPr="001144E5">
        <w:rPr>
          <w:rFonts w:ascii="Times New Roman" w:hAnsi="Times New Roman"/>
          <w:i/>
          <w:sz w:val="22"/>
          <w:szCs w:val="22"/>
        </w:rPr>
        <w:t>Ripe for resolution;</w:t>
      </w:r>
      <w:r w:rsidRPr="001144E5">
        <w:rPr>
          <w:rFonts w:ascii="Times New Roman" w:hAnsi="Times New Roman"/>
          <w:sz w:val="22"/>
          <w:szCs w:val="22"/>
        </w:rPr>
        <w:t xml:space="preserve"> Stedman, ‘Spoiler Problems in Peace Processes’.</w:t>
      </w:r>
    </w:p>
  </w:endnote>
  <w:endnote w:id="64">
    <w:p w14:paraId="7346CB43"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Tilly, </w:t>
      </w:r>
      <w:r w:rsidRPr="007A5299">
        <w:rPr>
          <w:rFonts w:ascii="Times New Roman" w:hAnsi="Times New Roman"/>
          <w:i/>
          <w:sz w:val="22"/>
          <w:szCs w:val="22"/>
        </w:rPr>
        <w:t>Explaining social processes</w:t>
      </w:r>
      <w:r w:rsidRPr="007A5299">
        <w:rPr>
          <w:rFonts w:ascii="Times New Roman" w:hAnsi="Times New Roman"/>
          <w:sz w:val="22"/>
          <w:szCs w:val="22"/>
        </w:rPr>
        <w:t>, 69.</w:t>
      </w:r>
    </w:p>
  </w:endnote>
  <w:endnote w:id="65">
    <w:p w14:paraId="0BE1973F"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Stathis N. Kalyvas, ‘Foreword’, xii.</w:t>
      </w:r>
    </w:p>
  </w:endnote>
  <w:endnote w:id="66">
    <w:p w14:paraId="090F4D24" w14:textId="77777777" w:rsidR="001B0593" w:rsidRPr="007A5299" w:rsidRDefault="001B0593" w:rsidP="007A5299">
      <w:pPr>
        <w:pStyle w:val="EndnoteText"/>
        <w:rPr>
          <w:rFonts w:ascii="Times New Roman" w:hAnsi="Times New Roman"/>
          <w:sz w:val="22"/>
          <w:szCs w:val="22"/>
        </w:rPr>
      </w:pPr>
      <w:r w:rsidRPr="001144E5">
        <w:rPr>
          <w:rStyle w:val="EndnoteReference"/>
          <w:rFonts w:ascii="Times New Roman" w:hAnsi="Times New Roman"/>
          <w:sz w:val="22"/>
          <w:szCs w:val="22"/>
        </w:rPr>
        <w:endnoteRef/>
      </w:r>
      <w:r w:rsidRPr="001144E5">
        <w:rPr>
          <w:rFonts w:ascii="Times New Roman" w:hAnsi="Times New Roman"/>
          <w:sz w:val="22"/>
          <w:szCs w:val="22"/>
        </w:rPr>
        <w:t xml:space="preserve"> </w:t>
      </w:r>
      <w:r>
        <w:rPr>
          <w:rFonts w:ascii="Times New Roman" w:hAnsi="Times New Roman"/>
          <w:sz w:val="22"/>
          <w:szCs w:val="22"/>
        </w:rPr>
        <w:t xml:space="preserve">See for instance </w:t>
      </w:r>
      <w:r w:rsidRPr="001144E5">
        <w:rPr>
          <w:rFonts w:ascii="Times New Roman" w:hAnsi="Times New Roman"/>
          <w:sz w:val="22"/>
          <w:szCs w:val="22"/>
        </w:rPr>
        <w:t xml:space="preserve">Zartman, </w:t>
      </w:r>
      <w:r w:rsidRPr="001144E5">
        <w:rPr>
          <w:rFonts w:ascii="Times New Roman" w:hAnsi="Times New Roman"/>
          <w:i/>
          <w:sz w:val="22"/>
          <w:szCs w:val="22"/>
        </w:rPr>
        <w:t>Ripe for resolution;</w:t>
      </w:r>
      <w:r w:rsidRPr="001144E5">
        <w:rPr>
          <w:rFonts w:ascii="Times New Roman" w:hAnsi="Times New Roman"/>
          <w:sz w:val="22"/>
          <w:szCs w:val="22"/>
        </w:rPr>
        <w:t xml:space="preserve"> Stedman, ‘Spoiler Problems in Peace Processes’.</w:t>
      </w:r>
    </w:p>
  </w:endnote>
  <w:endnote w:id="67">
    <w:p w14:paraId="53091057"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Kalyvas, ‘The ontology of “political violence”’: 475.</w:t>
      </w:r>
    </w:p>
  </w:endnote>
  <w:endnote w:id="68">
    <w:p w14:paraId="6B16593E"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Ibid., 476.</w:t>
      </w:r>
    </w:p>
  </w:endnote>
  <w:endnote w:id="69">
    <w:p w14:paraId="3A370295" w14:textId="77777777" w:rsidR="001B0593" w:rsidRPr="00122774"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Pearlman, ‘Spoiling inside and out’; Cunningham, Bakke and Seymour, ‘Shirts Today, Skins </w:t>
      </w:r>
      <w:r w:rsidRPr="00122774">
        <w:rPr>
          <w:rFonts w:ascii="Times New Roman" w:hAnsi="Times New Roman"/>
          <w:sz w:val="22"/>
          <w:szCs w:val="22"/>
        </w:rPr>
        <w:t xml:space="preserve">Tomorrow’; </w:t>
      </w:r>
      <w:r w:rsidRPr="00122774">
        <w:rPr>
          <w:rFonts w:ascii="Times New Roman" w:hAnsi="Times New Roman"/>
          <w:sz w:val="22"/>
          <w:szCs w:val="22"/>
        </w:rPr>
        <w:t xml:space="preserve">Staniland, </w:t>
      </w:r>
      <w:r w:rsidRPr="00122774">
        <w:rPr>
          <w:rFonts w:ascii="Times New Roman" w:hAnsi="Times New Roman"/>
          <w:i/>
          <w:sz w:val="22"/>
          <w:szCs w:val="22"/>
        </w:rPr>
        <w:t>Networks of Rebellion.</w:t>
      </w:r>
    </w:p>
  </w:endnote>
  <w:endnote w:id="70">
    <w:p w14:paraId="2D56BE5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Pearlman, ‘Spoiling inside and out’.</w:t>
      </w:r>
    </w:p>
  </w:endnote>
  <w:endnote w:id="71">
    <w:p w14:paraId="0A3593AD" w14:textId="77777777" w:rsidR="001B0593" w:rsidRPr="007A5299" w:rsidRDefault="001B0593" w:rsidP="007A5299">
      <w:pPr>
        <w:pStyle w:val="EndnoteText"/>
        <w:jc w:val="both"/>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Cunningham, Bakke and Seymour, ‘Shirts Today, Skins Tomorrow’.</w:t>
      </w:r>
    </w:p>
  </w:endnote>
  <w:endnote w:id="72">
    <w:p w14:paraId="42601E86" w14:textId="77777777" w:rsidR="001B0593" w:rsidRDefault="001B0593" w:rsidP="00D612C8">
      <w:pPr>
        <w:pStyle w:val="EndnoteText"/>
      </w:pPr>
      <w:r>
        <w:rPr>
          <w:rStyle w:val="EndnoteReference"/>
        </w:rPr>
        <w:endnoteRef/>
      </w:r>
      <w:r>
        <w:t xml:space="preserve"> </w:t>
      </w:r>
      <w:r w:rsidRPr="00EC6AC4">
        <w:rPr>
          <w:rFonts w:ascii="Times New Roman" w:hAnsi="Times New Roman"/>
          <w:sz w:val="22"/>
          <w:szCs w:val="22"/>
        </w:rPr>
        <w:t>Zelditch, ‘Theories of Legitmacy</w:t>
      </w:r>
      <w:r>
        <w:rPr>
          <w:rFonts w:ascii="Times New Roman" w:hAnsi="Times New Roman"/>
          <w:sz w:val="22"/>
          <w:szCs w:val="22"/>
        </w:rPr>
        <w:t>’, 33</w:t>
      </w:r>
      <w:r w:rsidRPr="00EC6AC4">
        <w:rPr>
          <w:rFonts w:ascii="Times New Roman" w:hAnsi="Times New Roman"/>
          <w:sz w:val="22"/>
          <w:szCs w:val="22"/>
        </w:rPr>
        <w:t>.</w:t>
      </w:r>
    </w:p>
  </w:endnote>
  <w:endnote w:id="73">
    <w:p w14:paraId="521D72D0" w14:textId="77777777" w:rsidR="001B0593" w:rsidRPr="007A5299" w:rsidRDefault="001B0593" w:rsidP="007A5299">
      <w:pPr>
        <w:pStyle w:val="EndnoteText"/>
        <w:rPr>
          <w:rFonts w:ascii="Times New Roman" w:hAnsi="Times New Roman"/>
          <w:sz w:val="22"/>
          <w:szCs w:val="22"/>
        </w:rPr>
      </w:pPr>
      <w:r w:rsidRPr="00122774">
        <w:rPr>
          <w:rStyle w:val="EndnoteReference"/>
          <w:rFonts w:ascii="Times New Roman" w:hAnsi="Times New Roman"/>
          <w:sz w:val="22"/>
          <w:szCs w:val="22"/>
        </w:rPr>
        <w:endnoteRef/>
      </w:r>
      <w:r w:rsidRPr="00122774">
        <w:rPr>
          <w:rFonts w:ascii="Times New Roman" w:hAnsi="Times New Roman"/>
          <w:sz w:val="22"/>
          <w:szCs w:val="22"/>
        </w:rPr>
        <w:t xml:space="preserve"> </w:t>
      </w:r>
      <w:r w:rsidRPr="00122774">
        <w:rPr>
          <w:rFonts w:ascii="Times New Roman" w:hAnsi="Times New Roman"/>
          <w:sz w:val="22"/>
          <w:szCs w:val="22"/>
        </w:rPr>
        <w:t xml:space="preserve">Staniland, </w:t>
      </w:r>
      <w:r w:rsidRPr="00122774">
        <w:rPr>
          <w:rFonts w:ascii="Times New Roman" w:hAnsi="Times New Roman"/>
          <w:i/>
          <w:sz w:val="22"/>
          <w:szCs w:val="22"/>
        </w:rPr>
        <w:t>Networks of Rebellion</w:t>
      </w:r>
      <w:r w:rsidRPr="00122774">
        <w:rPr>
          <w:rFonts w:ascii="Times New Roman" w:hAnsi="Times New Roman"/>
          <w:sz w:val="22"/>
          <w:szCs w:val="22"/>
        </w:rPr>
        <w:t>, 1-24.</w:t>
      </w:r>
    </w:p>
  </w:endnote>
  <w:endnote w:id="74">
    <w:p w14:paraId="7EDD8B79" w14:textId="77777777" w:rsidR="001B0593" w:rsidRPr="007A5299" w:rsidRDefault="001B0593" w:rsidP="007A5299">
      <w:pPr>
        <w:pStyle w:val="EndnoteText"/>
        <w:rPr>
          <w:rFonts w:ascii="Times New Roman" w:hAnsi="Times New Roman"/>
          <w:sz w:val="22"/>
          <w:szCs w:val="22"/>
        </w:rPr>
      </w:pPr>
      <w:r w:rsidRPr="00EC6AC4">
        <w:rPr>
          <w:rStyle w:val="EndnoteReference"/>
          <w:rFonts w:ascii="Times New Roman" w:hAnsi="Times New Roman"/>
          <w:sz w:val="22"/>
          <w:szCs w:val="22"/>
        </w:rPr>
        <w:endnoteRef/>
      </w:r>
      <w:r w:rsidRPr="00EC6AC4">
        <w:rPr>
          <w:rFonts w:ascii="Times New Roman" w:hAnsi="Times New Roman"/>
          <w:sz w:val="22"/>
          <w:szCs w:val="22"/>
        </w:rPr>
        <w:t xml:space="preserve"> </w:t>
      </w:r>
      <w:r w:rsidRPr="00EC6AC4">
        <w:rPr>
          <w:rFonts w:ascii="Times New Roman" w:hAnsi="Times New Roman"/>
          <w:sz w:val="22"/>
          <w:szCs w:val="22"/>
        </w:rPr>
        <w:t>Zelditch, ‘Theories of Legitmacy</w:t>
      </w:r>
      <w:r>
        <w:rPr>
          <w:rFonts w:ascii="Times New Roman" w:hAnsi="Times New Roman"/>
          <w:sz w:val="22"/>
          <w:szCs w:val="22"/>
        </w:rPr>
        <w:t>’</w:t>
      </w:r>
      <w:r w:rsidRPr="00EC6AC4">
        <w:rPr>
          <w:rFonts w:ascii="Times New Roman" w:hAnsi="Times New Roman"/>
          <w:sz w:val="22"/>
          <w:szCs w:val="22"/>
        </w:rPr>
        <w:t>.</w:t>
      </w:r>
    </w:p>
  </w:endnote>
  <w:endnote w:id="75">
    <w:p w14:paraId="2085BF4B" w14:textId="77777777" w:rsidR="001B0593" w:rsidRPr="007A5299" w:rsidRDefault="001B0593" w:rsidP="00EE742C">
      <w:pPr>
        <w:pStyle w:val="EndnoteText"/>
        <w:rPr>
          <w:rFonts w:ascii="Times New Roman" w:hAnsi="Times New Roman"/>
          <w:sz w:val="22"/>
          <w:szCs w:val="22"/>
        </w:rPr>
      </w:pPr>
      <w:r w:rsidRPr="009D74AC">
        <w:rPr>
          <w:rStyle w:val="EndnoteReference"/>
          <w:rFonts w:ascii="Times New Roman" w:hAnsi="Times New Roman"/>
          <w:sz w:val="22"/>
          <w:szCs w:val="22"/>
        </w:rPr>
        <w:endnoteRef/>
      </w:r>
      <w:r w:rsidRPr="009D74AC">
        <w:rPr>
          <w:rFonts w:ascii="Times New Roman" w:hAnsi="Times New Roman"/>
          <w:sz w:val="22"/>
          <w:szCs w:val="22"/>
        </w:rPr>
        <w:t xml:space="preserve"> </w:t>
      </w:r>
      <w:r w:rsidRPr="009D74AC">
        <w:rPr>
          <w:rFonts w:ascii="Times New Roman" w:hAnsi="Times New Roman"/>
          <w:sz w:val="22"/>
          <w:szCs w:val="22"/>
        </w:rPr>
        <w:t xml:space="preserve">Mampilli, </w:t>
      </w:r>
      <w:r w:rsidRPr="009D74AC">
        <w:rPr>
          <w:rFonts w:ascii="Times New Roman" w:hAnsi="Times New Roman"/>
          <w:i/>
          <w:sz w:val="22"/>
          <w:szCs w:val="22"/>
        </w:rPr>
        <w:t xml:space="preserve">Rebel Rulers, </w:t>
      </w:r>
      <w:r w:rsidRPr="009D74AC">
        <w:rPr>
          <w:rFonts w:ascii="Times New Roman" w:hAnsi="Times New Roman"/>
          <w:sz w:val="22"/>
          <w:szCs w:val="22"/>
        </w:rPr>
        <w:t>78.</w:t>
      </w:r>
    </w:p>
  </w:endnote>
  <w:endnote w:id="76">
    <w:p w14:paraId="1D5E1A3D" w14:textId="77777777" w:rsidR="001B0593" w:rsidRPr="00CD1F0A" w:rsidRDefault="001B0593" w:rsidP="007A5299">
      <w:pPr>
        <w:pStyle w:val="EndnoteText"/>
        <w:rPr>
          <w:rFonts w:ascii="Times New Roman" w:hAnsi="Times New Roman"/>
          <w:sz w:val="22"/>
          <w:szCs w:val="22"/>
        </w:rPr>
      </w:pPr>
      <w:r w:rsidRPr="00CD1F0A">
        <w:rPr>
          <w:rStyle w:val="EndnoteReference"/>
          <w:rFonts w:ascii="Times New Roman" w:hAnsi="Times New Roman"/>
          <w:sz w:val="22"/>
          <w:szCs w:val="22"/>
        </w:rPr>
        <w:endnoteRef/>
      </w:r>
      <w:r w:rsidRPr="00CD1F0A">
        <w:rPr>
          <w:rFonts w:ascii="Times New Roman" w:hAnsi="Times New Roman"/>
          <w:sz w:val="22"/>
          <w:szCs w:val="22"/>
        </w:rPr>
        <w:t xml:space="preserve"> Wickham-Crowley, ‘</w:t>
      </w:r>
      <w:r w:rsidRPr="00CD1F0A">
        <w:rPr>
          <w:rFonts w:ascii="Times New Roman" w:hAnsi="Times New Roman"/>
          <w:sz w:val="22"/>
          <w:szCs w:val="22"/>
        </w:rPr>
        <w:t>The rise (and sometimes fall) of guerrilla governments in Latin A</w:t>
      </w:r>
      <w:r>
        <w:rPr>
          <w:rFonts w:ascii="Times New Roman" w:hAnsi="Times New Roman"/>
          <w:sz w:val="22"/>
          <w:szCs w:val="22"/>
        </w:rPr>
        <w:t>merica</w:t>
      </w:r>
      <w:r w:rsidRPr="00CD1F0A">
        <w:rPr>
          <w:rFonts w:ascii="Times New Roman" w:hAnsi="Times New Roman"/>
          <w:sz w:val="22"/>
          <w:szCs w:val="22"/>
        </w:rPr>
        <w:t xml:space="preserve">’, 477; </w:t>
      </w:r>
      <w:r w:rsidRPr="00CD1F0A">
        <w:rPr>
          <w:rFonts w:ascii="Times New Roman" w:hAnsi="Times New Roman"/>
          <w:sz w:val="22"/>
          <w:szCs w:val="22"/>
        </w:rPr>
        <w:t xml:space="preserve">Mampilli, </w:t>
      </w:r>
      <w:r w:rsidRPr="00CD1F0A">
        <w:rPr>
          <w:rFonts w:ascii="Times New Roman" w:hAnsi="Times New Roman"/>
          <w:i/>
          <w:sz w:val="22"/>
          <w:szCs w:val="22"/>
        </w:rPr>
        <w:t xml:space="preserve">Rebel Rulers, </w:t>
      </w:r>
      <w:r w:rsidRPr="00CD1F0A">
        <w:rPr>
          <w:rFonts w:ascii="Times New Roman" w:hAnsi="Times New Roman"/>
          <w:sz w:val="22"/>
          <w:szCs w:val="22"/>
        </w:rPr>
        <w:t>124.</w:t>
      </w:r>
    </w:p>
  </w:endnote>
  <w:endnote w:id="77">
    <w:p w14:paraId="1F07C759" w14:textId="77777777" w:rsidR="001B0593" w:rsidRPr="007A5299" w:rsidRDefault="001B0593" w:rsidP="007A5299">
      <w:pPr>
        <w:pStyle w:val="EndnoteText"/>
        <w:rPr>
          <w:rFonts w:ascii="Times New Roman" w:hAnsi="Times New Roman"/>
          <w:sz w:val="22"/>
          <w:szCs w:val="22"/>
        </w:rPr>
      </w:pPr>
      <w:r w:rsidRPr="00896C88">
        <w:rPr>
          <w:rStyle w:val="EndnoteReference"/>
          <w:rFonts w:ascii="Times New Roman" w:hAnsi="Times New Roman"/>
          <w:sz w:val="22"/>
          <w:szCs w:val="22"/>
        </w:rPr>
        <w:endnoteRef/>
      </w:r>
      <w:r w:rsidRPr="00896C88">
        <w:rPr>
          <w:rFonts w:ascii="Times New Roman" w:hAnsi="Times New Roman"/>
          <w:sz w:val="22"/>
          <w:szCs w:val="22"/>
        </w:rPr>
        <w:t xml:space="preserve"> </w:t>
      </w:r>
      <w:r w:rsidRPr="00896C88">
        <w:rPr>
          <w:rFonts w:ascii="Times New Roman" w:hAnsi="Times New Roman"/>
          <w:sz w:val="22"/>
          <w:szCs w:val="22"/>
        </w:rPr>
        <w:t xml:space="preserve">Staniland, </w:t>
      </w:r>
      <w:r w:rsidRPr="00896C88">
        <w:rPr>
          <w:rFonts w:ascii="Times New Roman" w:hAnsi="Times New Roman"/>
          <w:i/>
          <w:sz w:val="22"/>
          <w:szCs w:val="22"/>
        </w:rPr>
        <w:t>Networks of Rebellion</w:t>
      </w:r>
      <w:r w:rsidRPr="00896C88">
        <w:rPr>
          <w:rFonts w:ascii="Times New Roman" w:hAnsi="Times New Roman"/>
          <w:sz w:val="22"/>
          <w:szCs w:val="22"/>
        </w:rPr>
        <w:t>, 1-24.</w:t>
      </w:r>
    </w:p>
  </w:endnote>
  <w:endnote w:id="78">
    <w:p w14:paraId="5E78997C"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lang w:val="en-US"/>
        </w:rPr>
        <w:t xml:space="preserve"> </w:t>
      </w:r>
      <w:r w:rsidRPr="007A5299">
        <w:rPr>
          <w:rFonts w:ascii="Times New Roman" w:hAnsi="Times New Roman"/>
          <w:sz w:val="22"/>
          <w:szCs w:val="22"/>
          <w:lang w:val="en-US"/>
        </w:rPr>
        <w:t>Interview with U La Nan, KIO joint general secretary, Laiza, March 2014.</w:t>
      </w:r>
    </w:p>
  </w:endnote>
  <w:endnote w:id="79">
    <w:p w14:paraId="267DF02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lang w:val="en-US"/>
        </w:rPr>
        <w:t>Ibid.</w:t>
      </w:r>
    </w:p>
  </w:endnote>
  <w:endnote w:id="80">
    <w:p w14:paraId="4EE0A436"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Dean, ‘Mapping the Kachin Political Landscape’, 131.</w:t>
      </w:r>
    </w:p>
  </w:endnote>
  <w:endnote w:id="81">
    <w:p w14:paraId="7B360027"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International Crisis Group, ‘China’s Myanmar Strategy’, 10.</w:t>
      </w:r>
    </w:p>
  </w:endnote>
  <w:endnote w:id="82">
    <w:p w14:paraId="08C2B977"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South, </w:t>
      </w:r>
      <w:r w:rsidRPr="007A5299">
        <w:rPr>
          <w:rFonts w:ascii="Times New Roman" w:hAnsi="Times New Roman"/>
          <w:i/>
          <w:sz w:val="22"/>
          <w:szCs w:val="22"/>
        </w:rPr>
        <w:t>Ethnic Politics in Burma</w:t>
      </w:r>
      <w:r w:rsidRPr="007A5299">
        <w:rPr>
          <w:rFonts w:ascii="Times New Roman" w:hAnsi="Times New Roman"/>
          <w:sz w:val="22"/>
          <w:szCs w:val="22"/>
        </w:rPr>
        <w:t>, 190-192.</w:t>
      </w:r>
    </w:p>
  </w:endnote>
  <w:endnote w:id="83">
    <w:p w14:paraId="0FC29CEC"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Interview with Brig.-Gen. </w:t>
      </w:r>
      <w:r w:rsidRPr="007A5299">
        <w:rPr>
          <w:rFonts w:ascii="Times New Roman" w:hAnsi="Times New Roman"/>
          <w:sz w:val="22"/>
          <w:szCs w:val="22"/>
        </w:rPr>
        <w:t>Dr. La Ja, KIO general secretary, Chiang Mai, November 2013.</w:t>
      </w:r>
    </w:p>
  </w:endnote>
  <w:endnote w:id="84">
    <w:p w14:paraId="453988AC" w14:textId="77777777" w:rsidR="001B0593" w:rsidRPr="007A5299" w:rsidRDefault="001B0593" w:rsidP="007A5299">
      <w:pPr>
        <w:pStyle w:val="EndnoteText"/>
        <w:rPr>
          <w:rFonts w:ascii="Times New Roman" w:hAnsi="Times New Roman"/>
          <w:sz w:val="22"/>
          <w:szCs w:val="22"/>
        </w:rPr>
      </w:pPr>
      <w:r w:rsidRPr="00C4119B">
        <w:rPr>
          <w:rStyle w:val="EndnoteReference"/>
          <w:rFonts w:ascii="Times New Roman" w:hAnsi="Times New Roman"/>
          <w:sz w:val="22"/>
          <w:szCs w:val="22"/>
        </w:rPr>
        <w:endnoteRef/>
      </w:r>
      <w:r w:rsidRPr="00C4119B">
        <w:rPr>
          <w:rFonts w:ascii="Times New Roman" w:hAnsi="Times New Roman"/>
          <w:sz w:val="22"/>
          <w:szCs w:val="22"/>
        </w:rPr>
        <w:t xml:space="preserve"> Global Witness, ‘A Disharmonious Trade’, 59</w:t>
      </w:r>
      <w:r>
        <w:rPr>
          <w:rFonts w:ascii="Times New Roman" w:hAnsi="Times New Roman"/>
          <w:sz w:val="22"/>
          <w:szCs w:val="22"/>
        </w:rPr>
        <w:t>.</w:t>
      </w:r>
    </w:p>
  </w:endnote>
  <w:endnote w:id="85">
    <w:p w14:paraId="60518021"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Interview with Brig.-Gen. </w:t>
      </w:r>
      <w:r w:rsidRPr="007A5299">
        <w:rPr>
          <w:rFonts w:ascii="Times New Roman" w:hAnsi="Times New Roman"/>
          <w:sz w:val="22"/>
          <w:szCs w:val="22"/>
        </w:rPr>
        <w:t>Dr. La Ja, KIO general secretary, Chiang Mai, November 2013.</w:t>
      </w:r>
    </w:p>
  </w:endnote>
  <w:endnote w:id="86">
    <w:p w14:paraId="5DB8DB7D"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w:t>
      </w:r>
      <w:r w:rsidRPr="007A5299">
        <w:rPr>
          <w:rFonts w:ascii="Times New Roman" w:hAnsi="Times New Roman"/>
          <w:sz w:val="22"/>
          <w:szCs w:val="22"/>
        </w:rPr>
        <w:t xml:space="preserve">Zawng Buk </w:t>
      </w:r>
      <w:r w:rsidRPr="007A5299">
        <w:rPr>
          <w:rFonts w:ascii="Times New Roman" w:hAnsi="Times New Roman"/>
          <w:sz w:val="22"/>
          <w:szCs w:val="22"/>
        </w:rPr>
        <w:t>Than, head of the KIO Economics Department, Laiza, March 2014.</w:t>
      </w:r>
    </w:p>
  </w:endnote>
  <w:endnote w:id="87">
    <w:p w14:paraId="2C977E2C"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International Crisis Group, ‘China’s Myanmar Strategy’, 10.</w:t>
      </w:r>
    </w:p>
  </w:endnote>
  <w:endnote w:id="88">
    <w:p w14:paraId="1AFE9169"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234.</w:t>
      </w:r>
    </w:p>
  </w:endnote>
  <w:endnote w:id="89">
    <w:p w14:paraId="3F3FDDC9"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w:t>
      </w:r>
      <w:r w:rsidRPr="007A5299">
        <w:rPr>
          <w:rFonts w:ascii="Times New Roman" w:hAnsi="Times New Roman"/>
          <w:sz w:val="22"/>
          <w:szCs w:val="22"/>
        </w:rPr>
        <w:t xml:space="preserve">Zawng Buk </w:t>
      </w:r>
      <w:r w:rsidRPr="007A5299">
        <w:rPr>
          <w:rFonts w:ascii="Times New Roman" w:hAnsi="Times New Roman"/>
          <w:sz w:val="22"/>
          <w:szCs w:val="22"/>
        </w:rPr>
        <w:t>Than, head of the KIO Economics Department, Laiza, March 2014.</w:t>
      </w:r>
    </w:p>
  </w:endnote>
  <w:endnote w:id="90">
    <w:p w14:paraId="5348CC74"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Buchanan, Kramer and Woods, ‘Developing Disparity’, 17–18.</w:t>
      </w:r>
    </w:p>
  </w:endnote>
  <w:endnote w:id="91">
    <w:p w14:paraId="4012D8B1"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w:t>
      </w:r>
      <w:r w:rsidRPr="007A5299">
        <w:rPr>
          <w:rFonts w:ascii="Times New Roman" w:hAnsi="Times New Roman"/>
          <w:sz w:val="22"/>
          <w:szCs w:val="22"/>
        </w:rPr>
        <w:t xml:space="preserve">Zawng Buk </w:t>
      </w:r>
      <w:r w:rsidRPr="007A5299">
        <w:rPr>
          <w:rFonts w:ascii="Times New Roman" w:hAnsi="Times New Roman"/>
          <w:sz w:val="22"/>
          <w:szCs w:val="22"/>
        </w:rPr>
        <w:t>Than, head of the KIO Economics Department, Laiza, March 2014.</w:t>
      </w:r>
    </w:p>
  </w:endnote>
  <w:endnote w:id="92">
    <w:p w14:paraId="6A1EEE1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Interview with Kachin </w:t>
      </w:r>
      <w:r w:rsidRPr="007A5299">
        <w:rPr>
          <w:rFonts w:ascii="Times New Roman" w:hAnsi="Times New Roman"/>
          <w:sz w:val="22"/>
          <w:szCs w:val="22"/>
          <w:lang w:val="en-US"/>
        </w:rPr>
        <w:t>religious leader 1, Myitkyina, February 2014.</w:t>
      </w:r>
    </w:p>
  </w:endnote>
  <w:endnote w:id="93">
    <w:p w14:paraId="78919576"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Sherman, ‘Burma’, 235.</w:t>
      </w:r>
    </w:p>
  </w:endnote>
  <w:endnote w:id="94">
    <w:p w14:paraId="61B5B00A"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Interview with Kachin </w:t>
      </w:r>
      <w:r w:rsidRPr="007A5299">
        <w:rPr>
          <w:rFonts w:ascii="Times New Roman" w:hAnsi="Times New Roman"/>
          <w:sz w:val="22"/>
          <w:szCs w:val="22"/>
          <w:lang w:val="en-US"/>
        </w:rPr>
        <w:t>religious leader 1, Myitkyina, February 2014.</w:t>
      </w:r>
    </w:p>
  </w:endnote>
  <w:endnote w:id="95">
    <w:p w14:paraId="312835FC"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Ibid.</w:t>
      </w:r>
    </w:p>
  </w:endnote>
  <w:endnote w:id="96">
    <w:p w14:paraId="7AD35E4A" w14:textId="77777777" w:rsidR="001B0593" w:rsidRPr="007A5299" w:rsidRDefault="001B0593" w:rsidP="007A5299">
      <w:pPr>
        <w:pStyle w:val="EndnoteText"/>
        <w:rPr>
          <w:rFonts w:ascii="Times New Roman" w:hAnsi="Times New Roman"/>
          <w:sz w:val="22"/>
          <w:szCs w:val="22"/>
          <w:lang w:val="en-US"/>
        </w:rPr>
      </w:pPr>
      <w:r w:rsidRPr="00CD1F0A">
        <w:rPr>
          <w:rStyle w:val="EndnoteReference"/>
          <w:rFonts w:ascii="Times New Roman" w:hAnsi="Times New Roman"/>
          <w:sz w:val="22"/>
          <w:szCs w:val="22"/>
        </w:rPr>
        <w:endnoteRef/>
      </w:r>
      <w:r w:rsidRPr="00CD1F0A">
        <w:rPr>
          <w:rFonts w:ascii="Times New Roman" w:hAnsi="Times New Roman"/>
          <w:sz w:val="22"/>
          <w:szCs w:val="22"/>
        </w:rPr>
        <w:t xml:space="preserve"> Wickham-Crowley, ‘The rise (and sometimes fall) of guerrilla governments in Latin America’; </w:t>
      </w:r>
      <w:r w:rsidRPr="00CD1F0A">
        <w:rPr>
          <w:rFonts w:ascii="Times New Roman" w:hAnsi="Times New Roman"/>
          <w:sz w:val="22"/>
          <w:szCs w:val="22"/>
        </w:rPr>
        <w:t xml:space="preserve">Mampilli, </w:t>
      </w:r>
      <w:r w:rsidRPr="00CD1F0A">
        <w:rPr>
          <w:rFonts w:ascii="Times New Roman" w:hAnsi="Times New Roman"/>
          <w:i/>
          <w:sz w:val="22"/>
          <w:szCs w:val="22"/>
        </w:rPr>
        <w:t>Rebel Rulers,</w:t>
      </w:r>
    </w:p>
  </w:endnote>
  <w:endnote w:id="97">
    <w:p w14:paraId="179E8F8A"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Interview with Kachin religious leader 2, Laiza, March 2014.</w:t>
      </w:r>
    </w:p>
  </w:endnote>
  <w:endnote w:id="98">
    <w:p w14:paraId="6C52424A"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Ashley South, </w:t>
      </w:r>
      <w:r w:rsidRPr="007A5299">
        <w:rPr>
          <w:rFonts w:ascii="Times New Roman" w:hAnsi="Times New Roman"/>
          <w:i/>
          <w:sz w:val="22"/>
          <w:szCs w:val="22"/>
        </w:rPr>
        <w:t>Ethnic Politics in Burma</w:t>
      </w:r>
      <w:r w:rsidRPr="007A5299">
        <w:rPr>
          <w:rFonts w:ascii="Times New Roman" w:hAnsi="Times New Roman"/>
          <w:sz w:val="22"/>
          <w:szCs w:val="22"/>
        </w:rPr>
        <w:t>, 190-2.</w:t>
      </w:r>
    </w:p>
  </w:endnote>
  <w:endnote w:id="99">
    <w:p w14:paraId="6D039D11"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Farrelly, ‘Ceasing Ceasefire?</w:t>
      </w:r>
      <w:r w:rsidRPr="007A5299">
        <w:rPr>
          <w:rFonts w:ascii="Times New Roman" w:hAnsi="Times New Roman"/>
          <w:sz w:val="22"/>
          <w:szCs w:val="22"/>
        </w:rPr>
        <w:t>’, 56.</w:t>
      </w:r>
    </w:p>
  </w:endnote>
  <w:endnote w:id="100">
    <w:p w14:paraId="10DDF3A5"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Buchanan, Kramer and Woods, ‘Developing Disparity’.</w:t>
      </w:r>
    </w:p>
  </w:endnote>
  <w:endnote w:id="101">
    <w:p w14:paraId="628AEFAA"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Snyder, ‘Does </w:t>
      </w:r>
      <w:r w:rsidRPr="007A5299">
        <w:rPr>
          <w:rFonts w:ascii="Times New Roman" w:hAnsi="Times New Roman"/>
          <w:sz w:val="22"/>
          <w:szCs w:val="22"/>
        </w:rPr>
        <w:t>lootable wealth breed disorder?</w:t>
      </w:r>
      <w:r w:rsidRPr="007A5299">
        <w:rPr>
          <w:rFonts w:ascii="Times New Roman" w:hAnsi="Times New Roman"/>
          <w:sz w:val="22"/>
          <w:szCs w:val="22"/>
        </w:rPr>
        <w:t>’.</w:t>
      </w:r>
    </w:p>
  </w:endnote>
  <w:endnote w:id="102">
    <w:p w14:paraId="31619A1D"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w:t>
      </w:r>
      <w:r w:rsidRPr="007A5299">
        <w:rPr>
          <w:rFonts w:ascii="Times New Roman" w:hAnsi="Times New Roman"/>
          <w:sz w:val="22"/>
          <w:szCs w:val="22"/>
        </w:rPr>
        <w:t xml:space="preserve">Zawng Buk </w:t>
      </w:r>
      <w:r w:rsidRPr="007A5299">
        <w:rPr>
          <w:rFonts w:ascii="Times New Roman" w:hAnsi="Times New Roman"/>
          <w:sz w:val="22"/>
          <w:szCs w:val="22"/>
        </w:rPr>
        <w:t>Than, head of the KIO Economics Department, Laiza, March 2014.</w:t>
      </w:r>
    </w:p>
  </w:endnote>
  <w:endnote w:id="103">
    <w:p w14:paraId="24A6298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Kachin Development Networking Group, ‘Valley of Darkness’, 37–56.</w:t>
      </w:r>
    </w:p>
  </w:endnote>
  <w:endnote w:id="104">
    <w:p w14:paraId="7198C8C9"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Informal talk Kachin social worker,</w:t>
      </w:r>
      <w:r w:rsidRPr="007A5299">
        <w:rPr>
          <w:rFonts w:ascii="Times New Roman" w:hAnsi="Times New Roman"/>
          <w:sz w:val="22"/>
          <w:szCs w:val="22"/>
          <w:lang w:val="en-US"/>
        </w:rPr>
        <w:t xml:space="preserve"> Myitkyina, February 2014.</w:t>
      </w:r>
    </w:p>
  </w:endnote>
  <w:endnote w:id="105">
    <w:p w14:paraId="0698FE5B"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Interview with Kachin religious leader 2, Laiza, March 2014.</w:t>
      </w:r>
    </w:p>
  </w:endnote>
  <w:endnote w:id="106">
    <w:p w14:paraId="79C4A381"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Informal talk IDP, Laiza, March 2014.</w:t>
      </w:r>
    </w:p>
  </w:endnote>
  <w:endnote w:id="107">
    <w:p w14:paraId="2E72097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Kachin Development Networking Group, ‘Sham Tiger Reserve in Burma’.</w:t>
      </w:r>
    </w:p>
  </w:endnote>
  <w:endnote w:id="108">
    <w:p w14:paraId="391CC85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Global Witness, ‘A Disharmonious Trade’, 64–66.</w:t>
      </w:r>
    </w:p>
  </w:endnote>
  <w:endnote w:id="109">
    <w:p w14:paraId="3FA9820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lang w:val="en-US"/>
        </w:rPr>
        <w:t>Interview with U La Nan, KIO joint general secretary, Laiza, March 2014.</w:t>
      </w:r>
    </w:p>
  </w:endnote>
  <w:endnote w:id="110">
    <w:p w14:paraId="3C2F5C01"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Informal talk, Senior KIA Officer, Chiang Mai, November 2013.</w:t>
      </w:r>
    </w:p>
  </w:endnote>
  <w:endnote w:id="111">
    <w:p w14:paraId="1F72719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Interview with Kachin religious leader 2, Laiza, March 2014.</w:t>
      </w:r>
    </w:p>
  </w:endnote>
  <w:endnote w:id="112">
    <w:p w14:paraId="59C326A2"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E01C49">
        <w:rPr>
          <w:rFonts w:ascii="Times New Roman" w:hAnsi="Times New Roman"/>
          <w:sz w:val="22"/>
          <w:szCs w:val="22"/>
        </w:rPr>
        <w:t xml:space="preserve">Pearlman, ‘Spoiling inside and out’; Cunningham, Bakke and Seymour, ‘Shirts Today, Skins Tomorrow’; </w:t>
      </w:r>
      <w:r w:rsidRPr="00E01C49">
        <w:rPr>
          <w:rFonts w:ascii="Times New Roman" w:hAnsi="Times New Roman"/>
          <w:sz w:val="22"/>
          <w:szCs w:val="22"/>
        </w:rPr>
        <w:t xml:space="preserve">Staniland, </w:t>
      </w:r>
      <w:r w:rsidRPr="00E01C49">
        <w:rPr>
          <w:rFonts w:ascii="Times New Roman" w:hAnsi="Times New Roman"/>
          <w:i/>
          <w:sz w:val="22"/>
          <w:szCs w:val="22"/>
        </w:rPr>
        <w:t>Networks of</w:t>
      </w:r>
      <w:r>
        <w:rPr>
          <w:rFonts w:ascii="Times New Roman" w:hAnsi="Times New Roman"/>
          <w:i/>
          <w:sz w:val="22"/>
          <w:szCs w:val="22"/>
        </w:rPr>
        <w:t xml:space="preserve"> Rebellion</w:t>
      </w:r>
      <w:r w:rsidRPr="007A5299">
        <w:rPr>
          <w:rFonts w:ascii="Times New Roman" w:hAnsi="Times New Roman"/>
          <w:sz w:val="22"/>
          <w:szCs w:val="22"/>
        </w:rPr>
        <w:t>.</w:t>
      </w:r>
    </w:p>
  </w:endnote>
  <w:endnote w:id="113">
    <w:p w14:paraId="1F50B8C3"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Informal talk KIA soldier, Laiza, April 2014.</w:t>
      </w:r>
    </w:p>
  </w:endnote>
  <w:endnote w:id="114">
    <w:p w14:paraId="4DC2184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EEDY co-founder, Mai </w:t>
      </w:r>
      <w:r w:rsidRPr="007A5299">
        <w:rPr>
          <w:rFonts w:ascii="Times New Roman" w:hAnsi="Times New Roman"/>
          <w:sz w:val="22"/>
          <w:szCs w:val="22"/>
        </w:rPr>
        <w:t>Ja Yang, April 2014.</w:t>
      </w:r>
    </w:p>
  </w:endnote>
  <w:endnote w:id="115">
    <w:p w14:paraId="0BACEB20" w14:textId="77777777" w:rsidR="001B0593" w:rsidRPr="007A5299" w:rsidRDefault="001B0593" w:rsidP="007A5299">
      <w:pPr>
        <w:pStyle w:val="EndnoteText"/>
        <w:jc w:val="both"/>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Kachin is an umbrella term that comprises six major ethnic subgroups: </w:t>
      </w:r>
      <w:r w:rsidRPr="007A5299">
        <w:rPr>
          <w:rFonts w:ascii="Times New Roman" w:hAnsi="Times New Roman"/>
          <w:sz w:val="22"/>
          <w:szCs w:val="22"/>
        </w:rPr>
        <w:t xml:space="preserve">Jinghpaw, Lawngwaw, Zaiwa, Nung-Rawang, Lisu, </w:t>
      </w:r>
      <w:r w:rsidRPr="007A5299">
        <w:rPr>
          <w:rFonts w:ascii="Times New Roman" w:hAnsi="Times New Roman"/>
          <w:sz w:val="22"/>
          <w:szCs w:val="22"/>
        </w:rPr>
        <w:t xml:space="preserve">Lachik. While the boundaries between them have always been fluid and permeable, administrative attempts of classifying Myanmar’s hill societies – during both colonial and precolonial times - have constructed a more uniform Kachin ethnic identity. Although this is not entirely uncontested up until today, creating ethnic coherence also became of importance for Kachin nationalist elites, who themselves mostly stem from the majority Jinghpaw sub-ethnicity. With the outbreak of armed conflict in 1961 this became of particular priority for forging a </w:t>
      </w:r>
      <w:r>
        <w:rPr>
          <w:rFonts w:ascii="Times New Roman" w:hAnsi="Times New Roman"/>
          <w:sz w:val="22"/>
          <w:szCs w:val="22"/>
        </w:rPr>
        <w:t>ethno-nationalist</w:t>
      </w:r>
      <w:r w:rsidRPr="007A5299">
        <w:rPr>
          <w:rFonts w:ascii="Times New Roman" w:hAnsi="Times New Roman"/>
          <w:sz w:val="22"/>
          <w:szCs w:val="22"/>
        </w:rPr>
        <w:t xml:space="preserve"> rebel army across sub-ethnic divides. Decades of violence have further strengthened the self-identification as Kachin, particularly in opposition to the Bamar majority of Myanmar (Sadan, ‘Constructing and Contesting the Category “Kachin” in the Colonial and post-Colonial Burmese State’). Historically, there have been instances of grievances against Jinghpaw domination in the KIO (Smith, </w:t>
      </w:r>
      <w:r w:rsidRPr="007A5299">
        <w:rPr>
          <w:rFonts w:ascii="Times New Roman" w:hAnsi="Times New Roman"/>
          <w:i/>
          <w:sz w:val="22"/>
          <w:szCs w:val="22"/>
        </w:rPr>
        <w:t xml:space="preserve">Burma, </w:t>
      </w:r>
      <w:r w:rsidRPr="007A5299">
        <w:rPr>
          <w:rFonts w:ascii="Times New Roman" w:hAnsi="Times New Roman"/>
          <w:sz w:val="22"/>
          <w:szCs w:val="22"/>
        </w:rPr>
        <w:t xml:space="preserve">332). These did, however, not play a role in the recent upheaval, which pitched young officers against their superior, because of the latter’s corruption and profiteering. This motive is also not unheard of in the long history of the movement (Smith, </w:t>
      </w:r>
      <w:r w:rsidRPr="007A5299">
        <w:rPr>
          <w:rFonts w:ascii="Times New Roman" w:hAnsi="Times New Roman"/>
          <w:i/>
          <w:sz w:val="22"/>
          <w:szCs w:val="22"/>
        </w:rPr>
        <w:t xml:space="preserve">Burma, </w:t>
      </w:r>
      <w:r w:rsidRPr="007A5299">
        <w:rPr>
          <w:rFonts w:ascii="Times New Roman" w:hAnsi="Times New Roman"/>
          <w:sz w:val="22"/>
          <w:szCs w:val="22"/>
        </w:rPr>
        <w:t xml:space="preserve">330). </w:t>
      </w:r>
    </w:p>
  </w:endnote>
  <w:endnote w:id="116">
    <w:p w14:paraId="4D60D2A2" w14:textId="77777777" w:rsidR="001B0593" w:rsidRPr="007A5299" w:rsidRDefault="001B0593" w:rsidP="007A5299">
      <w:pPr>
        <w:pStyle w:val="EndnoteText"/>
        <w:rPr>
          <w:rFonts w:ascii="Times New Roman" w:hAnsi="Times New Roman"/>
          <w:i/>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w:t>
      </w:r>
      <w:r w:rsidRPr="007A5299">
        <w:rPr>
          <w:rFonts w:ascii="Times New Roman" w:hAnsi="Times New Roman"/>
          <w:sz w:val="22"/>
          <w:szCs w:val="22"/>
        </w:rPr>
        <w:t xml:space="preserve">Sadan, </w:t>
      </w:r>
      <w:r w:rsidRPr="007A5299">
        <w:rPr>
          <w:rFonts w:ascii="Times New Roman" w:hAnsi="Times New Roman"/>
          <w:i/>
          <w:sz w:val="22"/>
          <w:szCs w:val="22"/>
        </w:rPr>
        <w:t>Being and Becoming Kachin, 380-2.</w:t>
      </w:r>
    </w:p>
  </w:endnote>
  <w:endnote w:id="117">
    <w:p w14:paraId="6366DBCA" w14:textId="77777777" w:rsidR="001B0593" w:rsidRPr="007A5299" w:rsidRDefault="001B0593" w:rsidP="007A5299">
      <w:pPr>
        <w:spacing w:after="0" w:line="240" w:lineRule="auto"/>
        <w:jc w:val="both"/>
        <w:rPr>
          <w:rFonts w:ascii="Times New Roman" w:hAnsi="Times New Roman"/>
        </w:rPr>
      </w:pPr>
      <w:r w:rsidRPr="007A5299">
        <w:rPr>
          <w:rStyle w:val="EndnoteReference"/>
          <w:rFonts w:ascii="Times New Roman" w:hAnsi="Times New Roman"/>
        </w:rPr>
        <w:endnoteRef/>
      </w:r>
      <w:r w:rsidRPr="007A5299">
        <w:rPr>
          <w:rFonts w:ascii="Times New Roman" w:hAnsi="Times New Roman"/>
        </w:rPr>
        <w:t xml:space="preserve"> </w:t>
      </w:r>
      <w:r w:rsidRPr="007A5299">
        <w:rPr>
          <w:rFonts w:ascii="Times New Roman" w:hAnsi="Times New Roman"/>
        </w:rPr>
        <w:t xml:space="preserve">Interview with Kachin religious leader 2, Laiza, March 2014. The relationship between the different denominations has historically not been without tension, particularly because of Baptist predominance. The opinion described by the local priest in Laiza is, however, shared across denominational divides (Interview with Kachin </w:t>
      </w:r>
      <w:r w:rsidRPr="007A5299">
        <w:rPr>
          <w:rFonts w:ascii="Times New Roman" w:hAnsi="Times New Roman"/>
          <w:lang w:val="en-US"/>
        </w:rPr>
        <w:t xml:space="preserve">religious leader 1, Myitkyina, February 2014). </w:t>
      </w:r>
    </w:p>
  </w:endnote>
  <w:endnote w:id="118">
    <w:p w14:paraId="7040E8E8"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EEDY co-founder, Mai </w:t>
      </w:r>
      <w:r w:rsidRPr="007A5299">
        <w:rPr>
          <w:rFonts w:ascii="Times New Roman" w:hAnsi="Times New Roman"/>
          <w:sz w:val="22"/>
          <w:szCs w:val="22"/>
        </w:rPr>
        <w:t>Ja Yang, April 2014.</w:t>
      </w:r>
    </w:p>
  </w:endnote>
  <w:endnote w:id="119">
    <w:p w14:paraId="12F54B22" w14:textId="77777777" w:rsidR="001B0593" w:rsidRPr="007A5299" w:rsidRDefault="001B0593" w:rsidP="007A5299">
      <w:pPr>
        <w:pStyle w:val="EndnoteText"/>
        <w:jc w:val="both"/>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See for instance https://www.youtube.com/watch?v=cRpUq8ozgcw [Accessed 12 October 2014].</w:t>
      </w:r>
    </w:p>
  </w:endnote>
  <w:endnote w:id="120">
    <w:p w14:paraId="2E28BBC1" w14:textId="77777777" w:rsidR="001B0593" w:rsidRPr="007A5299" w:rsidRDefault="001B0593" w:rsidP="007A5299">
      <w:pPr>
        <w:pStyle w:val="EndnoteText"/>
        <w:rPr>
          <w:rFonts w:ascii="Times New Roman" w:hAnsi="Times New Roman"/>
          <w:sz w:val="22"/>
          <w:szCs w:val="22"/>
        </w:rPr>
      </w:pPr>
      <w:r w:rsidRPr="007A5299">
        <w:rPr>
          <w:rStyle w:val="EndnoteReference"/>
          <w:rFonts w:ascii="Times New Roman" w:hAnsi="Times New Roman"/>
          <w:sz w:val="22"/>
          <w:szCs w:val="22"/>
        </w:rPr>
        <w:endnoteRef/>
      </w:r>
      <w:r w:rsidRPr="007A5299">
        <w:rPr>
          <w:rFonts w:ascii="Times New Roman" w:hAnsi="Times New Roman"/>
          <w:sz w:val="22"/>
          <w:szCs w:val="22"/>
        </w:rPr>
        <w:t xml:space="preserve"> Interview with EEDY co-founder, Mai </w:t>
      </w:r>
      <w:r w:rsidRPr="007A5299">
        <w:rPr>
          <w:rFonts w:ascii="Times New Roman" w:hAnsi="Times New Roman"/>
          <w:sz w:val="22"/>
          <w:szCs w:val="22"/>
        </w:rPr>
        <w:t>Ja Yang, April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pecial t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8A6C" w14:textId="77777777" w:rsidR="00BF5D02" w:rsidRDefault="00BF5D02">
    <w:pPr>
      <w:pStyle w:val="Footer"/>
      <w:jc w:val="center"/>
    </w:pPr>
    <w:r>
      <w:fldChar w:fldCharType="begin"/>
    </w:r>
    <w:r>
      <w:instrText xml:space="preserve"> PAGE   \* MERGEFORMAT </w:instrText>
    </w:r>
    <w:r>
      <w:fldChar w:fldCharType="separate"/>
    </w:r>
    <w:r w:rsidR="00812AB4">
      <w:rPr>
        <w:noProof/>
      </w:rPr>
      <w:t>1</w:t>
    </w:r>
    <w:r>
      <w:fldChar w:fldCharType="end"/>
    </w:r>
  </w:p>
  <w:p w14:paraId="3E23A162" w14:textId="77777777" w:rsidR="00BF5D02" w:rsidRDefault="00BF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4D48" w14:textId="77777777" w:rsidR="003237A3" w:rsidRDefault="003237A3" w:rsidP="009B7E91">
      <w:pPr>
        <w:spacing w:after="0" w:line="240" w:lineRule="auto"/>
      </w:pPr>
      <w:r>
        <w:separator/>
      </w:r>
    </w:p>
  </w:footnote>
  <w:footnote w:type="continuationSeparator" w:id="0">
    <w:p w14:paraId="552BB549" w14:textId="77777777" w:rsidR="003237A3" w:rsidRDefault="003237A3" w:rsidP="009B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6C6"/>
    <w:multiLevelType w:val="hybridMultilevel"/>
    <w:tmpl w:val="56601B7A"/>
    <w:lvl w:ilvl="0" w:tplc="B2E6CD66">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C54959"/>
    <w:multiLevelType w:val="hybridMultilevel"/>
    <w:tmpl w:val="85E89BC2"/>
    <w:lvl w:ilvl="0" w:tplc="D168123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532836"/>
    <w:multiLevelType w:val="hybridMultilevel"/>
    <w:tmpl w:val="71A40C9E"/>
    <w:lvl w:ilvl="0" w:tplc="9F42150A">
      <w:numFmt w:val="bullet"/>
      <w:lvlText w:val="-"/>
      <w:lvlJc w:val="left"/>
      <w:pPr>
        <w:ind w:left="1069" w:hanging="360"/>
      </w:pPr>
      <w:rPr>
        <w:rFonts w:ascii="Calibri" w:eastAsia="Times New Roman" w:hAnsi="Calibri"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22C45FE4"/>
    <w:multiLevelType w:val="hybridMultilevel"/>
    <w:tmpl w:val="FA62033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818631D"/>
    <w:multiLevelType w:val="hybridMultilevel"/>
    <w:tmpl w:val="ECEEE9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A6637AC"/>
    <w:multiLevelType w:val="hybridMultilevel"/>
    <w:tmpl w:val="1F788DCA"/>
    <w:lvl w:ilvl="0" w:tplc="FF9CCEDA">
      <w:numFmt w:val="bullet"/>
      <w:lvlText w:val="-"/>
      <w:lvlJc w:val="left"/>
      <w:pPr>
        <w:ind w:left="390" w:hanging="360"/>
      </w:pPr>
      <w:rPr>
        <w:rFonts w:ascii="Calibri" w:eastAsia="Times New Roman" w:hAnsi="Calibri" w:hint="default"/>
      </w:rPr>
    </w:lvl>
    <w:lvl w:ilvl="1" w:tplc="04070003" w:tentative="1">
      <w:start w:val="1"/>
      <w:numFmt w:val="bullet"/>
      <w:lvlText w:val="o"/>
      <w:lvlJc w:val="left"/>
      <w:pPr>
        <w:ind w:left="1110" w:hanging="360"/>
      </w:pPr>
      <w:rPr>
        <w:rFonts w:ascii="Courier New" w:hAnsi="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6" w15:restartNumberingAfterBreak="0">
    <w:nsid w:val="4AE27A44"/>
    <w:multiLevelType w:val="hybridMultilevel"/>
    <w:tmpl w:val="AAE80D40"/>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6BFC6434"/>
    <w:multiLevelType w:val="hybridMultilevel"/>
    <w:tmpl w:val="25C206F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73AF64A8"/>
    <w:multiLevelType w:val="hybridMultilevel"/>
    <w:tmpl w:val="ACB2D990"/>
    <w:lvl w:ilvl="0" w:tplc="E09671A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61692F"/>
    <w:multiLevelType w:val="hybridMultilevel"/>
    <w:tmpl w:val="8320CFA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2"/>
  </w:num>
  <w:num w:numId="4">
    <w:abstractNumId w:val="5"/>
  </w:num>
  <w:num w:numId="5">
    <w:abstractNumId w:val="0"/>
  </w:num>
  <w:num w:numId="6">
    <w:abstractNumId w:val="9"/>
  </w:num>
  <w:num w:numId="7">
    <w:abstractNumId w:val="1"/>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91"/>
    <w:rsid w:val="000008E7"/>
    <w:rsid w:val="000010A8"/>
    <w:rsid w:val="00001842"/>
    <w:rsid w:val="000032B1"/>
    <w:rsid w:val="00004416"/>
    <w:rsid w:val="00006B20"/>
    <w:rsid w:val="00007235"/>
    <w:rsid w:val="0000732B"/>
    <w:rsid w:val="000075ED"/>
    <w:rsid w:val="0000790B"/>
    <w:rsid w:val="00010058"/>
    <w:rsid w:val="000125A8"/>
    <w:rsid w:val="00012819"/>
    <w:rsid w:val="00012849"/>
    <w:rsid w:val="00012A69"/>
    <w:rsid w:val="00012EAE"/>
    <w:rsid w:val="0001305A"/>
    <w:rsid w:val="00016617"/>
    <w:rsid w:val="00016752"/>
    <w:rsid w:val="0002024E"/>
    <w:rsid w:val="00021A96"/>
    <w:rsid w:val="000226B5"/>
    <w:rsid w:val="000234C4"/>
    <w:rsid w:val="000243F3"/>
    <w:rsid w:val="000245B1"/>
    <w:rsid w:val="00025106"/>
    <w:rsid w:val="00025B96"/>
    <w:rsid w:val="000261D7"/>
    <w:rsid w:val="000270DF"/>
    <w:rsid w:val="0002797B"/>
    <w:rsid w:val="00030DD2"/>
    <w:rsid w:val="00033FCC"/>
    <w:rsid w:val="0003461B"/>
    <w:rsid w:val="000359A2"/>
    <w:rsid w:val="000359E7"/>
    <w:rsid w:val="00036D98"/>
    <w:rsid w:val="0004210C"/>
    <w:rsid w:val="00042125"/>
    <w:rsid w:val="00043BF9"/>
    <w:rsid w:val="00044B20"/>
    <w:rsid w:val="00046442"/>
    <w:rsid w:val="00047610"/>
    <w:rsid w:val="0004762B"/>
    <w:rsid w:val="00047A0C"/>
    <w:rsid w:val="000508BA"/>
    <w:rsid w:val="0005280F"/>
    <w:rsid w:val="000530EC"/>
    <w:rsid w:val="0005312A"/>
    <w:rsid w:val="00055666"/>
    <w:rsid w:val="0006409E"/>
    <w:rsid w:val="000650B6"/>
    <w:rsid w:val="0006641F"/>
    <w:rsid w:val="00066D7D"/>
    <w:rsid w:val="000703B2"/>
    <w:rsid w:val="00073FC5"/>
    <w:rsid w:val="00073FD9"/>
    <w:rsid w:val="00074609"/>
    <w:rsid w:val="00075D1D"/>
    <w:rsid w:val="00076789"/>
    <w:rsid w:val="00080199"/>
    <w:rsid w:val="000804BB"/>
    <w:rsid w:val="0008188C"/>
    <w:rsid w:val="00081924"/>
    <w:rsid w:val="000820DB"/>
    <w:rsid w:val="000824DB"/>
    <w:rsid w:val="00084127"/>
    <w:rsid w:val="0008445A"/>
    <w:rsid w:val="00084706"/>
    <w:rsid w:val="00086414"/>
    <w:rsid w:val="00091317"/>
    <w:rsid w:val="0009291E"/>
    <w:rsid w:val="000952D4"/>
    <w:rsid w:val="000954D3"/>
    <w:rsid w:val="00095E2D"/>
    <w:rsid w:val="000962A2"/>
    <w:rsid w:val="00096E6F"/>
    <w:rsid w:val="00097861"/>
    <w:rsid w:val="000978F1"/>
    <w:rsid w:val="000A0FF6"/>
    <w:rsid w:val="000A11FC"/>
    <w:rsid w:val="000A3DB3"/>
    <w:rsid w:val="000A3E46"/>
    <w:rsid w:val="000A3EE5"/>
    <w:rsid w:val="000A72C1"/>
    <w:rsid w:val="000A7775"/>
    <w:rsid w:val="000B058B"/>
    <w:rsid w:val="000B250A"/>
    <w:rsid w:val="000B2F4F"/>
    <w:rsid w:val="000B314C"/>
    <w:rsid w:val="000B3195"/>
    <w:rsid w:val="000B598C"/>
    <w:rsid w:val="000B5E08"/>
    <w:rsid w:val="000B612C"/>
    <w:rsid w:val="000B6E7E"/>
    <w:rsid w:val="000B76E1"/>
    <w:rsid w:val="000B7B49"/>
    <w:rsid w:val="000C48AB"/>
    <w:rsid w:val="000C6B3F"/>
    <w:rsid w:val="000D1B32"/>
    <w:rsid w:val="000D3A99"/>
    <w:rsid w:val="000D4D9F"/>
    <w:rsid w:val="000D6199"/>
    <w:rsid w:val="000D67BA"/>
    <w:rsid w:val="000D68FD"/>
    <w:rsid w:val="000E0069"/>
    <w:rsid w:val="000E088D"/>
    <w:rsid w:val="000E0949"/>
    <w:rsid w:val="000E0CAC"/>
    <w:rsid w:val="000E29A3"/>
    <w:rsid w:val="000E5777"/>
    <w:rsid w:val="000E62B7"/>
    <w:rsid w:val="000F0DC6"/>
    <w:rsid w:val="000F294B"/>
    <w:rsid w:val="000F34D7"/>
    <w:rsid w:val="000F3D7E"/>
    <w:rsid w:val="000F58F9"/>
    <w:rsid w:val="000F5C58"/>
    <w:rsid w:val="000F6E38"/>
    <w:rsid w:val="000F751B"/>
    <w:rsid w:val="000F78BA"/>
    <w:rsid w:val="000F7C8E"/>
    <w:rsid w:val="001007C7"/>
    <w:rsid w:val="00100BDB"/>
    <w:rsid w:val="00100FEA"/>
    <w:rsid w:val="00101E5A"/>
    <w:rsid w:val="00103BBD"/>
    <w:rsid w:val="00103C17"/>
    <w:rsid w:val="00103EA5"/>
    <w:rsid w:val="00104628"/>
    <w:rsid w:val="001079C8"/>
    <w:rsid w:val="00107DA9"/>
    <w:rsid w:val="001106DD"/>
    <w:rsid w:val="00110DE6"/>
    <w:rsid w:val="0011313E"/>
    <w:rsid w:val="001144E5"/>
    <w:rsid w:val="00114508"/>
    <w:rsid w:val="00115279"/>
    <w:rsid w:val="001169EC"/>
    <w:rsid w:val="001174DD"/>
    <w:rsid w:val="001179DF"/>
    <w:rsid w:val="00120582"/>
    <w:rsid w:val="00122774"/>
    <w:rsid w:val="00123CB2"/>
    <w:rsid w:val="001243F4"/>
    <w:rsid w:val="00126B35"/>
    <w:rsid w:val="0012749B"/>
    <w:rsid w:val="00131EBF"/>
    <w:rsid w:val="00132753"/>
    <w:rsid w:val="0013448B"/>
    <w:rsid w:val="001404E6"/>
    <w:rsid w:val="001449C0"/>
    <w:rsid w:val="001459AF"/>
    <w:rsid w:val="00146980"/>
    <w:rsid w:val="00146B4E"/>
    <w:rsid w:val="00154FC2"/>
    <w:rsid w:val="001617C3"/>
    <w:rsid w:val="001669BF"/>
    <w:rsid w:val="00167CBE"/>
    <w:rsid w:val="00167DC7"/>
    <w:rsid w:val="00171278"/>
    <w:rsid w:val="00171DC2"/>
    <w:rsid w:val="00171F69"/>
    <w:rsid w:val="001730D1"/>
    <w:rsid w:val="00173C8E"/>
    <w:rsid w:val="001745F5"/>
    <w:rsid w:val="0018028C"/>
    <w:rsid w:val="00182752"/>
    <w:rsid w:val="001859FD"/>
    <w:rsid w:val="00186414"/>
    <w:rsid w:val="00187EE7"/>
    <w:rsid w:val="001901D5"/>
    <w:rsid w:val="001908A1"/>
    <w:rsid w:val="001910B3"/>
    <w:rsid w:val="00193A57"/>
    <w:rsid w:val="00196A33"/>
    <w:rsid w:val="00197008"/>
    <w:rsid w:val="00197A2C"/>
    <w:rsid w:val="001A161D"/>
    <w:rsid w:val="001A2537"/>
    <w:rsid w:val="001A5767"/>
    <w:rsid w:val="001A7348"/>
    <w:rsid w:val="001B0101"/>
    <w:rsid w:val="001B0593"/>
    <w:rsid w:val="001B122C"/>
    <w:rsid w:val="001B1ED1"/>
    <w:rsid w:val="001B22A3"/>
    <w:rsid w:val="001B23B3"/>
    <w:rsid w:val="001B5074"/>
    <w:rsid w:val="001B56C7"/>
    <w:rsid w:val="001B69E2"/>
    <w:rsid w:val="001C0EF1"/>
    <w:rsid w:val="001C158F"/>
    <w:rsid w:val="001C1B7B"/>
    <w:rsid w:val="001C2C6D"/>
    <w:rsid w:val="001C2E69"/>
    <w:rsid w:val="001C4A5A"/>
    <w:rsid w:val="001C50AC"/>
    <w:rsid w:val="001C5339"/>
    <w:rsid w:val="001C772E"/>
    <w:rsid w:val="001D0181"/>
    <w:rsid w:val="001D128C"/>
    <w:rsid w:val="001D23DC"/>
    <w:rsid w:val="001D2FD7"/>
    <w:rsid w:val="001D4BA0"/>
    <w:rsid w:val="001D54A6"/>
    <w:rsid w:val="001D61AE"/>
    <w:rsid w:val="001D7900"/>
    <w:rsid w:val="001E06A3"/>
    <w:rsid w:val="001E14D9"/>
    <w:rsid w:val="001E19EF"/>
    <w:rsid w:val="001E2205"/>
    <w:rsid w:val="001E7476"/>
    <w:rsid w:val="001E7A92"/>
    <w:rsid w:val="001F0868"/>
    <w:rsid w:val="001F15BA"/>
    <w:rsid w:val="001F4D4D"/>
    <w:rsid w:val="001F7834"/>
    <w:rsid w:val="0020002D"/>
    <w:rsid w:val="0020090B"/>
    <w:rsid w:val="0020285C"/>
    <w:rsid w:val="00203254"/>
    <w:rsid w:val="00203469"/>
    <w:rsid w:val="0020555D"/>
    <w:rsid w:val="00205AA5"/>
    <w:rsid w:val="00205F97"/>
    <w:rsid w:val="00206945"/>
    <w:rsid w:val="00210F22"/>
    <w:rsid w:val="0021124D"/>
    <w:rsid w:val="00213149"/>
    <w:rsid w:val="002140F3"/>
    <w:rsid w:val="0021466F"/>
    <w:rsid w:val="00214A25"/>
    <w:rsid w:val="0021775C"/>
    <w:rsid w:val="00220E6D"/>
    <w:rsid w:val="00222930"/>
    <w:rsid w:val="00223215"/>
    <w:rsid w:val="002235E4"/>
    <w:rsid w:val="00226422"/>
    <w:rsid w:val="0022642D"/>
    <w:rsid w:val="00226A71"/>
    <w:rsid w:val="00226D25"/>
    <w:rsid w:val="00227329"/>
    <w:rsid w:val="0022767C"/>
    <w:rsid w:val="00231459"/>
    <w:rsid w:val="002326FB"/>
    <w:rsid w:val="00233860"/>
    <w:rsid w:val="00234255"/>
    <w:rsid w:val="00241E76"/>
    <w:rsid w:val="00242101"/>
    <w:rsid w:val="002422B9"/>
    <w:rsid w:val="00243541"/>
    <w:rsid w:val="0024359E"/>
    <w:rsid w:val="00246838"/>
    <w:rsid w:val="00247CCB"/>
    <w:rsid w:val="00250537"/>
    <w:rsid w:val="002507E0"/>
    <w:rsid w:val="00251181"/>
    <w:rsid w:val="002513F9"/>
    <w:rsid w:val="00251C2F"/>
    <w:rsid w:val="00251ECF"/>
    <w:rsid w:val="00251F03"/>
    <w:rsid w:val="0025281D"/>
    <w:rsid w:val="00252A95"/>
    <w:rsid w:val="00252AD0"/>
    <w:rsid w:val="00253B2F"/>
    <w:rsid w:val="00253D0E"/>
    <w:rsid w:val="002602EC"/>
    <w:rsid w:val="002606E4"/>
    <w:rsid w:val="0026158F"/>
    <w:rsid w:val="00263B26"/>
    <w:rsid w:val="002648F6"/>
    <w:rsid w:val="002656FB"/>
    <w:rsid w:val="00265E69"/>
    <w:rsid w:val="0026607A"/>
    <w:rsid w:val="0026655D"/>
    <w:rsid w:val="00266884"/>
    <w:rsid w:val="00266AB2"/>
    <w:rsid w:val="00266FCC"/>
    <w:rsid w:val="00272313"/>
    <w:rsid w:val="0027291F"/>
    <w:rsid w:val="00275353"/>
    <w:rsid w:val="00275606"/>
    <w:rsid w:val="00275DD4"/>
    <w:rsid w:val="00282E8F"/>
    <w:rsid w:val="00283E1E"/>
    <w:rsid w:val="00283FCF"/>
    <w:rsid w:val="002866DF"/>
    <w:rsid w:val="00286EED"/>
    <w:rsid w:val="0029387D"/>
    <w:rsid w:val="00294974"/>
    <w:rsid w:val="0029621C"/>
    <w:rsid w:val="0029676D"/>
    <w:rsid w:val="002968A7"/>
    <w:rsid w:val="002A5F9C"/>
    <w:rsid w:val="002A603B"/>
    <w:rsid w:val="002A631C"/>
    <w:rsid w:val="002A682F"/>
    <w:rsid w:val="002A7A12"/>
    <w:rsid w:val="002B06B1"/>
    <w:rsid w:val="002B095F"/>
    <w:rsid w:val="002B180E"/>
    <w:rsid w:val="002B6F03"/>
    <w:rsid w:val="002B729D"/>
    <w:rsid w:val="002B7529"/>
    <w:rsid w:val="002B78A7"/>
    <w:rsid w:val="002B7EEC"/>
    <w:rsid w:val="002C0219"/>
    <w:rsid w:val="002C253D"/>
    <w:rsid w:val="002C2E50"/>
    <w:rsid w:val="002C3C3F"/>
    <w:rsid w:val="002C4450"/>
    <w:rsid w:val="002C5F9F"/>
    <w:rsid w:val="002C7188"/>
    <w:rsid w:val="002C77C7"/>
    <w:rsid w:val="002D0FDD"/>
    <w:rsid w:val="002D1E59"/>
    <w:rsid w:val="002D297D"/>
    <w:rsid w:val="002D3496"/>
    <w:rsid w:val="002D64B7"/>
    <w:rsid w:val="002D70FE"/>
    <w:rsid w:val="002D7E22"/>
    <w:rsid w:val="002E2300"/>
    <w:rsid w:val="002E2F12"/>
    <w:rsid w:val="002E6746"/>
    <w:rsid w:val="002F097A"/>
    <w:rsid w:val="002F11D2"/>
    <w:rsid w:val="002F360F"/>
    <w:rsid w:val="002F3A06"/>
    <w:rsid w:val="002F5327"/>
    <w:rsid w:val="002F71AB"/>
    <w:rsid w:val="002F73E1"/>
    <w:rsid w:val="002F76EB"/>
    <w:rsid w:val="002F77DE"/>
    <w:rsid w:val="002F7CC8"/>
    <w:rsid w:val="003017F6"/>
    <w:rsid w:val="00301CB1"/>
    <w:rsid w:val="003025D5"/>
    <w:rsid w:val="00303146"/>
    <w:rsid w:val="003038CD"/>
    <w:rsid w:val="00303BA8"/>
    <w:rsid w:val="00304BD3"/>
    <w:rsid w:val="00306BD3"/>
    <w:rsid w:val="00310173"/>
    <w:rsid w:val="003124FF"/>
    <w:rsid w:val="00312C39"/>
    <w:rsid w:val="00312CB0"/>
    <w:rsid w:val="00312F42"/>
    <w:rsid w:val="00314576"/>
    <w:rsid w:val="0031528B"/>
    <w:rsid w:val="00316F8A"/>
    <w:rsid w:val="0032027F"/>
    <w:rsid w:val="003205E9"/>
    <w:rsid w:val="0032339A"/>
    <w:rsid w:val="003237A3"/>
    <w:rsid w:val="00324C49"/>
    <w:rsid w:val="003256C4"/>
    <w:rsid w:val="00327171"/>
    <w:rsid w:val="003279B7"/>
    <w:rsid w:val="00331CB6"/>
    <w:rsid w:val="00334469"/>
    <w:rsid w:val="00334A31"/>
    <w:rsid w:val="00334D86"/>
    <w:rsid w:val="00335316"/>
    <w:rsid w:val="0033565A"/>
    <w:rsid w:val="00336293"/>
    <w:rsid w:val="00340B61"/>
    <w:rsid w:val="00342341"/>
    <w:rsid w:val="00344156"/>
    <w:rsid w:val="00344BB5"/>
    <w:rsid w:val="00346A81"/>
    <w:rsid w:val="00346C57"/>
    <w:rsid w:val="00347BCA"/>
    <w:rsid w:val="0035002B"/>
    <w:rsid w:val="0035062D"/>
    <w:rsid w:val="00351A5D"/>
    <w:rsid w:val="00352096"/>
    <w:rsid w:val="00353964"/>
    <w:rsid w:val="00355118"/>
    <w:rsid w:val="0035630C"/>
    <w:rsid w:val="003565FF"/>
    <w:rsid w:val="003568AD"/>
    <w:rsid w:val="003579ED"/>
    <w:rsid w:val="00360C9A"/>
    <w:rsid w:val="0036222A"/>
    <w:rsid w:val="00366B0F"/>
    <w:rsid w:val="003673F8"/>
    <w:rsid w:val="00367990"/>
    <w:rsid w:val="00373202"/>
    <w:rsid w:val="003733D0"/>
    <w:rsid w:val="003756F0"/>
    <w:rsid w:val="003827AC"/>
    <w:rsid w:val="00383354"/>
    <w:rsid w:val="003835E7"/>
    <w:rsid w:val="00383889"/>
    <w:rsid w:val="00384B28"/>
    <w:rsid w:val="00386369"/>
    <w:rsid w:val="00387580"/>
    <w:rsid w:val="0039003D"/>
    <w:rsid w:val="003903E5"/>
    <w:rsid w:val="003906B9"/>
    <w:rsid w:val="0039080B"/>
    <w:rsid w:val="00390EAD"/>
    <w:rsid w:val="003911E9"/>
    <w:rsid w:val="00391459"/>
    <w:rsid w:val="00391915"/>
    <w:rsid w:val="003924DB"/>
    <w:rsid w:val="0039344C"/>
    <w:rsid w:val="00396236"/>
    <w:rsid w:val="00396943"/>
    <w:rsid w:val="00396EBE"/>
    <w:rsid w:val="0039728C"/>
    <w:rsid w:val="003A17A6"/>
    <w:rsid w:val="003A1DA4"/>
    <w:rsid w:val="003A2532"/>
    <w:rsid w:val="003A2D7B"/>
    <w:rsid w:val="003A41E7"/>
    <w:rsid w:val="003A5B2A"/>
    <w:rsid w:val="003A5F4E"/>
    <w:rsid w:val="003A6D7D"/>
    <w:rsid w:val="003A728A"/>
    <w:rsid w:val="003B0327"/>
    <w:rsid w:val="003B17C5"/>
    <w:rsid w:val="003B1C1B"/>
    <w:rsid w:val="003B2F2F"/>
    <w:rsid w:val="003B3839"/>
    <w:rsid w:val="003B3BB6"/>
    <w:rsid w:val="003B3C79"/>
    <w:rsid w:val="003B431B"/>
    <w:rsid w:val="003B439F"/>
    <w:rsid w:val="003B55D0"/>
    <w:rsid w:val="003B606D"/>
    <w:rsid w:val="003B7F36"/>
    <w:rsid w:val="003C0915"/>
    <w:rsid w:val="003C0ABC"/>
    <w:rsid w:val="003C296C"/>
    <w:rsid w:val="003C2E23"/>
    <w:rsid w:val="003C4AA1"/>
    <w:rsid w:val="003C5700"/>
    <w:rsid w:val="003C5E64"/>
    <w:rsid w:val="003C608F"/>
    <w:rsid w:val="003C6296"/>
    <w:rsid w:val="003C6603"/>
    <w:rsid w:val="003C6B59"/>
    <w:rsid w:val="003C7F70"/>
    <w:rsid w:val="003D02D6"/>
    <w:rsid w:val="003D0F72"/>
    <w:rsid w:val="003D0FD9"/>
    <w:rsid w:val="003D43E3"/>
    <w:rsid w:val="003D453C"/>
    <w:rsid w:val="003D50FF"/>
    <w:rsid w:val="003D5339"/>
    <w:rsid w:val="003D6F58"/>
    <w:rsid w:val="003D6FD3"/>
    <w:rsid w:val="003D7D8B"/>
    <w:rsid w:val="003E04E9"/>
    <w:rsid w:val="003E0720"/>
    <w:rsid w:val="003E1A6B"/>
    <w:rsid w:val="003E1AAB"/>
    <w:rsid w:val="003E206A"/>
    <w:rsid w:val="003E4473"/>
    <w:rsid w:val="003E4BB0"/>
    <w:rsid w:val="003E662B"/>
    <w:rsid w:val="003E6A2C"/>
    <w:rsid w:val="003E7507"/>
    <w:rsid w:val="003F091C"/>
    <w:rsid w:val="003F0AF3"/>
    <w:rsid w:val="003F23C2"/>
    <w:rsid w:val="003F2495"/>
    <w:rsid w:val="003F2F71"/>
    <w:rsid w:val="003F32B1"/>
    <w:rsid w:val="003F3B5E"/>
    <w:rsid w:val="003F6B38"/>
    <w:rsid w:val="003F762F"/>
    <w:rsid w:val="00400AF7"/>
    <w:rsid w:val="00400CFC"/>
    <w:rsid w:val="00401156"/>
    <w:rsid w:val="00401186"/>
    <w:rsid w:val="0040282F"/>
    <w:rsid w:val="00403FA7"/>
    <w:rsid w:val="00405FBA"/>
    <w:rsid w:val="00406FED"/>
    <w:rsid w:val="00407A54"/>
    <w:rsid w:val="00407AED"/>
    <w:rsid w:val="00411291"/>
    <w:rsid w:val="00412AA7"/>
    <w:rsid w:val="00412C39"/>
    <w:rsid w:val="004153FC"/>
    <w:rsid w:val="0041727C"/>
    <w:rsid w:val="004200CD"/>
    <w:rsid w:val="004221FE"/>
    <w:rsid w:val="00423613"/>
    <w:rsid w:val="00423EAB"/>
    <w:rsid w:val="00425013"/>
    <w:rsid w:val="004252F5"/>
    <w:rsid w:val="0042632B"/>
    <w:rsid w:val="0043071F"/>
    <w:rsid w:val="00431180"/>
    <w:rsid w:val="00432FB1"/>
    <w:rsid w:val="00436707"/>
    <w:rsid w:val="00436734"/>
    <w:rsid w:val="00440D2E"/>
    <w:rsid w:val="0044134B"/>
    <w:rsid w:val="0044290E"/>
    <w:rsid w:val="00442C27"/>
    <w:rsid w:val="00442F0C"/>
    <w:rsid w:val="00443709"/>
    <w:rsid w:val="00447A09"/>
    <w:rsid w:val="004505F7"/>
    <w:rsid w:val="00453743"/>
    <w:rsid w:val="00454676"/>
    <w:rsid w:val="00454726"/>
    <w:rsid w:val="00454CFB"/>
    <w:rsid w:val="00454F7B"/>
    <w:rsid w:val="0045540B"/>
    <w:rsid w:val="00461D70"/>
    <w:rsid w:val="00464E3A"/>
    <w:rsid w:val="00465B63"/>
    <w:rsid w:val="004672F4"/>
    <w:rsid w:val="004676D8"/>
    <w:rsid w:val="0047132F"/>
    <w:rsid w:val="00472179"/>
    <w:rsid w:val="00472BA4"/>
    <w:rsid w:val="0047557D"/>
    <w:rsid w:val="0047568A"/>
    <w:rsid w:val="0047595B"/>
    <w:rsid w:val="00476092"/>
    <w:rsid w:val="0048200B"/>
    <w:rsid w:val="00483D64"/>
    <w:rsid w:val="004861B7"/>
    <w:rsid w:val="00487218"/>
    <w:rsid w:val="004907CF"/>
    <w:rsid w:val="004918EA"/>
    <w:rsid w:val="00491CD9"/>
    <w:rsid w:val="00492411"/>
    <w:rsid w:val="00496D6F"/>
    <w:rsid w:val="004A686B"/>
    <w:rsid w:val="004A7B42"/>
    <w:rsid w:val="004A7F3D"/>
    <w:rsid w:val="004B176F"/>
    <w:rsid w:val="004B1E0C"/>
    <w:rsid w:val="004B1FC3"/>
    <w:rsid w:val="004B21B0"/>
    <w:rsid w:val="004B39EC"/>
    <w:rsid w:val="004B40CB"/>
    <w:rsid w:val="004B609B"/>
    <w:rsid w:val="004B62E3"/>
    <w:rsid w:val="004C0375"/>
    <w:rsid w:val="004C14AF"/>
    <w:rsid w:val="004C1AA9"/>
    <w:rsid w:val="004C1CC9"/>
    <w:rsid w:val="004C2D6E"/>
    <w:rsid w:val="004C3997"/>
    <w:rsid w:val="004C5381"/>
    <w:rsid w:val="004C5E26"/>
    <w:rsid w:val="004C606A"/>
    <w:rsid w:val="004C6972"/>
    <w:rsid w:val="004D0B55"/>
    <w:rsid w:val="004D102F"/>
    <w:rsid w:val="004D22C3"/>
    <w:rsid w:val="004D5D62"/>
    <w:rsid w:val="004D6C30"/>
    <w:rsid w:val="004E014E"/>
    <w:rsid w:val="004E2867"/>
    <w:rsid w:val="004E286B"/>
    <w:rsid w:val="004E5598"/>
    <w:rsid w:val="004E55CA"/>
    <w:rsid w:val="004E5E82"/>
    <w:rsid w:val="004F3C26"/>
    <w:rsid w:val="004F574A"/>
    <w:rsid w:val="00500847"/>
    <w:rsid w:val="00500A3E"/>
    <w:rsid w:val="00501057"/>
    <w:rsid w:val="0050222F"/>
    <w:rsid w:val="0050354D"/>
    <w:rsid w:val="00503CCD"/>
    <w:rsid w:val="00504282"/>
    <w:rsid w:val="00504370"/>
    <w:rsid w:val="00506AF4"/>
    <w:rsid w:val="0050777D"/>
    <w:rsid w:val="00511ED4"/>
    <w:rsid w:val="00512F61"/>
    <w:rsid w:val="00514841"/>
    <w:rsid w:val="00514A3E"/>
    <w:rsid w:val="00516440"/>
    <w:rsid w:val="00520209"/>
    <w:rsid w:val="00522558"/>
    <w:rsid w:val="00523DCD"/>
    <w:rsid w:val="0052470E"/>
    <w:rsid w:val="00524939"/>
    <w:rsid w:val="005249BE"/>
    <w:rsid w:val="00524C83"/>
    <w:rsid w:val="005257E5"/>
    <w:rsid w:val="00530567"/>
    <w:rsid w:val="00532FA2"/>
    <w:rsid w:val="0053315D"/>
    <w:rsid w:val="00533472"/>
    <w:rsid w:val="00534618"/>
    <w:rsid w:val="0053527B"/>
    <w:rsid w:val="00535B87"/>
    <w:rsid w:val="00536827"/>
    <w:rsid w:val="00537249"/>
    <w:rsid w:val="00541974"/>
    <w:rsid w:val="0054275E"/>
    <w:rsid w:val="00542DBB"/>
    <w:rsid w:val="0054307A"/>
    <w:rsid w:val="005447CD"/>
    <w:rsid w:val="005474E5"/>
    <w:rsid w:val="00550D37"/>
    <w:rsid w:val="00552B0B"/>
    <w:rsid w:val="0055793D"/>
    <w:rsid w:val="00560F32"/>
    <w:rsid w:val="005639B2"/>
    <w:rsid w:val="005646E4"/>
    <w:rsid w:val="00566BF4"/>
    <w:rsid w:val="005671D9"/>
    <w:rsid w:val="005712A5"/>
    <w:rsid w:val="00572DE6"/>
    <w:rsid w:val="00574668"/>
    <w:rsid w:val="005765C8"/>
    <w:rsid w:val="005778E0"/>
    <w:rsid w:val="00577A3F"/>
    <w:rsid w:val="00580E9B"/>
    <w:rsid w:val="005818BA"/>
    <w:rsid w:val="00584C00"/>
    <w:rsid w:val="00590F25"/>
    <w:rsid w:val="00592C6D"/>
    <w:rsid w:val="00593C94"/>
    <w:rsid w:val="00594F8D"/>
    <w:rsid w:val="00595CAE"/>
    <w:rsid w:val="00595E06"/>
    <w:rsid w:val="00596C36"/>
    <w:rsid w:val="005A0F3E"/>
    <w:rsid w:val="005A201C"/>
    <w:rsid w:val="005A2C0C"/>
    <w:rsid w:val="005A57D8"/>
    <w:rsid w:val="005A6896"/>
    <w:rsid w:val="005A755D"/>
    <w:rsid w:val="005A767C"/>
    <w:rsid w:val="005B0CAA"/>
    <w:rsid w:val="005B15AE"/>
    <w:rsid w:val="005B284A"/>
    <w:rsid w:val="005B3542"/>
    <w:rsid w:val="005B3938"/>
    <w:rsid w:val="005B426F"/>
    <w:rsid w:val="005B56FD"/>
    <w:rsid w:val="005C367D"/>
    <w:rsid w:val="005C5914"/>
    <w:rsid w:val="005C5F07"/>
    <w:rsid w:val="005C7494"/>
    <w:rsid w:val="005D6141"/>
    <w:rsid w:val="005E185F"/>
    <w:rsid w:val="005E6463"/>
    <w:rsid w:val="005E7015"/>
    <w:rsid w:val="005E70A0"/>
    <w:rsid w:val="005E72E0"/>
    <w:rsid w:val="005F1026"/>
    <w:rsid w:val="005F1549"/>
    <w:rsid w:val="005F1BB4"/>
    <w:rsid w:val="005F643D"/>
    <w:rsid w:val="005F79D2"/>
    <w:rsid w:val="00602146"/>
    <w:rsid w:val="00602605"/>
    <w:rsid w:val="00604772"/>
    <w:rsid w:val="00606414"/>
    <w:rsid w:val="0060662A"/>
    <w:rsid w:val="00607A6B"/>
    <w:rsid w:val="00607B78"/>
    <w:rsid w:val="00610150"/>
    <w:rsid w:val="006108A5"/>
    <w:rsid w:val="00613C55"/>
    <w:rsid w:val="00613D28"/>
    <w:rsid w:val="00614224"/>
    <w:rsid w:val="00614BB9"/>
    <w:rsid w:val="00615321"/>
    <w:rsid w:val="00615A92"/>
    <w:rsid w:val="00616BF9"/>
    <w:rsid w:val="00617BDE"/>
    <w:rsid w:val="00620161"/>
    <w:rsid w:val="00621BDA"/>
    <w:rsid w:val="00622601"/>
    <w:rsid w:val="00623091"/>
    <w:rsid w:val="00623A64"/>
    <w:rsid w:val="006251C6"/>
    <w:rsid w:val="006259D1"/>
    <w:rsid w:val="00625A82"/>
    <w:rsid w:val="00625D0B"/>
    <w:rsid w:val="00625DC7"/>
    <w:rsid w:val="00627C30"/>
    <w:rsid w:val="00632685"/>
    <w:rsid w:val="006330E1"/>
    <w:rsid w:val="00634C5C"/>
    <w:rsid w:val="00641709"/>
    <w:rsid w:val="00644525"/>
    <w:rsid w:val="00646577"/>
    <w:rsid w:val="00646B6C"/>
    <w:rsid w:val="006479C2"/>
    <w:rsid w:val="00647C56"/>
    <w:rsid w:val="0065075C"/>
    <w:rsid w:val="0065124A"/>
    <w:rsid w:val="0065160F"/>
    <w:rsid w:val="00652CFE"/>
    <w:rsid w:val="00652EA1"/>
    <w:rsid w:val="0065356C"/>
    <w:rsid w:val="00654047"/>
    <w:rsid w:val="006550AC"/>
    <w:rsid w:val="00655D6E"/>
    <w:rsid w:val="006562EA"/>
    <w:rsid w:val="006567F3"/>
    <w:rsid w:val="00660E9C"/>
    <w:rsid w:val="00663C27"/>
    <w:rsid w:val="006659BF"/>
    <w:rsid w:val="00665E8A"/>
    <w:rsid w:val="00667C36"/>
    <w:rsid w:val="0067244D"/>
    <w:rsid w:val="00674077"/>
    <w:rsid w:val="006743BE"/>
    <w:rsid w:val="00674961"/>
    <w:rsid w:val="006751E3"/>
    <w:rsid w:val="00676943"/>
    <w:rsid w:val="00676D0F"/>
    <w:rsid w:val="006864B5"/>
    <w:rsid w:val="00686CAC"/>
    <w:rsid w:val="00687865"/>
    <w:rsid w:val="00691D29"/>
    <w:rsid w:val="00694045"/>
    <w:rsid w:val="00694BFF"/>
    <w:rsid w:val="006954C7"/>
    <w:rsid w:val="00696899"/>
    <w:rsid w:val="006977CC"/>
    <w:rsid w:val="00697E7D"/>
    <w:rsid w:val="006A04A0"/>
    <w:rsid w:val="006A0AAD"/>
    <w:rsid w:val="006A1057"/>
    <w:rsid w:val="006A2A62"/>
    <w:rsid w:val="006A2AB2"/>
    <w:rsid w:val="006A2E32"/>
    <w:rsid w:val="006A2EB1"/>
    <w:rsid w:val="006A4519"/>
    <w:rsid w:val="006A4CF5"/>
    <w:rsid w:val="006A4DF0"/>
    <w:rsid w:val="006A52F1"/>
    <w:rsid w:val="006A55D0"/>
    <w:rsid w:val="006A5BCA"/>
    <w:rsid w:val="006A675F"/>
    <w:rsid w:val="006A6BB4"/>
    <w:rsid w:val="006B0C87"/>
    <w:rsid w:val="006B371B"/>
    <w:rsid w:val="006B5C41"/>
    <w:rsid w:val="006B6886"/>
    <w:rsid w:val="006C055F"/>
    <w:rsid w:val="006C1EC3"/>
    <w:rsid w:val="006C5C9A"/>
    <w:rsid w:val="006D1A62"/>
    <w:rsid w:val="006D7950"/>
    <w:rsid w:val="006E1878"/>
    <w:rsid w:val="006E3F88"/>
    <w:rsid w:val="006E799E"/>
    <w:rsid w:val="006F00AD"/>
    <w:rsid w:val="006F564F"/>
    <w:rsid w:val="006F5750"/>
    <w:rsid w:val="006F5A84"/>
    <w:rsid w:val="006F5B82"/>
    <w:rsid w:val="006F705E"/>
    <w:rsid w:val="0070095C"/>
    <w:rsid w:val="007048A2"/>
    <w:rsid w:val="00704A4C"/>
    <w:rsid w:val="00705796"/>
    <w:rsid w:val="00705CB4"/>
    <w:rsid w:val="00706072"/>
    <w:rsid w:val="00707FFA"/>
    <w:rsid w:val="00711557"/>
    <w:rsid w:val="00714E6F"/>
    <w:rsid w:val="0071530F"/>
    <w:rsid w:val="00716B4E"/>
    <w:rsid w:val="00717451"/>
    <w:rsid w:val="00717550"/>
    <w:rsid w:val="00722370"/>
    <w:rsid w:val="0072272A"/>
    <w:rsid w:val="007261D8"/>
    <w:rsid w:val="00731281"/>
    <w:rsid w:val="007314B3"/>
    <w:rsid w:val="007314F0"/>
    <w:rsid w:val="00731DC1"/>
    <w:rsid w:val="007326C2"/>
    <w:rsid w:val="00733187"/>
    <w:rsid w:val="0073468D"/>
    <w:rsid w:val="00736048"/>
    <w:rsid w:val="007371CA"/>
    <w:rsid w:val="00737D9F"/>
    <w:rsid w:val="007411D3"/>
    <w:rsid w:val="00741B85"/>
    <w:rsid w:val="00743776"/>
    <w:rsid w:val="00744569"/>
    <w:rsid w:val="007458B8"/>
    <w:rsid w:val="00750076"/>
    <w:rsid w:val="00760AC9"/>
    <w:rsid w:val="0076309C"/>
    <w:rsid w:val="0076634F"/>
    <w:rsid w:val="00766A7A"/>
    <w:rsid w:val="0076710A"/>
    <w:rsid w:val="00767DB9"/>
    <w:rsid w:val="0077020E"/>
    <w:rsid w:val="00771339"/>
    <w:rsid w:val="00771EDA"/>
    <w:rsid w:val="0077438F"/>
    <w:rsid w:val="00775294"/>
    <w:rsid w:val="00775869"/>
    <w:rsid w:val="00776684"/>
    <w:rsid w:val="00782CED"/>
    <w:rsid w:val="0078472D"/>
    <w:rsid w:val="00785D76"/>
    <w:rsid w:val="00786488"/>
    <w:rsid w:val="00786DD0"/>
    <w:rsid w:val="00791BC3"/>
    <w:rsid w:val="00792B21"/>
    <w:rsid w:val="007931B7"/>
    <w:rsid w:val="00793739"/>
    <w:rsid w:val="00794907"/>
    <w:rsid w:val="00797294"/>
    <w:rsid w:val="00797A22"/>
    <w:rsid w:val="007A2685"/>
    <w:rsid w:val="007A2D36"/>
    <w:rsid w:val="007A3C90"/>
    <w:rsid w:val="007A48C8"/>
    <w:rsid w:val="007A5299"/>
    <w:rsid w:val="007A7B24"/>
    <w:rsid w:val="007B080C"/>
    <w:rsid w:val="007B1086"/>
    <w:rsid w:val="007B1CBD"/>
    <w:rsid w:val="007B22CD"/>
    <w:rsid w:val="007B2C6C"/>
    <w:rsid w:val="007B38C0"/>
    <w:rsid w:val="007B3C58"/>
    <w:rsid w:val="007B44AD"/>
    <w:rsid w:val="007B5780"/>
    <w:rsid w:val="007B76CF"/>
    <w:rsid w:val="007B7A59"/>
    <w:rsid w:val="007C0A0C"/>
    <w:rsid w:val="007C2893"/>
    <w:rsid w:val="007C2CE6"/>
    <w:rsid w:val="007C336D"/>
    <w:rsid w:val="007C66F6"/>
    <w:rsid w:val="007C75AD"/>
    <w:rsid w:val="007D2C19"/>
    <w:rsid w:val="007D2E1F"/>
    <w:rsid w:val="007D2FB7"/>
    <w:rsid w:val="007D3636"/>
    <w:rsid w:val="007D497A"/>
    <w:rsid w:val="007D7C34"/>
    <w:rsid w:val="007E0BD8"/>
    <w:rsid w:val="007E1647"/>
    <w:rsid w:val="007E1BF8"/>
    <w:rsid w:val="007E28F9"/>
    <w:rsid w:val="007E4550"/>
    <w:rsid w:val="007E4C2B"/>
    <w:rsid w:val="007E4CD5"/>
    <w:rsid w:val="007E5AE9"/>
    <w:rsid w:val="007E6564"/>
    <w:rsid w:val="007E7FD8"/>
    <w:rsid w:val="007F0B10"/>
    <w:rsid w:val="007F1885"/>
    <w:rsid w:val="007F470B"/>
    <w:rsid w:val="007F597E"/>
    <w:rsid w:val="007F5F45"/>
    <w:rsid w:val="007F6AA4"/>
    <w:rsid w:val="007F7036"/>
    <w:rsid w:val="007F785E"/>
    <w:rsid w:val="00800B23"/>
    <w:rsid w:val="00801339"/>
    <w:rsid w:val="00811262"/>
    <w:rsid w:val="00812AB4"/>
    <w:rsid w:val="008145A6"/>
    <w:rsid w:val="00814AEF"/>
    <w:rsid w:val="00814CE4"/>
    <w:rsid w:val="00815A44"/>
    <w:rsid w:val="00816C1E"/>
    <w:rsid w:val="008171C7"/>
    <w:rsid w:val="008172E5"/>
    <w:rsid w:val="00817573"/>
    <w:rsid w:val="00817C40"/>
    <w:rsid w:val="00821F1B"/>
    <w:rsid w:val="00821FB3"/>
    <w:rsid w:val="00823E09"/>
    <w:rsid w:val="008248E6"/>
    <w:rsid w:val="008254F7"/>
    <w:rsid w:val="0082573F"/>
    <w:rsid w:val="00831DDD"/>
    <w:rsid w:val="00832BB5"/>
    <w:rsid w:val="00833907"/>
    <w:rsid w:val="008344D8"/>
    <w:rsid w:val="00835BA4"/>
    <w:rsid w:val="00837338"/>
    <w:rsid w:val="00837F98"/>
    <w:rsid w:val="0084165F"/>
    <w:rsid w:val="00843782"/>
    <w:rsid w:val="0084439F"/>
    <w:rsid w:val="00845314"/>
    <w:rsid w:val="008467AF"/>
    <w:rsid w:val="00846F90"/>
    <w:rsid w:val="008508F1"/>
    <w:rsid w:val="0085107C"/>
    <w:rsid w:val="00851F2D"/>
    <w:rsid w:val="008561D7"/>
    <w:rsid w:val="00862A01"/>
    <w:rsid w:val="008647EA"/>
    <w:rsid w:val="0086553C"/>
    <w:rsid w:val="00865C87"/>
    <w:rsid w:val="00867C03"/>
    <w:rsid w:val="00870F21"/>
    <w:rsid w:val="008727C4"/>
    <w:rsid w:val="00872D53"/>
    <w:rsid w:val="0087325D"/>
    <w:rsid w:val="00873379"/>
    <w:rsid w:val="0087425D"/>
    <w:rsid w:val="00875127"/>
    <w:rsid w:val="00875D6F"/>
    <w:rsid w:val="00877D37"/>
    <w:rsid w:val="0088059E"/>
    <w:rsid w:val="00882187"/>
    <w:rsid w:val="00882FB0"/>
    <w:rsid w:val="0088314C"/>
    <w:rsid w:val="00883ABD"/>
    <w:rsid w:val="0088563F"/>
    <w:rsid w:val="00887ACF"/>
    <w:rsid w:val="00890913"/>
    <w:rsid w:val="00890AB8"/>
    <w:rsid w:val="00892FD4"/>
    <w:rsid w:val="00893FC0"/>
    <w:rsid w:val="00896C88"/>
    <w:rsid w:val="00897603"/>
    <w:rsid w:val="008A08F2"/>
    <w:rsid w:val="008A2887"/>
    <w:rsid w:val="008A2A1E"/>
    <w:rsid w:val="008A2E31"/>
    <w:rsid w:val="008A5503"/>
    <w:rsid w:val="008A571D"/>
    <w:rsid w:val="008A61C4"/>
    <w:rsid w:val="008A659D"/>
    <w:rsid w:val="008A6BBD"/>
    <w:rsid w:val="008A7EAA"/>
    <w:rsid w:val="008A7F09"/>
    <w:rsid w:val="008B3407"/>
    <w:rsid w:val="008B52B2"/>
    <w:rsid w:val="008B6699"/>
    <w:rsid w:val="008C12CD"/>
    <w:rsid w:val="008C1661"/>
    <w:rsid w:val="008C178F"/>
    <w:rsid w:val="008C18F0"/>
    <w:rsid w:val="008C5285"/>
    <w:rsid w:val="008D0247"/>
    <w:rsid w:val="008D103F"/>
    <w:rsid w:val="008D1B98"/>
    <w:rsid w:val="008D1DF2"/>
    <w:rsid w:val="008D2C2B"/>
    <w:rsid w:val="008D4C26"/>
    <w:rsid w:val="008D5CCF"/>
    <w:rsid w:val="008D5CDA"/>
    <w:rsid w:val="008D61D5"/>
    <w:rsid w:val="008D6430"/>
    <w:rsid w:val="008E027A"/>
    <w:rsid w:val="008E0524"/>
    <w:rsid w:val="008E0D82"/>
    <w:rsid w:val="008E26CF"/>
    <w:rsid w:val="008E3CD8"/>
    <w:rsid w:val="008E47A4"/>
    <w:rsid w:val="008E4815"/>
    <w:rsid w:val="008E511C"/>
    <w:rsid w:val="008E582E"/>
    <w:rsid w:val="008E7BAB"/>
    <w:rsid w:val="008F2061"/>
    <w:rsid w:val="008F229A"/>
    <w:rsid w:val="008F2724"/>
    <w:rsid w:val="008F2727"/>
    <w:rsid w:val="008F3449"/>
    <w:rsid w:val="008F3D01"/>
    <w:rsid w:val="008F71C8"/>
    <w:rsid w:val="0090194B"/>
    <w:rsid w:val="009023CC"/>
    <w:rsid w:val="00904F1D"/>
    <w:rsid w:val="009063FF"/>
    <w:rsid w:val="00907AE6"/>
    <w:rsid w:val="0091031B"/>
    <w:rsid w:val="009117B0"/>
    <w:rsid w:val="00911B2B"/>
    <w:rsid w:val="00911CAF"/>
    <w:rsid w:val="00912671"/>
    <w:rsid w:val="00913A93"/>
    <w:rsid w:val="00914189"/>
    <w:rsid w:val="00914F2B"/>
    <w:rsid w:val="00915632"/>
    <w:rsid w:val="00915B51"/>
    <w:rsid w:val="009172D6"/>
    <w:rsid w:val="00921EEE"/>
    <w:rsid w:val="00922609"/>
    <w:rsid w:val="00922FF0"/>
    <w:rsid w:val="00923D16"/>
    <w:rsid w:val="00924ECE"/>
    <w:rsid w:val="00925C35"/>
    <w:rsid w:val="009269B9"/>
    <w:rsid w:val="009273B2"/>
    <w:rsid w:val="009277D5"/>
    <w:rsid w:val="00927DB6"/>
    <w:rsid w:val="009321F0"/>
    <w:rsid w:val="00933DFD"/>
    <w:rsid w:val="00933E0C"/>
    <w:rsid w:val="0093564A"/>
    <w:rsid w:val="00935E62"/>
    <w:rsid w:val="0093623D"/>
    <w:rsid w:val="009366E0"/>
    <w:rsid w:val="00937A29"/>
    <w:rsid w:val="00940BA4"/>
    <w:rsid w:val="0094191D"/>
    <w:rsid w:val="00944DBB"/>
    <w:rsid w:val="00945C33"/>
    <w:rsid w:val="00946153"/>
    <w:rsid w:val="00947076"/>
    <w:rsid w:val="00950C83"/>
    <w:rsid w:val="00951305"/>
    <w:rsid w:val="009517B2"/>
    <w:rsid w:val="0095575D"/>
    <w:rsid w:val="0095578C"/>
    <w:rsid w:val="00956A1E"/>
    <w:rsid w:val="00963748"/>
    <w:rsid w:val="00963C03"/>
    <w:rsid w:val="00964CF1"/>
    <w:rsid w:val="0097073C"/>
    <w:rsid w:val="0097095E"/>
    <w:rsid w:val="009767D7"/>
    <w:rsid w:val="0097773C"/>
    <w:rsid w:val="0098006D"/>
    <w:rsid w:val="0098083F"/>
    <w:rsid w:val="00981157"/>
    <w:rsid w:val="00981856"/>
    <w:rsid w:val="00981C86"/>
    <w:rsid w:val="009823BF"/>
    <w:rsid w:val="00982772"/>
    <w:rsid w:val="00982B5F"/>
    <w:rsid w:val="00985473"/>
    <w:rsid w:val="009868E4"/>
    <w:rsid w:val="00992C81"/>
    <w:rsid w:val="00994B52"/>
    <w:rsid w:val="00994B5B"/>
    <w:rsid w:val="009953FE"/>
    <w:rsid w:val="00995440"/>
    <w:rsid w:val="009960AA"/>
    <w:rsid w:val="0099699F"/>
    <w:rsid w:val="00997C84"/>
    <w:rsid w:val="00997D57"/>
    <w:rsid w:val="009A0265"/>
    <w:rsid w:val="009A035D"/>
    <w:rsid w:val="009A045E"/>
    <w:rsid w:val="009A07D8"/>
    <w:rsid w:val="009A0EA7"/>
    <w:rsid w:val="009A2C0E"/>
    <w:rsid w:val="009A3321"/>
    <w:rsid w:val="009A4096"/>
    <w:rsid w:val="009A4B7F"/>
    <w:rsid w:val="009A5DC0"/>
    <w:rsid w:val="009A62CD"/>
    <w:rsid w:val="009A6962"/>
    <w:rsid w:val="009B09A1"/>
    <w:rsid w:val="009B32E5"/>
    <w:rsid w:val="009B3342"/>
    <w:rsid w:val="009B4D30"/>
    <w:rsid w:val="009B4DC6"/>
    <w:rsid w:val="009B5BD8"/>
    <w:rsid w:val="009B689A"/>
    <w:rsid w:val="009B6B84"/>
    <w:rsid w:val="009B6C54"/>
    <w:rsid w:val="009B7E91"/>
    <w:rsid w:val="009C046C"/>
    <w:rsid w:val="009C6D17"/>
    <w:rsid w:val="009C75BF"/>
    <w:rsid w:val="009C7AAC"/>
    <w:rsid w:val="009C7F4E"/>
    <w:rsid w:val="009D0359"/>
    <w:rsid w:val="009D31F4"/>
    <w:rsid w:val="009D4726"/>
    <w:rsid w:val="009D4FD1"/>
    <w:rsid w:val="009D64DA"/>
    <w:rsid w:val="009D64F0"/>
    <w:rsid w:val="009D71D3"/>
    <w:rsid w:val="009D74AC"/>
    <w:rsid w:val="009E1412"/>
    <w:rsid w:val="009E2C2F"/>
    <w:rsid w:val="009E3274"/>
    <w:rsid w:val="009E3CED"/>
    <w:rsid w:val="009E5BC4"/>
    <w:rsid w:val="009E6B43"/>
    <w:rsid w:val="009E78E8"/>
    <w:rsid w:val="009F0526"/>
    <w:rsid w:val="009F05E8"/>
    <w:rsid w:val="009F1602"/>
    <w:rsid w:val="009F1BAC"/>
    <w:rsid w:val="009F41E9"/>
    <w:rsid w:val="009F448F"/>
    <w:rsid w:val="009F53D5"/>
    <w:rsid w:val="009F66C2"/>
    <w:rsid w:val="00A05237"/>
    <w:rsid w:val="00A053B0"/>
    <w:rsid w:val="00A10CA8"/>
    <w:rsid w:val="00A12BE1"/>
    <w:rsid w:val="00A131BD"/>
    <w:rsid w:val="00A134CB"/>
    <w:rsid w:val="00A13F43"/>
    <w:rsid w:val="00A1464C"/>
    <w:rsid w:val="00A171E3"/>
    <w:rsid w:val="00A17FFE"/>
    <w:rsid w:val="00A206CD"/>
    <w:rsid w:val="00A2146E"/>
    <w:rsid w:val="00A21E48"/>
    <w:rsid w:val="00A24D70"/>
    <w:rsid w:val="00A2510E"/>
    <w:rsid w:val="00A2620A"/>
    <w:rsid w:val="00A27823"/>
    <w:rsid w:val="00A324A0"/>
    <w:rsid w:val="00A329C5"/>
    <w:rsid w:val="00A3378F"/>
    <w:rsid w:val="00A34A1B"/>
    <w:rsid w:val="00A377CD"/>
    <w:rsid w:val="00A4006A"/>
    <w:rsid w:val="00A405D2"/>
    <w:rsid w:val="00A42471"/>
    <w:rsid w:val="00A4280A"/>
    <w:rsid w:val="00A429C1"/>
    <w:rsid w:val="00A42A6F"/>
    <w:rsid w:val="00A445A4"/>
    <w:rsid w:val="00A44772"/>
    <w:rsid w:val="00A45158"/>
    <w:rsid w:val="00A4559E"/>
    <w:rsid w:val="00A45A7D"/>
    <w:rsid w:val="00A45CA6"/>
    <w:rsid w:val="00A50071"/>
    <w:rsid w:val="00A500E9"/>
    <w:rsid w:val="00A508E7"/>
    <w:rsid w:val="00A51923"/>
    <w:rsid w:val="00A52F1F"/>
    <w:rsid w:val="00A5709A"/>
    <w:rsid w:val="00A57770"/>
    <w:rsid w:val="00A607CE"/>
    <w:rsid w:val="00A616C9"/>
    <w:rsid w:val="00A61D34"/>
    <w:rsid w:val="00A63F00"/>
    <w:rsid w:val="00A64E04"/>
    <w:rsid w:val="00A71168"/>
    <w:rsid w:val="00A71918"/>
    <w:rsid w:val="00A71FEE"/>
    <w:rsid w:val="00A80FE7"/>
    <w:rsid w:val="00A8158E"/>
    <w:rsid w:val="00A81D8C"/>
    <w:rsid w:val="00A82ACD"/>
    <w:rsid w:val="00A851D7"/>
    <w:rsid w:val="00A8680B"/>
    <w:rsid w:val="00A87C10"/>
    <w:rsid w:val="00A908C5"/>
    <w:rsid w:val="00A908CC"/>
    <w:rsid w:val="00A9498E"/>
    <w:rsid w:val="00A95159"/>
    <w:rsid w:val="00A95182"/>
    <w:rsid w:val="00A95435"/>
    <w:rsid w:val="00A97F0E"/>
    <w:rsid w:val="00AA0B46"/>
    <w:rsid w:val="00AA116D"/>
    <w:rsid w:val="00AA1C66"/>
    <w:rsid w:val="00AA1DF9"/>
    <w:rsid w:val="00AA24F6"/>
    <w:rsid w:val="00AA442D"/>
    <w:rsid w:val="00AA45B0"/>
    <w:rsid w:val="00AA4BCD"/>
    <w:rsid w:val="00AA4F50"/>
    <w:rsid w:val="00AA7B21"/>
    <w:rsid w:val="00AB0837"/>
    <w:rsid w:val="00AB4E04"/>
    <w:rsid w:val="00AB61F0"/>
    <w:rsid w:val="00AB6562"/>
    <w:rsid w:val="00AC08B0"/>
    <w:rsid w:val="00AC0DBC"/>
    <w:rsid w:val="00AC5E4E"/>
    <w:rsid w:val="00AC5E9F"/>
    <w:rsid w:val="00AD0F40"/>
    <w:rsid w:val="00AD2958"/>
    <w:rsid w:val="00AD593C"/>
    <w:rsid w:val="00AD5A79"/>
    <w:rsid w:val="00AE25EF"/>
    <w:rsid w:val="00AF2B47"/>
    <w:rsid w:val="00AF3CD1"/>
    <w:rsid w:val="00AF4155"/>
    <w:rsid w:val="00AF56AC"/>
    <w:rsid w:val="00AF620B"/>
    <w:rsid w:val="00B05FEE"/>
    <w:rsid w:val="00B06670"/>
    <w:rsid w:val="00B06968"/>
    <w:rsid w:val="00B06E69"/>
    <w:rsid w:val="00B11143"/>
    <w:rsid w:val="00B11BDB"/>
    <w:rsid w:val="00B12B78"/>
    <w:rsid w:val="00B12C46"/>
    <w:rsid w:val="00B13582"/>
    <w:rsid w:val="00B149C6"/>
    <w:rsid w:val="00B17D2E"/>
    <w:rsid w:val="00B21A8A"/>
    <w:rsid w:val="00B22A0C"/>
    <w:rsid w:val="00B23103"/>
    <w:rsid w:val="00B23B8D"/>
    <w:rsid w:val="00B24136"/>
    <w:rsid w:val="00B272C8"/>
    <w:rsid w:val="00B32E7D"/>
    <w:rsid w:val="00B332A9"/>
    <w:rsid w:val="00B3369E"/>
    <w:rsid w:val="00B35359"/>
    <w:rsid w:val="00B354C3"/>
    <w:rsid w:val="00B36A25"/>
    <w:rsid w:val="00B36EA1"/>
    <w:rsid w:val="00B36EE7"/>
    <w:rsid w:val="00B379FC"/>
    <w:rsid w:val="00B40D6B"/>
    <w:rsid w:val="00B5445D"/>
    <w:rsid w:val="00B5514B"/>
    <w:rsid w:val="00B55489"/>
    <w:rsid w:val="00B56F91"/>
    <w:rsid w:val="00B60F0E"/>
    <w:rsid w:val="00B61651"/>
    <w:rsid w:val="00B618AD"/>
    <w:rsid w:val="00B62083"/>
    <w:rsid w:val="00B627D0"/>
    <w:rsid w:val="00B62CF5"/>
    <w:rsid w:val="00B65667"/>
    <w:rsid w:val="00B66DC6"/>
    <w:rsid w:val="00B67521"/>
    <w:rsid w:val="00B678CC"/>
    <w:rsid w:val="00B67E97"/>
    <w:rsid w:val="00B71213"/>
    <w:rsid w:val="00B71245"/>
    <w:rsid w:val="00B71612"/>
    <w:rsid w:val="00B7209D"/>
    <w:rsid w:val="00B72C4B"/>
    <w:rsid w:val="00B76EDA"/>
    <w:rsid w:val="00B778A6"/>
    <w:rsid w:val="00B77DFF"/>
    <w:rsid w:val="00B80653"/>
    <w:rsid w:val="00B81AC2"/>
    <w:rsid w:val="00B82EB7"/>
    <w:rsid w:val="00B866B3"/>
    <w:rsid w:val="00B86F14"/>
    <w:rsid w:val="00B8786C"/>
    <w:rsid w:val="00B904DD"/>
    <w:rsid w:val="00B912E6"/>
    <w:rsid w:val="00B91933"/>
    <w:rsid w:val="00B92056"/>
    <w:rsid w:val="00B936AD"/>
    <w:rsid w:val="00B93B93"/>
    <w:rsid w:val="00B96DE9"/>
    <w:rsid w:val="00B97754"/>
    <w:rsid w:val="00BA1228"/>
    <w:rsid w:val="00BA1B73"/>
    <w:rsid w:val="00BB0D4E"/>
    <w:rsid w:val="00BB3E3B"/>
    <w:rsid w:val="00BB4FA1"/>
    <w:rsid w:val="00BB511A"/>
    <w:rsid w:val="00BB5C86"/>
    <w:rsid w:val="00BC00B4"/>
    <w:rsid w:val="00BC0867"/>
    <w:rsid w:val="00BC0DC7"/>
    <w:rsid w:val="00BC13BD"/>
    <w:rsid w:val="00BC2A89"/>
    <w:rsid w:val="00BC3312"/>
    <w:rsid w:val="00BC4223"/>
    <w:rsid w:val="00BC4B78"/>
    <w:rsid w:val="00BD0193"/>
    <w:rsid w:val="00BD1879"/>
    <w:rsid w:val="00BD21F8"/>
    <w:rsid w:val="00BD2758"/>
    <w:rsid w:val="00BD4D43"/>
    <w:rsid w:val="00BD5AA1"/>
    <w:rsid w:val="00BD6D89"/>
    <w:rsid w:val="00BD6EC4"/>
    <w:rsid w:val="00BE0670"/>
    <w:rsid w:val="00BE0D48"/>
    <w:rsid w:val="00BE1122"/>
    <w:rsid w:val="00BE1869"/>
    <w:rsid w:val="00BE1FF0"/>
    <w:rsid w:val="00BE6E4D"/>
    <w:rsid w:val="00BF5D02"/>
    <w:rsid w:val="00BF5F07"/>
    <w:rsid w:val="00BF6243"/>
    <w:rsid w:val="00BF7D1C"/>
    <w:rsid w:val="00C032E8"/>
    <w:rsid w:val="00C050DE"/>
    <w:rsid w:val="00C052DB"/>
    <w:rsid w:val="00C06045"/>
    <w:rsid w:val="00C078CC"/>
    <w:rsid w:val="00C11047"/>
    <w:rsid w:val="00C13C2A"/>
    <w:rsid w:val="00C15C5C"/>
    <w:rsid w:val="00C15C78"/>
    <w:rsid w:val="00C15E5E"/>
    <w:rsid w:val="00C17D6E"/>
    <w:rsid w:val="00C20E14"/>
    <w:rsid w:val="00C222CD"/>
    <w:rsid w:val="00C244E7"/>
    <w:rsid w:val="00C26D7B"/>
    <w:rsid w:val="00C30E69"/>
    <w:rsid w:val="00C31237"/>
    <w:rsid w:val="00C31765"/>
    <w:rsid w:val="00C3182C"/>
    <w:rsid w:val="00C3340E"/>
    <w:rsid w:val="00C33910"/>
    <w:rsid w:val="00C3495C"/>
    <w:rsid w:val="00C35C1B"/>
    <w:rsid w:val="00C364F3"/>
    <w:rsid w:val="00C36648"/>
    <w:rsid w:val="00C40363"/>
    <w:rsid w:val="00C406E2"/>
    <w:rsid w:val="00C4119B"/>
    <w:rsid w:val="00C418E6"/>
    <w:rsid w:val="00C45527"/>
    <w:rsid w:val="00C45805"/>
    <w:rsid w:val="00C47290"/>
    <w:rsid w:val="00C4738F"/>
    <w:rsid w:val="00C53957"/>
    <w:rsid w:val="00C53E61"/>
    <w:rsid w:val="00C547B8"/>
    <w:rsid w:val="00C552A2"/>
    <w:rsid w:val="00C558C7"/>
    <w:rsid w:val="00C574D6"/>
    <w:rsid w:val="00C621C8"/>
    <w:rsid w:val="00C63199"/>
    <w:rsid w:val="00C64EBD"/>
    <w:rsid w:val="00C67381"/>
    <w:rsid w:val="00C7034A"/>
    <w:rsid w:val="00C7084B"/>
    <w:rsid w:val="00C71702"/>
    <w:rsid w:val="00C72A86"/>
    <w:rsid w:val="00C73994"/>
    <w:rsid w:val="00C76187"/>
    <w:rsid w:val="00C77367"/>
    <w:rsid w:val="00C820E7"/>
    <w:rsid w:val="00C82AF4"/>
    <w:rsid w:val="00C832C2"/>
    <w:rsid w:val="00C86AE8"/>
    <w:rsid w:val="00C924F5"/>
    <w:rsid w:val="00C92BF3"/>
    <w:rsid w:val="00C92DF9"/>
    <w:rsid w:val="00C94BF8"/>
    <w:rsid w:val="00C95028"/>
    <w:rsid w:val="00C952AD"/>
    <w:rsid w:val="00CA2C5F"/>
    <w:rsid w:val="00CA3B00"/>
    <w:rsid w:val="00CA3BF2"/>
    <w:rsid w:val="00CA3EA5"/>
    <w:rsid w:val="00CA47F8"/>
    <w:rsid w:val="00CA4DB4"/>
    <w:rsid w:val="00CA6453"/>
    <w:rsid w:val="00CA68F7"/>
    <w:rsid w:val="00CA6C3C"/>
    <w:rsid w:val="00CA7B69"/>
    <w:rsid w:val="00CB0854"/>
    <w:rsid w:val="00CB0BF1"/>
    <w:rsid w:val="00CB0FC8"/>
    <w:rsid w:val="00CB1122"/>
    <w:rsid w:val="00CB2501"/>
    <w:rsid w:val="00CB2ABF"/>
    <w:rsid w:val="00CB2D19"/>
    <w:rsid w:val="00CB4793"/>
    <w:rsid w:val="00CB4944"/>
    <w:rsid w:val="00CB581B"/>
    <w:rsid w:val="00CB5A22"/>
    <w:rsid w:val="00CB6378"/>
    <w:rsid w:val="00CB779B"/>
    <w:rsid w:val="00CB799E"/>
    <w:rsid w:val="00CC14EA"/>
    <w:rsid w:val="00CC3F94"/>
    <w:rsid w:val="00CC474A"/>
    <w:rsid w:val="00CC4C2A"/>
    <w:rsid w:val="00CC7BF5"/>
    <w:rsid w:val="00CD1F0A"/>
    <w:rsid w:val="00CD3A97"/>
    <w:rsid w:val="00CD3F2C"/>
    <w:rsid w:val="00CD57ED"/>
    <w:rsid w:val="00CD7394"/>
    <w:rsid w:val="00CE0847"/>
    <w:rsid w:val="00CE1E9E"/>
    <w:rsid w:val="00CE2825"/>
    <w:rsid w:val="00CE331C"/>
    <w:rsid w:val="00CE45F6"/>
    <w:rsid w:val="00CE721E"/>
    <w:rsid w:val="00CE73B7"/>
    <w:rsid w:val="00CF0006"/>
    <w:rsid w:val="00CF0135"/>
    <w:rsid w:val="00CF0340"/>
    <w:rsid w:val="00CF1DBF"/>
    <w:rsid w:val="00CF418C"/>
    <w:rsid w:val="00CF5F3B"/>
    <w:rsid w:val="00D0021F"/>
    <w:rsid w:val="00D003DF"/>
    <w:rsid w:val="00D02156"/>
    <w:rsid w:val="00D03052"/>
    <w:rsid w:val="00D03289"/>
    <w:rsid w:val="00D0379B"/>
    <w:rsid w:val="00D040B0"/>
    <w:rsid w:val="00D05C96"/>
    <w:rsid w:val="00D06E7C"/>
    <w:rsid w:val="00D07559"/>
    <w:rsid w:val="00D10FE3"/>
    <w:rsid w:val="00D11768"/>
    <w:rsid w:val="00D12C12"/>
    <w:rsid w:val="00D154E1"/>
    <w:rsid w:val="00D211C5"/>
    <w:rsid w:val="00D258D4"/>
    <w:rsid w:val="00D26F90"/>
    <w:rsid w:val="00D2745D"/>
    <w:rsid w:val="00D31C3A"/>
    <w:rsid w:val="00D31D83"/>
    <w:rsid w:val="00D325FB"/>
    <w:rsid w:val="00D33C36"/>
    <w:rsid w:val="00D33EAA"/>
    <w:rsid w:val="00D347FB"/>
    <w:rsid w:val="00D34C42"/>
    <w:rsid w:val="00D34E9F"/>
    <w:rsid w:val="00D352F7"/>
    <w:rsid w:val="00D35483"/>
    <w:rsid w:val="00D37524"/>
    <w:rsid w:val="00D37A57"/>
    <w:rsid w:val="00D4341D"/>
    <w:rsid w:val="00D47DD9"/>
    <w:rsid w:val="00D5054D"/>
    <w:rsid w:val="00D506F2"/>
    <w:rsid w:val="00D5112D"/>
    <w:rsid w:val="00D526A1"/>
    <w:rsid w:val="00D52EE8"/>
    <w:rsid w:val="00D5323B"/>
    <w:rsid w:val="00D54247"/>
    <w:rsid w:val="00D55BBE"/>
    <w:rsid w:val="00D56128"/>
    <w:rsid w:val="00D5672F"/>
    <w:rsid w:val="00D56D79"/>
    <w:rsid w:val="00D56F53"/>
    <w:rsid w:val="00D61006"/>
    <w:rsid w:val="00D612C8"/>
    <w:rsid w:val="00D633F1"/>
    <w:rsid w:val="00D636A8"/>
    <w:rsid w:val="00D65CFD"/>
    <w:rsid w:val="00D67194"/>
    <w:rsid w:val="00D70A78"/>
    <w:rsid w:val="00D71C32"/>
    <w:rsid w:val="00D724F8"/>
    <w:rsid w:val="00D72A60"/>
    <w:rsid w:val="00D7383A"/>
    <w:rsid w:val="00D74A5F"/>
    <w:rsid w:val="00D757BE"/>
    <w:rsid w:val="00D76592"/>
    <w:rsid w:val="00D81395"/>
    <w:rsid w:val="00D863A4"/>
    <w:rsid w:val="00D87A9A"/>
    <w:rsid w:val="00D912B1"/>
    <w:rsid w:val="00D9597A"/>
    <w:rsid w:val="00D95C98"/>
    <w:rsid w:val="00D967F8"/>
    <w:rsid w:val="00D96972"/>
    <w:rsid w:val="00D97320"/>
    <w:rsid w:val="00D9761D"/>
    <w:rsid w:val="00DA04D7"/>
    <w:rsid w:val="00DA24D5"/>
    <w:rsid w:val="00DA2EF3"/>
    <w:rsid w:val="00DA3123"/>
    <w:rsid w:val="00DA34C4"/>
    <w:rsid w:val="00DA3855"/>
    <w:rsid w:val="00DA5A7B"/>
    <w:rsid w:val="00DA5AE6"/>
    <w:rsid w:val="00DB031A"/>
    <w:rsid w:val="00DB3DD4"/>
    <w:rsid w:val="00DB4231"/>
    <w:rsid w:val="00DB448A"/>
    <w:rsid w:val="00DB5272"/>
    <w:rsid w:val="00DB58FC"/>
    <w:rsid w:val="00DB659C"/>
    <w:rsid w:val="00DB7AB4"/>
    <w:rsid w:val="00DB7B17"/>
    <w:rsid w:val="00DC18F0"/>
    <w:rsid w:val="00DC37B4"/>
    <w:rsid w:val="00DC4284"/>
    <w:rsid w:val="00DC57B4"/>
    <w:rsid w:val="00DC6175"/>
    <w:rsid w:val="00DC678B"/>
    <w:rsid w:val="00DC67EC"/>
    <w:rsid w:val="00DC7101"/>
    <w:rsid w:val="00DC7B51"/>
    <w:rsid w:val="00DD01F8"/>
    <w:rsid w:val="00DD2610"/>
    <w:rsid w:val="00DD348F"/>
    <w:rsid w:val="00DD46F4"/>
    <w:rsid w:val="00DD5A4D"/>
    <w:rsid w:val="00DD7329"/>
    <w:rsid w:val="00DE0E21"/>
    <w:rsid w:val="00DE27A7"/>
    <w:rsid w:val="00DE39C8"/>
    <w:rsid w:val="00DE5679"/>
    <w:rsid w:val="00DE610F"/>
    <w:rsid w:val="00DE6CFA"/>
    <w:rsid w:val="00DF0251"/>
    <w:rsid w:val="00DF05A9"/>
    <w:rsid w:val="00DF2C61"/>
    <w:rsid w:val="00DF61ED"/>
    <w:rsid w:val="00DF6B7F"/>
    <w:rsid w:val="00DF7D99"/>
    <w:rsid w:val="00E01C49"/>
    <w:rsid w:val="00E0235F"/>
    <w:rsid w:val="00E039D2"/>
    <w:rsid w:val="00E0503B"/>
    <w:rsid w:val="00E05100"/>
    <w:rsid w:val="00E0728A"/>
    <w:rsid w:val="00E1076A"/>
    <w:rsid w:val="00E10A66"/>
    <w:rsid w:val="00E114CA"/>
    <w:rsid w:val="00E13530"/>
    <w:rsid w:val="00E1393B"/>
    <w:rsid w:val="00E15D41"/>
    <w:rsid w:val="00E21BB1"/>
    <w:rsid w:val="00E2304A"/>
    <w:rsid w:val="00E230C5"/>
    <w:rsid w:val="00E23172"/>
    <w:rsid w:val="00E2508C"/>
    <w:rsid w:val="00E25AE7"/>
    <w:rsid w:val="00E269C2"/>
    <w:rsid w:val="00E301BC"/>
    <w:rsid w:val="00E32F3D"/>
    <w:rsid w:val="00E33184"/>
    <w:rsid w:val="00E3319D"/>
    <w:rsid w:val="00E343F4"/>
    <w:rsid w:val="00E349D4"/>
    <w:rsid w:val="00E360BD"/>
    <w:rsid w:val="00E408BD"/>
    <w:rsid w:val="00E40BA8"/>
    <w:rsid w:val="00E41300"/>
    <w:rsid w:val="00E44E32"/>
    <w:rsid w:val="00E460BE"/>
    <w:rsid w:val="00E46685"/>
    <w:rsid w:val="00E5534F"/>
    <w:rsid w:val="00E5729B"/>
    <w:rsid w:val="00E57B89"/>
    <w:rsid w:val="00E6128F"/>
    <w:rsid w:val="00E61CE3"/>
    <w:rsid w:val="00E64B4D"/>
    <w:rsid w:val="00E6561B"/>
    <w:rsid w:val="00E66CBE"/>
    <w:rsid w:val="00E66CCE"/>
    <w:rsid w:val="00E675E3"/>
    <w:rsid w:val="00E67ED4"/>
    <w:rsid w:val="00E706CA"/>
    <w:rsid w:val="00E716CA"/>
    <w:rsid w:val="00E74F6B"/>
    <w:rsid w:val="00E7547F"/>
    <w:rsid w:val="00E7555D"/>
    <w:rsid w:val="00E7614C"/>
    <w:rsid w:val="00E77727"/>
    <w:rsid w:val="00E81807"/>
    <w:rsid w:val="00E82040"/>
    <w:rsid w:val="00E83C68"/>
    <w:rsid w:val="00E8434A"/>
    <w:rsid w:val="00E8513E"/>
    <w:rsid w:val="00E851D4"/>
    <w:rsid w:val="00E86FA9"/>
    <w:rsid w:val="00E87391"/>
    <w:rsid w:val="00E91BEB"/>
    <w:rsid w:val="00E926E5"/>
    <w:rsid w:val="00E92BA9"/>
    <w:rsid w:val="00E94A0C"/>
    <w:rsid w:val="00E962C9"/>
    <w:rsid w:val="00E96C8A"/>
    <w:rsid w:val="00E97BFD"/>
    <w:rsid w:val="00EA01AE"/>
    <w:rsid w:val="00EA15FB"/>
    <w:rsid w:val="00EA172D"/>
    <w:rsid w:val="00EA1E24"/>
    <w:rsid w:val="00EA3E4A"/>
    <w:rsid w:val="00EA4CE7"/>
    <w:rsid w:val="00EA5E95"/>
    <w:rsid w:val="00EA6555"/>
    <w:rsid w:val="00EA6D10"/>
    <w:rsid w:val="00EA7767"/>
    <w:rsid w:val="00EA7E78"/>
    <w:rsid w:val="00EB1B13"/>
    <w:rsid w:val="00EB3A00"/>
    <w:rsid w:val="00EB4355"/>
    <w:rsid w:val="00EB7754"/>
    <w:rsid w:val="00EC128E"/>
    <w:rsid w:val="00EC263E"/>
    <w:rsid w:val="00EC27DD"/>
    <w:rsid w:val="00EC3243"/>
    <w:rsid w:val="00EC5B45"/>
    <w:rsid w:val="00EC6508"/>
    <w:rsid w:val="00EC6AC4"/>
    <w:rsid w:val="00EC7692"/>
    <w:rsid w:val="00ED14C6"/>
    <w:rsid w:val="00ED3357"/>
    <w:rsid w:val="00ED6656"/>
    <w:rsid w:val="00ED6D0D"/>
    <w:rsid w:val="00EE248F"/>
    <w:rsid w:val="00EE4E63"/>
    <w:rsid w:val="00EE742C"/>
    <w:rsid w:val="00EE7F83"/>
    <w:rsid w:val="00EF2628"/>
    <w:rsid w:val="00EF3B31"/>
    <w:rsid w:val="00EF3CC5"/>
    <w:rsid w:val="00EF479F"/>
    <w:rsid w:val="00EF653E"/>
    <w:rsid w:val="00EF69E4"/>
    <w:rsid w:val="00EF71DE"/>
    <w:rsid w:val="00EF7B03"/>
    <w:rsid w:val="00F001D7"/>
    <w:rsid w:val="00F005AB"/>
    <w:rsid w:val="00F03580"/>
    <w:rsid w:val="00F036F8"/>
    <w:rsid w:val="00F04540"/>
    <w:rsid w:val="00F07542"/>
    <w:rsid w:val="00F109AE"/>
    <w:rsid w:val="00F11D53"/>
    <w:rsid w:val="00F123CA"/>
    <w:rsid w:val="00F13392"/>
    <w:rsid w:val="00F14808"/>
    <w:rsid w:val="00F16BFF"/>
    <w:rsid w:val="00F17C44"/>
    <w:rsid w:val="00F2133D"/>
    <w:rsid w:val="00F22C44"/>
    <w:rsid w:val="00F22DAF"/>
    <w:rsid w:val="00F2300C"/>
    <w:rsid w:val="00F24222"/>
    <w:rsid w:val="00F24549"/>
    <w:rsid w:val="00F24D9F"/>
    <w:rsid w:val="00F253E6"/>
    <w:rsid w:val="00F2673E"/>
    <w:rsid w:val="00F31D6E"/>
    <w:rsid w:val="00F32E33"/>
    <w:rsid w:val="00F33C8A"/>
    <w:rsid w:val="00F33FEC"/>
    <w:rsid w:val="00F34D69"/>
    <w:rsid w:val="00F34EE1"/>
    <w:rsid w:val="00F3587A"/>
    <w:rsid w:val="00F36B9D"/>
    <w:rsid w:val="00F36E38"/>
    <w:rsid w:val="00F418DB"/>
    <w:rsid w:val="00F45C1A"/>
    <w:rsid w:val="00F46A21"/>
    <w:rsid w:val="00F473FC"/>
    <w:rsid w:val="00F50C1B"/>
    <w:rsid w:val="00F53EDE"/>
    <w:rsid w:val="00F54004"/>
    <w:rsid w:val="00F54167"/>
    <w:rsid w:val="00F54C23"/>
    <w:rsid w:val="00F57823"/>
    <w:rsid w:val="00F57D0C"/>
    <w:rsid w:val="00F64674"/>
    <w:rsid w:val="00F64C39"/>
    <w:rsid w:val="00F65351"/>
    <w:rsid w:val="00F65857"/>
    <w:rsid w:val="00F66103"/>
    <w:rsid w:val="00F66F6F"/>
    <w:rsid w:val="00F67D27"/>
    <w:rsid w:val="00F70992"/>
    <w:rsid w:val="00F7492B"/>
    <w:rsid w:val="00F753CA"/>
    <w:rsid w:val="00F77F17"/>
    <w:rsid w:val="00F809D0"/>
    <w:rsid w:val="00F80CF7"/>
    <w:rsid w:val="00F81C21"/>
    <w:rsid w:val="00F81C56"/>
    <w:rsid w:val="00F8215D"/>
    <w:rsid w:val="00F821DE"/>
    <w:rsid w:val="00F83051"/>
    <w:rsid w:val="00F83BB4"/>
    <w:rsid w:val="00F83EBD"/>
    <w:rsid w:val="00F84EBE"/>
    <w:rsid w:val="00F85188"/>
    <w:rsid w:val="00F857B2"/>
    <w:rsid w:val="00F85EAB"/>
    <w:rsid w:val="00F861DA"/>
    <w:rsid w:val="00F87676"/>
    <w:rsid w:val="00F91547"/>
    <w:rsid w:val="00F9232F"/>
    <w:rsid w:val="00F9278D"/>
    <w:rsid w:val="00F92BAF"/>
    <w:rsid w:val="00F92F38"/>
    <w:rsid w:val="00F9424A"/>
    <w:rsid w:val="00F94ECC"/>
    <w:rsid w:val="00F9597C"/>
    <w:rsid w:val="00F9656D"/>
    <w:rsid w:val="00F97847"/>
    <w:rsid w:val="00FA0FD6"/>
    <w:rsid w:val="00FA2B05"/>
    <w:rsid w:val="00FA2F92"/>
    <w:rsid w:val="00FA3A27"/>
    <w:rsid w:val="00FA44E9"/>
    <w:rsid w:val="00FA4653"/>
    <w:rsid w:val="00FA56E6"/>
    <w:rsid w:val="00FA78D3"/>
    <w:rsid w:val="00FB0476"/>
    <w:rsid w:val="00FB0A10"/>
    <w:rsid w:val="00FB1C55"/>
    <w:rsid w:val="00FB37BD"/>
    <w:rsid w:val="00FB3FEA"/>
    <w:rsid w:val="00FB4179"/>
    <w:rsid w:val="00FB507B"/>
    <w:rsid w:val="00FB56C9"/>
    <w:rsid w:val="00FB6187"/>
    <w:rsid w:val="00FB645E"/>
    <w:rsid w:val="00FB7085"/>
    <w:rsid w:val="00FB7342"/>
    <w:rsid w:val="00FC020A"/>
    <w:rsid w:val="00FC0290"/>
    <w:rsid w:val="00FC28CE"/>
    <w:rsid w:val="00FC606A"/>
    <w:rsid w:val="00FC6601"/>
    <w:rsid w:val="00FC6BF1"/>
    <w:rsid w:val="00FD1747"/>
    <w:rsid w:val="00FD1E3D"/>
    <w:rsid w:val="00FD2256"/>
    <w:rsid w:val="00FD3762"/>
    <w:rsid w:val="00FD4F8A"/>
    <w:rsid w:val="00FD71D7"/>
    <w:rsid w:val="00FD78C4"/>
    <w:rsid w:val="00FE1EA5"/>
    <w:rsid w:val="00FE21E5"/>
    <w:rsid w:val="00FE28FC"/>
    <w:rsid w:val="00FE3BBF"/>
    <w:rsid w:val="00FE4283"/>
    <w:rsid w:val="00FE5176"/>
    <w:rsid w:val="00FE6A55"/>
    <w:rsid w:val="00FE7763"/>
    <w:rsid w:val="00FF2663"/>
    <w:rsid w:val="00FF33B2"/>
    <w:rsid w:val="00FF4601"/>
    <w:rsid w:val="00FF5A05"/>
    <w:rsid w:val="00FF69AA"/>
    <w:rsid w:val="00FF7547"/>
    <w:rsid w:val="36A89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C20B9"/>
  <w14:defaultImageDpi w14:val="0"/>
  <w15:docId w15:val="{6D4CA299-DF07-49B6-BE91-2D21312F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188"/>
    <w:rPr>
      <w:rFonts w:cs="Times New Roman"/>
      <w:lang w:val="en-GB"/>
    </w:rPr>
  </w:style>
  <w:style w:type="paragraph" w:styleId="Heading1">
    <w:name w:val="heading 1"/>
    <w:basedOn w:val="Normal"/>
    <w:next w:val="Normal"/>
    <w:link w:val="Heading1Char"/>
    <w:uiPriority w:val="9"/>
    <w:qFormat/>
    <w:rsid w:val="009B7E91"/>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401186"/>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7E91"/>
    <w:rPr>
      <w:rFonts w:asciiTheme="majorHAnsi" w:eastAsiaTheme="majorEastAsia" w:hAnsiTheme="majorHAnsi" w:cs="Times New Roman"/>
      <w:b/>
      <w:bCs/>
      <w:color w:val="365F91" w:themeColor="accent1" w:themeShade="BF"/>
      <w:sz w:val="28"/>
      <w:szCs w:val="28"/>
      <w:lang w:val="en-GB" w:eastAsia="x-none"/>
    </w:rPr>
  </w:style>
  <w:style w:type="character" w:customStyle="1" w:styleId="Heading2Char">
    <w:name w:val="Heading 2 Char"/>
    <w:basedOn w:val="DefaultParagraphFont"/>
    <w:link w:val="Heading2"/>
    <w:uiPriority w:val="9"/>
    <w:locked/>
    <w:rsid w:val="00401186"/>
    <w:rPr>
      <w:rFonts w:asciiTheme="majorHAnsi" w:eastAsiaTheme="majorEastAsia" w:hAnsiTheme="majorHAnsi" w:cs="Times New Roman"/>
      <w:b/>
      <w:bCs/>
      <w:color w:val="4F81BD" w:themeColor="accent1"/>
      <w:sz w:val="26"/>
      <w:szCs w:val="26"/>
      <w:lang w:val="en-GB" w:eastAsia="x-none"/>
    </w:rPr>
  </w:style>
  <w:style w:type="paragraph" w:styleId="FootnoteText">
    <w:name w:val="footnote text"/>
    <w:basedOn w:val="Normal"/>
    <w:link w:val="FootnoteTextChar"/>
    <w:uiPriority w:val="99"/>
    <w:unhideWhenUsed/>
    <w:rsid w:val="009B7E91"/>
    <w:pPr>
      <w:spacing w:after="0" w:line="240" w:lineRule="auto"/>
    </w:pPr>
    <w:rPr>
      <w:sz w:val="20"/>
      <w:szCs w:val="20"/>
    </w:rPr>
  </w:style>
  <w:style w:type="character" w:customStyle="1" w:styleId="FootnoteTextChar">
    <w:name w:val="Footnote Text Char"/>
    <w:basedOn w:val="DefaultParagraphFont"/>
    <w:link w:val="FootnoteText"/>
    <w:uiPriority w:val="99"/>
    <w:locked/>
    <w:rsid w:val="009B7E91"/>
    <w:rPr>
      <w:rFonts w:eastAsia="Times New Roman" w:cs="Times New Roman"/>
      <w:sz w:val="20"/>
      <w:szCs w:val="20"/>
      <w:lang w:val="en-GB" w:eastAsia="x-none"/>
    </w:rPr>
  </w:style>
  <w:style w:type="character" w:styleId="FootnoteReference">
    <w:name w:val="footnote reference"/>
    <w:basedOn w:val="DefaultParagraphFont"/>
    <w:uiPriority w:val="99"/>
    <w:unhideWhenUsed/>
    <w:rsid w:val="009B7E91"/>
    <w:rPr>
      <w:rFonts w:cs="Times New Roman"/>
      <w:vertAlign w:val="superscript"/>
    </w:rPr>
  </w:style>
  <w:style w:type="paragraph" w:customStyle="1" w:styleId="Default">
    <w:name w:val="Default"/>
    <w:rsid w:val="008344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2D1E59"/>
    <w:rPr>
      <w:rFonts w:cs="Times New Roman"/>
    </w:rPr>
  </w:style>
  <w:style w:type="character" w:styleId="Hyperlink">
    <w:name w:val="Hyperlink"/>
    <w:basedOn w:val="DefaultParagraphFont"/>
    <w:uiPriority w:val="99"/>
    <w:unhideWhenUsed/>
    <w:rsid w:val="002D1E59"/>
    <w:rPr>
      <w:rFonts w:cs="Times New Roman"/>
      <w:color w:val="0000FF"/>
      <w:u w:val="single"/>
    </w:rPr>
  </w:style>
  <w:style w:type="paragraph" w:styleId="TOCHeading">
    <w:name w:val="TOC Heading"/>
    <w:basedOn w:val="Heading1"/>
    <w:next w:val="Normal"/>
    <w:uiPriority w:val="39"/>
    <w:unhideWhenUsed/>
    <w:qFormat/>
    <w:rsid w:val="00DC7101"/>
    <w:pPr>
      <w:outlineLvl w:val="9"/>
    </w:pPr>
    <w:rPr>
      <w:lang w:val="de-DE"/>
    </w:rPr>
  </w:style>
  <w:style w:type="paragraph" w:styleId="TOC1">
    <w:name w:val="toc 1"/>
    <w:basedOn w:val="Normal"/>
    <w:next w:val="Normal"/>
    <w:autoRedefine/>
    <w:uiPriority w:val="39"/>
    <w:unhideWhenUsed/>
    <w:rsid w:val="00DC7101"/>
    <w:pPr>
      <w:spacing w:after="100"/>
    </w:pPr>
  </w:style>
  <w:style w:type="paragraph" w:styleId="BalloonText">
    <w:name w:val="Balloon Text"/>
    <w:basedOn w:val="Normal"/>
    <w:link w:val="BalloonTextChar"/>
    <w:uiPriority w:val="99"/>
    <w:semiHidden/>
    <w:unhideWhenUsed/>
    <w:rsid w:val="00DC7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101"/>
    <w:rPr>
      <w:rFonts w:ascii="Tahoma" w:hAnsi="Tahoma" w:cs="Tahoma"/>
      <w:sz w:val="16"/>
      <w:szCs w:val="16"/>
      <w:lang w:val="en-GB" w:eastAsia="x-none"/>
    </w:rPr>
  </w:style>
  <w:style w:type="paragraph" w:styleId="TOC2">
    <w:name w:val="toc 2"/>
    <w:basedOn w:val="Normal"/>
    <w:next w:val="Normal"/>
    <w:autoRedefine/>
    <w:uiPriority w:val="39"/>
    <w:unhideWhenUsed/>
    <w:rsid w:val="006479C2"/>
    <w:pPr>
      <w:spacing w:after="100"/>
      <w:ind w:left="220"/>
    </w:pPr>
  </w:style>
  <w:style w:type="paragraph" w:customStyle="1" w:styleId="loose">
    <w:name w:val="loose"/>
    <w:basedOn w:val="Normal"/>
    <w:rsid w:val="0021466F"/>
    <w:pPr>
      <w:spacing w:before="100" w:beforeAutospacing="1" w:after="100" w:afterAutospacing="1" w:line="240" w:lineRule="auto"/>
    </w:pPr>
    <w:rPr>
      <w:rFonts w:ascii="Times New Roman" w:hAnsi="Times New Roman"/>
      <w:sz w:val="24"/>
      <w:szCs w:val="24"/>
      <w:lang w:val="de-DE" w:eastAsia="de-DE"/>
    </w:rPr>
  </w:style>
  <w:style w:type="paragraph" w:styleId="ListParagraph">
    <w:name w:val="List Paragraph"/>
    <w:basedOn w:val="Normal"/>
    <w:uiPriority w:val="34"/>
    <w:qFormat/>
    <w:rsid w:val="000A0FF6"/>
    <w:pPr>
      <w:ind w:left="720"/>
      <w:contextualSpacing/>
    </w:pPr>
  </w:style>
  <w:style w:type="character" w:styleId="CommentReference">
    <w:name w:val="annotation reference"/>
    <w:basedOn w:val="DefaultParagraphFont"/>
    <w:uiPriority w:val="99"/>
    <w:semiHidden/>
    <w:unhideWhenUsed/>
    <w:rsid w:val="00875127"/>
    <w:rPr>
      <w:rFonts w:cs="Times New Roman"/>
      <w:sz w:val="16"/>
      <w:szCs w:val="16"/>
    </w:rPr>
  </w:style>
  <w:style w:type="paragraph" w:styleId="CommentText">
    <w:name w:val="annotation text"/>
    <w:basedOn w:val="Normal"/>
    <w:link w:val="CommentTextChar"/>
    <w:uiPriority w:val="99"/>
    <w:semiHidden/>
    <w:unhideWhenUsed/>
    <w:rsid w:val="008751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75127"/>
    <w:rPr>
      <w:rFonts w:cs="Times New Roman"/>
      <w:sz w:val="20"/>
      <w:szCs w:val="20"/>
      <w:lang w:val="en-GB" w:eastAsia="x-none"/>
    </w:rPr>
  </w:style>
  <w:style w:type="paragraph" w:styleId="Header">
    <w:name w:val="header"/>
    <w:basedOn w:val="Normal"/>
    <w:link w:val="HeaderChar"/>
    <w:uiPriority w:val="99"/>
    <w:unhideWhenUsed/>
    <w:rsid w:val="00412AA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12AA7"/>
    <w:rPr>
      <w:rFonts w:cs="Times New Roman"/>
      <w:lang w:val="en-GB" w:eastAsia="x-none"/>
    </w:rPr>
  </w:style>
  <w:style w:type="paragraph" w:styleId="Footer">
    <w:name w:val="footer"/>
    <w:basedOn w:val="Normal"/>
    <w:link w:val="FooterChar"/>
    <w:uiPriority w:val="99"/>
    <w:unhideWhenUsed/>
    <w:rsid w:val="00412AA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12AA7"/>
    <w:rPr>
      <w:rFonts w:cs="Times New Roman"/>
      <w:lang w:val="en-GB" w:eastAsia="x-none"/>
    </w:rPr>
  </w:style>
  <w:style w:type="paragraph" w:styleId="Title">
    <w:name w:val="Title"/>
    <w:basedOn w:val="Normal"/>
    <w:next w:val="Normal"/>
    <w:link w:val="TitleChar"/>
    <w:uiPriority w:val="10"/>
    <w:qFormat/>
    <w:rsid w:val="00621BDA"/>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21BDA"/>
    <w:rPr>
      <w:rFonts w:asciiTheme="majorHAnsi" w:eastAsiaTheme="majorEastAsia" w:hAnsiTheme="majorHAnsi" w:cs="Times New Roman"/>
      <w:color w:val="17365D" w:themeColor="text2" w:themeShade="BF"/>
      <w:spacing w:val="5"/>
      <w:kern w:val="28"/>
      <w:sz w:val="52"/>
      <w:szCs w:val="52"/>
      <w:lang w:val="en-GB" w:eastAsia="x-none"/>
    </w:rPr>
  </w:style>
  <w:style w:type="paragraph" w:styleId="EndnoteText">
    <w:name w:val="endnote text"/>
    <w:basedOn w:val="Normal"/>
    <w:link w:val="EndnoteTextChar"/>
    <w:uiPriority w:val="99"/>
    <w:semiHidden/>
    <w:unhideWhenUsed/>
    <w:rsid w:val="00306BD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06BD3"/>
    <w:rPr>
      <w:rFonts w:cs="Times New Roman"/>
      <w:sz w:val="20"/>
      <w:szCs w:val="20"/>
      <w:lang w:val="en-GB" w:eastAsia="x-none"/>
    </w:rPr>
  </w:style>
  <w:style w:type="character" w:styleId="EndnoteReference">
    <w:name w:val="endnote reference"/>
    <w:basedOn w:val="DefaultParagraphFont"/>
    <w:uiPriority w:val="99"/>
    <w:semiHidden/>
    <w:unhideWhenUsed/>
    <w:rsid w:val="00306BD3"/>
    <w:rPr>
      <w:rFonts w:cs="Times New Roman"/>
      <w:vertAlign w:val="superscript"/>
    </w:rPr>
  </w:style>
  <w:style w:type="paragraph" w:customStyle="1" w:styleId="CitaviBibliography">
    <w:name w:val="Citavi Bibliography"/>
    <w:basedOn w:val="Normal"/>
    <w:rsid w:val="007D497A"/>
    <w:pPr>
      <w:spacing w:after="0" w:line="240" w:lineRule="auto"/>
      <w:ind w:left="283" w:hanging="283"/>
    </w:pPr>
    <w:rPr>
      <w:rFonts w:ascii="Segoe UI" w:hAnsi="Segoe UI" w:cs="Segoe UI"/>
      <w:sz w:val="18"/>
      <w:szCs w:val="18"/>
      <w:lang w:val="de-DE"/>
    </w:rPr>
  </w:style>
  <w:style w:type="paragraph" w:styleId="NormalWeb">
    <w:name w:val="Normal (Web)"/>
    <w:basedOn w:val="Normal"/>
    <w:uiPriority w:val="99"/>
    <w:unhideWhenUsed/>
    <w:rsid w:val="00D34E9F"/>
    <w:pPr>
      <w:spacing w:before="100" w:beforeAutospacing="1" w:after="100" w:afterAutospacing="1" w:line="240" w:lineRule="auto"/>
    </w:pPr>
    <w:rPr>
      <w:rFonts w:ascii="Times New Roman" w:hAnsi="Times New Roman"/>
      <w:sz w:val="24"/>
      <w:szCs w:val="24"/>
      <w:lang w:val="de-DE" w:eastAsia="de-DE"/>
    </w:rPr>
  </w:style>
  <w:style w:type="paragraph" w:styleId="CommentSubject">
    <w:name w:val="annotation subject"/>
    <w:basedOn w:val="CommentText"/>
    <w:next w:val="CommentText"/>
    <w:link w:val="CommentSubjectChar"/>
    <w:uiPriority w:val="99"/>
    <w:semiHidden/>
    <w:unhideWhenUsed/>
    <w:rsid w:val="0095575D"/>
    <w:rPr>
      <w:b/>
      <w:bCs/>
    </w:rPr>
  </w:style>
  <w:style w:type="character" w:customStyle="1" w:styleId="CommentSubjectChar">
    <w:name w:val="Comment Subject Char"/>
    <w:basedOn w:val="CommentTextChar"/>
    <w:link w:val="CommentSubject"/>
    <w:uiPriority w:val="99"/>
    <w:semiHidden/>
    <w:rsid w:val="0095575D"/>
    <w:rPr>
      <w:rFonts w:cs="Times New Roman"/>
      <w:b/>
      <w:bCs/>
      <w:sz w:val="20"/>
      <w:szCs w:val="20"/>
      <w:lang w:val="en-GB" w:eastAsia="x-none"/>
    </w:rPr>
  </w:style>
  <w:style w:type="character" w:customStyle="1" w:styleId="st">
    <w:name w:val="st"/>
    <w:basedOn w:val="DefaultParagraphFont"/>
    <w:rsid w:val="009517B2"/>
  </w:style>
  <w:style w:type="character" w:styleId="Emphasis">
    <w:name w:val="Emphasis"/>
    <w:basedOn w:val="DefaultParagraphFont"/>
    <w:uiPriority w:val="20"/>
    <w:qFormat/>
    <w:rsid w:val="009517B2"/>
    <w:rPr>
      <w:i/>
      <w:iCs/>
    </w:rPr>
  </w:style>
  <w:style w:type="character" w:styleId="FollowedHyperlink">
    <w:name w:val="FollowedHyperlink"/>
    <w:basedOn w:val="DefaultParagraphFont"/>
    <w:uiPriority w:val="99"/>
    <w:semiHidden/>
    <w:unhideWhenUsed/>
    <w:rsid w:val="003101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273585">
      <w:marLeft w:val="0"/>
      <w:marRight w:val="0"/>
      <w:marTop w:val="0"/>
      <w:marBottom w:val="0"/>
      <w:divBdr>
        <w:top w:val="none" w:sz="0" w:space="0" w:color="auto"/>
        <w:left w:val="none" w:sz="0" w:space="0" w:color="auto"/>
        <w:bottom w:val="none" w:sz="0" w:space="0" w:color="auto"/>
        <w:right w:val="none" w:sz="0" w:space="0" w:color="auto"/>
      </w:divBdr>
    </w:div>
    <w:div w:id="831675042">
      <w:bodyDiv w:val="1"/>
      <w:marLeft w:val="0"/>
      <w:marRight w:val="0"/>
      <w:marTop w:val="0"/>
      <w:marBottom w:val="0"/>
      <w:divBdr>
        <w:top w:val="none" w:sz="0" w:space="0" w:color="auto"/>
        <w:left w:val="none" w:sz="0" w:space="0" w:color="auto"/>
        <w:bottom w:val="none" w:sz="0" w:space="0" w:color="auto"/>
        <w:right w:val="none" w:sz="0" w:space="0" w:color="auto"/>
      </w:divBdr>
    </w:div>
    <w:div w:id="1654093216">
      <w:bodyDiv w:val="1"/>
      <w:marLeft w:val="0"/>
      <w:marRight w:val="0"/>
      <w:marTop w:val="0"/>
      <w:marBottom w:val="0"/>
      <w:divBdr>
        <w:top w:val="none" w:sz="0" w:space="0" w:color="auto"/>
        <w:left w:val="none" w:sz="0" w:space="0" w:color="auto"/>
        <w:bottom w:val="none" w:sz="0" w:space="0" w:color="auto"/>
        <w:right w:val="none" w:sz="0" w:space="0" w:color="auto"/>
      </w:divBdr>
      <w:divsChild>
        <w:div w:id="1115294938">
          <w:marLeft w:val="0"/>
          <w:marRight w:val="0"/>
          <w:marTop w:val="0"/>
          <w:marBottom w:val="0"/>
          <w:divBdr>
            <w:top w:val="none" w:sz="0" w:space="0" w:color="auto"/>
            <w:left w:val="none" w:sz="0" w:space="0" w:color="auto"/>
            <w:bottom w:val="none" w:sz="0" w:space="0" w:color="auto"/>
            <w:right w:val="none" w:sz="0" w:space="0" w:color="auto"/>
          </w:divBdr>
        </w:div>
        <w:div w:id="328598332">
          <w:marLeft w:val="0"/>
          <w:marRight w:val="0"/>
          <w:marTop w:val="0"/>
          <w:marBottom w:val="0"/>
          <w:divBdr>
            <w:top w:val="none" w:sz="0" w:space="0" w:color="auto"/>
            <w:left w:val="none" w:sz="0" w:space="0" w:color="auto"/>
            <w:bottom w:val="none" w:sz="0" w:space="0" w:color="auto"/>
            <w:right w:val="none" w:sz="0" w:space="0" w:color="auto"/>
          </w:divBdr>
        </w:div>
        <w:div w:id="46308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C0208-8ADC-4455-8F0F-60FAA679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8210</Words>
  <Characters>46800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54901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Kallisti</dc:creator>
  <cp:lastModifiedBy>David Brenner</cp:lastModifiedBy>
  <cp:revision>2</cp:revision>
  <cp:lastPrinted>2015-03-24T11:06:00Z</cp:lastPrinted>
  <dcterms:created xsi:type="dcterms:W3CDTF">2018-09-27T10:57:00Z</dcterms:created>
  <dcterms:modified xsi:type="dcterms:W3CDTF">2018-09-27T10:57:00Z</dcterms:modified>
</cp:coreProperties>
</file>