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AF879" w14:textId="40A15A59" w:rsidR="00075EC2" w:rsidRPr="000917AE" w:rsidRDefault="00075EC2" w:rsidP="00C80C5D">
      <w:pPr>
        <w:spacing w:after="0" w:line="240" w:lineRule="auto"/>
        <w:ind w:firstLine="567"/>
        <w:jc w:val="center"/>
        <w:outlineLvl w:val="0"/>
        <w:rPr>
          <w:rFonts w:ascii="Times New Roman" w:hAnsi="Times New Roman" w:cs="Times New Roman"/>
          <w:b/>
          <w:sz w:val="24"/>
          <w:szCs w:val="24"/>
          <w:lang w:val="fr-FR"/>
        </w:rPr>
      </w:pPr>
      <w:r w:rsidRPr="000917AE">
        <w:rPr>
          <w:rFonts w:ascii="Times New Roman" w:hAnsi="Times New Roman" w:cs="Times New Roman"/>
          <w:b/>
          <w:sz w:val="24"/>
          <w:szCs w:val="24"/>
          <w:lang w:val="fr-FR"/>
        </w:rPr>
        <w:t>L</w:t>
      </w:r>
      <w:r w:rsidR="008C450C" w:rsidRPr="000917AE">
        <w:rPr>
          <w:rFonts w:ascii="Times New Roman" w:hAnsi="Times New Roman" w:cs="Times New Roman"/>
          <w:b/>
          <w:sz w:val="24"/>
          <w:szCs w:val="24"/>
          <w:lang w:val="fr-FR"/>
        </w:rPr>
        <w:t>es années 1610 vues par Henri, duc de R</w:t>
      </w:r>
      <w:r w:rsidRPr="000917AE">
        <w:rPr>
          <w:rFonts w:ascii="Times New Roman" w:hAnsi="Times New Roman" w:cs="Times New Roman"/>
          <w:b/>
          <w:sz w:val="24"/>
          <w:szCs w:val="24"/>
          <w:lang w:val="fr-FR"/>
        </w:rPr>
        <w:t>ohan</w:t>
      </w:r>
      <w:r w:rsidR="007A3031" w:rsidRPr="000917AE">
        <w:rPr>
          <w:rFonts w:ascii="Times New Roman" w:hAnsi="Times New Roman" w:cs="Times New Roman"/>
          <w:b/>
          <w:sz w:val="24"/>
          <w:szCs w:val="24"/>
          <w:lang w:val="fr-FR"/>
        </w:rPr>
        <w:t> :</w:t>
      </w:r>
      <w:r w:rsidR="00C80C5D">
        <w:rPr>
          <w:rFonts w:ascii="Times New Roman" w:hAnsi="Times New Roman" w:cs="Times New Roman"/>
          <w:b/>
          <w:sz w:val="24"/>
          <w:szCs w:val="24"/>
          <w:lang w:val="fr-FR"/>
        </w:rPr>
        <w:t xml:space="preserve"> </w:t>
      </w:r>
      <w:r w:rsidRPr="000917AE">
        <w:rPr>
          <w:rFonts w:ascii="Times New Roman" w:hAnsi="Times New Roman" w:cs="Times New Roman"/>
          <w:b/>
          <w:sz w:val="24"/>
          <w:szCs w:val="24"/>
          <w:lang w:val="fr-FR"/>
        </w:rPr>
        <w:t>Brouilleries, passions et « interests particuliers »</w:t>
      </w:r>
    </w:p>
    <w:p w14:paraId="608D94E7" w14:textId="77777777" w:rsidR="00E27941" w:rsidRDefault="00E27941" w:rsidP="00E27941">
      <w:pPr>
        <w:spacing w:after="0" w:line="360" w:lineRule="auto"/>
        <w:jc w:val="both"/>
        <w:rPr>
          <w:rFonts w:ascii="Times New Roman" w:hAnsi="Times New Roman" w:cs="Times New Roman"/>
          <w:sz w:val="24"/>
          <w:szCs w:val="24"/>
          <w:lang w:val="fr-FR"/>
        </w:rPr>
      </w:pPr>
    </w:p>
    <w:p w14:paraId="6CC4AB66" w14:textId="77777777" w:rsidR="00E27941" w:rsidRDefault="00E27941" w:rsidP="00E27941">
      <w:pPr>
        <w:spacing w:after="0" w:line="360" w:lineRule="auto"/>
        <w:jc w:val="both"/>
        <w:rPr>
          <w:rFonts w:ascii="Times New Roman" w:hAnsi="Times New Roman" w:cs="Times New Roman"/>
          <w:sz w:val="24"/>
          <w:szCs w:val="24"/>
          <w:lang w:val="fr-FR"/>
        </w:rPr>
      </w:pPr>
    </w:p>
    <w:p w14:paraId="6A8FC015" w14:textId="51299468" w:rsidR="00E27941" w:rsidRPr="00E27941" w:rsidRDefault="00D873A0" w:rsidP="00C80C5D">
      <w:pPr>
        <w:spacing w:after="120" w:line="240" w:lineRule="auto"/>
        <w:ind w:left="142" w:right="237"/>
        <w:jc w:val="both"/>
        <w:rPr>
          <w:rFonts w:ascii="Times New Roman" w:hAnsi="Times New Roman" w:cs="Times New Roman"/>
          <w:sz w:val="18"/>
          <w:szCs w:val="18"/>
          <w:lang w:val="fr-FR"/>
        </w:rPr>
      </w:pPr>
      <w:r w:rsidRPr="00925A59">
        <w:rPr>
          <w:rFonts w:ascii="Times New Roman" w:hAnsi="Times New Roman" w:cs="Times New Roman"/>
          <w:sz w:val="18"/>
          <w:szCs w:val="18"/>
          <w:lang w:val="fr-FR"/>
        </w:rPr>
        <w:t>Apres la mort de Henry le Grand chacun pensa à ses affaires ; la Reyne à establir son auctorité, les principaux Ministres de l’Estat à maintenir la leur en appuyant la sienne, comme plus facile à estre auctorisée par l’absence du premier Prince du sang</w:t>
      </w:r>
      <w:r w:rsidR="00120FDD" w:rsidRPr="00925A59">
        <w:rPr>
          <w:rFonts w:ascii="Times New Roman" w:hAnsi="Times New Roman" w:cs="Times New Roman"/>
          <w:sz w:val="18"/>
          <w:szCs w:val="18"/>
          <w:lang w:val="fr-FR"/>
        </w:rPr>
        <w:t xml:space="preserve"> [Condé]</w:t>
      </w:r>
      <w:r w:rsidRPr="00925A59">
        <w:rPr>
          <w:rFonts w:ascii="Times New Roman" w:hAnsi="Times New Roman" w:cs="Times New Roman"/>
          <w:sz w:val="18"/>
          <w:szCs w:val="18"/>
          <w:lang w:val="fr-FR"/>
        </w:rPr>
        <w:t>, l’imbecillité du second</w:t>
      </w:r>
      <w:r w:rsidR="00120FDD" w:rsidRPr="00925A59">
        <w:rPr>
          <w:rFonts w:ascii="Times New Roman" w:hAnsi="Times New Roman" w:cs="Times New Roman"/>
          <w:sz w:val="18"/>
          <w:szCs w:val="18"/>
          <w:lang w:val="fr-FR"/>
        </w:rPr>
        <w:t xml:space="preserve"> [Conti]</w:t>
      </w:r>
      <w:r w:rsidRPr="00925A59">
        <w:rPr>
          <w:rFonts w:ascii="Times New Roman" w:hAnsi="Times New Roman" w:cs="Times New Roman"/>
          <w:sz w:val="18"/>
          <w:szCs w:val="18"/>
          <w:lang w:val="fr-FR"/>
        </w:rPr>
        <w:t xml:space="preserve">, </w:t>
      </w:r>
      <w:r w:rsidR="00120FDD" w:rsidRPr="00925A59">
        <w:rPr>
          <w:rFonts w:ascii="Times New Roman" w:hAnsi="Times New Roman" w:cs="Times New Roman"/>
          <w:sz w:val="18"/>
          <w:szCs w:val="18"/>
          <w:lang w:val="fr-FR"/>
        </w:rPr>
        <w:t>&amp;</w:t>
      </w:r>
      <w:r w:rsidRPr="00925A59">
        <w:rPr>
          <w:rFonts w:ascii="Times New Roman" w:hAnsi="Times New Roman" w:cs="Times New Roman"/>
          <w:sz w:val="18"/>
          <w:szCs w:val="18"/>
          <w:lang w:val="fr-FR"/>
        </w:rPr>
        <w:t xml:space="preserve"> la </w:t>
      </w:r>
      <w:r w:rsidR="00120FDD" w:rsidRPr="00925A59">
        <w:rPr>
          <w:rFonts w:ascii="Times New Roman" w:hAnsi="Times New Roman" w:cs="Times New Roman"/>
          <w:sz w:val="18"/>
          <w:szCs w:val="18"/>
          <w:lang w:val="fr-FR"/>
        </w:rPr>
        <w:t>mauvaise intelligence du troisieme [Soissons] avec les autres grands, à se relever de l’abaissement, auquel le regne precedant les avoit sousmis. Parmy tout cela les haines s’exerçoient, &amp; les plus habiles se servoient de la passion des autres, pour ruyner l’auctorité de ceux qui ruynoient la leur</w:t>
      </w:r>
      <w:r w:rsidR="00E27941">
        <w:rPr>
          <w:rFonts w:ascii="Times New Roman" w:hAnsi="Times New Roman" w:cs="Times New Roman"/>
          <w:sz w:val="18"/>
          <w:szCs w:val="18"/>
          <w:lang w:val="fr-FR"/>
        </w:rPr>
        <w:t>.</w:t>
      </w:r>
      <w:r w:rsidR="00672510" w:rsidRPr="00E27941">
        <w:rPr>
          <w:rStyle w:val="FootnoteReference"/>
          <w:rFonts w:ascii="Times New Roman" w:hAnsi="Times New Roman" w:cs="Times New Roman"/>
          <w:sz w:val="20"/>
          <w:szCs w:val="18"/>
          <w:lang w:val="fr-FR"/>
        </w:rPr>
        <w:footnoteReference w:id="1"/>
      </w:r>
    </w:p>
    <w:p w14:paraId="2259C288" w14:textId="77777777" w:rsidR="00EA32F0" w:rsidRDefault="00120FDD" w:rsidP="00E27941">
      <w:pPr>
        <w:spacing w:after="0" w:line="36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w:t>
      </w:r>
      <w:r>
        <w:rPr>
          <w:rFonts w:ascii="Times New Roman" w:hAnsi="Times New Roman" w:cs="Times New Roman"/>
          <w:i/>
          <w:sz w:val="24"/>
          <w:szCs w:val="24"/>
          <w:lang w:val="fr-FR"/>
        </w:rPr>
        <w:t>Mémoires</w:t>
      </w:r>
      <w:r>
        <w:rPr>
          <w:rFonts w:ascii="Times New Roman" w:hAnsi="Times New Roman" w:cs="Times New Roman"/>
          <w:sz w:val="24"/>
          <w:szCs w:val="24"/>
          <w:lang w:val="fr-FR"/>
        </w:rPr>
        <w:t xml:space="preserve"> d’Henri de Roha</w:t>
      </w:r>
      <w:r w:rsidR="007A3031">
        <w:rPr>
          <w:rFonts w:ascii="Times New Roman" w:hAnsi="Times New Roman" w:cs="Times New Roman"/>
          <w:sz w:val="24"/>
          <w:szCs w:val="24"/>
          <w:lang w:val="fr-FR"/>
        </w:rPr>
        <w:t>n s’ouvrent sur la mise à nu</w:t>
      </w:r>
      <w:r>
        <w:rPr>
          <w:rFonts w:ascii="Times New Roman" w:hAnsi="Times New Roman" w:cs="Times New Roman"/>
          <w:sz w:val="24"/>
          <w:szCs w:val="24"/>
          <w:lang w:val="fr-FR"/>
        </w:rPr>
        <w:t xml:space="preserve"> d</w:t>
      </w:r>
      <w:r w:rsidR="007A3031">
        <w:rPr>
          <w:rFonts w:ascii="Times New Roman" w:hAnsi="Times New Roman" w:cs="Times New Roman"/>
          <w:sz w:val="24"/>
          <w:szCs w:val="24"/>
          <w:lang w:val="fr-FR"/>
        </w:rPr>
        <w:t>es faiblesses du gouvernement</w:t>
      </w:r>
      <w:r w:rsidR="00506375">
        <w:rPr>
          <w:rFonts w:ascii="Times New Roman" w:hAnsi="Times New Roman" w:cs="Times New Roman"/>
          <w:sz w:val="24"/>
          <w:szCs w:val="24"/>
          <w:lang w:val="fr-FR"/>
        </w:rPr>
        <w:t xml:space="preserve"> sous la Régence, présentée</w:t>
      </w:r>
      <w:r w:rsidR="0009612E">
        <w:rPr>
          <w:rFonts w:ascii="Times New Roman" w:hAnsi="Times New Roman" w:cs="Times New Roman"/>
          <w:sz w:val="24"/>
          <w:szCs w:val="24"/>
          <w:lang w:val="fr-FR"/>
        </w:rPr>
        <w:t xml:space="preserve"> comme un temps de « broü</w:t>
      </w:r>
      <w:r>
        <w:rPr>
          <w:rFonts w:ascii="Times New Roman" w:hAnsi="Times New Roman" w:cs="Times New Roman"/>
          <w:sz w:val="24"/>
          <w:szCs w:val="24"/>
          <w:lang w:val="fr-FR"/>
        </w:rPr>
        <w:t>illeries</w:t>
      </w:r>
      <w:r w:rsidR="00672510" w:rsidRPr="00E27941">
        <w:rPr>
          <w:rStyle w:val="FootnoteReference"/>
          <w:rFonts w:ascii="Times New Roman" w:hAnsi="Times New Roman" w:cs="Times New Roman"/>
          <w:sz w:val="20"/>
          <w:szCs w:val="24"/>
          <w:lang w:val="fr-FR"/>
        </w:rPr>
        <w:footnoteReference w:id="2"/>
      </w:r>
      <w:r>
        <w:rPr>
          <w:rFonts w:ascii="Times New Roman" w:hAnsi="Times New Roman" w:cs="Times New Roman"/>
          <w:sz w:val="24"/>
          <w:szCs w:val="24"/>
          <w:lang w:val="fr-FR"/>
        </w:rPr>
        <w:t xml:space="preserve"> et de « division</w:t>
      </w:r>
      <w:r w:rsidR="00FE754B">
        <w:rPr>
          <w:rFonts w:ascii="Times New Roman" w:hAnsi="Times New Roman" w:cs="Times New Roman"/>
          <w:sz w:val="24"/>
          <w:szCs w:val="24"/>
          <w:lang w:val="fr-FR"/>
        </w:rPr>
        <w:t>s</w:t>
      </w:r>
      <w:r>
        <w:rPr>
          <w:rFonts w:ascii="Times New Roman" w:hAnsi="Times New Roman" w:cs="Times New Roman"/>
          <w:sz w:val="24"/>
          <w:szCs w:val="24"/>
          <w:lang w:val="fr-FR"/>
        </w:rPr>
        <w:t> »</w:t>
      </w:r>
      <w:r w:rsidR="00672510" w:rsidRPr="00E27941">
        <w:rPr>
          <w:rStyle w:val="FootnoteReference"/>
          <w:rFonts w:ascii="Times New Roman" w:hAnsi="Times New Roman" w:cs="Times New Roman"/>
          <w:sz w:val="20"/>
          <w:szCs w:val="24"/>
          <w:lang w:val="fr-FR"/>
        </w:rPr>
        <w:footnoteReference w:id="3"/>
      </w:r>
      <w:r w:rsidR="007A3031">
        <w:rPr>
          <w:rFonts w:ascii="Times New Roman" w:hAnsi="Times New Roman" w:cs="Times New Roman"/>
          <w:sz w:val="24"/>
          <w:szCs w:val="24"/>
          <w:lang w:val="fr-FR"/>
        </w:rPr>
        <w:t>. Divisions des puissants</w:t>
      </w:r>
      <w:r w:rsidR="00FE754B">
        <w:rPr>
          <w:rFonts w:ascii="Times New Roman" w:hAnsi="Times New Roman" w:cs="Times New Roman"/>
          <w:sz w:val="24"/>
          <w:szCs w:val="24"/>
          <w:lang w:val="fr-FR"/>
        </w:rPr>
        <w:t xml:space="preserve"> entre eux, divisions au sein même de la Cour, </w:t>
      </w:r>
      <w:r w:rsidR="007A3031">
        <w:rPr>
          <w:rFonts w:ascii="Times New Roman" w:hAnsi="Times New Roman" w:cs="Times New Roman"/>
          <w:sz w:val="24"/>
          <w:szCs w:val="24"/>
          <w:lang w:val="fr-FR"/>
        </w:rPr>
        <w:t>dominée par une reine jalouse de son autorité, et bientôt par des favoris sans scrupules</w:t>
      </w:r>
      <w:r w:rsidR="00506375">
        <w:rPr>
          <w:rFonts w:ascii="Times New Roman" w:hAnsi="Times New Roman" w:cs="Times New Roman"/>
          <w:sz w:val="24"/>
          <w:szCs w:val="24"/>
          <w:lang w:val="fr-FR"/>
        </w:rPr>
        <w:t>, et surtout divisions du parti protestan</w:t>
      </w:r>
      <w:r w:rsidR="0009612E">
        <w:rPr>
          <w:rFonts w:ascii="Times New Roman" w:hAnsi="Times New Roman" w:cs="Times New Roman"/>
          <w:sz w:val="24"/>
          <w:szCs w:val="24"/>
          <w:lang w:val="fr-FR"/>
        </w:rPr>
        <w:t>t lui-même</w:t>
      </w:r>
      <w:r w:rsidR="00C42D92">
        <w:rPr>
          <w:rFonts w:ascii="Times New Roman" w:hAnsi="Times New Roman" w:cs="Times New Roman"/>
          <w:sz w:val="24"/>
          <w:szCs w:val="24"/>
          <w:lang w:val="fr-FR"/>
        </w:rPr>
        <w:t xml:space="preserve">, </w:t>
      </w:r>
      <w:r w:rsidR="0009612E">
        <w:rPr>
          <w:rFonts w:ascii="Times New Roman" w:hAnsi="Times New Roman" w:cs="Times New Roman"/>
          <w:sz w:val="24"/>
          <w:szCs w:val="24"/>
          <w:lang w:val="fr-FR"/>
        </w:rPr>
        <w:t xml:space="preserve">encore </w:t>
      </w:r>
      <w:r w:rsidR="00C42D92">
        <w:rPr>
          <w:rFonts w:ascii="Times New Roman" w:hAnsi="Times New Roman" w:cs="Times New Roman"/>
          <w:sz w:val="24"/>
          <w:szCs w:val="24"/>
          <w:lang w:val="fr-FR"/>
        </w:rPr>
        <w:t xml:space="preserve">exacerbées par </w:t>
      </w:r>
      <w:r w:rsidR="008C450C">
        <w:rPr>
          <w:rFonts w:ascii="Times New Roman" w:hAnsi="Times New Roman" w:cs="Times New Roman"/>
          <w:sz w:val="24"/>
          <w:szCs w:val="24"/>
          <w:lang w:val="fr-FR"/>
        </w:rPr>
        <w:t>les brigues incessantes du</w:t>
      </w:r>
      <w:r w:rsidR="00C42D92">
        <w:rPr>
          <w:rFonts w:ascii="Times New Roman" w:hAnsi="Times New Roman" w:cs="Times New Roman"/>
          <w:sz w:val="24"/>
          <w:szCs w:val="24"/>
          <w:lang w:val="fr-FR"/>
        </w:rPr>
        <w:t xml:space="preserve"> duc de Bouillon</w:t>
      </w:r>
      <w:r>
        <w:rPr>
          <w:rFonts w:ascii="Times New Roman" w:hAnsi="Times New Roman" w:cs="Times New Roman"/>
          <w:sz w:val="24"/>
          <w:szCs w:val="24"/>
          <w:lang w:val="fr-FR"/>
        </w:rPr>
        <w:t xml:space="preserve">. </w:t>
      </w:r>
      <w:r w:rsidR="00506375">
        <w:rPr>
          <w:rFonts w:ascii="Times New Roman" w:hAnsi="Times New Roman" w:cs="Times New Roman"/>
          <w:sz w:val="24"/>
          <w:szCs w:val="24"/>
          <w:lang w:val="fr-FR"/>
        </w:rPr>
        <w:t>La mort subite d’Henri IV</w:t>
      </w:r>
      <w:r w:rsidR="003E6B21">
        <w:rPr>
          <w:rFonts w:ascii="Times New Roman" w:hAnsi="Times New Roman" w:cs="Times New Roman"/>
          <w:sz w:val="24"/>
          <w:szCs w:val="24"/>
          <w:lang w:val="fr-FR"/>
        </w:rPr>
        <w:t xml:space="preserve"> </w:t>
      </w:r>
      <w:r w:rsidR="00D82C58">
        <w:rPr>
          <w:rFonts w:ascii="Times New Roman" w:hAnsi="Times New Roman" w:cs="Times New Roman"/>
          <w:sz w:val="24"/>
          <w:szCs w:val="24"/>
          <w:lang w:val="fr-FR"/>
        </w:rPr>
        <w:t xml:space="preserve">sous le poignard de Ravaillac, le 14 mai 1610, </w:t>
      </w:r>
      <w:r w:rsidR="00192757">
        <w:rPr>
          <w:rFonts w:ascii="Times New Roman" w:hAnsi="Times New Roman" w:cs="Times New Roman"/>
          <w:sz w:val="24"/>
          <w:szCs w:val="24"/>
          <w:lang w:val="fr-FR"/>
        </w:rPr>
        <w:t>a ravivé</w:t>
      </w:r>
      <w:r w:rsidR="00CE13CE">
        <w:rPr>
          <w:rFonts w:ascii="Times New Roman" w:hAnsi="Times New Roman" w:cs="Times New Roman"/>
          <w:sz w:val="24"/>
          <w:szCs w:val="24"/>
          <w:lang w:val="fr-FR"/>
        </w:rPr>
        <w:t xml:space="preserve"> les h</w:t>
      </w:r>
      <w:r>
        <w:rPr>
          <w:rFonts w:ascii="Times New Roman" w:hAnsi="Times New Roman" w:cs="Times New Roman"/>
          <w:sz w:val="24"/>
          <w:szCs w:val="24"/>
          <w:lang w:val="fr-FR"/>
        </w:rPr>
        <w:t>aines</w:t>
      </w:r>
      <w:r w:rsidR="00CE13CE">
        <w:rPr>
          <w:rFonts w:ascii="Times New Roman" w:hAnsi="Times New Roman" w:cs="Times New Roman"/>
          <w:sz w:val="24"/>
          <w:szCs w:val="24"/>
          <w:lang w:val="fr-FR"/>
        </w:rPr>
        <w:t xml:space="preserve"> et</w:t>
      </w:r>
      <w:r w:rsidR="003E6B21">
        <w:rPr>
          <w:rFonts w:ascii="Times New Roman" w:hAnsi="Times New Roman" w:cs="Times New Roman"/>
          <w:sz w:val="24"/>
          <w:szCs w:val="24"/>
          <w:lang w:val="fr-FR"/>
        </w:rPr>
        <w:t xml:space="preserve"> </w:t>
      </w:r>
      <w:r w:rsidR="00CE13CE">
        <w:rPr>
          <w:rFonts w:ascii="Times New Roman" w:hAnsi="Times New Roman" w:cs="Times New Roman"/>
          <w:sz w:val="24"/>
          <w:szCs w:val="24"/>
          <w:lang w:val="fr-FR"/>
        </w:rPr>
        <w:t xml:space="preserve">les </w:t>
      </w:r>
      <w:r>
        <w:rPr>
          <w:rFonts w:ascii="Times New Roman" w:hAnsi="Times New Roman" w:cs="Times New Roman"/>
          <w:sz w:val="24"/>
          <w:szCs w:val="24"/>
          <w:lang w:val="fr-FR"/>
        </w:rPr>
        <w:t>ambition</w:t>
      </w:r>
      <w:r w:rsidR="00CE13CE">
        <w:rPr>
          <w:rFonts w:ascii="Times New Roman" w:hAnsi="Times New Roman" w:cs="Times New Roman"/>
          <w:sz w:val="24"/>
          <w:szCs w:val="24"/>
          <w:lang w:val="fr-FR"/>
        </w:rPr>
        <w:t xml:space="preserve">s </w:t>
      </w:r>
      <w:r w:rsidR="00192757">
        <w:rPr>
          <w:rFonts w:ascii="Times New Roman" w:hAnsi="Times New Roman" w:cs="Times New Roman"/>
          <w:sz w:val="24"/>
          <w:szCs w:val="24"/>
          <w:lang w:val="fr-FR"/>
        </w:rPr>
        <w:t>de tous</w:t>
      </w:r>
      <w:r w:rsidR="00035E9C">
        <w:rPr>
          <w:rFonts w:ascii="Times New Roman" w:hAnsi="Times New Roman" w:cs="Times New Roman"/>
          <w:sz w:val="24"/>
          <w:szCs w:val="24"/>
          <w:lang w:val="fr-FR"/>
        </w:rPr>
        <w:t xml:space="preserve"> ceux qui se sentent dépossédés du pouvoir</w:t>
      </w:r>
      <w:r w:rsidR="00C376D2">
        <w:rPr>
          <w:rFonts w:ascii="Times New Roman" w:hAnsi="Times New Roman" w:cs="Times New Roman"/>
          <w:sz w:val="24"/>
          <w:szCs w:val="24"/>
          <w:lang w:val="fr-FR"/>
        </w:rPr>
        <w:t>, avec</w:t>
      </w:r>
      <w:r w:rsidR="00192757">
        <w:rPr>
          <w:rFonts w:ascii="Times New Roman" w:hAnsi="Times New Roman" w:cs="Times New Roman"/>
          <w:sz w:val="24"/>
          <w:szCs w:val="24"/>
          <w:lang w:val="fr-FR"/>
        </w:rPr>
        <w:t xml:space="preserve"> leur cortège inévitable de trahisons, mécontentements et prises d’armes en tout genre</w:t>
      </w:r>
      <w:r w:rsidR="00EA32F0">
        <w:rPr>
          <w:rFonts w:ascii="Times New Roman" w:hAnsi="Times New Roman" w:cs="Times New Roman"/>
          <w:sz w:val="24"/>
          <w:szCs w:val="24"/>
          <w:lang w:val="fr-FR"/>
        </w:rPr>
        <w:t>.</w:t>
      </w:r>
    </w:p>
    <w:p w14:paraId="68889AB8" w14:textId="77777777" w:rsidR="00967AD8" w:rsidRDefault="00EA32F0" w:rsidP="00E27941">
      <w:pPr>
        <w:spacing w:after="0" w:line="36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Sur ce fond de divisions se détache</w:t>
      </w:r>
      <w:r w:rsidR="00CE13CE">
        <w:rPr>
          <w:rFonts w:ascii="Times New Roman" w:hAnsi="Times New Roman" w:cs="Times New Roman"/>
          <w:sz w:val="24"/>
          <w:szCs w:val="24"/>
          <w:lang w:val="fr-FR"/>
        </w:rPr>
        <w:t xml:space="preserve"> la </w:t>
      </w:r>
      <w:r w:rsidR="00C42D92">
        <w:rPr>
          <w:rFonts w:ascii="Times New Roman" w:hAnsi="Times New Roman" w:cs="Times New Roman"/>
          <w:sz w:val="24"/>
          <w:szCs w:val="24"/>
          <w:lang w:val="fr-FR"/>
        </w:rPr>
        <w:t xml:space="preserve">figure </w:t>
      </w:r>
      <w:r w:rsidR="00CE13CE">
        <w:rPr>
          <w:rFonts w:ascii="Times New Roman" w:hAnsi="Times New Roman" w:cs="Times New Roman"/>
          <w:sz w:val="24"/>
          <w:szCs w:val="24"/>
          <w:lang w:val="fr-FR"/>
        </w:rPr>
        <w:t>de Rohan lui-même, aussi désintéressé que les autres sont inté</w:t>
      </w:r>
      <w:r w:rsidR="009F4FB9">
        <w:rPr>
          <w:rFonts w:ascii="Times New Roman" w:hAnsi="Times New Roman" w:cs="Times New Roman"/>
          <w:sz w:val="24"/>
          <w:szCs w:val="24"/>
          <w:lang w:val="fr-FR"/>
        </w:rPr>
        <w:t>ressés, aussi fidèle à sa parole</w:t>
      </w:r>
      <w:r w:rsidR="00CE13CE">
        <w:rPr>
          <w:rFonts w:ascii="Times New Roman" w:hAnsi="Times New Roman" w:cs="Times New Roman"/>
          <w:sz w:val="24"/>
          <w:szCs w:val="24"/>
          <w:lang w:val="fr-FR"/>
        </w:rPr>
        <w:t xml:space="preserve"> que les autres louvoient et « masquent »</w:t>
      </w:r>
      <w:r w:rsidR="00192757">
        <w:rPr>
          <w:rFonts w:ascii="Times New Roman" w:hAnsi="Times New Roman" w:cs="Times New Roman"/>
          <w:sz w:val="24"/>
          <w:szCs w:val="24"/>
          <w:lang w:val="fr-FR"/>
        </w:rPr>
        <w:t xml:space="preserve">, aussi </w:t>
      </w:r>
      <w:r w:rsidR="00506375">
        <w:rPr>
          <w:rFonts w:ascii="Times New Roman" w:hAnsi="Times New Roman" w:cs="Times New Roman"/>
          <w:sz w:val="24"/>
          <w:szCs w:val="24"/>
          <w:lang w:val="fr-FR"/>
        </w:rPr>
        <w:t xml:space="preserve">dévoué à la cause </w:t>
      </w:r>
      <w:r w:rsidR="00C376D2">
        <w:rPr>
          <w:rFonts w:ascii="Times New Roman" w:hAnsi="Times New Roman" w:cs="Times New Roman"/>
          <w:sz w:val="24"/>
          <w:szCs w:val="24"/>
          <w:lang w:val="fr-FR"/>
        </w:rPr>
        <w:t xml:space="preserve">du parti </w:t>
      </w:r>
      <w:r w:rsidR="00192757">
        <w:rPr>
          <w:rFonts w:ascii="Times New Roman" w:hAnsi="Times New Roman" w:cs="Times New Roman"/>
          <w:sz w:val="24"/>
          <w:szCs w:val="24"/>
          <w:lang w:val="fr-FR"/>
        </w:rPr>
        <w:t>que l</w:t>
      </w:r>
      <w:r>
        <w:rPr>
          <w:rFonts w:ascii="Times New Roman" w:hAnsi="Times New Roman" w:cs="Times New Roman"/>
          <w:sz w:val="24"/>
          <w:szCs w:val="24"/>
          <w:lang w:val="fr-FR"/>
        </w:rPr>
        <w:t>es autres cherchent à lui nuire, et surtout</w:t>
      </w:r>
      <w:r w:rsidR="00164CAC">
        <w:rPr>
          <w:rFonts w:ascii="Times New Roman" w:hAnsi="Times New Roman" w:cs="Times New Roman"/>
          <w:sz w:val="24"/>
          <w:szCs w:val="24"/>
          <w:lang w:val="fr-FR"/>
        </w:rPr>
        <w:t xml:space="preserve"> </w:t>
      </w:r>
      <w:r w:rsidR="00CE13CE">
        <w:rPr>
          <w:rFonts w:ascii="Times New Roman" w:hAnsi="Times New Roman" w:cs="Times New Roman"/>
          <w:sz w:val="24"/>
          <w:szCs w:val="24"/>
          <w:lang w:val="fr-FR"/>
        </w:rPr>
        <w:t>œuvrant</w:t>
      </w:r>
      <w:r w:rsidR="0009612E">
        <w:rPr>
          <w:rFonts w:ascii="Times New Roman" w:hAnsi="Times New Roman" w:cs="Times New Roman"/>
          <w:sz w:val="24"/>
          <w:szCs w:val="24"/>
          <w:lang w:val="fr-FR"/>
        </w:rPr>
        <w:t>, lui,</w:t>
      </w:r>
      <w:r w:rsidR="00CE13CE">
        <w:rPr>
          <w:rFonts w:ascii="Times New Roman" w:hAnsi="Times New Roman" w:cs="Times New Roman"/>
          <w:sz w:val="24"/>
          <w:szCs w:val="24"/>
          <w:lang w:val="fr-FR"/>
        </w:rPr>
        <w:t xml:space="preserve"> de toutes ses forces </w:t>
      </w:r>
      <w:r w:rsidR="0009612E">
        <w:rPr>
          <w:rFonts w:ascii="Times New Roman" w:hAnsi="Times New Roman" w:cs="Times New Roman"/>
          <w:sz w:val="24"/>
          <w:szCs w:val="24"/>
          <w:lang w:val="fr-FR"/>
        </w:rPr>
        <w:t xml:space="preserve">non seulement </w:t>
      </w:r>
      <w:r w:rsidR="00CE13CE">
        <w:rPr>
          <w:rFonts w:ascii="Times New Roman" w:hAnsi="Times New Roman" w:cs="Times New Roman"/>
          <w:sz w:val="24"/>
          <w:szCs w:val="24"/>
          <w:lang w:val="fr-FR"/>
        </w:rPr>
        <w:t xml:space="preserve">à l’union </w:t>
      </w:r>
      <w:r w:rsidR="0009612E">
        <w:rPr>
          <w:rFonts w:ascii="Times New Roman" w:hAnsi="Times New Roman" w:cs="Times New Roman"/>
          <w:sz w:val="24"/>
          <w:szCs w:val="24"/>
          <w:lang w:val="fr-FR"/>
        </w:rPr>
        <w:t>des réformés entre eux</w:t>
      </w:r>
      <w:r>
        <w:rPr>
          <w:rFonts w:ascii="Times New Roman" w:hAnsi="Times New Roman" w:cs="Times New Roman"/>
          <w:sz w:val="24"/>
          <w:szCs w:val="24"/>
          <w:lang w:val="fr-FR"/>
        </w:rPr>
        <w:t xml:space="preserve"> et</w:t>
      </w:r>
      <w:r w:rsidR="0009612E">
        <w:rPr>
          <w:rFonts w:ascii="Times New Roman" w:hAnsi="Times New Roman" w:cs="Times New Roman"/>
          <w:sz w:val="24"/>
          <w:szCs w:val="24"/>
          <w:lang w:val="fr-FR"/>
        </w:rPr>
        <w:t xml:space="preserve"> avec les princes</w:t>
      </w:r>
      <w:r>
        <w:rPr>
          <w:rFonts w:ascii="Times New Roman" w:hAnsi="Times New Roman" w:cs="Times New Roman"/>
          <w:sz w:val="24"/>
          <w:szCs w:val="24"/>
          <w:lang w:val="fr-FR"/>
        </w:rPr>
        <w:t xml:space="preserve">, mais aussi </w:t>
      </w:r>
      <w:r w:rsidR="00C60103">
        <w:rPr>
          <w:rFonts w:ascii="Times New Roman" w:hAnsi="Times New Roman" w:cs="Times New Roman"/>
          <w:sz w:val="24"/>
          <w:szCs w:val="24"/>
          <w:lang w:val="fr-FR"/>
        </w:rPr>
        <w:t>en faveu</w:t>
      </w:r>
      <w:r>
        <w:rPr>
          <w:rFonts w:ascii="Times New Roman" w:hAnsi="Times New Roman" w:cs="Times New Roman"/>
          <w:sz w:val="24"/>
          <w:szCs w:val="24"/>
          <w:lang w:val="fr-FR"/>
        </w:rPr>
        <w:t>r de l’unité même du royaume, ne serait-ce que</w:t>
      </w:r>
      <w:r w:rsidR="00C60103">
        <w:rPr>
          <w:rFonts w:ascii="Times New Roman" w:hAnsi="Times New Roman" w:cs="Times New Roman"/>
          <w:sz w:val="24"/>
          <w:szCs w:val="24"/>
          <w:lang w:val="fr-FR"/>
        </w:rPr>
        <w:t xml:space="preserve"> par ses efforts pour persuader le monarque que le sort des Protestants est étroitement lié à celui de la grandeur et de la puissance de la Fr</w:t>
      </w:r>
      <w:r w:rsidR="00C376D2">
        <w:rPr>
          <w:rFonts w:ascii="Times New Roman" w:hAnsi="Times New Roman" w:cs="Times New Roman"/>
          <w:sz w:val="24"/>
          <w:szCs w:val="24"/>
          <w:lang w:val="fr-FR"/>
        </w:rPr>
        <w:t>ance en Europe. En effet</w:t>
      </w:r>
      <w:r w:rsidR="00C60103">
        <w:rPr>
          <w:rFonts w:ascii="Times New Roman" w:hAnsi="Times New Roman" w:cs="Times New Roman"/>
          <w:sz w:val="24"/>
          <w:szCs w:val="24"/>
          <w:lang w:val="fr-FR"/>
        </w:rPr>
        <w:t xml:space="preserve"> si l’union fait la force, brouilleries et divisions ne peuvent être que synonymes de faiblesse. </w:t>
      </w:r>
      <w:r w:rsidR="002755B1">
        <w:rPr>
          <w:rFonts w:ascii="Times New Roman" w:hAnsi="Times New Roman" w:cs="Times New Roman"/>
          <w:sz w:val="24"/>
          <w:szCs w:val="24"/>
          <w:lang w:val="fr-FR"/>
        </w:rPr>
        <w:t>En d’autres termes « l’union est la conservation de toutes sortes d’Estats &amp; Societez : comme la desunion en est la dissipation »</w:t>
      </w:r>
      <w:r w:rsidR="00672510" w:rsidRPr="00E27941">
        <w:rPr>
          <w:rStyle w:val="FootnoteReference"/>
          <w:rFonts w:ascii="Times New Roman" w:hAnsi="Times New Roman" w:cs="Times New Roman"/>
          <w:sz w:val="20"/>
          <w:szCs w:val="24"/>
          <w:lang w:val="fr-FR"/>
        </w:rPr>
        <w:footnoteReference w:id="4"/>
      </w:r>
      <w:r w:rsidR="002755B1">
        <w:rPr>
          <w:rFonts w:ascii="Times New Roman" w:hAnsi="Times New Roman" w:cs="Times New Roman"/>
          <w:sz w:val="24"/>
          <w:szCs w:val="24"/>
          <w:lang w:val="fr-FR"/>
        </w:rPr>
        <w:t xml:space="preserve">. </w:t>
      </w:r>
      <w:r w:rsidR="009F4FB9">
        <w:rPr>
          <w:rFonts w:ascii="Times New Roman" w:hAnsi="Times New Roman" w:cs="Times New Roman"/>
          <w:sz w:val="24"/>
          <w:szCs w:val="24"/>
          <w:lang w:val="fr-FR"/>
        </w:rPr>
        <w:t xml:space="preserve">Aussi </w:t>
      </w:r>
      <w:r w:rsidR="00A36C7A">
        <w:rPr>
          <w:rFonts w:ascii="Times New Roman" w:hAnsi="Times New Roman" w:cs="Times New Roman"/>
          <w:sz w:val="24"/>
          <w:szCs w:val="24"/>
          <w:lang w:val="fr-FR"/>
        </w:rPr>
        <w:t xml:space="preserve">Rohan </w:t>
      </w:r>
      <w:r w:rsidR="009436B5">
        <w:rPr>
          <w:rFonts w:ascii="Times New Roman" w:hAnsi="Times New Roman" w:cs="Times New Roman"/>
          <w:sz w:val="24"/>
          <w:szCs w:val="24"/>
          <w:lang w:val="fr-FR"/>
        </w:rPr>
        <w:t>en vient-il à dénoncer</w:t>
      </w:r>
      <w:r w:rsidR="001138A9">
        <w:rPr>
          <w:rFonts w:ascii="Times New Roman" w:hAnsi="Times New Roman" w:cs="Times New Roman"/>
          <w:sz w:val="24"/>
          <w:szCs w:val="24"/>
          <w:lang w:val="fr-FR"/>
        </w:rPr>
        <w:t xml:space="preserve"> les « p</w:t>
      </w:r>
      <w:r w:rsidR="005D22A3">
        <w:rPr>
          <w:rFonts w:ascii="Times New Roman" w:hAnsi="Times New Roman" w:cs="Times New Roman"/>
          <w:sz w:val="24"/>
          <w:szCs w:val="24"/>
          <w:lang w:val="fr-FR"/>
        </w:rPr>
        <w:t>assions » égoïstes</w:t>
      </w:r>
      <w:r w:rsidR="00672510" w:rsidRPr="00E27941">
        <w:rPr>
          <w:rStyle w:val="FootnoteReference"/>
          <w:rFonts w:ascii="Times New Roman" w:hAnsi="Times New Roman" w:cs="Times New Roman"/>
          <w:sz w:val="20"/>
          <w:szCs w:val="24"/>
          <w:lang w:val="fr-FR"/>
        </w:rPr>
        <w:footnoteReference w:id="5"/>
      </w:r>
      <w:r w:rsidR="005D22A3">
        <w:rPr>
          <w:rFonts w:ascii="Times New Roman" w:hAnsi="Times New Roman" w:cs="Times New Roman"/>
          <w:sz w:val="24"/>
          <w:szCs w:val="24"/>
          <w:lang w:val="fr-FR"/>
        </w:rPr>
        <w:t xml:space="preserve"> et les « interes</w:t>
      </w:r>
      <w:r w:rsidR="001138A9">
        <w:rPr>
          <w:rFonts w:ascii="Times New Roman" w:hAnsi="Times New Roman" w:cs="Times New Roman"/>
          <w:sz w:val="24"/>
          <w:szCs w:val="24"/>
          <w:lang w:val="fr-FR"/>
        </w:rPr>
        <w:t>ts particul</w:t>
      </w:r>
      <w:r w:rsidR="00967AD8">
        <w:rPr>
          <w:rFonts w:ascii="Times New Roman" w:hAnsi="Times New Roman" w:cs="Times New Roman"/>
          <w:sz w:val="24"/>
          <w:szCs w:val="24"/>
          <w:lang w:val="fr-FR"/>
        </w:rPr>
        <w:t>iers »</w:t>
      </w:r>
      <w:r w:rsidR="00672510" w:rsidRPr="00E27941">
        <w:rPr>
          <w:rStyle w:val="FootnoteReference"/>
          <w:rFonts w:ascii="Times New Roman" w:hAnsi="Times New Roman" w:cs="Times New Roman"/>
          <w:sz w:val="20"/>
          <w:szCs w:val="24"/>
          <w:lang w:val="fr-FR"/>
        </w:rPr>
        <w:footnoteReference w:id="6"/>
      </w:r>
      <w:r w:rsidR="00164CAC">
        <w:rPr>
          <w:rFonts w:ascii="Times New Roman" w:hAnsi="Times New Roman" w:cs="Times New Roman"/>
          <w:sz w:val="24"/>
          <w:szCs w:val="24"/>
          <w:lang w:val="fr-FR"/>
        </w:rPr>
        <w:t xml:space="preserve"> </w:t>
      </w:r>
      <w:r w:rsidR="009F4FB9">
        <w:rPr>
          <w:rFonts w:ascii="Times New Roman" w:hAnsi="Times New Roman" w:cs="Times New Roman"/>
          <w:sz w:val="24"/>
          <w:szCs w:val="24"/>
          <w:lang w:val="fr-FR"/>
        </w:rPr>
        <w:t>qui motive</w:t>
      </w:r>
      <w:r w:rsidR="00967AD8">
        <w:rPr>
          <w:rFonts w:ascii="Times New Roman" w:hAnsi="Times New Roman" w:cs="Times New Roman"/>
          <w:sz w:val="24"/>
          <w:szCs w:val="24"/>
          <w:lang w:val="fr-FR"/>
        </w:rPr>
        <w:t xml:space="preserve">nt les </w:t>
      </w:r>
      <w:r w:rsidR="009436B5">
        <w:rPr>
          <w:rFonts w:ascii="Times New Roman" w:hAnsi="Times New Roman" w:cs="Times New Roman"/>
          <w:sz w:val="24"/>
          <w:szCs w:val="24"/>
          <w:lang w:val="fr-FR"/>
        </w:rPr>
        <w:t>uns et les autres, Grands, favoris et souverains confondus</w:t>
      </w:r>
      <w:r w:rsidR="001138A9">
        <w:rPr>
          <w:rFonts w:ascii="Times New Roman" w:hAnsi="Times New Roman" w:cs="Times New Roman"/>
          <w:sz w:val="24"/>
          <w:szCs w:val="24"/>
          <w:lang w:val="fr-FR"/>
        </w:rPr>
        <w:t xml:space="preserve">, </w:t>
      </w:r>
      <w:r w:rsidR="009436B5">
        <w:rPr>
          <w:rFonts w:ascii="Times New Roman" w:hAnsi="Times New Roman" w:cs="Times New Roman"/>
          <w:sz w:val="24"/>
          <w:szCs w:val="24"/>
          <w:lang w:val="fr-FR"/>
        </w:rPr>
        <w:t>et à montrer</w:t>
      </w:r>
      <w:r w:rsidR="005D22A3">
        <w:rPr>
          <w:rFonts w:ascii="Times New Roman" w:hAnsi="Times New Roman" w:cs="Times New Roman"/>
          <w:sz w:val="24"/>
          <w:szCs w:val="24"/>
          <w:lang w:val="fr-FR"/>
        </w:rPr>
        <w:t xml:space="preserve"> leurs effets négatifs</w:t>
      </w:r>
      <w:r w:rsidR="00164CAC">
        <w:rPr>
          <w:rFonts w:ascii="Times New Roman" w:hAnsi="Times New Roman" w:cs="Times New Roman"/>
          <w:sz w:val="24"/>
          <w:szCs w:val="24"/>
          <w:lang w:val="fr-FR"/>
        </w:rPr>
        <w:t xml:space="preserve"> </w:t>
      </w:r>
      <w:r w:rsidR="005D22A3">
        <w:rPr>
          <w:rFonts w:ascii="Times New Roman" w:hAnsi="Times New Roman" w:cs="Times New Roman"/>
          <w:sz w:val="24"/>
          <w:szCs w:val="24"/>
          <w:lang w:val="fr-FR"/>
        </w:rPr>
        <w:t>sur les intérêts « generaux »</w:t>
      </w:r>
      <w:r w:rsidR="00F001D1" w:rsidRPr="00E27941">
        <w:rPr>
          <w:rStyle w:val="FootnoteReference"/>
          <w:rFonts w:ascii="Times New Roman" w:hAnsi="Times New Roman" w:cs="Times New Roman"/>
          <w:sz w:val="20"/>
          <w:szCs w:val="24"/>
          <w:lang w:val="fr-FR"/>
        </w:rPr>
        <w:footnoteReference w:id="7"/>
      </w:r>
      <w:r w:rsidR="005D22A3">
        <w:rPr>
          <w:rFonts w:ascii="Times New Roman" w:hAnsi="Times New Roman" w:cs="Times New Roman"/>
          <w:sz w:val="24"/>
          <w:szCs w:val="24"/>
          <w:lang w:val="fr-FR"/>
        </w:rPr>
        <w:t xml:space="preserve">, qu’il s’agisse des </w:t>
      </w:r>
      <w:r w:rsidR="00967AD8">
        <w:rPr>
          <w:rFonts w:ascii="Times New Roman" w:hAnsi="Times New Roman" w:cs="Times New Roman"/>
          <w:sz w:val="24"/>
          <w:szCs w:val="24"/>
          <w:lang w:val="fr-FR"/>
        </w:rPr>
        <w:t>« avantages » du parti réformé</w:t>
      </w:r>
      <w:r w:rsidR="00672510" w:rsidRPr="00E27941">
        <w:rPr>
          <w:rStyle w:val="FootnoteReference"/>
          <w:rFonts w:ascii="Times New Roman" w:hAnsi="Times New Roman" w:cs="Times New Roman"/>
          <w:sz w:val="20"/>
          <w:szCs w:val="24"/>
          <w:lang w:val="fr-FR"/>
        </w:rPr>
        <w:footnoteReference w:id="8"/>
      </w:r>
      <w:r w:rsidR="005D22A3">
        <w:rPr>
          <w:rFonts w:ascii="Times New Roman" w:hAnsi="Times New Roman" w:cs="Times New Roman"/>
          <w:sz w:val="24"/>
          <w:szCs w:val="24"/>
          <w:lang w:val="fr-FR"/>
        </w:rPr>
        <w:t>, de</w:t>
      </w:r>
      <w:r w:rsidR="008C450C">
        <w:rPr>
          <w:rFonts w:ascii="Times New Roman" w:hAnsi="Times New Roman" w:cs="Times New Roman"/>
          <w:sz w:val="24"/>
          <w:szCs w:val="24"/>
          <w:lang w:val="fr-FR"/>
        </w:rPr>
        <w:t xml:space="preserve"> </w:t>
      </w:r>
      <w:r w:rsidR="00CA117C">
        <w:rPr>
          <w:rFonts w:ascii="Times New Roman" w:hAnsi="Times New Roman" w:cs="Times New Roman"/>
          <w:sz w:val="24"/>
          <w:szCs w:val="24"/>
          <w:lang w:val="fr-FR"/>
        </w:rPr>
        <w:lastRenderedPageBreak/>
        <w:t>« </w:t>
      </w:r>
      <w:r w:rsidR="0029003F">
        <w:rPr>
          <w:rFonts w:ascii="Times New Roman" w:hAnsi="Times New Roman" w:cs="Times New Roman"/>
          <w:sz w:val="24"/>
          <w:szCs w:val="24"/>
          <w:lang w:val="fr-FR"/>
        </w:rPr>
        <w:t>[l’interest]</w:t>
      </w:r>
      <w:r w:rsidR="00414A30">
        <w:rPr>
          <w:rFonts w:ascii="Times New Roman" w:hAnsi="Times New Roman" w:cs="Times New Roman"/>
          <w:sz w:val="24"/>
          <w:szCs w:val="24"/>
          <w:lang w:val="fr-FR"/>
        </w:rPr>
        <w:t xml:space="preserve"> du Roi</w:t>
      </w:r>
      <w:r w:rsidR="008D5FDB">
        <w:rPr>
          <w:rFonts w:ascii="Times New Roman" w:hAnsi="Times New Roman" w:cs="Times New Roman"/>
          <w:sz w:val="24"/>
          <w:szCs w:val="24"/>
          <w:lang w:val="fr-FR"/>
        </w:rPr>
        <w:t> »</w:t>
      </w:r>
      <w:r w:rsidR="00672510" w:rsidRPr="00E27941">
        <w:rPr>
          <w:rStyle w:val="FootnoteReference"/>
          <w:rFonts w:ascii="Times New Roman" w:hAnsi="Times New Roman" w:cs="Times New Roman"/>
          <w:sz w:val="20"/>
          <w:szCs w:val="24"/>
          <w:lang w:val="fr-FR"/>
        </w:rPr>
        <w:footnoteReference w:id="9"/>
      </w:r>
      <w:r w:rsidR="00A36C7A">
        <w:rPr>
          <w:rFonts w:ascii="Times New Roman" w:hAnsi="Times New Roman" w:cs="Times New Roman"/>
          <w:sz w:val="24"/>
          <w:szCs w:val="24"/>
          <w:lang w:val="fr-FR"/>
        </w:rPr>
        <w:t xml:space="preserve">, entendu </w:t>
      </w:r>
      <w:r w:rsidR="009436B5">
        <w:rPr>
          <w:rFonts w:ascii="Times New Roman" w:hAnsi="Times New Roman" w:cs="Times New Roman"/>
          <w:sz w:val="24"/>
          <w:szCs w:val="24"/>
          <w:lang w:val="fr-FR"/>
        </w:rPr>
        <w:t>ici</w:t>
      </w:r>
      <w:r w:rsidR="00164CAC">
        <w:rPr>
          <w:rFonts w:ascii="Times New Roman" w:hAnsi="Times New Roman" w:cs="Times New Roman"/>
          <w:sz w:val="24"/>
          <w:szCs w:val="24"/>
          <w:lang w:val="fr-FR"/>
        </w:rPr>
        <w:t xml:space="preserve"> </w:t>
      </w:r>
      <w:r w:rsidR="00A36C7A">
        <w:rPr>
          <w:rFonts w:ascii="Times New Roman" w:hAnsi="Times New Roman" w:cs="Times New Roman"/>
          <w:sz w:val="24"/>
          <w:szCs w:val="24"/>
          <w:lang w:val="fr-FR"/>
        </w:rPr>
        <w:t xml:space="preserve">comme intérêt de l’État, </w:t>
      </w:r>
      <w:r w:rsidR="0009612E">
        <w:rPr>
          <w:rFonts w:ascii="Times New Roman" w:hAnsi="Times New Roman" w:cs="Times New Roman"/>
          <w:sz w:val="24"/>
          <w:szCs w:val="24"/>
          <w:lang w:val="fr-FR"/>
        </w:rPr>
        <w:t>ou encore</w:t>
      </w:r>
      <w:r w:rsidR="00164CAC">
        <w:rPr>
          <w:rFonts w:ascii="Times New Roman" w:hAnsi="Times New Roman" w:cs="Times New Roman"/>
          <w:sz w:val="24"/>
          <w:szCs w:val="24"/>
          <w:lang w:val="fr-FR"/>
        </w:rPr>
        <w:t xml:space="preserve"> </w:t>
      </w:r>
      <w:r w:rsidR="00414A30">
        <w:rPr>
          <w:rFonts w:ascii="Times New Roman" w:hAnsi="Times New Roman" w:cs="Times New Roman"/>
          <w:sz w:val="24"/>
          <w:szCs w:val="24"/>
          <w:lang w:val="fr-FR"/>
        </w:rPr>
        <w:t>du « bien du Royaume »</w:t>
      </w:r>
      <w:r w:rsidR="00672510" w:rsidRPr="00E27941">
        <w:rPr>
          <w:rStyle w:val="FootnoteReference"/>
          <w:rFonts w:ascii="Times New Roman" w:hAnsi="Times New Roman" w:cs="Times New Roman"/>
          <w:sz w:val="20"/>
          <w:szCs w:val="24"/>
          <w:lang w:val="fr-FR"/>
        </w:rPr>
        <w:footnoteReference w:id="10"/>
      </w:r>
      <w:r w:rsidR="00084870">
        <w:rPr>
          <w:rFonts w:ascii="Times New Roman" w:hAnsi="Times New Roman" w:cs="Times New Roman"/>
          <w:sz w:val="24"/>
          <w:szCs w:val="24"/>
          <w:lang w:val="fr-FR"/>
        </w:rPr>
        <w:t>,</w:t>
      </w:r>
      <w:r w:rsidR="00164CAC">
        <w:rPr>
          <w:rFonts w:ascii="Times New Roman" w:hAnsi="Times New Roman" w:cs="Times New Roman"/>
          <w:sz w:val="24"/>
          <w:szCs w:val="24"/>
          <w:lang w:val="fr-FR"/>
        </w:rPr>
        <w:t xml:space="preserve"> </w:t>
      </w:r>
      <w:r w:rsidR="005D22A3">
        <w:rPr>
          <w:rFonts w:ascii="Times New Roman" w:hAnsi="Times New Roman" w:cs="Times New Roman"/>
          <w:sz w:val="24"/>
          <w:szCs w:val="24"/>
          <w:lang w:val="fr-FR"/>
        </w:rPr>
        <w:t>aussi appelé</w:t>
      </w:r>
      <w:r w:rsidR="00A36C7A">
        <w:rPr>
          <w:rFonts w:ascii="Times New Roman" w:hAnsi="Times New Roman" w:cs="Times New Roman"/>
          <w:sz w:val="24"/>
          <w:szCs w:val="24"/>
          <w:lang w:val="fr-FR"/>
        </w:rPr>
        <w:t xml:space="preserve"> « bien public »</w:t>
      </w:r>
      <w:r w:rsidR="00672510" w:rsidRPr="00E27941">
        <w:rPr>
          <w:rStyle w:val="FootnoteReference"/>
          <w:rFonts w:ascii="Times New Roman" w:hAnsi="Times New Roman" w:cs="Times New Roman"/>
          <w:sz w:val="20"/>
          <w:szCs w:val="24"/>
          <w:lang w:val="fr-FR"/>
        </w:rPr>
        <w:footnoteReference w:id="11"/>
      </w:r>
      <w:r w:rsidR="00967AD8">
        <w:rPr>
          <w:rFonts w:ascii="Times New Roman" w:hAnsi="Times New Roman" w:cs="Times New Roman"/>
          <w:sz w:val="24"/>
          <w:szCs w:val="24"/>
          <w:lang w:val="fr-FR"/>
        </w:rPr>
        <w:t>. « I</w:t>
      </w:r>
      <w:r w:rsidR="00CA117C">
        <w:rPr>
          <w:rFonts w:ascii="Times New Roman" w:hAnsi="Times New Roman" w:cs="Times New Roman"/>
          <w:sz w:val="24"/>
          <w:szCs w:val="24"/>
          <w:lang w:val="fr-FR"/>
        </w:rPr>
        <w:t>ntérêt</w:t>
      </w:r>
      <w:r w:rsidR="00967AD8">
        <w:rPr>
          <w:rFonts w:ascii="Times New Roman" w:hAnsi="Times New Roman" w:cs="Times New Roman"/>
          <w:sz w:val="24"/>
          <w:szCs w:val="24"/>
          <w:lang w:val="fr-FR"/>
        </w:rPr>
        <w:t> »</w:t>
      </w:r>
      <w:r w:rsidR="00CA117C">
        <w:rPr>
          <w:rFonts w:ascii="Times New Roman" w:hAnsi="Times New Roman" w:cs="Times New Roman"/>
          <w:sz w:val="24"/>
          <w:szCs w:val="24"/>
          <w:lang w:val="fr-FR"/>
        </w:rPr>
        <w:t xml:space="preserve"> revient comme un leitmotiv </w:t>
      </w:r>
      <w:r w:rsidR="00B91B8F">
        <w:rPr>
          <w:rFonts w:ascii="Times New Roman" w:hAnsi="Times New Roman" w:cs="Times New Roman"/>
          <w:sz w:val="24"/>
          <w:szCs w:val="24"/>
          <w:lang w:val="fr-FR"/>
        </w:rPr>
        <w:t>au fil des</w:t>
      </w:r>
      <w:r w:rsidR="00164CAC">
        <w:rPr>
          <w:rFonts w:ascii="Times New Roman" w:hAnsi="Times New Roman" w:cs="Times New Roman"/>
          <w:sz w:val="24"/>
          <w:szCs w:val="24"/>
          <w:lang w:val="fr-FR"/>
        </w:rPr>
        <w:t xml:space="preserve"> </w:t>
      </w:r>
      <w:r w:rsidR="00CA117C">
        <w:rPr>
          <w:rFonts w:ascii="Times New Roman" w:hAnsi="Times New Roman" w:cs="Times New Roman"/>
          <w:i/>
          <w:sz w:val="24"/>
          <w:szCs w:val="24"/>
          <w:lang w:val="fr-FR"/>
        </w:rPr>
        <w:t>Mémoires</w:t>
      </w:r>
      <w:r w:rsidR="00B91B8F">
        <w:rPr>
          <w:rFonts w:ascii="Times New Roman" w:hAnsi="Times New Roman" w:cs="Times New Roman"/>
          <w:sz w:val="24"/>
          <w:szCs w:val="24"/>
          <w:lang w:val="fr-FR"/>
        </w:rPr>
        <w:t xml:space="preserve"> et d</w:t>
      </w:r>
      <w:r w:rsidR="00CA117C">
        <w:rPr>
          <w:rFonts w:ascii="Times New Roman" w:hAnsi="Times New Roman" w:cs="Times New Roman"/>
          <w:sz w:val="24"/>
          <w:szCs w:val="24"/>
          <w:lang w:val="fr-FR"/>
        </w:rPr>
        <w:t xml:space="preserve">es </w:t>
      </w:r>
      <w:r w:rsidR="00CA117C">
        <w:rPr>
          <w:rFonts w:ascii="Times New Roman" w:hAnsi="Times New Roman" w:cs="Times New Roman"/>
          <w:i/>
          <w:sz w:val="24"/>
          <w:szCs w:val="24"/>
          <w:lang w:val="fr-FR"/>
        </w:rPr>
        <w:t>Discours</w:t>
      </w:r>
      <w:r w:rsidR="005D22A3">
        <w:rPr>
          <w:rFonts w:ascii="Times New Roman" w:hAnsi="Times New Roman" w:cs="Times New Roman"/>
          <w:i/>
          <w:sz w:val="24"/>
          <w:szCs w:val="24"/>
          <w:lang w:val="fr-FR"/>
        </w:rPr>
        <w:t xml:space="preserve"> politiques</w:t>
      </w:r>
      <w:r w:rsidR="00164CAC">
        <w:rPr>
          <w:rFonts w:ascii="Times New Roman" w:hAnsi="Times New Roman" w:cs="Times New Roman"/>
          <w:i/>
          <w:sz w:val="24"/>
          <w:szCs w:val="24"/>
          <w:lang w:val="fr-FR"/>
        </w:rPr>
        <w:t xml:space="preserve"> </w:t>
      </w:r>
      <w:r w:rsidR="000572BA">
        <w:rPr>
          <w:rFonts w:ascii="Times New Roman" w:hAnsi="Times New Roman" w:cs="Times New Roman"/>
          <w:sz w:val="24"/>
          <w:szCs w:val="24"/>
          <w:lang w:val="fr-FR"/>
        </w:rPr>
        <w:t>que Rohan écrit sur les événements d</w:t>
      </w:r>
      <w:r w:rsidR="00CA117C">
        <w:rPr>
          <w:rFonts w:ascii="Times New Roman" w:hAnsi="Times New Roman" w:cs="Times New Roman"/>
          <w:sz w:val="24"/>
          <w:szCs w:val="24"/>
          <w:lang w:val="fr-FR"/>
        </w:rPr>
        <w:t>es années 1610-16</w:t>
      </w:r>
      <w:r w:rsidR="008D5FDB">
        <w:rPr>
          <w:rFonts w:ascii="Times New Roman" w:hAnsi="Times New Roman" w:cs="Times New Roman"/>
          <w:sz w:val="24"/>
          <w:szCs w:val="24"/>
          <w:lang w:val="fr-FR"/>
        </w:rPr>
        <w:t xml:space="preserve">20, </w:t>
      </w:r>
      <w:r w:rsidR="00B91B8F">
        <w:rPr>
          <w:rFonts w:ascii="Times New Roman" w:hAnsi="Times New Roman" w:cs="Times New Roman"/>
          <w:sz w:val="24"/>
          <w:szCs w:val="24"/>
          <w:lang w:val="fr-FR"/>
        </w:rPr>
        <w:t>comme si l’emploi répété de ce mot</w:t>
      </w:r>
      <w:r w:rsidR="005D22A3">
        <w:rPr>
          <w:rFonts w:ascii="Times New Roman" w:hAnsi="Times New Roman" w:cs="Times New Roman"/>
          <w:sz w:val="24"/>
          <w:szCs w:val="24"/>
          <w:lang w:val="fr-FR"/>
        </w:rPr>
        <w:t xml:space="preserve"> permet</w:t>
      </w:r>
      <w:r w:rsidR="000572BA">
        <w:rPr>
          <w:rFonts w:ascii="Times New Roman" w:hAnsi="Times New Roman" w:cs="Times New Roman"/>
          <w:sz w:val="24"/>
          <w:szCs w:val="24"/>
          <w:lang w:val="fr-FR"/>
        </w:rPr>
        <w:t>tait à leur auteur</w:t>
      </w:r>
      <w:r w:rsidR="00164CAC">
        <w:rPr>
          <w:rFonts w:ascii="Times New Roman" w:hAnsi="Times New Roman" w:cs="Times New Roman"/>
          <w:sz w:val="24"/>
          <w:szCs w:val="24"/>
          <w:lang w:val="fr-FR"/>
        </w:rPr>
        <w:t xml:space="preserve"> </w:t>
      </w:r>
      <w:r w:rsidR="00B91B8F">
        <w:rPr>
          <w:rFonts w:ascii="Times New Roman" w:hAnsi="Times New Roman" w:cs="Times New Roman"/>
          <w:sz w:val="24"/>
          <w:szCs w:val="24"/>
          <w:lang w:val="fr-FR"/>
        </w:rPr>
        <w:t>de</w:t>
      </w:r>
      <w:r w:rsidR="003C4455">
        <w:rPr>
          <w:rFonts w:ascii="Times New Roman" w:hAnsi="Times New Roman" w:cs="Times New Roman"/>
          <w:sz w:val="24"/>
          <w:szCs w:val="24"/>
          <w:lang w:val="fr-FR"/>
        </w:rPr>
        <w:t xml:space="preserve"> rat</w:t>
      </w:r>
      <w:r w:rsidR="005D22A3">
        <w:rPr>
          <w:rFonts w:ascii="Times New Roman" w:hAnsi="Times New Roman" w:cs="Times New Roman"/>
          <w:sz w:val="24"/>
          <w:szCs w:val="24"/>
          <w:lang w:val="fr-FR"/>
        </w:rPr>
        <w:t xml:space="preserve">ionaliser </w:t>
      </w:r>
      <w:r w:rsidR="00B91B8F">
        <w:rPr>
          <w:rFonts w:ascii="Times New Roman" w:hAnsi="Times New Roman" w:cs="Times New Roman"/>
          <w:sz w:val="24"/>
          <w:szCs w:val="24"/>
          <w:lang w:val="fr-FR"/>
        </w:rPr>
        <w:t>sous sa plume</w:t>
      </w:r>
      <w:r w:rsidR="00164CAC">
        <w:rPr>
          <w:rFonts w:ascii="Times New Roman" w:hAnsi="Times New Roman" w:cs="Times New Roman"/>
          <w:sz w:val="24"/>
          <w:szCs w:val="24"/>
          <w:lang w:val="fr-FR"/>
        </w:rPr>
        <w:t xml:space="preserve"> </w:t>
      </w:r>
      <w:r w:rsidR="00493D29">
        <w:rPr>
          <w:rFonts w:ascii="Times New Roman" w:hAnsi="Times New Roman" w:cs="Times New Roman"/>
          <w:sz w:val="24"/>
          <w:szCs w:val="24"/>
          <w:lang w:val="fr-FR"/>
        </w:rPr>
        <w:t>les désordres de la</w:t>
      </w:r>
      <w:r w:rsidR="003C4455">
        <w:rPr>
          <w:rFonts w:ascii="Times New Roman" w:hAnsi="Times New Roman" w:cs="Times New Roman"/>
          <w:sz w:val="24"/>
          <w:szCs w:val="24"/>
          <w:lang w:val="fr-FR"/>
        </w:rPr>
        <w:t xml:space="preserve"> période</w:t>
      </w:r>
      <w:r w:rsidR="005D22A3">
        <w:rPr>
          <w:rFonts w:ascii="Times New Roman" w:hAnsi="Times New Roman" w:cs="Times New Roman"/>
          <w:sz w:val="24"/>
          <w:szCs w:val="24"/>
          <w:lang w:val="fr-FR"/>
        </w:rPr>
        <w:t xml:space="preserve"> en imposant</w:t>
      </w:r>
      <w:r w:rsidR="000C0B48">
        <w:rPr>
          <w:rFonts w:ascii="Times New Roman" w:hAnsi="Times New Roman" w:cs="Times New Roman"/>
          <w:sz w:val="24"/>
          <w:szCs w:val="24"/>
          <w:lang w:val="fr-FR"/>
        </w:rPr>
        <w:t xml:space="preserve"> un principe d’intelligibilité</w:t>
      </w:r>
      <w:r w:rsidR="00164CAC">
        <w:rPr>
          <w:rFonts w:ascii="Times New Roman" w:hAnsi="Times New Roman" w:cs="Times New Roman"/>
          <w:sz w:val="24"/>
          <w:szCs w:val="24"/>
          <w:lang w:val="fr-FR"/>
        </w:rPr>
        <w:t xml:space="preserve"> </w:t>
      </w:r>
      <w:r w:rsidR="000C0B48">
        <w:rPr>
          <w:rFonts w:ascii="Times New Roman" w:hAnsi="Times New Roman" w:cs="Times New Roman"/>
          <w:sz w:val="24"/>
          <w:szCs w:val="24"/>
          <w:lang w:val="fr-FR"/>
        </w:rPr>
        <w:t>aux conduites.</w:t>
      </w:r>
    </w:p>
    <w:p w14:paraId="4E9CF10B" w14:textId="515B0118" w:rsidR="00164CAC" w:rsidRDefault="00B91B8F" w:rsidP="00E27941">
      <w:pPr>
        <w:spacing w:after="0" w:line="360" w:lineRule="auto"/>
        <w:ind w:firstLine="284"/>
        <w:jc w:val="both"/>
        <w:rPr>
          <w:rFonts w:ascii="Times New Roman" w:hAnsi="Times New Roman" w:cs="Times New Roman"/>
          <w:sz w:val="24"/>
          <w:szCs w:val="24"/>
          <w:lang w:val="fr-FR"/>
        </w:rPr>
      </w:pPr>
      <w:r w:rsidRPr="00263066">
        <w:rPr>
          <w:rFonts w:ascii="Times New Roman" w:hAnsi="Times New Roman" w:cs="Times New Roman"/>
          <w:sz w:val="24"/>
          <w:szCs w:val="24"/>
          <w:lang w:val="fr-FR"/>
        </w:rPr>
        <w:t xml:space="preserve">Le grand absent de ce tableau, c’est </w:t>
      </w:r>
      <w:r w:rsidR="00C376D2">
        <w:rPr>
          <w:rFonts w:ascii="Times New Roman" w:hAnsi="Times New Roman" w:cs="Times New Roman"/>
          <w:sz w:val="24"/>
          <w:szCs w:val="24"/>
          <w:lang w:val="fr-FR"/>
        </w:rPr>
        <w:t xml:space="preserve">peut-être </w:t>
      </w:r>
      <w:r w:rsidR="000572BA">
        <w:rPr>
          <w:rFonts w:ascii="Times New Roman" w:hAnsi="Times New Roman" w:cs="Times New Roman"/>
          <w:sz w:val="24"/>
          <w:szCs w:val="24"/>
          <w:lang w:val="fr-FR"/>
        </w:rPr>
        <w:t>Dieu, que la plupart des acteurs</w:t>
      </w:r>
      <w:r w:rsidR="00164CAC">
        <w:rPr>
          <w:rFonts w:ascii="Times New Roman" w:hAnsi="Times New Roman" w:cs="Times New Roman"/>
          <w:sz w:val="24"/>
          <w:szCs w:val="24"/>
          <w:lang w:val="fr-FR"/>
        </w:rPr>
        <w:t xml:space="preserve"> </w:t>
      </w:r>
      <w:r w:rsidR="00921B1B" w:rsidRPr="00263066">
        <w:rPr>
          <w:rFonts w:ascii="Times New Roman" w:hAnsi="Times New Roman" w:cs="Times New Roman"/>
          <w:sz w:val="24"/>
          <w:szCs w:val="24"/>
          <w:lang w:val="fr-FR"/>
        </w:rPr>
        <w:t>semblent mettre comme entre parenthèses dans des agissements motivés au mieux par la défense des inté</w:t>
      </w:r>
      <w:r w:rsidR="00084870">
        <w:rPr>
          <w:rFonts w:ascii="Times New Roman" w:hAnsi="Times New Roman" w:cs="Times New Roman"/>
          <w:sz w:val="24"/>
          <w:szCs w:val="24"/>
          <w:lang w:val="fr-FR"/>
        </w:rPr>
        <w:t>rêts souvent matériels du parti</w:t>
      </w:r>
      <w:r w:rsidR="00921B1B" w:rsidRPr="00263066">
        <w:rPr>
          <w:rFonts w:ascii="Times New Roman" w:hAnsi="Times New Roman" w:cs="Times New Roman"/>
          <w:sz w:val="24"/>
          <w:szCs w:val="24"/>
          <w:lang w:val="fr-FR"/>
        </w:rPr>
        <w:t xml:space="preserve">, au pire par des intérêts particuliers visant la conservation, voire l’accroissement de positions individuelles. Rohan </w:t>
      </w:r>
      <w:r w:rsidR="000572BA">
        <w:rPr>
          <w:rFonts w:ascii="Times New Roman" w:hAnsi="Times New Roman" w:cs="Times New Roman"/>
          <w:sz w:val="24"/>
          <w:szCs w:val="24"/>
          <w:lang w:val="fr-FR"/>
        </w:rPr>
        <w:t xml:space="preserve">lui-même </w:t>
      </w:r>
      <w:r w:rsidRPr="00263066">
        <w:rPr>
          <w:rFonts w:ascii="Times New Roman" w:hAnsi="Times New Roman" w:cs="Times New Roman"/>
          <w:sz w:val="24"/>
          <w:szCs w:val="24"/>
          <w:lang w:val="fr-FR"/>
        </w:rPr>
        <w:t>n</w:t>
      </w:r>
      <w:r w:rsidR="00921B1B" w:rsidRPr="00263066">
        <w:rPr>
          <w:rFonts w:ascii="Times New Roman" w:hAnsi="Times New Roman" w:cs="Times New Roman"/>
          <w:sz w:val="24"/>
          <w:szCs w:val="24"/>
          <w:lang w:val="fr-FR"/>
        </w:rPr>
        <w:t>e l</w:t>
      </w:r>
      <w:r w:rsidRPr="00263066">
        <w:rPr>
          <w:rFonts w:ascii="Times New Roman" w:hAnsi="Times New Roman" w:cs="Times New Roman"/>
          <w:sz w:val="24"/>
          <w:szCs w:val="24"/>
          <w:lang w:val="fr-FR"/>
        </w:rPr>
        <w:t>’invoque</w:t>
      </w:r>
      <w:r w:rsidR="00164CAC">
        <w:rPr>
          <w:rFonts w:ascii="Times New Roman" w:hAnsi="Times New Roman" w:cs="Times New Roman"/>
          <w:sz w:val="24"/>
          <w:szCs w:val="24"/>
          <w:lang w:val="fr-FR"/>
        </w:rPr>
        <w:t xml:space="preserve"> </w:t>
      </w:r>
      <w:r w:rsidR="00D9379C" w:rsidRPr="00263066">
        <w:rPr>
          <w:rFonts w:ascii="Times New Roman" w:hAnsi="Times New Roman" w:cs="Times New Roman"/>
          <w:sz w:val="24"/>
          <w:szCs w:val="24"/>
          <w:lang w:val="fr-FR"/>
        </w:rPr>
        <w:t xml:space="preserve">qu’après réflexion sur les événements passés, </w:t>
      </w:r>
      <w:r w:rsidR="00084870">
        <w:rPr>
          <w:rFonts w:ascii="Times New Roman" w:hAnsi="Times New Roman" w:cs="Times New Roman"/>
          <w:sz w:val="24"/>
          <w:szCs w:val="24"/>
          <w:lang w:val="fr-FR"/>
        </w:rPr>
        <w:t xml:space="preserve">au moment de l’écriture, </w:t>
      </w:r>
      <w:r w:rsidR="00D9379C" w:rsidRPr="00263066">
        <w:rPr>
          <w:rFonts w:ascii="Times New Roman" w:hAnsi="Times New Roman" w:cs="Times New Roman"/>
          <w:sz w:val="24"/>
          <w:szCs w:val="24"/>
          <w:lang w:val="fr-FR"/>
        </w:rPr>
        <w:t xml:space="preserve">et surtout </w:t>
      </w:r>
      <w:r w:rsidR="00084870">
        <w:rPr>
          <w:rFonts w:ascii="Times New Roman" w:hAnsi="Times New Roman" w:cs="Times New Roman"/>
          <w:sz w:val="24"/>
          <w:szCs w:val="24"/>
          <w:lang w:val="fr-FR"/>
        </w:rPr>
        <w:t xml:space="preserve">que </w:t>
      </w:r>
      <w:r w:rsidR="00D9379C" w:rsidRPr="00263066">
        <w:rPr>
          <w:rFonts w:ascii="Times New Roman" w:hAnsi="Times New Roman" w:cs="Times New Roman"/>
          <w:sz w:val="24"/>
          <w:szCs w:val="24"/>
          <w:lang w:val="fr-FR"/>
        </w:rPr>
        <w:t xml:space="preserve">pour justifier sa conduite violemment critiquée après les soulèvements </w:t>
      </w:r>
      <w:r w:rsidR="000572BA">
        <w:rPr>
          <w:rFonts w:ascii="Times New Roman" w:hAnsi="Times New Roman" w:cs="Times New Roman"/>
          <w:sz w:val="24"/>
          <w:szCs w:val="24"/>
          <w:lang w:val="fr-FR"/>
        </w:rPr>
        <w:t xml:space="preserve">protestants </w:t>
      </w:r>
      <w:r w:rsidR="00D9379C" w:rsidRPr="00263066">
        <w:rPr>
          <w:rFonts w:ascii="Times New Roman" w:hAnsi="Times New Roman" w:cs="Times New Roman"/>
          <w:sz w:val="24"/>
          <w:szCs w:val="24"/>
          <w:lang w:val="fr-FR"/>
        </w:rPr>
        <w:t>des années 1620</w:t>
      </w:r>
      <w:r w:rsidRPr="00263066">
        <w:rPr>
          <w:rFonts w:ascii="Times New Roman" w:hAnsi="Times New Roman" w:cs="Times New Roman"/>
          <w:sz w:val="24"/>
          <w:szCs w:val="24"/>
          <w:lang w:val="fr-FR"/>
        </w:rPr>
        <w:t xml:space="preserve">. Alors seulement </w:t>
      </w:r>
      <w:r w:rsidR="00D81F3E" w:rsidRPr="00263066">
        <w:rPr>
          <w:rFonts w:ascii="Times New Roman" w:hAnsi="Times New Roman" w:cs="Times New Roman"/>
          <w:sz w:val="24"/>
          <w:szCs w:val="24"/>
          <w:lang w:val="fr-FR"/>
        </w:rPr>
        <w:t xml:space="preserve">rapporte-t-il son action à </w:t>
      </w:r>
      <w:r w:rsidR="00921B1B" w:rsidRPr="00263066">
        <w:rPr>
          <w:rFonts w:ascii="Times New Roman" w:hAnsi="Times New Roman" w:cs="Times New Roman"/>
          <w:sz w:val="24"/>
          <w:szCs w:val="24"/>
          <w:lang w:val="fr-FR"/>
        </w:rPr>
        <w:t>la nécessité de défendre une cause spirituelle</w:t>
      </w:r>
      <w:r w:rsidR="00D81F3E" w:rsidRPr="00263066">
        <w:rPr>
          <w:rFonts w:ascii="Times New Roman" w:hAnsi="Times New Roman" w:cs="Times New Roman"/>
          <w:sz w:val="24"/>
          <w:szCs w:val="24"/>
          <w:lang w:val="fr-FR"/>
        </w:rPr>
        <w:t xml:space="preserve">, mais c’est peut-être </w:t>
      </w:r>
      <w:r w:rsidR="00C376D2">
        <w:rPr>
          <w:rFonts w:ascii="Times New Roman" w:hAnsi="Times New Roman" w:cs="Times New Roman"/>
          <w:sz w:val="24"/>
          <w:szCs w:val="24"/>
          <w:lang w:val="fr-FR"/>
        </w:rPr>
        <w:t xml:space="preserve">aussi </w:t>
      </w:r>
      <w:r w:rsidR="00D81F3E" w:rsidRPr="00263066">
        <w:rPr>
          <w:rFonts w:ascii="Times New Roman" w:hAnsi="Times New Roman" w:cs="Times New Roman"/>
          <w:sz w:val="24"/>
          <w:szCs w:val="24"/>
          <w:lang w:val="fr-FR"/>
        </w:rPr>
        <w:t xml:space="preserve">parce qu’il en résulte une image </w:t>
      </w:r>
      <w:r w:rsidR="003029B3" w:rsidRPr="00263066">
        <w:rPr>
          <w:rFonts w:ascii="Times New Roman" w:hAnsi="Times New Roman" w:cs="Times New Roman"/>
          <w:sz w:val="24"/>
          <w:szCs w:val="24"/>
          <w:lang w:val="fr-FR"/>
        </w:rPr>
        <w:t xml:space="preserve">flatteuse </w:t>
      </w:r>
      <w:r w:rsidR="00D81F3E" w:rsidRPr="00263066">
        <w:rPr>
          <w:rFonts w:ascii="Times New Roman" w:hAnsi="Times New Roman" w:cs="Times New Roman"/>
          <w:sz w:val="24"/>
          <w:szCs w:val="24"/>
          <w:lang w:val="fr-FR"/>
        </w:rPr>
        <w:t>de martyr de la cause</w:t>
      </w:r>
      <w:r w:rsidR="003029B3" w:rsidRPr="00263066">
        <w:rPr>
          <w:rFonts w:ascii="Times New Roman" w:hAnsi="Times New Roman" w:cs="Times New Roman"/>
          <w:sz w:val="24"/>
          <w:szCs w:val="24"/>
          <w:lang w:val="fr-FR"/>
        </w:rPr>
        <w:t xml:space="preserve">, où la satisfaction d’amour-propre </w:t>
      </w:r>
      <w:r w:rsidR="000572BA">
        <w:rPr>
          <w:rFonts w:ascii="Times New Roman" w:hAnsi="Times New Roman" w:cs="Times New Roman"/>
          <w:sz w:val="24"/>
          <w:szCs w:val="24"/>
          <w:lang w:val="fr-FR"/>
        </w:rPr>
        <w:t xml:space="preserve">pourrait bien </w:t>
      </w:r>
      <w:r w:rsidR="003029B3" w:rsidRPr="00263066">
        <w:rPr>
          <w:rFonts w:ascii="Times New Roman" w:hAnsi="Times New Roman" w:cs="Times New Roman"/>
          <w:sz w:val="24"/>
          <w:szCs w:val="24"/>
          <w:lang w:val="fr-FR"/>
        </w:rPr>
        <w:t>le dispute</w:t>
      </w:r>
      <w:r w:rsidR="000572BA">
        <w:rPr>
          <w:rFonts w:ascii="Times New Roman" w:hAnsi="Times New Roman" w:cs="Times New Roman"/>
          <w:sz w:val="24"/>
          <w:szCs w:val="24"/>
          <w:lang w:val="fr-FR"/>
        </w:rPr>
        <w:t>r</w:t>
      </w:r>
      <w:r w:rsidR="003029B3" w:rsidRPr="00263066">
        <w:rPr>
          <w:rFonts w:ascii="Times New Roman" w:hAnsi="Times New Roman" w:cs="Times New Roman"/>
          <w:sz w:val="24"/>
          <w:szCs w:val="24"/>
          <w:lang w:val="fr-FR"/>
        </w:rPr>
        <w:t xml:space="preserve"> en fait à l’esprit de sacrifice.</w:t>
      </w:r>
    </w:p>
    <w:p w14:paraId="75D8160C" w14:textId="77777777" w:rsidR="004A7639" w:rsidRDefault="004A7639" w:rsidP="00E27941">
      <w:pPr>
        <w:spacing w:after="0" w:line="360" w:lineRule="auto"/>
        <w:ind w:firstLine="284"/>
        <w:jc w:val="both"/>
        <w:rPr>
          <w:rFonts w:ascii="Times New Roman" w:hAnsi="Times New Roman" w:cs="Times New Roman"/>
          <w:sz w:val="24"/>
          <w:szCs w:val="24"/>
          <w:lang w:val="fr-FR"/>
        </w:rPr>
      </w:pPr>
    </w:p>
    <w:p w14:paraId="1B6F7F87" w14:textId="0D4CAB79" w:rsidR="003C4455" w:rsidRPr="00E27941" w:rsidRDefault="00812EAB" w:rsidP="00E27941">
      <w:pPr>
        <w:spacing w:after="0" w:line="360" w:lineRule="auto"/>
        <w:ind w:firstLine="284"/>
        <w:jc w:val="both"/>
        <w:outlineLvl w:val="0"/>
        <w:rPr>
          <w:rFonts w:ascii="Times New Roman" w:hAnsi="Times New Roman" w:cs="Times New Roman"/>
          <w:b/>
          <w:sz w:val="24"/>
          <w:szCs w:val="24"/>
          <w:lang w:val="fr-FR"/>
        </w:rPr>
      </w:pPr>
      <w:r w:rsidRPr="004A7639">
        <w:rPr>
          <w:rFonts w:ascii="Times New Roman" w:hAnsi="Times New Roman" w:cs="Times New Roman"/>
          <w:b/>
          <w:sz w:val="24"/>
          <w:szCs w:val="24"/>
          <w:lang w:val="fr-FR"/>
        </w:rPr>
        <w:t>Brouilleries et divisions</w:t>
      </w:r>
    </w:p>
    <w:p w14:paraId="1F7C14AB" w14:textId="07D02A6D" w:rsidR="00C24478" w:rsidRDefault="003029B3" w:rsidP="00E27941">
      <w:pPr>
        <w:spacing w:after="0" w:line="36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À ces désordres des années 1610 </w:t>
      </w:r>
      <w:r w:rsidR="0009612E">
        <w:rPr>
          <w:rFonts w:ascii="Times New Roman" w:hAnsi="Times New Roman" w:cs="Times New Roman"/>
          <w:sz w:val="24"/>
          <w:szCs w:val="24"/>
          <w:lang w:val="fr-FR"/>
        </w:rPr>
        <w:t>Rohan donne un nom : « broü</w:t>
      </w:r>
      <w:r w:rsidR="00493D29">
        <w:rPr>
          <w:rFonts w:ascii="Times New Roman" w:hAnsi="Times New Roman" w:cs="Times New Roman"/>
          <w:sz w:val="24"/>
          <w:szCs w:val="24"/>
          <w:lang w:val="fr-FR"/>
        </w:rPr>
        <w:t>illeries »</w:t>
      </w:r>
      <w:r w:rsidR="000572BA">
        <w:rPr>
          <w:rFonts w:ascii="Times New Roman" w:hAnsi="Times New Roman" w:cs="Times New Roman"/>
          <w:sz w:val="24"/>
          <w:szCs w:val="24"/>
          <w:lang w:val="fr-FR"/>
        </w:rPr>
        <w:t>, avec tout ce que cela</w:t>
      </w:r>
      <w:r w:rsidR="008C450C">
        <w:rPr>
          <w:rFonts w:ascii="Times New Roman" w:hAnsi="Times New Roman" w:cs="Times New Roman"/>
          <w:sz w:val="24"/>
          <w:szCs w:val="24"/>
          <w:lang w:val="fr-FR"/>
        </w:rPr>
        <w:t xml:space="preserve"> </w:t>
      </w:r>
      <w:r w:rsidR="005F4E2A">
        <w:rPr>
          <w:rFonts w:ascii="Times New Roman" w:hAnsi="Times New Roman" w:cs="Times New Roman"/>
          <w:sz w:val="24"/>
          <w:szCs w:val="24"/>
          <w:lang w:val="fr-FR"/>
        </w:rPr>
        <w:t>peut entraîner</w:t>
      </w:r>
      <w:r w:rsidR="00493D29">
        <w:rPr>
          <w:rFonts w:ascii="Times New Roman" w:hAnsi="Times New Roman" w:cs="Times New Roman"/>
          <w:sz w:val="24"/>
          <w:szCs w:val="24"/>
          <w:lang w:val="fr-FR"/>
        </w:rPr>
        <w:t xml:space="preserve"> de « divisions » et </w:t>
      </w:r>
      <w:r w:rsidR="00701331">
        <w:rPr>
          <w:rFonts w:ascii="Times New Roman" w:hAnsi="Times New Roman" w:cs="Times New Roman"/>
          <w:sz w:val="24"/>
          <w:szCs w:val="24"/>
          <w:lang w:val="fr-FR"/>
        </w:rPr>
        <w:t>de « </w:t>
      </w:r>
      <w:r w:rsidR="00493D29">
        <w:rPr>
          <w:rFonts w:ascii="Times New Roman" w:hAnsi="Times New Roman" w:cs="Times New Roman"/>
          <w:sz w:val="24"/>
          <w:szCs w:val="24"/>
          <w:lang w:val="fr-FR"/>
        </w:rPr>
        <w:t>mécontentements »</w:t>
      </w:r>
      <w:r w:rsidR="00D3312E">
        <w:rPr>
          <w:rFonts w:ascii="Times New Roman" w:hAnsi="Times New Roman" w:cs="Times New Roman"/>
          <w:sz w:val="24"/>
          <w:szCs w:val="24"/>
          <w:lang w:val="fr-FR"/>
        </w:rPr>
        <w:t xml:space="preserve"> dangereux pour l’État</w:t>
      </w:r>
      <w:r w:rsidR="00493D29">
        <w:rPr>
          <w:rFonts w:ascii="Times New Roman" w:hAnsi="Times New Roman" w:cs="Times New Roman"/>
          <w:sz w:val="24"/>
          <w:szCs w:val="24"/>
          <w:lang w:val="fr-FR"/>
        </w:rPr>
        <w:t xml:space="preserve">. Furetière </w:t>
      </w:r>
      <w:r w:rsidR="00D3312E">
        <w:rPr>
          <w:rFonts w:ascii="Times New Roman" w:hAnsi="Times New Roman" w:cs="Times New Roman"/>
          <w:sz w:val="24"/>
          <w:szCs w:val="24"/>
          <w:lang w:val="fr-FR"/>
        </w:rPr>
        <w:t xml:space="preserve">en conclura dans son </w:t>
      </w:r>
      <w:r w:rsidR="00D3312E">
        <w:rPr>
          <w:rFonts w:ascii="Times New Roman" w:hAnsi="Times New Roman" w:cs="Times New Roman"/>
          <w:i/>
          <w:sz w:val="24"/>
          <w:szCs w:val="24"/>
          <w:lang w:val="fr-FR"/>
        </w:rPr>
        <w:t>Dictionnaire</w:t>
      </w:r>
      <w:r>
        <w:rPr>
          <w:rFonts w:ascii="Times New Roman" w:hAnsi="Times New Roman" w:cs="Times New Roman"/>
          <w:sz w:val="24"/>
          <w:szCs w:val="24"/>
          <w:lang w:val="fr-FR"/>
        </w:rPr>
        <w:t xml:space="preserve"> en 1690</w:t>
      </w:r>
      <w:r w:rsidR="00084870">
        <w:rPr>
          <w:rFonts w:ascii="Times New Roman" w:hAnsi="Times New Roman" w:cs="Times New Roman"/>
          <w:sz w:val="24"/>
          <w:szCs w:val="24"/>
          <w:lang w:val="fr-FR"/>
        </w:rPr>
        <w:t xml:space="preserve"> que</w:t>
      </w:r>
      <w:r w:rsidR="00701331">
        <w:rPr>
          <w:rFonts w:ascii="Times New Roman" w:hAnsi="Times New Roman" w:cs="Times New Roman"/>
          <w:sz w:val="24"/>
          <w:szCs w:val="24"/>
          <w:lang w:val="fr-FR"/>
        </w:rPr>
        <w:t xml:space="preserve"> « les </w:t>
      </w:r>
      <w:r w:rsidR="00701331">
        <w:rPr>
          <w:rFonts w:ascii="Times New Roman" w:hAnsi="Times New Roman" w:cs="Times New Roman"/>
          <w:i/>
          <w:sz w:val="24"/>
          <w:szCs w:val="24"/>
          <w:lang w:val="fr-FR"/>
        </w:rPr>
        <w:t>brouilleries</w:t>
      </w:r>
      <w:r w:rsidR="00701331">
        <w:rPr>
          <w:rFonts w:ascii="Times New Roman" w:hAnsi="Times New Roman" w:cs="Times New Roman"/>
          <w:sz w:val="24"/>
          <w:szCs w:val="24"/>
          <w:lang w:val="fr-FR"/>
        </w:rPr>
        <w:t xml:space="preserve"> d’un Estat aboutissent souvent à des guerres civiles »</w:t>
      </w:r>
      <w:r w:rsidR="00672510" w:rsidRPr="00E27941">
        <w:rPr>
          <w:rStyle w:val="FootnoteReference"/>
          <w:rFonts w:ascii="Times New Roman" w:hAnsi="Times New Roman" w:cs="Times New Roman"/>
          <w:sz w:val="20"/>
          <w:szCs w:val="24"/>
          <w:lang w:val="fr-FR"/>
        </w:rPr>
        <w:footnoteReference w:id="12"/>
      </w:r>
      <w:r w:rsidR="00701331">
        <w:rPr>
          <w:rFonts w:ascii="Times New Roman" w:hAnsi="Times New Roman" w:cs="Times New Roman"/>
          <w:sz w:val="24"/>
          <w:szCs w:val="24"/>
          <w:lang w:val="fr-FR"/>
        </w:rPr>
        <w:t>. À preuve les soulèvements du princ</w:t>
      </w:r>
      <w:r w:rsidR="00D3312E">
        <w:rPr>
          <w:rFonts w:ascii="Times New Roman" w:hAnsi="Times New Roman" w:cs="Times New Roman"/>
          <w:sz w:val="24"/>
          <w:szCs w:val="24"/>
          <w:lang w:val="fr-FR"/>
        </w:rPr>
        <w:t xml:space="preserve">e de Condé en 1614 et 1615, les troubles suscités en 1619 et 1620 par la reine mère </w:t>
      </w:r>
      <w:r w:rsidR="00701331">
        <w:rPr>
          <w:rFonts w:ascii="Times New Roman" w:hAnsi="Times New Roman" w:cs="Times New Roman"/>
          <w:sz w:val="24"/>
          <w:szCs w:val="24"/>
          <w:lang w:val="fr-FR"/>
        </w:rPr>
        <w:t>év</w:t>
      </w:r>
      <w:r w:rsidR="00D3312E">
        <w:rPr>
          <w:rFonts w:ascii="Times New Roman" w:hAnsi="Times New Roman" w:cs="Times New Roman"/>
          <w:sz w:val="24"/>
          <w:szCs w:val="24"/>
          <w:lang w:val="fr-FR"/>
        </w:rPr>
        <w:t xml:space="preserve">incée du pouvoir depuis </w:t>
      </w:r>
      <w:r>
        <w:rPr>
          <w:rFonts w:ascii="Times New Roman" w:hAnsi="Times New Roman" w:cs="Times New Roman"/>
          <w:sz w:val="24"/>
          <w:szCs w:val="24"/>
          <w:lang w:val="fr-FR"/>
        </w:rPr>
        <w:t xml:space="preserve">l’assassinat de Concini </w:t>
      </w:r>
      <w:r w:rsidR="00854989">
        <w:rPr>
          <w:rFonts w:ascii="Times New Roman" w:hAnsi="Times New Roman" w:cs="Times New Roman"/>
          <w:sz w:val="24"/>
          <w:szCs w:val="24"/>
          <w:lang w:val="fr-FR"/>
        </w:rPr>
        <w:t xml:space="preserve">en </w:t>
      </w:r>
      <w:r w:rsidR="00D3312E">
        <w:rPr>
          <w:rFonts w:ascii="Times New Roman" w:hAnsi="Times New Roman" w:cs="Times New Roman"/>
          <w:sz w:val="24"/>
          <w:szCs w:val="24"/>
          <w:lang w:val="fr-FR"/>
        </w:rPr>
        <w:t>1617</w:t>
      </w:r>
      <w:r w:rsidR="00701331">
        <w:rPr>
          <w:rFonts w:ascii="Times New Roman" w:hAnsi="Times New Roman" w:cs="Times New Roman"/>
          <w:sz w:val="24"/>
          <w:szCs w:val="24"/>
          <w:lang w:val="fr-FR"/>
        </w:rPr>
        <w:t>, sans parler de l’agitation huguenote dans les provinces ou des agisse</w:t>
      </w:r>
      <w:r w:rsidR="005F4E2A">
        <w:rPr>
          <w:rFonts w:ascii="Times New Roman" w:hAnsi="Times New Roman" w:cs="Times New Roman"/>
          <w:sz w:val="24"/>
          <w:szCs w:val="24"/>
          <w:lang w:val="fr-FR"/>
        </w:rPr>
        <w:t xml:space="preserve">ments de Rohan lui-même </w:t>
      </w:r>
      <w:r w:rsidR="00E27941">
        <w:rPr>
          <w:rFonts w:ascii="Times New Roman" w:hAnsi="Times New Roman" w:cs="Times New Roman"/>
          <w:sz w:val="24"/>
          <w:szCs w:val="24"/>
          <w:lang w:val="fr-FR"/>
        </w:rPr>
        <w:t>à Saint-Jean-</w:t>
      </w:r>
      <w:r w:rsidR="00701331">
        <w:rPr>
          <w:rFonts w:ascii="Times New Roman" w:hAnsi="Times New Roman" w:cs="Times New Roman"/>
          <w:sz w:val="24"/>
          <w:szCs w:val="24"/>
          <w:lang w:val="fr-FR"/>
        </w:rPr>
        <w:t>d’A</w:t>
      </w:r>
      <w:r>
        <w:rPr>
          <w:rFonts w:ascii="Times New Roman" w:hAnsi="Times New Roman" w:cs="Times New Roman"/>
          <w:sz w:val="24"/>
          <w:szCs w:val="24"/>
          <w:lang w:val="fr-FR"/>
        </w:rPr>
        <w:t>ngély</w:t>
      </w:r>
      <w:r w:rsidR="005F4E2A">
        <w:rPr>
          <w:rFonts w:ascii="Times New Roman" w:hAnsi="Times New Roman" w:cs="Times New Roman"/>
          <w:sz w:val="24"/>
          <w:szCs w:val="24"/>
          <w:lang w:val="fr-FR"/>
        </w:rPr>
        <w:t xml:space="preserve"> en 1612</w:t>
      </w:r>
      <w:r>
        <w:rPr>
          <w:rFonts w:ascii="Times New Roman" w:hAnsi="Times New Roman" w:cs="Times New Roman"/>
          <w:sz w:val="24"/>
          <w:szCs w:val="24"/>
          <w:lang w:val="fr-FR"/>
        </w:rPr>
        <w:t xml:space="preserve">, </w:t>
      </w:r>
      <w:r w:rsidR="00701331">
        <w:rPr>
          <w:rFonts w:ascii="Times New Roman" w:hAnsi="Times New Roman" w:cs="Times New Roman"/>
          <w:sz w:val="24"/>
          <w:szCs w:val="24"/>
          <w:lang w:val="fr-FR"/>
        </w:rPr>
        <w:t xml:space="preserve">aux côtés de Condé </w:t>
      </w:r>
      <w:r w:rsidR="00D3312E">
        <w:rPr>
          <w:rFonts w:ascii="Times New Roman" w:hAnsi="Times New Roman" w:cs="Times New Roman"/>
          <w:sz w:val="24"/>
          <w:szCs w:val="24"/>
          <w:lang w:val="fr-FR"/>
        </w:rPr>
        <w:t>en 1615</w:t>
      </w:r>
      <w:r w:rsidR="000572BA">
        <w:rPr>
          <w:rFonts w:ascii="Times New Roman" w:hAnsi="Times New Roman" w:cs="Times New Roman"/>
          <w:sz w:val="24"/>
          <w:szCs w:val="24"/>
          <w:lang w:val="fr-FR"/>
        </w:rPr>
        <w:t>,</w:t>
      </w:r>
      <w:r w:rsidR="00164CAC">
        <w:rPr>
          <w:rFonts w:ascii="Times New Roman" w:hAnsi="Times New Roman" w:cs="Times New Roman"/>
          <w:sz w:val="24"/>
          <w:szCs w:val="24"/>
          <w:lang w:val="fr-FR"/>
        </w:rPr>
        <w:t xml:space="preserve"> </w:t>
      </w:r>
      <w:r w:rsidR="000572BA">
        <w:rPr>
          <w:rFonts w:ascii="Times New Roman" w:hAnsi="Times New Roman" w:cs="Times New Roman"/>
          <w:sz w:val="24"/>
          <w:szCs w:val="24"/>
          <w:lang w:val="fr-FR"/>
        </w:rPr>
        <w:t xml:space="preserve">au plus fort de l’opposition aux mariages espagnols, </w:t>
      </w:r>
      <w:r w:rsidR="00C50108">
        <w:rPr>
          <w:rFonts w:ascii="Times New Roman" w:hAnsi="Times New Roman" w:cs="Times New Roman"/>
          <w:sz w:val="24"/>
          <w:szCs w:val="24"/>
          <w:lang w:val="fr-FR"/>
        </w:rPr>
        <w:t>ou encore</w:t>
      </w:r>
      <w:r w:rsidR="00164CAC">
        <w:rPr>
          <w:rFonts w:ascii="Times New Roman" w:hAnsi="Times New Roman" w:cs="Times New Roman"/>
          <w:sz w:val="24"/>
          <w:szCs w:val="24"/>
          <w:lang w:val="fr-FR"/>
        </w:rPr>
        <w:t xml:space="preserve"> </w:t>
      </w:r>
      <w:r w:rsidR="00C50108">
        <w:rPr>
          <w:rFonts w:ascii="Times New Roman" w:hAnsi="Times New Roman" w:cs="Times New Roman"/>
          <w:sz w:val="24"/>
          <w:szCs w:val="24"/>
          <w:lang w:val="fr-FR"/>
        </w:rPr>
        <w:t xml:space="preserve">en renfort du parti de la reine </w:t>
      </w:r>
      <w:r w:rsidR="00701331">
        <w:rPr>
          <w:rFonts w:ascii="Times New Roman" w:hAnsi="Times New Roman" w:cs="Times New Roman"/>
          <w:sz w:val="24"/>
          <w:szCs w:val="24"/>
          <w:lang w:val="fr-FR"/>
        </w:rPr>
        <w:t xml:space="preserve">pendant la seconde guerre </w:t>
      </w:r>
      <w:r w:rsidR="00854989">
        <w:rPr>
          <w:rFonts w:ascii="Times New Roman" w:hAnsi="Times New Roman" w:cs="Times New Roman"/>
          <w:sz w:val="24"/>
          <w:szCs w:val="24"/>
          <w:lang w:val="fr-FR"/>
        </w:rPr>
        <w:t>dite « </w:t>
      </w:r>
      <w:r w:rsidR="00701331">
        <w:rPr>
          <w:rFonts w:ascii="Times New Roman" w:hAnsi="Times New Roman" w:cs="Times New Roman"/>
          <w:sz w:val="24"/>
          <w:szCs w:val="24"/>
          <w:lang w:val="fr-FR"/>
        </w:rPr>
        <w:t>de la mère et du fils</w:t>
      </w:r>
      <w:r w:rsidR="00854989">
        <w:rPr>
          <w:rFonts w:ascii="Times New Roman" w:hAnsi="Times New Roman" w:cs="Times New Roman"/>
          <w:sz w:val="24"/>
          <w:szCs w:val="24"/>
          <w:lang w:val="fr-FR"/>
        </w:rPr>
        <w:t> »</w:t>
      </w:r>
      <w:r w:rsidR="00C50108">
        <w:rPr>
          <w:rFonts w:ascii="Times New Roman" w:hAnsi="Times New Roman" w:cs="Times New Roman"/>
          <w:sz w:val="24"/>
          <w:szCs w:val="24"/>
          <w:lang w:val="fr-FR"/>
        </w:rPr>
        <w:t>, en 1620</w:t>
      </w:r>
      <w:r w:rsidR="00701331">
        <w:rPr>
          <w:rFonts w:ascii="Times New Roman" w:hAnsi="Times New Roman" w:cs="Times New Roman"/>
          <w:sz w:val="24"/>
          <w:szCs w:val="24"/>
          <w:lang w:val="fr-FR"/>
        </w:rPr>
        <w:t xml:space="preserve">. Si la situation de la France appelle la comparaison avec celle du pays sous Charles IX, Rohan n’en juge pas moins qu’en fait de divisions </w:t>
      </w:r>
      <w:r w:rsidR="006535AA">
        <w:rPr>
          <w:rFonts w:ascii="Times New Roman" w:hAnsi="Times New Roman" w:cs="Times New Roman"/>
          <w:sz w:val="24"/>
          <w:szCs w:val="24"/>
          <w:lang w:val="fr-FR"/>
        </w:rPr>
        <w:t>« [e]n ce temps-là on estoit apprentifs aux divisions, en cettui-cy tout le monde y est Maistre »</w:t>
      </w:r>
      <w:r w:rsidR="00672510" w:rsidRPr="00E27941">
        <w:rPr>
          <w:rStyle w:val="FootnoteReference"/>
          <w:rFonts w:ascii="Times New Roman" w:hAnsi="Times New Roman" w:cs="Times New Roman"/>
          <w:sz w:val="20"/>
          <w:szCs w:val="24"/>
          <w:lang w:val="fr-FR"/>
        </w:rPr>
        <w:footnoteReference w:id="13"/>
      </w:r>
      <w:r w:rsidR="006535AA">
        <w:rPr>
          <w:rFonts w:ascii="Times New Roman" w:hAnsi="Times New Roman" w:cs="Times New Roman"/>
          <w:sz w:val="24"/>
          <w:szCs w:val="24"/>
          <w:lang w:val="fr-FR"/>
        </w:rPr>
        <w:t>.</w:t>
      </w:r>
    </w:p>
    <w:p w14:paraId="7631A78E" w14:textId="723FAE8D" w:rsidR="008C450C" w:rsidRDefault="00C50108" w:rsidP="00E27941">
      <w:pPr>
        <w:spacing w:after="0" w:line="36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Dans les </w:t>
      </w:r>
      <w:r>
        <w:rPr>
          <w:rFonts w:ascii="Times New Roman" w:hAnsi="Times New Roman" w:cs="Times New Roman"/>
          <w:i/>
          <w:sz w:val="24"/>
          <w:szCs w:val="24"/>
          <w:lang w:val="fr-FR"/>
        </w:rPr>
        <w:t xml:space="preserve">Mémoires </w:t>
      </w:r>
      <w:r>
        <w:rPr>
          <w:rFonts w:ascii="Times New Roman" w:hAnsi="Times New Roman" w:cs="Times New Roman"/>
          <w:sz w:val="24"/>
          <w:szCs w:val="24"/>
          <w:lang w:val="fr-FR"/>
        </w:rPr>
        <w:t>r</w:t>
      </w:r>
      <w:r w:rsidR="00C24478">
        <w:rPr>
          <w:rFonts w:ascii="Times New Roman" w:hAnsi="Times New Roman" w:cs="Times New Roman"/>
          <w:sz w:val="24"/>
          <w:szCs w:val="24"/>
          <w:lang w:val="fr-FR"/>
        </w:rPr>
        <w:t xml:space="preserve">ien ni personne n’échappe à cet esprit </w:t>
      </w:r>
      <w:r w:rsidR="00854989">
        <w:rPr>
          <w:rFonts w:ascii="Times New Roman" w:hAnsi="Times New Roman" w:cs="Times New Roman"/>
          <w:sz w:val="24"/>
          <w:szCs w:val="24"/>
          <w:lang w:val="fr-FR"/>
        </w:rPr>
        <w:t xml:space="preserve">général </w:t>
      </w:r>
      <w:r w:rsidR="00C24478">
        <w:rPr>
          <w:rFonts w:ascii="Times New Roman" w:hAnsi="Times New Roman" w:cs="Times New Roman"/>
          <w:sz w:val="24"/>
          <w:szCs w:val="24"/>
          <w:lang w:val="fr-FR"/>
        </w:rPr>
        <w:t>de brouillerie, ni les provinces, ni la cour, n</w:t>
      </w:r>
      <w:r w:rsidR="004F6014">
        <w:rPr>
          <w:rFonts w:ascii="Times New Roman" w:hAnsi="Times New Roman" w:cs="Times New Roman"/>
          <w:sz w:val="24"/>
          <w:szCs w:val="24"/>
          <w:lang w:val="fr-FR"/>
        </w:rPr>
        <w:t>i les Grands, catholiques et protestants confondus</w:t>
      </w:r>
      <w:r w:rsidR="00E27941">
        <w:rPr>
          <w:rFonts w:ascii="Times New Roman" w:hAnsi="Times New Roman" w:cs="Times New Roman"/>
          <w:sz w:val="24"/>
          <w:szCs w:val="24"/>
          <w:lang w:val="fr-FR"/>
        </w:rPr>
        <w:t> :</w:t>
      </w:r>
    </w:p>
    <w:p w14:paraId="69E0DB08" w14:textId="77777777" w:rsidR="00E27941" w:rsidRDefault="00E27941" w:rsidP="00E27941">
      <w:pPr>
        <w:spacing w:after="0" w:line="240" w:lineRule="auto"/>
        <w:ind w:firstLine="567"/>
        <w:jc w:val="both"/>
        <w:rPr>
          <w:rFonts w:ascii="Times New Roman" w:hAnsi="Times New Roman" w:cs="Times New Roman"/>
          <w:sz w:val="24"/>
          <w:szCs w:val="24"/>
          <w:lang w:val="fr-FR"/>
        </w:rPr>
      </w:pPr>
    </w:p>
    <w:p w14:paraId="69F5DEB5" w14:textId="77777777" w:rsidR="00021DAB" w:rsidRDefault="00C24478" w:rsidP="00C80C5D">
      <w:pPr>
        <w:spacing w:after="0" w:line="240" w:lineRule="auto"/>
        <w:ind w:left="142" w:right="237"/>
        <w:jc w:val="both"/>
        <w:rPr>
          <w:rFonts w:ascii="Times New Roman" w:hAnsi="Times New Roman" w:cs="Times New Roman"/>
          <w:sz w:val="20"/>
          <w:szCs w:val="20"/>
          <w:lang w:val="fr-FR"/>
        </w:rPr>
      </w:pPr>
      <w:r w:rsidRPr="00021DAB">
        <w:rPr>
          <w:rFonts w:ascii="Times New Roman" w:hAnsi="Times New Roman" w:cs="Times New Roman"/>
          <w:sz w:val="20"/>
          <w:szCs w:val="20"/>
          <w:lang w:val="fr-FR"/>
        </w:rPr>
        <w:t>Tandis que la Cour brouilloit ainsi les Prov</w:t>
      </w:r>
      <w:r w:rsidR="00414A30" w:rsidRPr="00021DAB">
        <w:rPr>
          <w:rFonts w:ascii="Times New Roman" w:hAnsi="Times New Roman" w:cs="Times New Roman"/>
          <w:sz w:val="20"/>
          <w:szCs w:val="20"/>
          <w:lang w:val="fr-FR"/>
        </w:rPr>
        <w:t>inces, elle n’estoit exemte de s</w:t>
      </w:r>
      <w:r w:rsidRPr="00021DAB">
        <w:rPr>
          <w:rFonts w:ascii="Times New Roman" w:hAnsi="Times New Roman" w:cs="Times New Roman"/>
          <w:sz w:val="20"/>
          <w:szCs w:val="20"/>
          <w:lang w:val="fr-FR"/>
        </w:rPr>
        <w:t>es agitations, le Mareschal d’Ancre, qui possedoit la faveur, mettoit les grands en divisi</w:t>
      </w:r>
      <w:r w:rsidR="004F6014" w:rsidRPr="00021DAB">
        <w:rPr>
          <w:rFonts w:ascii="Times New Roman" w:hAnsi="Times New Roman" w:cs="Times New Roman"/>
          <w:sz w:val="20"/>
          <w:szCs w:val="20"/>
          <w:lang w:val="fr-FR"/>
        </w:rPr>
        <w:t>on, afin qu’ils ne s’opposassent</w:t>
      </w:r>
      <w:r w:rsidR="00414A30" w:rsidRPr="00021DAB">
        <w:rPr>
          <w:rFonts w:ascii="Times New Roman" w:hAnsi="Times New Roman" w:cs="Times New Roman"/>
          <w:sz w:val="20"/>
          <w:szCs w:val="20"/>
          <w:lang w:val="fr-FR"/>
        </w:rPr>
        <w:t xml:space="preserve"> à son eslevation, balançant les parties de telle sorte que nul ne peust estre superieur, en nourrissant l’envie &amp; la jalousie entr’eux, afin qu’ils ne se peussent accorder à son desaduantage</w:t>
      </w:r>
      <w:r w:rsidR="00672510" w:rsidRPr="00E27941">
        <w:rPr>
          <w:rStyle w:val="FootnoteReference"/>
          <w:rFonts w:ascii="Times New Roman" w:hAnsi="Times New Roman" w:cs="Times New Roman"/>
          <w:sz w:val="20"/>
          <w:szCs w:val="20"/>
          <w:lang w:val="fr-FR"/>
        </w:rPr>
        <w:footnoteReference w:id="14"/>
      </w:r>
      <w:r w:rsidR="00414A30" w:rsidRPr="00021DAB">
        <w:rPr>
          <w:rFonts w:ascii="Times New Roman" w:hAnsi="Times New Roman" w:cs="Times New Roman"/>
          <w:sz w:val="20"/>
          <w:szCs w:val="20"/>
          <w:lang w:val="fr-FR"/>
        </w:rPr>
        <w:t>.</w:t>
      </w:r>
    </w:p>
    <w:p w14:paraId="0913CF98" w14:textId="77777777" w:rsidR="00C80C5D" w:rsidRPr="00021DAB" w:rsidRDefault="00C80C5D" w:rsidP="00C80C5D">
      <w:pPr>
        <w:spacing w:after="0" w:line="240" w:lineRule="auto"/>
        <w:ind w:left="284" w:right="379"/>
        <w:jc w:val="both"/>
        <w:rPr>
          <w:rFonts w:ascii="Times New Roman" w:hAnsi="Times New Roman" w:cs="Times New Roman"/>
          <w:sz w:val="20"/>
          <w:szCs w:val="20"/>
          <w:lang w:val="fr-FR"/>
        </w:rPr>
      </w:pPr>
    </w:p>
    <w:p w14:paraId="186DA3CB" w14:textId="77777777" w:rsidR="00666856" w:rsidRPr="005F4E2A" w:rsidRDefault="005F4E2A" w:rsidP="00E27941">
      <w:pPr>
        <w:spacing w:after="0" w:line="36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Quoique toutes deux à présent </w:t>
      </w:r>
      <w:r w:rsidR="00854989">
        <w:rPr>
          <w:rFonts w:ascii="Times New Roman" w:hAnsi="Times New Roman" w:cs="Times New Roman"/>
          <w:sz w:val="24"/>
          <w:szCs w:val="24"/>
          <w:lang w:val="fr-FR"/>
        </w:rPr>
        <w:t xml:space="preserve">du </w:t>
      </w:r>
      <w:r>
        <w:rPr>
          <w:rFonts w:ascii="Times New Roman" w:hAnsi="Times New Roman" w:cs="Times New Roman"/>
          <w:sz w:val="24"/>
          <w:szCs w:val="24"/>
          <w:lang w:val="fr-FR"/>
        </w:rPr>
        <w:t>parti catholique</w:t>
      </w:r>
      <w:r w:rsidR="00854989">
        <w:rPr>
          <w:rFonts w:ascii="Times New Roman" w:hAnsi="Times New Roman" w:cs="Times New Roman"/>
          <w:sz w:val="24"/>
          <w:szCs w:val="24"/>
          <w:lang w:val="fr-FR"/>
        </w:rPr>
        <w:t>, l</w:t>
      </w:r>
      <w:r w:rsidR="004F6014">
        <w:rPr>
          <w:rFonts w:ascii="Times New Roman" w:hAnsi="Times New Roman" w:cs="Times New Roman"/>
          <w:sz w:val="24"/>
          <w:szCs w:val="24"/>
          <w:lang w:val="fr-FR"/>
        </w:rPr>
        <w:t>es maisons de Lorraine et de Bourbon continuent de s’opposer, tandis que le duc de Bouillon brouille de son côté, « se serv[ant] de l’auctorité des autres pour tourner le tout à son profit »</w:t>
      </w:r>
      <w:r w:rsidR="00672510" w:rsidRPr="00E27941">
        <w:rPr>
          <w:rStyle w:val="FootnoteReference"/>
          <w:rFonts w:ascii="Times New Roman" w:hAnsi="Times New Roman" w:cs="Times New Roman"/>
          <w:sz w:val="20"/>
          <w:szCs w:val="24"/>
          <w:lang w:val="fr-FR"/>
        </w:rPr>
        <w:footnoteReference w:id="15"/>
      </w:r>
      <w:r w:rsidR="004F6014">
        <w:rPr>
          <w:rFonts w:ascii="Times New Roman" w:hAnsi="Times New Roman" w:cs="Times New Roman"/>
          <w:sz w:val="24"/>
          <w:szCs w:val="24"/>
          <w:lang w:val="fr-FR"/>
        </w:rPr>
        <w:t>. L</w:t>
      </w:r>
      <w:r w:rsidR="004015B7">
        <w:rPr>
          <w:rFonts w:ascii="Times New Roman" w:hAnsi="Times New Roman" w:cs="Times New Roman"/>
          <w:sz w:val="24"/>
          <w:szCs w:val="24"/>
          <w:lang w:val="fr-FR"/>
        </w:rPr>
        <w:t>es divergences font</w:t>
      </w:r>
      <w:r w:rsidR="00D3312E">
        <w:rPr>
          <w:rFonts w:ascii="Times New Roman" w:hAnsi="Times New Roman" w:cs="Times New Roman"/>
          <w:sz w:val="24"/>
          <w:szCs w:val="24"/>
          <w:lang w:val="fr-FR"/>
        </w:rPr>
        <w:t xml:space="preserve"> que les partis éclatent et </w:t>
      </w:r>
      <w:r w:rsidR="00854989">
        <w:rPr>
          <w:rFonts w:ascii="Times New Roman" w:hAnsi="Times New Roman" w:cs="Times New Roman"/>
          <w:sz w:val="24"/>
          <w:szCs w:val="24"/>
          <w:lang w:val="fr-FR"/>
        </w:rPr>
        <w:t xml:space="preserve">que </w:t>
      </w:r>
      <w:r w:rsidR="00D3312E">
        <w:rPr>
          <w:rFonts w:ascii="Times New Roman" w:hAnsi="Times New Roman" w:cs="Times New Roman"/>
          <w:sz w:val="24"/>
          <w:szCs w:val="24"/>
          <w:lang w:val="fr-FR"/>
        </w:rPr>
        <w:t xml:space="preserve">les clans et </w:t>
      </w:r>
      <w:r w:rsidR="003029B3">
        <w:rPr>
          <w:rFonts w:ascii="Times New Roman" w:hAnsi="Times New Roman" w:cs="Times New Roman"/>
          <w:sz w:val="24"/>
          <w:szCs w:val="24"/>
          <w:lang w:val="fr-FR"/>
        </w:rPr>
        <w:t xml:space="preserve">les </w:t>
      </w:r>
      <w:r w:rsidR="00854989">
        <w:rPr>
          <w:rFonts w:ascii="Times New Roman" w:hAnsi="Times New Roman" w:cs="Times New Roman"/>
          <w:sz w:val="24"/>
          <w:szCs w:val="24"/>
          <w:lang w:val="fr-FR"/>
        </w:rPr>
        <w:t>alliances</w:t>
      </w:r>
      <w:r w:rsidR="00164CAC">
        <w:rPr>
          <w:rFonts w:ascii="Times New Roman" w:hAnsi="Times New Roman" w:cs="Times New Roman"/>
          <w:sz w:val="24"/>
          <w:szCs w:val="24"/>
          <w:lang w:val="fr-FR"/>
        </w:rPr>
        <w:t xml:space="preserve"> </w:t>
      </w:r>
      <w:r w:rsidR="00D3312E">
        <w:rPr>
          <w:rFonts w:ascii="Times New Roman" w:hAnsi="Times New Roman" w:cs="Times New Roman"/>
          <w:sz w:val="24"/>
          <w:szCs w:val="24"/>
          <w:lang w:val="fr-FR"/>
        </w:rPr>
        <w:t xml:space="preserve">entre individus se délitent. </w:t>
      </w:r>
      <w:r w:rsidR="004015B7">
        <w:rPr>
          <w:rFonts w:ascii="Times New Roman" w:hAnsi="Times New Roman" w:cs="Times New Roman"/>
          <w:sz w:val="24"/>
          <w:szCs w:val="24"/>
          <w:lang w:val="fr-FR"/>
        </w:rPr>
        <w:t xml:space="preserve">Au sein </w:t>
      </w:r>
      <w:r w:rsidR="00854989">
        <w:rPr>
          <w:rFonts w:ascii="Times New Roman" w:hAnsi="Times New Roman" w:cs="Times New Roman"/>
          <w:sz w:val="24"/>
          <w:szCs w:val="24"/>
          <w:lang w:val="fr-FR"/>
        </w:rPr>
        <w:t xml:space="preserve">même </w:t>
      </w:r>
      <w:r w:rsidR="00C50108">
        <w:rPr>
          <w:rFonts w:ascii="Times New Roman" w:hAnsi="Times New Roman" w:cs="Times New Roman"/>
          <w:sz w:val="24"/>
          <w:szCs w:val="24"/>
          <w:lang w:val="fr-FR"/>
        </w:rPr>
        <w:t>de la Religion Prétendue Réformée</w:t>
      </w:r>
      <w:r w:rsidR="004015B7">
        <w:rPr>
          <w:rFonts w:ascii="Times New Roman" w:hAnsi="Times New Roman" w:cs="Times New Roman"/>
          <w:sz w:val="24"/>
          <w:szCs w:val="24"/>
          <w:lang w:val="fr-FR"/>
        </w:rPr>
        <w:t>, les rivalités sont telles que « [t]ous tant qu’ils sont, combattent avec grand desadvantage, n’ayans aucun Chef recognu, estans en perpetuelle deffia</w:t>
      </w:r>
      <w:r w:rsidR="00672510">
        <w:rPr>
          <w:rFonts w:ascii="Times New Roman" w:hAnsi="Times New Roman" w:cs="Times New Roman"/>
          <w:sz w:val="24"/>
          <w:szCs w:val="24"/>
          <w:lang w:val="fr-FR"/>
        </w:rPr>
        <w:t>nce les uns contre les autres »</w:t>
      </w:r>
      <w:r w:rsidRPr="00E27941">
        <w:rPr>
          <w:rStyle w:val="FootnoteReference"/>
          <w:rFonts w:ascii="Times New Roman" w:hAnsi="Times New Roman" w:cs="Times New Roman"/>
          <w:sz w:val="20"/>
          <w:szCs w:val="24"/>
          <w:lang w:val="fr-FR"/>
        </w:rPr>
        <w:footnoteReference w:id="16"/>
      </w:r>
      <w:r w:rsidR="004015B7">
        <w:rPr>
          <w:rFonts w:ascii="Times New Roman" w:hAnsi="Times New Roman" w:cs="Times New Roman"/>
          <w:sz w:val="24"/>
          <w:szCs w:val="24"/>
          <w:lang w:val="fr-FR"/>
        </w:rPr>
        <w:t xml:space="preserve">. </w:t>
      </w:r>
      <w:r w:rsidR="00666856">
        <w:rPr>
          <w:rFonts w:ascii="Times New Roman" w:hAnsi="Times New Roman" w:cs="Times New Roman"/>
          <w:sz w:val="24"/>
          <w:szCs w:val="24"/>
          <w:lang w:val="fr-FR"/>
        </w:rPr>
        <w:t>Rien d</w:t>
      </w:r>
      <w:r w:rsidR="00854989">
        <w:rPr>
          <w:rFonts w:ascii="Times New Roman" w:hAnsi="Times New Roman" w:cs="Times New Roman"/>
          <w:sz w:val="24"/>
          <w:szCs w:val="24"/>
          <w:lang w:val="fr-FR"/>
        </w:rPr>
        <w:t>’</w:t>
      </w:r>
      <w:r w:rsidR="00314707">
        <w:rPr>
          <w:rFonts w:ascii="Times New Roman" w:hAnsi="Times New Roman" w:cs="Times New Roman"/>
          <w:sz w:val="24"/>
          <w:szCs w:val="24"/>
          <w:lang w:val="fr-FR"/>
        </w:rPr>
        <w:t>étonnant alors à ce que</w:t>
      </w:r>
      <w:r w:rsidR="00164CAC">
        <w:rPr>
          <w:rFonts w:ascii="Times New Roman" w:hAnsi="Times New Roman" w:cs="Times New Roman"/>
          <w:sz w:val="24"/>
          <w:szCs w:val="24"/>
          <w:lang w:val="fr-FR"/>
        </w:rPr>
        <w:t xml:space="preserve"> </w:t>
      </w:r>
      <w:r w:rsidR="00666856">
        <w:rPr>
          <w:rFonts w:ascii="Times New Roman" w:hAnsi="Times New Roman" w:cs="Times New Roman"/>
          <w:sz w:val="24"/>
          <w:szCs w:val="24"/>
          <w:lang w:val="fr-FR"/>
        </w:rPr>
        <w:t xml:space="preserve">la paix de Loudun précipitée par </w:t>
      </w:r>
      <w:r w:rsidR="00084870">
        <w:rPr>
          <w:rFonts w:ascii="Times New Roman" w:hAnsi="Times New Roman" w:cs="Times New Roman"/>
          <w:sz w:val="24"/>
          <w:szCs w:val="24"/>
          <w:lang w:val="fr-FR"/>
        </w:rPr>
        <w:t xml:space="preserve">le prince de </w:t>
      </w:r>
      <w:r w:rsidR="00666856">
        <w:rPr>
          <w:rFonts w:ascii="Times New Roman" w:hAnsi="Times New Roman" w:cs="Times New Roman"/>
          <w:sz w:val="24"/>
          <w:szCs w:val="24"/>
          <w:lang w:val="fr-FR"/>
        </w:rPr>
        <w:t>Condé en 1616 soit suivie d’un éclatement général de la coalition des Grands révoltés</w:t>
      </w:r>
      <w:r w:rsidR="00084870">
        <w:rPr>
          <w:rFonts w:ascii="Times New Roman" w:hAnsi="Times New Roman" w:cs="Times New Roman"/>
          <w:sz w:val="24"/>
          <w:szCs w:val="24"/>
          <w:lang w:val="fr-FR"/>
        </w:rPr>
        <w:t>, comme le constate Rohan désabusé</w:t>
      </w:r>
      <w:r w:rsidR="00666856">
        <w:rPr>
          <w:rFonts w:ascii="Times New Roman" w:hAnsi="Times New Roman" w:cs="Times New Roman"/>
          <w:sz w:val="24"/>
          <w:szCs w:val="24"/>
          <w:lang w:val="fr-FR"/>
        </w:rPr>
        <w:t> : « Ceste affaire ainsi passée, chacun se retire avec ses ressentimens, &amp; assez mal affectionnez &amp;</w:t>
      </w:r>
      <w:r w:rsidR="00164CAC">
        <w:rPr>
          <w:rFonts w:ascii="Times New Roman" w:hAnsi="Times New Roman" w:cs="Times New Roman"/>
          <w:sz w:val="24"/>
          <w:szCs w:val="24"/>
          <w:lang w:val="fr-FR"/>
        </w:rPr>
        <w:t xml:space="preserve"> </w:t>
      </w:r>
      <w:r w:rsidR="00666856" w:rsidRPr="005F4E2A">
        <w:rPr>
          <w:rFonts w:ascii="Times New Roman" w:hAnsi="Times New Roman" w:cs="Times New Roman"/>
          <w:sz w:val="24"/>
          <w:szCs w:val="24"/>
          <w:lang w:val="fr-FR"/>
        </w:rPr>
        <w:t xml:space="preserve">satisfaits les uns des autres » </w:t>
      </w:r>
      <w:r w:rsidRPr="005F4E2A">
        <w:rPr>
          <w:rFonts w:ascii="Times New Roman" w:hAnsi="Times New Roman" w:cs="Times New Roman"/>
          <w:sz w:val="24"/>
          <w:szCs w:val="24"/>
          <w:lang w:val="fr-FR"/>
        </w:rPr>
        <w:t>et « </w:t>
      </w:r>
      <w:r>
        <w:rPr>
          <w:rFonts w:ascii="Times New Roman" w:hAnsi="Times New Roman" w:cs="Times New Roman"/>
          <w:sz w:val="24"/>
          <w:szCs w:val="24"/>
          <w:lang w:val="fr-FR"/>
        </w:rPr>
        <w:t>pr[end]</w:t>
      </w:r>
      <w:r w:rsidRPr="005F4E2A">
        <w:rPr>
          <w:rFonts w:ascii="Times New Roman" w:hAnsi="Times New Roman" w:cs="Times New Roman"/>
          <w:sz w:val="24"/>
          <w:szCs w:val="24"/>
          <w:lang w:val="fr-FR"/>
        </w:rPr>
        <w:t xml:space="preserve"> sa route selon son dessein particulier »</w:t>
      </w:r>
      <w:r w:rsidR="00672510" w:rsidRPr="00E27941">
        <w:rPr>
          <w:rStyle w:val="FootnoteReference"/>
          <w:rFonts w:ascii="Times New Roman" w:hAnsi="Times New Roman" w:cs="Times New Roman"/>
          <w:sz w:val="20"/>
          <w:szCs w:val="24"/>
          <w:lang w:val="fr-FR"/>
        </w:rPr>
        <w:footnoteReference w:id="17"/>
      </w:r>
      <w:r w:rsidR="00666856" w:rsidRPr="005F4E2A">
        <w:rPr>
          <w:rFonts w:ascii="Times New Roman" w:hAnsi="Times New Roman" w:cs="Times New Roman"/>
          <w:sz w:val="24"/>
          <w:szCs w:val="24"/>
          <w:lang w:val="fr-FR"/>
        </w:rPr>
        <w:t>.</w:t>
      </w:r>
    </w:p>
    <w:p w14:paraId="413154A6" w14:textId="77777777" w:rsidR="003C4455" w:rsidRDefault="0049775B" w:rsidP="00E27941">
      <w:pPr>
        <w:spacing w:after="0" w:line="360" w:lineRule="auto"/>
        <w:ind w:firstLine="284"/>
        <w:jc w:val="both"/>
        <w:rPr>
          <w:rFonts w:ascii="Times New Roman" w:hAnsi="Times New Roman" w:cs="Times New Roman"/>
          <w:sz w:val="24"/>
          <w:szCs w:val="24"/>
          <w:lang w:val="fr-FR"/>
        </w:rPr>
      </w:pPr>
      <w:r w:rsidRPr="00314707">
        <w:rPr>
          <w:rFonts w:ascii="Times New Roman" w:hAnsi="Times New Roman" w:cs="Times New Roman"/>
          <w:i/>
          <w:sz w:val="24"/>
          <w:szCs w:val="24"/>
          <w:lang w:val="fr-FR"/>
        </w:rPr>
        <w:t>Chacun</w:t>
      </w:r>
      <w:r>
        <w:rPr>
          <w:rFonts w:ascii="Times New Roman" w:hAnsi="Times New Roman" w:cs="Times New Roman"/>
          <w:sz w:val="24"/>
          <w:szCs w:val="24"/>
          <w:lang w:val="fr-FR"/>
        </w:rPr>
        <w:t>, c’est-à-dire les Bouillon, Sully, Lesdiguières, La Force, Condé, Châtillon, Épernon, etc., tous ces noms égren</w:t>
      </w:r>
      <w:r w:rsidR="008721C7">
        <w:rPr>
          <w:rFonts w:ascii="Times New Roman" w:hAnsi="Times New Roman" w:cs="Times New Roman"/>
          <w:sz w:val="24"/>
          <w:szCs w:val="24"/>
          <w:lang w:val="fr-FR"/>
        </w:rPr>
        <w:t xml:space="preserve">és les uns après les autres </w:t>
      </w:r>
      <w:r w:rsidR="00C50108">
        <w:rPr>
          <w:rFonts w:ascii="Times New Roman" w:hAnsi="Times New Roman" w:cs="Times New Roman"/>
          <w:sz w:val="24"/>
          <w:szCs w:val="24"/>
          <w:lang w:val="fr-FR"/>
        </w:rPr>
        <w:t>au fil d</w:t>
      </w:r>
      <w:r>
        <w:rPr>
          <w:rFonts w:ascii="Times New Roman" w:hAnsi="Times New Roman" w:cs="Times New Roman"/>
          <w:sz w:val="24"/>
          <w:szCs w:val="24"/>
          <w:lang w:val="fr-FR"/>
        </w:rPr>
        <w:t xml:space="preserve">es </w:t>
      </w:r>
      <w:r>
        <w:rPr>
          <w:rFonts w:ascii="Times New Roman" w:hAnsi="Times New Roman" w:cs="Times New Roman"/>
          <w:i/>
          <w:sz w:val="24"/>
          <w:szCs w:val="24"/>
          <w:lang w:val="fr-FR"/>
        </w:rPr>
        <w:t>Mémoires</w:t>
      </w:r>
      <w:r>
        <w:rPr>
          <w:rFonts w:ascii="Times New Roman" w:hAnsi="Times New Roman" w:cs="Times New Roman"/>
          <w:sz w:val="24"/>
          <w:szCs w:val="24"/>
          <w:lang w:val="fr-FR"/>
        </w:rPr>
        <w:t xml:space="preserve"> et qui se substituent aux appellations de « Grands » ou de « Grands de la Religion », comme pour mieux mettre en évidence </w:t>
      </w:r>
      <w:r w:rsidR="00B4798F">
        <w:rPr>
          <w:rFonts w:ascii="Times New Roman" w:hAnsi="Times New Roman" w:cs="Times New Roman"/>
          <w:sz w:val="24"/>
          <w:szCs w:val="24"/>
          <w:lang w:val="fr-FR"/>
        </w:rPr>
        <w:t xml:space="preserve">l’individualisme et </w:t>
      </w:r>
      <w:r>
        <w:rPr>
          <w:rFonts w:ascii="Times New Roman" w:hAnsi="Times New Roman" w:cs="Times New Roman"/>
          <w:sz w:val="24"/>
          <w:szCs w:val="24"/>
          <w:lang w:val="fr-FR"/>
        </w:rPr>
        <w:t xml:space="preserve">le particularisme des conduites. </w:t>
      </w:r>
      <w:r w:rsidR="00030720">
        <w:rPr>
          <w:rFonts w:ascii="Times New Roman" w:hAnsi="Times New Roman" w:cs="Times New Roman"/>
          <w:sz w:val="24"/>
          <w:szCs w:val="24"/>
          <w:lang w:val="fr-FR"/>
        </w:rPr>
        <w:t xml:space="preserve">Dans le climat délétère de la période, </w:t>
      </w:r>
      <w:r w:rsidR="00314707">
        <w:rPr>
          <w:rFonts w:ascii="Times New Roman" w:hAnsi="Times New Roman" w:cs="Times New Roman"/>
          <w:sz w:val="24"/>
          <w:szCs w:val="24"/>
          <w:lang w:val="fr-FR"/>
        </w:rPr>
        <w:t xml:space="preserve">en effet, </w:t>
      </w:r>
      <w:r w:rsidR="00030720">
        <w:rPr>
          <w:rFonts w:ascii="Times New Roman" w:hAnsi="Times New Roman" w:cs="Times New Roman"/>
          <w:sz w:val="24"/>
          <w:szCs w:val="24"/>
          <w:lang w:val="fr-FR"/>
        </w:rPr>
        <w:t>l’individualisme règne</w:t>
      </w:r>
      <w:r w:rsidR="00314707">
        <w:rPr>
          <w:rFonts w:ascii="Times New Roman" w:hAnsi="Times New Roman" w:cs="Times New Roman"/>
          <w:sz w:val="24"/>
          <w:szCs w:val="24"/>
          <w:lang w:val="fr-FR"/>
        </w:rPr>
        <w:t xml:space="preserve"> en maître</w:t>
      </w:r>
      <w:r w:rsidR="004015B7">
        <w:rPr>
          <w:rFonts w:ascii="Times New Roman" w:hAnsi="Times New Roman" w:cs="Times New Roman"/>
          <w:sz w:val="24"/>
          <w:szCs w:val="24"/>
          <w:lang w:val="fr-FR"/>
        </w:rPr>
        <w:t xml:space="preserve">. </w:t>
      </w:r>
      <w:r w:rsidR="00314707">
        <w:rPr>
          <w:rFonts w:ascii="Times New Roman" w:hAnsi="Times New Roman" w:cs="Times New Roman"/>
          <w:sz w:val="24"/>
          <w:szCs w:val="24"/>
          <w:lang w:val="fr-FR"/>
        </w:rPr>
        <w:t>Chacun agit en fonction d’</w:t>
      </w:r>
      <w:r w:rsidR="00030720">
        <w:rPr>
          <w:rFonts w:ascii="Times New Roman" w:hAnsi="Times New Roman" w:cs="Times New Roman"/>
          <w:sz w:val="24"/>
          <w:szCs w:val="24"/>
          <w:lang w:val="fr-FR"/>
        </w:rPr>
        <w:t>intér</w:t>
      </w:r>
      <w:r w:rsidR="003029B3">
        <w:rPr>
          <w:rFonts w:ascii="Times New Roman" w:hAnsi="Times New Roman" w:cs="Times New Roman"/>
          <w:sz w:val="24"/>
          <w:szCs w:val="24"/>
          <w:lang w:val="fr-FR"/>
        </w:rPr>
        <w:t>êts qui lui sont propres</w:t>
      </w:r>
      <w:r w:rsidR="00A74B5E">
        <w:rPr>
          <w:rFonts w:ascii="Times New Roman" w:hAnsi="Times New Roman" w:cs="Times New Roman"/>
          <w:sz w:val="24"/>
          <w:szCs w:val="24"/>
          <w:lang w:val="fr-FR"/>
        </w:rPr>
        <w:t xml:space="preserve"> et en vue d’une fin</w:t>
      </w:r>
      <w:r w:rsidR="003A256C">
        <w:rPr>
          <w:rFonts w:ascii="Times New Roman" w:hAnsi="Times New Roman" w:cs="Times New Roman"/>
          <w:sz w:val="24"/>
          <w:szCs w:val="24"/>
          <w:lang w:val="fr-FR"/>
        </w:rPr>
        <w:t xml:space="preserve"> déterminée par une</w:t>
      </w:r>
      <w:r w:rsidR="00314707">
        <w:rPr>
          <w:rFonts w:ascii="Times New Roman" w:hAnsi="Times New Roman" w:cs="Times New Roman"/>
          <w:sz w:val="24"/>
          <w:szCs w:val="24"/>
          <w:lang w:val="fr-FR"/>
        </w:rPr>
        <w:t xml:space="preserve"> position </w:t>
      </w:r>
      <w:r w:rsidR="003A256C">
        <w:rPr>
          <w:rFonts w:ascii="Times New Roman" w:hAnsi="Times New Roman" w:cs="Times New Roman"/>
          <w:sz w:val="24"/>
          <w:szCs w:val="24"/>
          <w:lang w:val="fr-FR"/>
        </w:rPr>
        <w:t>à maintenir ou à améliorer</w:t>
      </w:r>
      <w:r w:rsidR="00A74B5E">
        <w:rPr>
          <w:rFonts w:ascii="Times New Roman" w:hAnsi="Times New Roman" w:cs="Times New Roman"/>
          <w:sz w:val="24"/>
          <w:szCs w:val="24"/>
          <w:lang w:val="fr-FR"/>
        </w:rPr>
        <w:t xml:space="preserve"> dans un milieu où tous font de même</w:t>
      </w:r>
      <w:r w:rsidR="003029B3">
        <w:rPr>
          <w:rFonts w:ascii="Times New Roman" w:hAnsi="Times New Roman" w:cs="Times New Roman"/>
          <w:sz w:val="24"/>
          <w:szCs w:val="24"/>
          <w:lang w:val="fr-FR"/>
        </w:rPr>
        <w:t xml:space="preserve">. </w:t>
      </w:r>
      <w:r w:rsidR="003A256C">
        <w:rPr>
          <w:rFonts w:ascii="Times New Roman" w:hAnsi="Times New Roman" w:cs="Times New Roman"/>
          <w:sz w:val="24"/>
          <w:szCs w:val="24"/>
          <w:lang w:val="fr-FR"/>
        </w:rPr>
        <w:t>Et dans cette « recherche d’un avantage exclusif »</w:t>
      </w:r>
      <w:r w:rsidR="00672510" w:rsidRPr="00E27941">
        <w:rPr>
          <w:rStyle w:val="FootnoteReference"/>
          <w:rFonts w:ascii="Times New Roman" w:hAnsi="Times New Roman" w:cs="Times New Roman"/>
          <w:sz w:val="20"/>
          <w:szCs w:val="24"/>
          <w:lang w:val="fr-FR"/>
        </w:rPr>
        <w:footnoteReference w:id="18"/>
      </w:r>
      <w:r w:rsidR="006669D4">
        <w:rPr>
          <w:rFonts w:ascii="Times New Roman" w:hAnsi="Times New Roman" w:cs="Times New Roman"/>
          <w:sz w:val="24"/>
          <w:szCs w:val="24"/>
          <w:lang w:val="fr-FR"/>
        </w:rPr>
        <w:t xml:space="preserve"> s’effectue une individualisation des conduites et des personnes, </w:t>
      </w:r>
      <w:r w:rsidR="003029B3">
        <w:rPr>
          <w:rFonts w:ascii="Times New Roman" w:hAnsi="Times New Roman" w:cs="Times New Roman"/>
          <w:sz w:val="24"/>
          <w:szCs w:val="24"/>
          <w:lang w:val="fr-FR"/>
        </w:rPr>
        <w:t>c</w:t>
      </w:r>
      <w:r w:rsidR="006669D4">
        <w:rPr>
          <w:rFonts w:ascii="Times New Roman" w:hAnsi="Times New Roman" w:cs="Times New Roman"/>
          <w:sz w:val="24"/>
          <w:szCs w:val="24"/>
          <w:lang w:val="fr-FR"/>
        </w:rPr>
        <w:t>hacun s’affirmant en une</w:t>
      </w:r>
      <w:r w:rsidR="00164CAC">
        <w:rPr>
          <w:rFonts w:ascii="Times New Roman" w:hAnsi="Times New Roman" w:cs="Times New Roman"/>
          <w:sz w:val="24"/>
          <w:szCs w:val="24"/>
          <w:lang w:val="fr-FR"/>
        </w:rPr>
        <w:t xml:space="preserve"> </w:t>
      </w:r>
      <w:r w:rsidR="006669D4">
        <w:rPr>
          <w:rFonts w:ascii="Times New Roman" w:hAnsi="Times New Roman" w:cs="Times New Roman"/>
          <w:sz w:val="24"/>
          <w:szCs w:val="24"/>
          <w:lang w:val="fr-FR"/>
        </w:rPr>
        <w:t xml:space="preserve">libre </w:t>
      </w:r>
      <w:r w:rsidR="00030720">
        <w:rPr>
          <w:rFonts w:ascii="Times New Roman" w:hAnsi="Times New Roman" w:cs="Times New Roman"/>
          <w:sz w:val="24"/>
          <w:szCs w:val="24"/>
          <w:lang w:val="fr-FR"/>
        </w:rPr>
        <w:t>i</w:t>
      </w:r>
      <w:r w:rsidR="000C0B48">
        <w:rPr>
          <w:rFonts w:ascii="Times New Roman" w:hAnsi="Times New Roman" w:cs="Times New Roman"/>
          <w:sz w:val="24"/>
          <w:szCs w:val="24"/>
          <w:lang w:val="fr-FR"/>
        </w:rPr>
        <w:t>ndividualité</w:t>
      </w:r>
      <w:r w:rsidR="00164CAC">
        <w:rPr>
          <w:rFonts w:ascii="Times New Roman" w:hAnsi="Times New Roman" w:cs="Times New Roman"/>
          <w:sz w:val="24"/>
          <w:szCs w:val="24"/>
          <w:lang w:val="fr-FR"/>
        </w:rPr>
        <w:t xml:space="preserve"> </w:t>
      </w:r>
      <w:r w:rsidR="003A256C">
        <w:rPr>
          <w:rFonts w:ascii="Times New Roman" w:hAnsi="Times New Roman" w:cs="Times New Roman"/>
          <w:sz w:val="24"/>
          <w:szCs w:val="24"/>
          <w:lang w:val="fr-FR"/>
        </w:rPr>
        <w:t>qui le distingue et le sépare</w:t>
      </w:r>
      <w:r w:rsidR="009C6308">
        <w:rPr>
          <w:rFonts w:ascii="Times New Roman" w:hAnsi="Times New Roman" w:cs="Times New Roman"/>
          <w:sz w:val="24"/>
          <w:szCs w:val="24"/>
          <w:lang w:val="fr-FR"/>
        </w:rPr>
        <w:t xml:space="preserve"> de ses parents</w:t>
      </w:r>
      <w:r w:rsidR="00030720">
        <w:rPr>
          <w:rFonts w:ascii="Times New Roman" w:hAnsi="Times New Roman" w:cs="Times New Roman"/>
          <w:sz w:val="24"/>
          <w:szCs w:val="24"/>
          <w:lang w:val="fr-FR"/>
        </w:rPr>
        <w:t>, alliés ou coreligionnaires</w:t>
      </w:r>
      <w:r w:rsidR="000C0B48">
        <w:rPr>
          <w:rFonts w:ascii="Times New Roman" w:hAnsi="Times New Roman" w:cs="Times New Roman"/>
          <w:sz w:val="24"/>
          <w:szCs w:val="24"/>
          <w:lang w:val="fr-FR"/>
        </w:rPr>
        <w:t>, également i</w:t>
      </w:r>
      <w:r>
        <w:rPr>
          <w:rFonts w:ascii="Times New Roman" w:hAnsi="Times New Roman" w:cs="Times New Roman"/>
          <w:sz w:val="24"/>
          <w:szCs w:val="24"/>
          <w:lang w:val="fr-FR"/>
        </w:rPr>
        <w:t xml:space="preserve">ndividualisés par </w:t>
      </w:r>
      <w:r w:rsidR="00B917F8">
        <w:rPr>
          <w:rFonts w:ascii="Times New Roman" w:hAnsi="Times New Roman" w:cs="Times New Roman"/>
          <w:sz w:val="24"/>
          <w:szCs w:val="24"/>
          <w:lang w:val="fr-FR"/>
        </w:rPr>
        <w:t xml:space="preserve">la particularité de </w:t>
      </w:r>
      <w:r>
        <w:rPr>
          <w:rFonts w:ascii="Times New Roman" w:hAnsi="Times New Roman" w:cs="Times New Roman"/>
          <w:sz w:val="24"/>
          <w:szCs w:val="24"/>
          <w:lang w:val="fr-FR"/>
        </w:rPr>
        <w:t xml:space="preserve">leurs </w:t>
      </w:r>
      <w:r w:rsidR="000C0B48">
        <w:rPr>
          <w:rFonts w:ascii="Times New Roman" w:hAnsi="Times New Roman" w:cs="Times New Roman"/>
          <w:sz w:val="24"/>
          <w:szCs w:val="24"/>
          <w:lang w:val="fr-FR"/>
        </w:rPr>
        <w:t>motivations</w:t>
      </w:r>
      <w:r>
        <w:rPr>
          <w:rFonts w:ascii="Times New Roman" w:hAnsi="Times New Roman" w:cs="Times New Roman"/>
          <w:sz w:val="24"/>
          <w:szCs w:val="24"/>
          <w:lang w:val="fr-FR"/>
        </w:rPr>
        <w:t xml:space="preserve"> et </w:t>
      </w:r>
      <w:r w:rsidR="00B917F8">
        <w:rPr>
          <w:rFonts w:ascii="Times New Roman" w:hAnsi="Times New Roman" w:cs="Times New Roman"/>
          <w:sz w:val="24"/>
          <w:szCs w:val="24"/>
          <w:lang w:val="fr-FR"/>
        </w:rPr>
        <w:t>d</w:t>
      </w:r>
      <w:r>
        <w:rPr>
          <w:rFonts w:ascii="Times New Roman" w:hAnsi="Times New Roman" w:cs="Times New Roman"/>
          <w:sz w:val="24"/>
          <w:szCs w:val="24"/>
          <w:lang w:val="fr-FR"/>
        </w:rPr>
        <w:t>es finalités recherchées.</w:t>
      </w:r>
      <w:r w:rsidR="00164CAC">
        <w:rPr>
          <w:rFonts w:ascii="Times New Roman" w:hAnsi="Times New Roman" w:cs="Times New Roman"/>
          <w:sz w:val="24"/>
          <w:szCs w:val="24"/>
          <w:lang w:val="fr-FR"/>
        </w:rPr>
        <w:t xml:space="preserve"> </w:t>
      </w:r>
      <w:r w:rsidR="00DC032C">
        <w:rPr>
          <w:rFonts w:ascii="Times New Roman" w:hAnsi="Times New Roman" w:cs="Times New Roman"/>
          <w:sz w:val="24"/>
          <w:szCs w:val="24"/>
          <w:lang w:val="fr-FR"/>
        </w:rPr>
        <w:t>Comme l’</w:t>
      </w:r>
      <w:r w:rsidR="00C50108">
        <w:rPr>
          <w:rFonts w:ascii="Times New Roman" w:hAnsi="Times New Roman" w:cs="Times New Roman"/>
          <w:sz w:val="24"/>
          <w:szCs w:val="24"/>
          <w:lang w:val="fr-FR"/>
        </w:rPr>
        <w:t>écrira</w:t>
      </w:r>
      <w:r w:rsidR="00DC032C">
        <w:rPr>
          <w:rFonts w:ascii="Times New Roman" w:hAnsi="Times New Roman" w:cs="Times New Roman"/>
          <w:sz w:val="24"/>
          <w:szCs w:val="24"/>
          <w:lang w:val="fr-FR"/>
        </w:rPr>
        <w:t xml:space="preserve"> Descartes à Elisabeth de Bohême, le 15 septembre 1645, « [c]hacun de nous [est] une personne séparée des autres et dont</w:t>
      </w:r>
      <w:r w:rsidR="00C50108">
        <w:rPr>
          <w:rFonts w:ascii="Times New Roman" w:hAnsi="Times New Roman" w:cs="Times New Roman"/>
          <w:sz w:val="24"/>
          <w:szCs w:val="24"/>
          <w:lang w:val="fr-FR"/>
        </w:rPr>
        <w:t>, par conséquent, les intérêts son</w:t>
      </w:r>
      <w:r w:rsidR="00DC032C">
        <w:rPr>
          <w:rFonts w:ascii="Times New Roman" w:hAnsi="Times New Roman" w:cs="Times New Roman"/>
          <w:sz w:val="24"/>
          <w:szCs w:val="24"/>
          <w:lang w:val="fr-FR"/>
        </w:rPr>
        <w:t>t en quelque façon distincts de ceux du reste du monde »</w:t>
      </w:r>
      <w:r w:rsidR="00DC032C" w:rsidRPr="00E27941">
        <w:rPr>
          <w:rStyle w:val="FootnoteReference"/>
          <w:rFonts w:ascii="Times New Roman" w:hAnsi="Times New Roman" w:cs="Times New Roman"/>
          <w:sz w:val="20"/>
          <w:szCs w:val="24"/>
          <w:lang w:val="fr-FR"/>
        </w:rPr>
        <w:footnoteReference w:id="19"/>
      </w:r>
      <w:r w:rsidR="00DC032C">
        <w:rPr>
          <w:rFonts w:ascii="Times New Roman" w:hAnsi="Times New Roman" w:cs="Times New Roman"/>
          <w:sz w:val="24"/>
          <w:szCs w:val="24"/>
          <w:lang w:val="fr-FR"/>
        </w:rPr>
        <w:t>.</w:t>
      </w:r>
      <w:r w:rsidR="00164CAC">
        <w:rPr>
          <w:rFonts w:ascii="Times New Roman" w:hAnsi="Times New Roman" w:cs="Times New Roman"/>
          <w:sz w:val="24"/>
          <w:szCs w:val="24"/>
          <w:lang w:val="fr-FR"/>
        </w:rPr>
        <w:t xml:space="preserve"> </w:t>
      </w:r>
      <w:r w:rsidR="00C50108">
        <w:rPr>
          <w:rFonts w:ascii="Times New Roman" w:hAnsi="Times New Roman" w:cs="Times New Roman"/>
          <w:sz w:val="24"/>
          <w:szCs w:val="24"/>
          <w:lang w:val="fr-FR"/>
        </w:rPr>
        <w:t xml:space="preserve">Doté par </w:t>
      </w:r>
      <w:r w:rsidR="00734786">
        <w:rPr>
          <w:rFonts w:ascii="Times New Roman" w:hAnsi="Times New Roman" w:cs="Times New Roman"/>
          <w:sz w:val="24"/>
          <w:szCs w:val="24"/>
          <w:lang w:val="fr-FR"/>
        </w:rPr>
        <w:t xml:space="preserve">le </w:t>
      </w:r>
      <w:r w:rsidR="00734786" w:rsidRPr="00734786">
        <w:rPr>
          <w:rFonts w:ascii="Times New Roman" w:hAnsi="Times New Roman" w:cs="Times New Roman"/>
          <w:i/>
          <w:sz w:val="24"/>
          <w:szCs w:val="24"/>
          <w:lang w:val="fr-FR"/>
        </w:rPr>
        <w:t>cogito</w:t>
      </w:r>
      <w:r w:rsidR="00734786">
        <w:rPr>
          <w:rFonts w:ascii="Times New Roman" w:hAnsi="Times New Roman" w:cs="Times New Roman"/>
          <w:sz w:val="24"/>
          <w:szCs w:val="24"/>
          <w:lang w:val="fr-FR"/>
        </w:rPr>
        <w:t xml:space="preserve"> d’un </w:t>
      </w:r>
      <w:r w:rsidR="00734786">
        <w:rPr>
          <w:rFonts w:ascii="Times New Roman" w:hAnsi="Times New Roman" w:cs="Times New Roman"/>
          <w:sz w:val="24"/>
          <w:szCs w:val="24"/>
          <w:lang w:val="fr-FR"/>
        </w:rPr>
        <w:lastRenderedPageBreak/>
        <w:t>pouvoir intérieur d’</w:t>
      </w:r>
      <w:r w:rsidR="00CE29A0">
        <w:rPr>
          <w:rFonts w:ascii="Times New Roman" w:hAnsi="Times New Roman" w:cs="Times New Roman"/>
          <w:sz w:val="24"/>
          <w:szCs w:val="24"/>
          <w:lang w:val="fr-FR"/>
        </w:rPr>
        <w:t>autodétermination</w:t>
      </w:r>
      <w:r w:rsidR="00C50108">
        <w:rPr>
          <w:rFonts w:ascii="Times New Roman" w:hAnsi="Times New Roman" w:cs="Times New Roman"/>
          <w:sz w:val="24"/>
          <w:szCs w:val="24"/>
          <w:lang w:val="fr-FR"/>
        </w:rPr>
        <w:t xml:space="preserve">, individualisé de surcroît par </w:t>
      </w:r>
      <w:r w:rsidR="00734786">
        <w:rPr>
          <w:rFonts w:ascii="Times New Roman" w:hAnsi="Times New Roman" w:cs="Times New Roman"/>
          <w:sz w:val="24"/>
          <w:szCs w:val="24"/>
          <w:lang w:val="fr-FR"/>
        </w:rPr>
        <w:t>l</w:t>
      </w:r>
      <w:r w:rsidR="00DC032C">
        <w:rPr>
          <w:rFonts w:ascii="Times New Roman" w:hAnsi="Times New Roman" w:cs="Times New Roman"/>
          <w:sz w:val="24"/>
          <w:szCs w:val="24"/>
          <w:lang w:val="fr-FR"/>
        </w:rPr>
        <w:t>e dé</w:t>
      </w:r>
      <w:r w:rsidR="00C50108">
        <w:rPr>
          <w:rFonts w:ascii="Times New Roman" w:hAnsi="Times New Roman" w:cs="Times New Roman"/>
          <w:sz w:val="24"/>
          <w:szCs w:val="24"/>
          <w:lang w:val="fr-FR"/>
        </w:rPr>
        <w:t xml:space="preserve">sir de sa propre conservation </w:t>
      </w:r>
      <w:r w:rsidR="00A92984">
        <w:rPr>
          <w:rFonts w:ascii="Times New Roman" w:hAnsi="Times New Roman" w:cs="Times New Roman"/>
          <w:sz w:val="24"/>
          <w:szCs w:val="24"/>
          <w:lang w:val="fr-FR"/>
        </w:rPr>
        <w:t>comme</w:t>
      </w:r>
      <w:r w:rsidR="00C50108">
        <w:rPr>
          <w:rFonts w:ascii="Times New Roman" w:hAnsi="Times New Roman" w:cs="Times New Roman"/>
          <w:sz w:val="24"/>
          <w:szCs w:val="24"/>
          <w:lang w:val="fr-FR"/>
        </w:rPr>
        <w:t xml:space="preserve"> par</w:t>
      </w:r>
      <w:r w:rsidR="00DC032C">
        <w:rPr>
          <w:rFonts w:ascii="Times New Roman" w:hAnsi="Times New Roman" w:cs="Times New Roman"/>
          <w:sz w:val="24"/>
          <w:szCs w:val="24"/>
          <w:lang w:val="fr-FR"/>
        </w:rPr>
        <w:t xml:space="preserve"> un appétit de pouvoir qui le met</w:t>
      </w:r>
      <w:r w:rsidR="00734786">
        <w:rPr>
          <w:rFonts w:ascii="Times New Roman" w:hAnsi="Times New Roman" w:cs="Times New Roman"/>
          <w:sz w:val="24"/>
          <w:szCs w:val="24"/>
          <w:lang w:val="fr-FR"/>
        </w:rPr>
        <w:t xml:space="preserve"> en concurrence avec les autres</w:t>
      </w:r>
      <w:r w:rsidR="00C50108">
        <w:rPr>
          <w:rFonts w:ascii="Times New Roman" w:hAnsi="Times New Roman" w:cs="Times New Roman"/>
          <w:sz w:val="24"/>
          <w:szCs w:val="24"/>
          <w:lang w:val="fr-FR"/>
        </w:rPr>
        <w:t>, l’individu est en train de naître</w:t>
      </w:r>
      <w:r w:rsidR="00734786" w:rsidRPr="00E27941">
        <w:rPr>
          <w:rStyle w:val="FootnoteReference"/>
          <w:rFonts w:ascii="Times New Roman" w:hAnsi="Times New Roman" w:cs="Times New Roman"/>
          <w:sz w:val="20"/>
          <w:szCs w:val="24"/>
          <w:lang w:val="fr-FR"/>
        </w:rPr>
        <w:footnoteReference w:id="20"/>
      </w:r>
      <w:r w:rsidR="00734786">
        <w:rPr>
          <w:rFonts w:ascii="Times New Roman" w:hAnsi="Times New Roman" w:cs="Times New Roman"/>
          <w:sz w:val="24"/>
          <w:szCs w:val="24"/>
          <w:lang w:val="fr-FR"/>
        </w:rPr>
        <w:t>.</w:t>
      </w:r>
    </w:p>
    <w:p w14:paraId="57F9A4EC" w14:textId="77777777" w:rsidR="004A7639" w:rsidRDefault="004A7639" w:rsidP="00E27941">
      <w:pPr>
        <w:spacing w:after="0" w:line="360" w:lineRule="auto"/>
        <w:jc w:val="both"/>
        <w:rPr>
          <w:rFonts w:ascii="Times New Roman" w:hAnsi="Times New Roman" w:cs="Times New Roman"/>
          <w:sz w:val="24"/>
          <w:szCs w:val="24"/>
          <w:lang w:val="fr-FR"/>
        </w:rPr>
      </w:pPr>
    </w:p>
    <w:p w14:paraId="63BAF77B" w14:textId="10183F9A" w:rsidR="00812EAB" w:rsidRPr="00812EAB" w:rsidRDefault="00812EAB" w:rsidP="00E27941">
      <w:pPr>
        <w:spacing w:after="0" w:line="360" w:lineRule="auto"/>
        <w:ind w:firstLine="284"/>
        <w:jc w:val="both"/>
        <w:outlineLvl w:val="0"/>
        <w:rPr>
          <w:rFonts w:ascii="Times New Roman" w:hAnsi="Times New Roman" w:cs="Times New Roman"/>
          <w:b/>
          <w:sz w:val="24"/>
          <w:szCs w:val="24"/>
          <w:lang w:val="fr-FR"/>
        </w:rPr>
      </w:pPr>
      <w:r w:rsidRPr="004A7639">
        <w:rPr>
          <w:rFonts w:ascii="Times New Roman" w:hAnsi="Times New Roman" w:cs="Times New Roman"/>
          <w:b/>
          <w:sz w:val="24"/>
          <w:szCs w:val="24"/>
          <w:lang w:val="fr-FR"/>
        </w:rPr>
        <w:t>Passions et intérêts particuliers</w:t>
      </w:r>
    </w:p>
    <w:p w14:paraId="16B526BE" w14:textId="77777777" w:rsidR="0049775B" w:rsidRPr="00A568EB" w:rsidRDefault="006535AA" w:rsidP="00E27941">
      <w:pPr>
        <w:spacing w:after="0" w:line="36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Pour Rohan, l’ambition</w:t>
      </w:r>
      <w:r w:rsidR="00672510" w:rsidRPr="00E27941">
        <w:rPr>
          <w:rStyle w:val="FootnoteReference"/>
          <w:rFonts w:ascii="Times New Roman" w:hAnsi="Times New Roman" w:cs="Times New Roman"/>
          <w:sz w:val="20"/>
          <w:szCs w:val="24"/>
          <w:lang w:val="fr-FR"/>
        </w:rPr>
        <w:footnoteReference w:id="21"/>
      </w:r>
      <w:r>
        <w:rPr>
          <w:rFonts w:ascii="Times New Roman" w:hAnsi="Times New Roman" w:cs="Times New Roman"/>
          <w:sz w:val="24"/>
          <w:szCs w:val="24"/>
          <w:lang w:val="fr-FR"/>
        </w:rPr>
        <w:t>, l’envie</w:t>
      </w:r>
      <w:r w:rsidR="00672510" w:rsidRPr="00E27941">
        <w:rPr>
          <w:rStyle w:val="FootnoteReference"/>
          <w:rFonts w:ascii="Times New Roman" w:hAnsi="Times New Roman" w:cs="Times New Roman"/>
          <w:sz w:val="20"/>
          <w:szCs w:val="24"/>
          <w:lang w:val="fr-FR"/>
        </w:rPr>
        <w:footnoteReference w:id="22"/>
      </w:r>
      <w:r w:rsidR="004B4822">
        <w:rPr>
          <w:rFonts w:ascii="Times New Roman" w:hAnsi="Times New Roman" w:cs="Times New Roman"/>
          <w:sz w:val="24"/>
          <w:szCs w:val="24"/>
          <w:lang w:val="fr-FR"/>
        </w:rPr>
        <w:t>, l’appât du gain</w:t>
      </w:r>
      <w:r w:rsidR="00164CAC">
        <w:rPr>
          <w:rFonts w:ascii="Times New Roman" w:hAnsi="Times New Roman" w:cs="Times New Roman"/>
          <w:sz w:val="24"/>
          <w:szCs w:val="24"/>
          <w:lang w:val="fr-FR"/>
        </w:rPr>
        <w:t xml:space="preserve"> </w:t>
      </w:r>
      <w:r w:rsidR="00A92984">
        <w:rPr>
          <w:rFonts w:ascii="Times New Roman" w:hAnsi="Times New Roman" w:cs="Times New Roman"/>
          <w:sz w:val="24"/>
          <w:szCs w:val="24"/>
          <w:lang w:val="fr-FR"/>
        </w:rPr>
        <w:t>et la jalousie</w:t>
      </w:r>
      <w:r w:rsidR="00672510" w:rsidRPr="00E27941">
        <w:rPr>
          <w:rStyle w:val="FootnoteReference"/>
          <w:rFonts w:ascii="Times New Roman" w:hAnsi="Times New Roman" w:cs="Times New Roman"/>
          <w:sz w:val="20"/>
          <w:szCs w:val="24"/>
          <w:lang w:val="fr-FR"/>
        </w:rPr>
        <w:footnoteReference w:id="23"/>
      </w:r>
      <w:r>
        <w:rPr>
          <w:rFonts w:ascii="Times New Roman" w:hAnsi="Times New Roman" w:cs="Times New Roman"/>
          <w:sz w:val="24"/>
          <w:szCs w:val="24"/>
          <w:lang w:val="fr-FR"/>
        </w:rPr>
        <w:t>sont ce qu</w:t>
      </w:r>
      <w:r w:rsidR="00811F4C">
        <w:rPr>
          <w:rFonts w:ascii="Times New Roman" w:hAnsi="Times New Roman" w:cs="Times New Roman"/>
          <w:sz w:val="24"/>
          <w:szCs w:val="24"/>
          <w:lang w:val="fr-FR"/>
        </w:rPr>
        <w:t>i motive</w:t>
      </w:r>
      <w:r w:rsidR="00164CAC">
        <w:rPr>
          <w:rFonts w:ascii="Times New Roman" w:hAnsi="Times New Roman" w:cs="Times New Roman"/>
          <w:sz w:val="24"/>
          <w:szCs w:val="24"/>
          <w:lang w:val="fr-FR"/>
        </w:rPr>
        <w:t xml:space="preserve"> </w:t>
      </w:r>
      <w:r w:rsidR="004B4777">
        <w:rPr>
          <w:rFonts w:ascii="Times New Roman" w:hAnsi="Times New Roman" w:cs="Times New Roman"/>
          <w:sz w:val="24"/>
          <w:szCs w:val="24"/>
          <w:lang w:val="fr-FR"/>
        </w:rPr>
        <w:t xml:space="preserve">essentiellement </w:t>
      </w:r>
      <w:r w:rsidR="00D3312E">
        <w:rPr>
          <w:rFonts w:ascii="Times New Roman" w:hAnsi="Times New Roman" w:cs="Times New Roman"/>
          <w:sz w:val="24"/>
          <w:szCs w:val="24"/>
          <w:lang w:val="fr-FR"/>
        </w:rPr>
        <w:t>les Grands</w:t>
      </w:r>
      <w:r>
        <w:rPr>
          <w:rFonts w:ascii="Times New Roman" w:hAnsi="Times New Roman" w:cs="Times New Roman"/>
          <w:sz w:val="24"/>
          <w:szCs w:val="24"/>
          <w:lang w:val="fr-FR"/>
        </w:rPr>
        <w:t xml:space="preserve"> et </w:t>
      </w:r>
      <w:r w:rsidR="00811F4C">
        <w:rPr>
          <w:rFonts w:ascii="Times New Roman" w:hAnsi="Times New Roman" w:cs="Times New Roman"/>
          <w:sz w:val="24"/>
          <w:szCs w:val="24"/>
          <w:lang w:val="fr-FR"/>
        </w:rPr>
        <w:t xml:space="preserve">les pousse à rechercher </w:t>
      </w:r>
      <w:r w:rsidR="00A50FA4">
        <w:rPr>
          <w:rFonts w:ascii="Times New Roman" w:hAnsi="Times New Roman" w:cs="Times New Roman"/>
          <w:sz w:val="24"/>
          <w:szCs w:val="24"/>
          <w:lang w:val="fr-FR"/>
        </w:rPr>
        <w:t xml:space="preserve">le </w:t>
      </w:r>
      <w:r w:rsidR="00811F4C">
        <w:rPr>
          <w:rFonts w:ascii="Times New Roman" w:hAnsi="Times New Roman" w:cs="Times New Roman"/>
          <w:sz w:val="24"/>
          <w:szCs w:val="24"/>
          <w:lang w:val="fr-FR"/>
        </w:rPr>
        <w:t xml:space="preserve">pouvoir et </w:t>
      </w:r>
      <w:r w:rsidR="00A50FA4">
        <w:rPr>
          <w:rFonts w:ascii="Times New Roman" w:hAnsi="Times New Roman" w:cs="Times New Roman"/>
          <w:sz w:val="24"/>
          <w:szCs w:val="24"/>
          <w:lang w:val="fr-FR"/>
        </w:rPr>
        <w:t xml:space="preserve">un </w:t>
      </w:r>
      <w:r w:rsidR="00811F4C">
        <w:rPr>
          <w:rFonts w:ascii="Times New Roman" w:hAnsi="Times New Roman" w:cs="Times New Roman"/>
          <w:sz w:val="24"/>
          <w:szCs w:val="24"/>
          <w:lang w:val="fr-FR"/>
        </w:rPr>
        <w:t>accroissement de leur puissance matérielle</w:t>
      </w:r>
      <w:r>
        <w:rPr>
          <w:rFonts w:ascii="Times New Roman" w:hAnsi="Times New Roman" w:cs="Times New Roman"/>
          <w:sz w:val="24"/>
          <w:szCs w:val="24"/>
          <w:lang w:val="fr-FR"/>
        </w:rPr>
        <w:t xml:space="preserve">. C’est que l’insatiabilité </w:t>
      </w:r>
      <w:r w:rsidR="00811F4C">
        <w:rPr>
          <w:rFonts w:ascii="Times New Roman" w:hAnsi="Times New Roman" w:cs="Times New Roman"/>
          <w:sz w:val="24"/>
          <w:szCs w:val="24"/>
          <w:lang w:val="fr-FR"/>
        </w:rPr>
        <w:t>est</w:t>
      </w:r>
      <w:r>
        <w:rPr>
          <w:rFonts w:ascii="Times New Roman" w:hAnsi="Times New Roman" w:cs="Times New Roman"/>
          <w:sz w:val="24"/>
          <w:szCs w:val="24"/>
          <w:lang w:val="fr-FR"/>
        </w:rPr>
        <w:t xml:space="preserve"> au cœur </w:t>
      </w:r>
      <w:r w:rsidR="00811F4C">
        <w:rPr>
          <w:rFonts w:ascii="Times New Roman" w:hAnsi="Times New Roman" w:cs="Times New Roman"/>
          <w:sz w:val="24"/>
          <w:szCs w:val="24"/>
          <w:lang w:val="fr-FR"/>
        </w:rPr>
        <w:t>même du comportement humain</w:t>
      </w:r>
      <w:r>
        <w:rPr>
          <w:rFonts w:ascii="Times New Roman" w:hAnsi="Times New Roman" w:cs="Times New Roman"/>
          <w:sz w:val="24"/>
          <w:szCs w:val="24"/>
          <w:lang w:val="fr-FR"/>
        </w:rPr>
        <w:t xml:space="preserve">. </w:t>
      </w:r>
      <w:r w:rsidR="00840310">
        <w:rPr>
          <w:rFonts w:ascii="Times New Roman" w:hAnsi="Times New Roman" w:cs="Times New Roman"/>
          <w:sz w:val="24"/>
          <w:szCs w:val="24"/>
          <w:lang w:val="fr-FR"/>
        </w:rPr>
        <w:t>Poussé</w:t>
      </w:r>
      <w:r w:rsidR="005F6B42">
        <w:rPr>
          <w:rFonts w:ascii="Times New Roman" w:hAnsi="Times New Roman" w:cs="Times New Roman"/>
          <w:sz w:val="24"/>
          <w:szCs w:val="24"/>
          <w:lang w:val="fr-FR"/>
        </w:rPr>
        <w:t xml:space="preserve"> par une insatisfaction perpétuelle qui se nourrit du spectac</w:t>
      </w:r>
      <w:r w:rsidR="00840310">
        <w:rPr>
          <w:rFonts w:ascii="Times New Roman" w:hAnsi="Times New Roman" w:cs="Times New Roman"/>
          <w:sz w:val="24"/>
          <w:szCs w:val="24"/>
          <w:lang w:val="fr-FR"/>
        </w:rPr>
        <w:t xml:space="preserve">le des possessions d’autrui, </w:t>
      </w:r>
      <w:r w:rsidR="004B4777">
        <w:rPr>
          <w:rFonts w:ascii="Times New Roman" w:hAnsi="Times New Roman" w:cs="Times New Roman"/>
          <w:sz w:val="24"/>
          <w:szCs w:val="24"/>
          <w:lang w:val="fr-FR"/>
        </w:rPr>
        <w:t xml:space="preserve">du fait que « les désirs ne se rapportent pas simplement à leur objet de façon immédiate », mais </w:t>
      </w:r>
      <w:r w:rsidR="0029003F">
        <w:rPr>
          <w:rFonts w:ascii="Times New Roman" w:hAnsi="Times New Roman" w:cs="Times New Roman"/>
          <w:sz w:val="24"/>
          <w:szCs w:val="24"/>
          <w:lang w:val="fr-FR"/>
        </w:rPr>
        <w:t>« sont comparatifs »</w:t>
      </w:r>
      <w:r w:rsidR="00672510" w:rsidRPr="00E27941">
        <w:rPr>
          <w:rStyle w:val="FootnoteReference"/>
          <w:rFonts w:ascii="Times New Roman" w:hAnsi="Times New Roman" w:cs="Times New Roman"/>
          <w:sz w:val="20"/>
          <w:szCs w:val="24"/>
          <w:lang w:val="fr-FR"/>
        </w:rPr>
        <w:footnoteReference w:id="24"/>
      </w:r>
      <w:r w:rsidR="004B4777">
        <w:rPr>
          <w:rFonts w:ascii="Times New Roman" w:hAnsi="Times New Roman" w:cs="Times New Roman"/>
          <w:sz w:val="24"/>
          <w:szCs w:val="24"/>
          <w:lang w:val="fr-FR"/>
        </w:rPr>
        <w:t xml:space="preserve">, </w:t>
      </w:r>
      <w:r w:rsidR="00414A30">
        <w:rPr>
          <w:rFonts w:ascii="Times New Roman" w:hAnsi="Times New Roman" w:cs="Times New Roman"/>
          <w:sz w:val="24"/>
          <w:szCs w:val="24"/>
          <w:lang w:val="fr-FR"/>
        </w:rPr>
        <w:t>« </w:t>
      </w:r>
      <w:r w:rsidR="00840310">
        <w:rPr>
          <w:rFonts w:ascii="Times New Roman" w:hAnsi="Times New Roman" w:cs="Times New Roman"/>
          <w:sz w:val="24"/>
          <w:szCs w:val="24"/>
          <w:lang w:val="fr-FR"/>
        </w:rPr>
        <w:t>l’esprit de l’homme es</w:t>
      </w:r>
      <w:r w:rsidR="00414A30">
        <w:rPr>
          <w:rFonts w:ascii="Times New Roman" w:hAnsi="Times New Roman" w:cs="Times New Roman"/>
          <w:sz w:val="24"/>
          <w:szCs w:val="24"/>
          <w:lang w:val="fr-FR"/>
        </w:rPr>
        <w:t xml:space="preserve">t </w:t>
      </w:r>
      <w:r w:rsidR="00840310">
        <w:rPr>
          <w:rFonts w:ascii="Times New Roman" w:hAnsi="Times New Roman" w:cs="Times New Roman"/>
          <w:sz w:val="24"/>
          <w:szCs w:val="24"/>
          <w:lang w:val="fr-FR"/>
        </w:rPr>
        <w:t>toûjours insatiable, presomptueux &amp; envieux, qui bien souvent se fasche plus du bien &amp; des honneur</w:t>
      </w:r>
      <w:r w:rsidR="00CE29A0">
        <w:rPr>
          <w:rFonts w:ascii="Times New Roman" w:hAnsi="Times New Roman" w:cs="Times New Roman"/>
          <w:sz w:val="24"/>
          <w:szCs w:val="24"/>
          <w:lang w:val="fr-FR"/>
        </w:rPr>
        <w:t>s</w:t>
      </w:r>
      <w:r w:rsidR="00840310">
        <w:rPr>
          <w:rFonts w:ascii="Times New Roman" w:hAnsi="Times New Roman" w:cs="Times New Roman"/>
          <w:sz w:val="24"/>
          <w:szCs w:val="24"/>
          <w:lang w:val="fr-FR"/>
        </w:rPr>
        <w:t xml:space="preserve"> que son compagnon possede, que de ce qu’il n</w:t>
      </w:r>
      <w:r w:rsidR="004B4777">
        <w:rPr>
          <w:rFonts w:ascii="Times New Roman" w:hAnsi="Times New Roman" w:cs="Times New Roman"/>
          <w:sz w:val="24"/>
          <w:szCs w:val="24"/>
          <w:lang w:val="fr-FR"/>
        </w:rPr>
        <w:t>’en joüit pas »</w:t>
      </w:r>
      <w:r w:rsidR="00672510" w:rsidRPr="00E27941">
        <w:rPr>
          <w:rStyle w:val="FootnoteReference"/>
          <w:rFonts w:ascii="Times New Roman" w:hAnsi="Times New Roman" w:cs="Times New Roman"/>
          <w:sz w:val="20"/>
          <w:szCs w:val="24"/>
          <w:lang w:val="fr-FR"/>
        </w:rPr>
        <w:footnoteReference w:id="25"/>
      </w:r>
      <w:r w:rsidR="004B4777">
        <w:rPr>
          <w:rFonts w:ascii="Times New Roman" w:hAnsi="Times New Roman" w:cs="Times New Roman"/>
          <w:sz w:val="24"/>
          <w:szCs w:val="24"/>
          <w:lang w:val="fr-FR"/>
        </w:rPr>
        <w:t xml:space="preserve">. </w:t>
      </w:r>
      <w:r w:rsidR="00A74B5E">
        <w:rPr>
          <w:rFonts w:ascii="Times New Roman" w:hAnsi="Times New Roman" w:cs="Times New Roman"/>
          <w:sz w:val="24"/>
          <w:szCs w:val="24"/>
          <w:lang w:val="fr-FR"/>
        </w:rPr>
        <w:t>L’être humain</w:t>
      </w:r>
      <w:r w:rsidR="00811F4C">
        <w:rPr>
          <w:rFonts w:ascii="Times New Roman" w:hAnsi="Times New Roman" w:cs="Times New Roman"/>
          <w:sz w:val="24"/>
          <w:szCs w:val="24"/>
          <w:lang w:val="fr-FR"/>
        </w:rPr>
        <w:t xml:space="preserve"> est avant tout envieux et cette envie ou </w:t>
      </w:r>
      <w:r w:rsidR="00A50FA4">
        <w:rPr>
          <w:rFonts w:ascii="Times New Roman" w:hAnsi="Times New Roman" w:cs="Times New Roman"/>
          <w:sz w:val="24"/>
          <w:szCs w:val="24"/>
          <w:lang w:val="fr-FR"/>
        </w:rPr>
        <w:t xml:space="preserve">désir de possession ou </w:t>
      </w:r>
      <w:r w:rsidR="004B4777">
        <w:rPr>
          <w:rFonts w:ascii="Times New Roman" w:hAnsi="Times New Roman" w:cs="Times New Roman"/>
          <w:sz w:val="24"/>
          <w:szCs w:val="24"/>
          <w:lang w:val="fr-FR"/>
        </w:rPr>
        <w:t xml:space="preserve">de </w:t>
      </w:r>
      <w:r w:rsidR="00A50FA4">
        <w:rPr>
          <w:rFonts w:ascii="Times New Roman" w:hAnsi="Times New Roman" w:cs="Times New Roman"/>
          <w:sz w:val="24"/>
          <w:szCs w:val="24"/>
          <w:lang w:val="fr-FR"/>
        </w:rPr>
        <w:t xml:space="preserve">domination sur autrui se manifeste tout particulièrement </w:t>
      </w:r>
      <w:r w:rsidR="00306181">
        <w:rPr>
          <w:rFonts w:ascii="Times New Roman" w:hAnsi="Times New Roman" w:cs="Times New Roman"/>
          <w:sz w:val="24"/>
          <w:szCs w:val="24"/>
          <w:lang w:val="fr-FR"/>
        </w:rPr>
        <w:t xml:space="preserve">à l’égard de l’exercice du pouvoir </w:t>
      </w:r>
      <w:r w:rsidR="00CB4120">
        <w:rPr>
          <w:rFonts w:ascii="Times New Roman" w:hAnsi="Times New Roman" w:cs="Times New Roman"/>
          <w:sz w:val="24"/>
          <w:szCs w:val="24"/>
          <w:lang w:val="fr-FR"/>
        </w:rPr>
        <w:t xml:space="preserve">royal </w:t>
      </w:r>
      <w:r w:rsidR="00A92984">
        <w:rPr>
          <w:rFonts w:ascii="Times New Roman" w:hAnsi="Times New Roman" w:cs="Times New Roman"/>
          <w:sz w:val="24"/>
          <w:szCs w:val="24"/>
          <w:lang w:val="fr-FR"/>
        </w:rPr>
        <w:t xml:space="preserve">étant donné que </w:t>
      </w:r>
      <w:r w:rsidR="00306181">
        <w:rPr>
          <w:rFonts w:ascii="Times New Roman" w:hAnsi="Times New Roman" w:cs="Times New Roman"/>
          <w:sz w:val="24"/>
          <w:szCs w:val="24"/>
          <w:lang w:val="fr-FR"/>
        </w:rPr>
        <w:t>celui-ci repose sur l’existence d’inégalités de position</w:t>
      </w:r>
      <w:r w:rsidR="009E1D58">
        <w:rPr>
          <w:rFonts w:ascii="Times New Roman" w:hAnsi="Times New Roman" w:cs="Times New Roman"/>
          <w:sz w:val="24"/>
          <w:szCs w:val="24"/>
          <w:lang w:val="fr-FR"/>
        </w:rPr>
        <w:t>s</w:t>
      </w:r>
      <w:r w:rsidR="00306181">
        <w:rPr>
          <w:rFonts w:ascii="Times New Roman" w:hAnsi="Times New Roman" w:cs="Times New Roman"/>
          <w:sz w:val="24"/>
          <w:szCs w:val="24"/>
          <w:lang w:val="fr-FR"/>
        </w:rPr>
        <w:t xml:space="preserve">. </w:t>
      </w:r>
      <w:r w:rsidR="009E1D58">
        <w:rPr>
          <w:rFonts w:ascii="Times New Roman" w:hAnsi="Times New Roman" w:cs="Times New Roman"/>
          <w:sz w:val="24"/>
          <w:szCs w:val="24"/>
          <w:lang w:val="fr-FR"/>
        </w:rPr>
        <w:t>E</w:t>
      </w:r>
      <w:r w:rsidR="00A50FA4">
        <w:rPr>
          <w:rFonts w:ascii="Times New Roman" w:hAnsi="Times New Roman" w:cs="Times New Roman"/>
          <w:sz w:val="24"/>
          <w:szCs w:val="24"/>
          <w:lang w:val="fr-FR"/>
        </w:rPr>
        <w:t>n cas de « foiblesse de l’Estat »</w:t>
      </w:r>
      <w:r w:rsidR="00672510" w:rsidRPr="00E27941">
        <w:rPr>
          <w:rStyle w:val="FootnoteReference"/>
          <w:rFonts w:ascii="Times New Roman" w:hAnsi="Times New Roman" w:cs="Times New Roman"/>
          <w:sz w:val="20"/>
          <w:szCs w:val="24"/>
          <w:lang w:val="fr-FR"/>
        </w:rPr>
        <w:footnoteReference w:id="26"/>
      </w:r>
      <w:r w:rsidR="00672510">
        <w:rPr>
          <w:rFonts w:ascii="Times New Roman" w:hAnsi="Times New Roman" w:cs="Times New Roman"/>
          <w:sz w:val="24"/>
          <w:szCs w:val="24"/>
          <w:lang w:val="fr-FR"/>
        </w:rPr>
        <w:t>,</w:t>
      </w:r>
      <w:r w:rsidR="008C450C">
        <w:rPr>
          <w:rFonts w:ascii="Times New Roman" w:hAnsi="Times New Roman" w:cs="Times New Roman"/>
          <w:sz w:val="24"/>
          <w:szCs w:val="24"/>
          <w:lang w:val="fr-FR"/>
        </w:rPr>
        <w:t xml:space="preserve"> </w:t>
      </w:r>
      <w:r w:rsidR="00A74B5E">
        <w:rPr>
          <w:rFonts w:ascii="Times New Roman" w:hAnsi="Times New Roman" w:cs="Times New Roman"/>
          <w:sz w:val="24"/>
          <w:szCs w:val="24"/>
          <w:lang w:val="fr-FR"/>
        </w:rPr>
        <w:t>les « appétit[s] »</w:t>
      </w:r>
      <w:r w:rsidR="00672510" w:rsidRPr="00E27941">
        <w:rPr>
          <w:rStyle w:val="FootnoteReference"/>
          <w:rFonts w:ascii="Times New Roman" w:hAnsi="Times New Roman" w:cs="Times New Roman"/>
          <w:sz w:val="20"/>
          <w:szCs w:val="24"/>
          <w:lang w:val="fr-FR"/>
        </w:rPr>
        <w:footnoteReference w:id="27"/>
      </w:r>
      <w:r w:rsidR="008C450C">
        <w:rPr>
          <w:rFonts w:ascii="Times New Roman" w:hAnsi="Times New Roman" w:cs="Times New Roman"/>
          <w:sz w:val="24"/>
          <w:szCs w:val="24"/>
          <w:lang w:val="fr-FR"/>
        </w:rPr>
        <w:t xml:space="preserve"> </w:t>
      </w:r>
      <w:r w:rsidR="00CE29A0">
        <w:rPr>
          <w:rFonts w:ascii="Times New Roman" w:hAnsi="Times New Roman" w:cs="Times New Roman"/>
          <w:sz w:val="24"/>
          <w:szCs w:val="24"/>
          <w:lang w:val="fr-FR"/>
        </w:rPr>
        <w:t>ne manquent pas de se libérer</w:t>
      </w:r>
      <w:r w:rsidR="009E1D58">
        <w:rPr>
          <w:rFonts w:ascii="Times New Roman" w:hAnsi="Times New Roman" w:cs="Times New Roman"/>
          <w:sz w:val="24"/>
          <w:szCs w:val="24"/>
          <w:lang w:val="fr-FR"/>
        </w:rPr>
        <w:t xml:space="preserve"> et chacun cherche à profiter de la situation.</w:t>
      </w:r>
    </w:p>
    <w:p w14:paraId="3E9C0092" w14:textId="77777777" w:rsidR="006535AA" w:rsidRPr="00701331" w:rsidRDefault="009E1D58" w:rsidP="00E27941">
      <w:pPr>
        <w:spacing w:after="0" w:line="36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Arlette Jouanna a montré comment c</w:t>
      </w:r>
      <w:r w:rsidR="006535AA">
        <w:rPr>
          <w:rFonts w:ascii="Times New Roman" w:hAnsi="Times New Roman" w:cs="Times New Roman"/>
          <w:sz w:val="24"/>
          <w:szCs w:val="24"/>
          <w:lang w:val="fr-FR"/>
        </w:rPr>
        <w:t xml:space="preserve">es révoltes des Grands </w:t>
      </w:r>
      <w:r w:rsidR="00CB4120">
        <w:rPr>
          <w:rFonts w:ascii="Times New Roman" w:hAnsi="Times New Roman" w:cs="Times New Roman"/>
          <w:sz w:val="24"/>
          <w:szCs w:val="24"/>
          <w:lang w:val="fr-FR"/>
        </w:rPr>
        <w:t>sous l’Ancien Régime son</w:t>
      </w:r>
      <w:r w:rsidR="006535AA">
        <w:rPr>
          <w:rFonts w:ascii="Times New Roman" w:hAnsi="Times New Roman" w:cs="Times New Roman"/>
          <w:sz w:val="24"/>
          <w:szCs w:val="24"/>
          <w:lang w:val="fr-FR"/>
        </w:rPr>
        <w:t xml:space="preserve">t liées à la faiblesse monarchique </w:t>
      </w:r>
      <w:r>
        <w:rPr>
          <w:rFonts w:ascii="Times New Roman" w:hAnsi="Times New Roman" w:cs="Times New Roman"/>
          <w:sz w:val="24"/>
          <w:szCs w:val="24"/>
          <w:lang w:val="fr-FR"/>
        </w:rPr>
        <w:t>caractéristique des r</w:t>
      </w:r>
      <w:r w:rsidR="006535AA">
        <w:rPr>
          <w:rFonts w:ascii="Times New Roman" w:hAnsi="Times New Roman" w:cs="Times New Roman"/>
          <w:sz w:val="24"/>
          <w:szCs w:val="24"/>
          <w:lang w:val="fr-FR"/>
        </w:rPr>
        <w:t>égence</w:t>
      </w:r>
      <w:r>
        <w:rPr>
          <w:rFonts w:ascii="Times New Roman" w:hAnsi="Times New Roman" w:cs="Times New Roman"/>
          <w:sz w:val="24"/>
          <w:szCs w:val="24"/>
          <w:lang w:val="fr-FR"/>
        </w:rPr>
        <w:t>s</w:t>
      </w:r>
      <w:r w:rsidR="00164CAC">
        <w:rPr>
          <w:rFonts w:ascii="Times New Roman" w:hAnsi="Times New Roman" w:cs="Times New Roman"/>
          <w:sz w:val="24"/>
          <w:szCs w:val="24"/>
          <w:lang w:val="fr-FR"/>
        </w:rPr>
        <w:t xml:space="preserve"> </w:t>
      </w:r>
      <w:r w:rsidR="00A50FA4">
        <w:rPr>
          <w:rFonts w:ascii="Times New Roman" w:hAnsi="Times New Roman" w:cs="Times New Roman"/>
          <w:sz w:val="24"/>
          <w:szCs w:val="24"/>
          <w:lang w:val="fr-FR"/>
        </w:rPr>
        <w:t>ou à un contexte de lutte contre le monopole de la faveur royale</w:t>
      </w:r>
      <w:r>
        <w:rPr>
          <w:rFonts w:ascii="Times New Roman" w:hAnsi="Times New Roman" w:cs="Times New Roman"/>
          <w:sz w:val="24"/>
          <w:szCs w:val="24"/>
          <w:lang w:val="fr-FR"/>
        </w:rPr>
        <w:t xml:space="preserve"> par certains individus</w:t>
      </w:r>
      <w:r w:rsidR="00672510" w:rsidRPr="00E27941">
        <w:rPr>
          <w:rStyle w:val="FootnoteReference"/>
          <w:rFonts w:ascii="Times New Roman" w:hAnsi="Times New Roman" w:cs="Times New Roman"/>
          <w:sz w:val="20"/>
          <w:szCs w:val="24"/>
          <w:lang w:val="fr-FR"/>
        </w:rPr>
        <w:footnoteReference w:id="28"/>
      </w:r>
      <w:r w:rsidR="00A50FA4">
        <w:rPr>
          <w:rFonts w:ascii="Times New Roman" w:hAnsi="Times New Roman" w:cs="Times New Roman"/>
          <w:sz w:val="24"/>
          <w:szCs w:val="24"/>
          <w:lang w:val="fr-FR"/>
        </w:rPr>
        <w:t xml:space="preserve">. Plus que l’avidité ou l’égoïsme, c’est </w:t>
      </w:r>
      <w:r w:rsidR="00306181">
        <w:rPr>
          <w:rFonts w:ascii="Times New Roman" w:hAnsi="Times New Roman" w:cs="Times New Roman"/>
          <w:sz w:val="24"/>
          <w:szCs w:val="24"/>
          <w:lang w:val="fr-FR"/>
        </w:rPr>
        <w:t xml:space="preserve">en fait </w:t>
      </w:r>
      <w:r w:rsidR="00A50FA4">
        <w:rPr>
          <w:rFonts w:ascii="Times New Roman" w:hAnsi="Times New Roman" w:cs="Times New Roman"/>
          <w:sz w:val="24"/>
          <w:szCs w:val="24"/>
          <w:lang w:val="fr-FR"/>
        </w:rPr>
        <w:t>l’insécurité ressentie par les Grands devant l’instabilité du pouvoir royal ou l’accaparement des charges</w:t>
      </w:r>
      <w:r w:rsidR="00082594">
        <w:rPr>
          <w:rFonts w:ascii="Times New Roman" w:hAnsi="Times New Roman" w:cs="Times New Roman"/>
          <w:sz w:val="24"/>
          <w:szCs w:val="24"/>
          <w:lang w:val="fr-FR"/>
        </w:rPr>
        <w:t xml:space="preserve">, pensions et gouvernements par </w:t>
      </w:r>
      <w:r w:rsidR="00306181">
        <w:rPr>
          <w:rFonts w:ascii="Times New Roman" w:hAnsi="Times New Roman" w:cs="Times New Roman"/>
          <w:sz w:val="24"/>
          <w:szCs w:val="24"/>
          <w:lang w:val="fr-FR"/>
        </w:rPr>
        <w:t>l</w:t>
      </w:r>
      <w:r w:rsidR="00082594">
        <w:rPr>
          <w:rFonts w:ascii="Times New Roman" w:hAnsi="Times New Roman" w:cs="Times New Roman"/>
          <w:sz w:val="24"/>
          <w:szCs w:val="24"/>
          <w:lang w:val="fr-FR"/>
        </w:rPr>
        <w:t>es favoris</w:t>
      </w:r>
      <w:r w:rsidR="00CB4120">
        <w:rPr>
          <w:rFonts w:ascii="Times New Roman" w:hAnsi="Times New Roman" w:cs="Times New Roman"/>
          <w:sz w:val="24"/>
          <w:szCs w:val="24"/>
          <w:lang w:val="fr-FR"/>
        </w:rPr>
        <w:t>,</w:t>
      </w:r>
      <w:r w:rsidR="00082594">
        <w:rPr>
          <w:rFonts w:ascii="Times New Roman" w:hAnsi="Times New Roman" w:cs="Times New Roman"/>
          <w:sz w:val="24"/>
          <w:szCs w:val="24"/>
          <w:lang w:val="fr-FR"/>
        </w:rPr>
        <w:t xml:space="preserve"> qui </w:t>
      </w:r>
      <w:r w:rsidR="00306181">
        <w:rPr>
          <w:rFonts w:ascii="Times New Roman" w:hAnsi="Times New Roman" w:cs="Times New Roman"/>
          <w:sz w:val="24"/>
          <w:szCs w:val="24"/>
          <w:lang w:val="fr-FR"/>
        </w:rPr>
        <w:t xml:space="preserve">les </w:t>
      </w:r>
      <w:r w:rsidR="001E601C">
        <w:rPr>
          <w:rFonts w:ascii="Times New Roman" w:hAnsi="Times New Roman" w:cs="Times New Roman"/>
          <w:sz w:val="24"/>
          <w:szCs w:val="24"/>
          <w:lang w:val="fr-FR"/>
        </w:rPr>
        <w:t>pousse</w:t>
      </w:r>
      <w:r w:rsidR="00082594">
        <w:rPr>
          <w:rFonts w:ascii="Times New Roman" w:hAnsi="Times New Roman" w:cs="Times New Roman"/>
          <w:sz w:val="24"/>
          <w:szCs w:val="24"/>
          <w:lang w:val="fr-FR"/>
        </w:rPr>
        <w:t xml:space="preserve"> à prendre les armes</w:t>
      </w:r>
      <w:r w:rsidR="00CB4120">
        <w:rPr>
          <w:rFonts w:ascii="Times New Roman" w:hAnsi="Times New Roman" w:cs="Times New Roman"/>
          <w:sz w:val="24"/>
          <w:szCs w:val="24"/>
          <w:lang w:val="fr-FR"/>
        </w:rPr>
        <w:t xml:space="preserve"> pour faire pression sur le gouvernement et obtenir </w:t>
      </w:r>
      <w:r w:rsidR="00A92984">
        <w:rPr>
          <w:rFonts w:ascii="Times New Roman" w:hAnsi="Times New Roman" w:cs="Times New Roman"/>
          <w:sz w:val="24"/>
          <w:szCs w:val="24"/>
          <w:lang w:val="fr-FR"/>
        </w:rPr>
        <w:t>ce qu’ils estiment être leur dû</w:t>
      </w:r>
      <w:r w:rsidR="00CB4120">
        <w:rPr>
          <w:rFonts w:ascii="Times New Roman" w:hAnsi="Times New Roman" w:cs="Times New Roman"/>
          <w:sz w:val="24"/>
          <w:szCs w:val="24"/>
          <w:lang w:val="fr-FR"/>
        </w:rPr>
        <w:t xml:space="preserve"> et</w:t>
      </w:r>
      <w:r w:rsidR="001D45F7">
        <w:rPr>
          <w:rFonts w:ascii="Times New Roman" w:hAnsi="Times New Roman" w:cs="Times New Roman"/>
          <w:sz w:val="24"/>
          <w:szCs w:val="24"/>
          <w:lang w:val="fr-FR"/>
        </w:rPr>
        <w:t>, le cas échéant,</w:t>
      </w:r>
      <w:r w:rsidR="00164CAC">
        <w:rPr>
          <w:rFonts w:ascii="Times New Roman" w:hAnsi="Times New Roman" w:cs="Times New Roman"/>
          <w:sz w:val="24"/>
          <w:szCs w:val="24"/>
          <w:lang w:val="fr-FR"/>
        </w:rPr>
        <w:t xml:space="preserve"> </w:t>
      </w:r>
      <w:r w:rsidR="001D45F7">
        <w:rPr>
          <w:rFonts w:ascii="Times New Roman" w:hAnsi="Times New Roman" w:cs="Times New Roman"/>
          <w:sz w:val="24"/>
          <w:szCs w:val="24"/>
          <w:lang w:val="fr-FR"/>
        </w:rPr>
        <w:t>écarter</w:t>
      </w:r>
      <w:r w:rsidR="00164CAC">
        <w:rPr>
          <w:rFonts w:ascii="Times New Roman" w:hAnsi="Times New Roman" w:cs="Times New Roman"/>
          <w:sz w:val="24"/>
          <w:szCs w:val="24"/>
          <w:lang w:val="fr-FR"/>
        </w:rPr>
        <w:t xml:space="preserve"> </w:t>
      </w:r>
      <w:r w:rsidR="001D45F7">
        <w:rPr>
          <w:rFonts w:ascii="Times New Roman" w:hAnsi="Times New Roman" w:cs="Times New Roman"/>
          <w:sz w:val="24"/>
          <w:szCs w:val="24"/>
          <w:lang w:val="fr-FR"/>
        </w:rPr>
        <w:t>les favoris du pouvoir</w:t>
      </w:r>
      <w:r w:rsidR="00082594">
        <w:rPr>
          <w:rFonts w:ascii="Times New Roman" w:hAnsi="Times New Roman" w:cs="Times New Roman"/>
          <w:sz w:val="24"/>
          <w:szCs w:val="24"/>
          <w:lang w:val="fr-FR"/>
        </w:rPr>
        <w:t xml:space="preserve">. </w:t>
      </w:r>
      <w:r w:rsidR="00CB4120">
        <w:rPr>
          <w:rFonts w:ascii="Times New Roman" w:hAnsi="Times New Roman" w:cs="Times New Roman"/>
          <w:sz w:val="24"/>
          <w:szCs w:val="24"/>
          <w:lang w:val="fr-FR"/>
        </w:rPr>
        <w:t>Ajoutons-</w:t>
      </w:r>
      <w:r w:rsidR="00FC0351">
        <w:rPr>
          <w:rFonts w:ascii="Times New Roman" w:hAnsi="Times New Roman" w:cs="Times New Roman"/>
          <w:sz w:val="24"/>
          <w:szCs w:val="24"/>
          <w:lang w:val="fr-FR"/>
        </w:rPr>
        <w:t xml:space="preserve">y aussi le </w:t>
      </w:r>
      <w:r w:rsidR="00FC0351" w:rsidRPr="001C6456">
        <w:rPr>
          <w:rFonts w:ascii="Times New Roman" w:hAnsi="Times New Roman" w:cs="Times New Roman"/>
          <w:sz w:val="24"/>
          <w:szCs w:val="24"/>
          <w:lang w:val="fr-FR"/>
        </w:rPr>
        <w:t>désir d’éviter « l’impuissance</w:t>
      </w:r>
      <w:r w:rsidR="001C6456" w:rsidRPr="001C6456">
        <w:rPr>
          <w:rFonts w:ascii="Times New Roman" w:hAnsi="Times New Roman" w:cs="Times New Roman"/>
          <w:sz w:val="24"/>
          <w:szCs w:val="24"/>
          <w:lang w:val="fr-FR"/>
        </w:rPr>
        <w:t>, qui n’engendre qu’un</w:t>
      </w:r>
      <w:r w:rsidR="00FC0351" w:rsidRPr="001C6456">
        <w:rPr>
          <w:rFonts w:ascii="Times New Roman" w:hAnsi="Times New Roman" w:cs="Times New Roman"/>
          <w:sz w:val="24"/>
          <w:szCs w:val="24"/>
          <w:lang w:val="fr-FR"/>
        </w:rPr>
        <w:t xml:space="preserve"> mespris</w:t>
      </w:r>
      <w:r w:rsidR="001D45F7" w:rsidRPr="001C6456">
        <w:rPr>
          <w:rFonts w:ascii="Times New Roman" w:hAnsi="Times New Roman" w:cs="Times New Roman"/>
          <w:sz w:val="24"/>
          <w:szCs w:val="24"/>
          <w:lang w:val="fr-FR"/>
        </w:rPr>
        <w:t> »</w:t>
      </w:r>
      <w:r w:rsidR="00672510" w:rsidRPr="00E27941">
        <w:rPr>
          <w:rStyle w:val="FootnoteReference"/>
          <w:rFonts w:ascii="Times New Roman" w:hAnsi="Times New Roman" w:cs="Times New Roman"/>
          <w:sz w:val="20"/>
          <w:szCs w:val="24"/>
          <w:lang w:val="fr-FR"/>
        </w:rPr>
        <w:footnoteReference w:id="29"/>
      </w:r>
      <w:r w:rsidR="008C450C">
        <w:rPr>
          <w:rFonts w:ascii="Times New Roman" w:hAnsi="Times New Roman" w:cs="Times New Roman"/>
          <w:sz w:val="24"/>
          <w:szCs w:val="24"/>
          <w:lang w:val="fr-FR"/>
        </w:rPr>
        <w:t xml:space="preserve"> </w:t>
      </w:r>
      <w:r w:rsidR="00A92984">
        <w:rPr>
          <w:rFonts w:ascii="Times New Roman" w:hAnsi="Times New Roman" w:cs="Times New Roman"/>
          <w:sz w:val="24"/>
          <w:szCs w:val="24"/>
          <w:lang w:val="fr-FR"/>
        </w:rPr>
        <w:t xml:space="preserve">et </w:t>
      </w:r>
      <w:r w:rsidR="00164CAC">
        <w:rPr>
          <w:rFonts w:ascii="Times New Roman" w:hAnsi="Times New Roman" w:cs="Times New Roman"/>
          <w:sz w:val="24"/>
          <w:szCs w:val="24"/>
          <w:lang w:val="fr-FR"/>
        </w:rPr>
        <w:t>l</w:t>
      </w:r>
      <w:r w:rsidR="00232711" w:rsidRPr="001C6456">
        <w:rPr>
          <w:rFonts w:ascii="Times New Roman" w:hAnsi="Times New Roman" w:cs="Times New Roman"/>
          <w:sz w:val="24"/>
          <w:szCs w:val="24"/>
          <w:lang w:val="fr-FR"/>
        </w:rPr>
        <w:t>es vexations</w:t>
      </w:r>
      <w:r w:rsidR="00164CAC">
        <w:rPr>
          <w:rFonts w:ascii="Times New Roman" w:hAnsi="Times New Roman" w:cs="Times New Roman"/>
          <w:sz w:val="24"/>
          <w:szCs w:val="24"/>
          <w:lang w:val="fr-FR"/>
        </w:rPr>
        <w:t xml:space="preserve"> </w:t>
      </w:r>
      <w:r w:rsidR="00A92984">
        <w:rPr>
          <w:rFonts w:ascii="Times New Roman" w:hAnsi="Times New Roman" w:cs="Times New Roman"/>
          <w:sz w:val="24"/>
          <w:szCs w:val="24"/>
          <w:lang w:val="fr-FR"/>
        </w:rPr>
        <w:t xml:space="preserve">ou blessures de l’honneur </w:t>
      </w:r>
      <w:r w:rsidR="001E601C">
        <w:rPr>
          <w:rFonts w:ascii="Times New Roman" w:hAnsi="Times New Roman" w:cs="Times New Roman"/>
          <w:sz w:val="24"/>
          <w:szCs w:val="24"/>
          <w:lang w:val="fr-FR"/>
        </w:rPr>
        <w:lastRenderedPageBreak/>
        <w:t>qui conduis</w:t>
      </w:r>
      <w:r w:rsidR="00FC0351" w:rsidRPr="001C6456">
        <w:rPr>
          <w:rFonts w:ascii="Times New Roman" w:hAnsi="Times New Roman" w:cs="Times New Roman"/>
          <w:sz w:val="24"/>
          <w:szCs w:val="24"/>
          <w:lang w:val="fr-FR"/>
        </w:rPr>
        <w:t>e</w:t>
      </w:r>
      <w:r w:rsidR="00232711" w:rsidRPr="001C6456">
        <w:rPr>
          <w:rFonts w:ascii="Times New Roman" w:hAnsi="Times New Roman" w:cs="Times New Roman"/>
          <w:sz w:val="24"/>
          <w:szCs w:val="24"/>
          <w:lang w:val="fr-FR"/>
        </w:rPr>
        <w:t>nt</w:t>
      </w:r>
      <w:r w:rsidR="00FC0351">
        <w:rPr>
          <w:rFonts w:ascii="Times New Roman" w:hAnsi="Times New Roman" w:cs="Times New Roman"/>
          <w:sz w:val="24"/>
          <w:szCs w:val="24"/>
          <w:lang w:val="fr-FR"/>
        </w:rPr>
        <w:t xml:space="preserve"> Roh</w:t>
      </w:r>
      <w:r w:rsidR="00414A30">
        <w:rPr>
          <w:rFonts w:ascii="Times New Roman" w:hAnsi="Times New Roman" w:cs="Times New Roman"/>
          <w:sz w:val="24"/>
          <w:szCs w:val="24"/>
          <w:lang w:val="fr-FR"/>
        </w:rPr>
        <w:t xml:space="preserve">an lui-même à </w:t>
      </w:r>
      <w:r w:rsidR="00232711">
        <w:rPr>
          <w:rFonts w:ascii="Times New Roman" w:hAnsi="Times New Roman" w:cs="Times New Roman"/>
          <w:sz w:val="24"/>
          <w:szCs w:val="24"/>
          <w:lang w:val="fr-FR"/>
        </w:rPr>
        <w:t xml:space="preserve">l’usage de </w:t>
      </w:r>
      <w:r w:rsidR="00414A30">
        <w:rPr>
          <w:rFonts w:ascii="Times New Roman" w:hAnsi="Times New Roman" w:cs="Times New Roman"/>
          <w:sz w:val="24"/>
          <w:szCs w:val="24"/>
          <w:lang w:val="fr-FR"/>
        </w:rPr>
        <w:t>la force en 1615</w:t>
      </w:r>
      <w:r w:rsidR="00414A30" w:rsidRPr="00E27941">
        <w:rPr>
          <w:rStyle w:val="FootnoteReference"/>
          <w:rFonts w:ascii="Times New Roman" w:hAnsi="Times New Roman" w:cs="Times New Roman"/>
          <w:sz w:val="20"/>
          <w:szCs w:val="24"/>
          <w:lang w:val="fr-FR"/>
        </w:rPr>
        <w:footnoteReference w:id="30"/>
      </w:r>
      <w:r w:rsidR="00FC0351">
        <w:rPr>
          <w:rFonts w:ascii="Times New Roman" w:hAnsi="Times New Roman" w:cs="Times New Roman"/>
          <w:sz w:val="24"/>
          <w:szCs w:val="24"/>
          <w:lang w:val="fr-FR"/>
        </w:rPr>
        <w:t xml:space="preserve">. </w:t>
      </w:r>
      <w:r w:rsidR="00082594">
        <w:rPr>
          <w:rFonts w:ascii="Times New Roman" w:hAnsi="Times New Roman" w:cs="Times New Roman"/>
          <w:sz w:val="24"/>
          <w:szCs w:val="24"/>
          <w:lang w:val="fr-FR"/>
        </w:rPr>
        <w:t xml:space="preserve">Cette tactique paraît être payante </w:t>
      </w:r>
      <w:r w:rsidR="001D45F7">
        <w:rPr>
          <w:rFonts w:ascii="Times New Roman" w:hAnsi="Times New Roman" w:cs="Times New Roman"/>
          <w:sz w:val="24"/>
          <w:szCs w:val="24"/>
          <w:lang w:val="fr-FR"/>
        </w:rPr>
        <w:t xml:space="preserve">dans un premier temps </w:t>
      </w:r>
      <w:r w:rsidR="00A92984">
        <w:rPr>
          <w:rFonts w:ascii="Times New Roman" w:hAnsi="Times New Roman" w:cs="Times New Roman"/>
          <w:sz w:val="24"/>
          <w:szCs w:val="24"/>
          <w:lang w:val="fr-FR"/>
        </w:rPr>
        <w:t>si l’on considère que</w:t>
      </w:r>
      <w:r w:rsidR="00082594">
        <w:rPr>
          <w:rFonts w:ascii="Times New Roman" w:hAnsi="Times New Roman" w:cs="Times New Roman"/>
          <w:sz w:val="24"/>
          <w:szCs w:val="24"/>
          <w:lang w:val="fr-FR"/>
        </w:rPr>
        <w:t xml:space="preserve"> les clauses particulières du traité de Loudun</w:t>
      </w:r>
      <w:r w:rsidR="001E601C">
        <w:rPr>
          <w:rFonts w:ascii="Times New Roman" w:hAnsi="Times New Roman" w:cs="Times New Roman"/>
          <w:sz w:val="24"/>
          <w:szCs w:val="24"/>
          <w:lang w:val="fr-FR"/>
        </w:rPr>
        <w:t xml:space="preserve"> en mai 1616</w:t>
      </w:r>
      <w:r w:rsidR="00082594">
        <w:rPr>
          <w:rFonts w:ascii="Times New Roman" w:hAnsi="Times New Roman" w:cs="Times New Roman"/>
          <w:sz w:val="24"/>
          <w:szCs w:val="24"/>
          <w:lang w:val="fr-FR"/>
        </w:rPr>
        <w:t xml:space="preserve"> rapportèrent </w:t>
      </w:r>
      <w:r w:rsidR="00306181">
        <w:rPr>
          <w:rFonts w:ascii="Times New Roman" w:hAnsi="Times New Roman" w:cs="Times New Roman"/>
          <w:sz w:val="24"/>
          <w:szCs w:val="24"/>
          <w:lang w:val="fr-FR"/>
        </w:rPr>
        <w:t xml:space="preserve">entre autres </w:t>
      </w:r>
      <w:r w:rsidR="00082594">
        <w:rPr>
          <w:rFonts w:ascii="Times New Roman" w:hAnsi="Times New Roman" w:cs="Times New Roman"/>
          <w:sz w:val="24"/>
          <w:szCs w:val="24"/>
          <w:lang w:val="fr-FR"/>
        </w:rPr>
        <w:t>le duché-pairie de Châteauro</w:t>
      </w:r>
      <w:r w:rsidR="001E601C">
        <w:rPr>
          <w:rFonts w:ascii="Times New Roman" w:hAnsi="Times New Roman" w:cs="Times New Roman"/>
          <w:sz w:val="24"/>
          <w:szCs w:val="24"/>
          <w:lang w:val="fr-FR"/>
        </w:rPr>
        <w:t>ux et le gouvernement du Berry au prince de</w:t>
      </w:r>
      <w:r w:rsidR="00082594">
        <w:rPr>
          <w:rFonts w:ascii="Times New Roman" w:hAnsi="Times New Roman" w:cs="Times New Roman"/>
          <w:sz w:val="24"/>
          <w:szCs w:val="24"/>
          <w:lang w:val="fr-FR"/>
        </w:rPr>
        <w:t xml:space="preserve"> Cond</w:t>
      </w:r>
      <w:r w:rsidR="00306181">
        <w:rPr>
          <w:rFonts w:ascii="Times New Roman" w:hAnsi="Times New Roman" w:cs="Times New Roman"/>
          <w:sz w:val="24"/>
          <w:szCs w:val="24"/>
          <w:lang w:val="fr-FR"/>
        </w:rPr>
        <w:t>é</w:t>
      </w:r>
      <w:r w:rsidR="00082594">
        <w:rPr>
          <w:rFonts w:ascii="Times New Roman" w:hAnsi="Times New Roman" w:cs="Times New Roman"/>
          <w:sz w:val="24"/>
          <w:szCs w:val="24"/>
          <w:lang w:val="fr-FR"/>
        </w:rPr>
        <w:t xml:space="preserve"> et la survivance de celui du Poitou à Rohan lui-m</w:t>
      </w:r>
      <w:r w:rsidR="00306181">
        <w:rPr>
          <w:rFonts w:ascii="Times New Roman" w:hAnsi="Times New Roman" w:cs="Times New Roman"/>
          <w:sz w:val="24"/>
          <w:szCs w:val="24"/>
          <w:lang w:val="fr-FR"/>
        </w:rPr>
        <w:t>ê</w:t>
      </w:r>
      <w:r w:rsidR="00082594">
        <w:rPr>
          <w:rFonts w:ascii="Times New Roman" w:hAnsi="Times New Roman" w:cs="Times New Roman"/>
          <w:sz w:val="24"/>
          <w:szCs w:val="24"/>
          <w:lang w:val="fr-FR"/>
        </w:rPr>
        <w:t xml:space="preserve">me, sans compter </w:t>
      </w:r>
      <w:r w:rsidR="00306181">
        <w:rPr>
          <w:rFonts w:ascii="Times New Roman" w:hAnsi="Times New Roman" w:cs="Times New Roman"/>
          <w:sz w:val="24"/>
          <w:szCs w:val="24"/>
          <w:lang w:val="fr-FR"/>
        </w:rPr>
        <w:t xml:space="preserve">les </w:t>
      </w:r>
      <w:r w:rsidR="00082594">
        <w:rPr>
          <w:rFonts w:ascii="Times New Roman" w:hAnsi="Times New Roman" w:cs="Times New Roman"/>
          <w:sz w:val="24"/>
          <w:szCs w:val="24"/>
          <w:lang w:val="fr-FR"/>
        </w:rPr>
        <w:t>somme</w:t>
      </w:r>
      <w:r w:rsidR="00306181">
        <w:rPr>
          <w:rFonts w:ascii="Times New Roman" w:hAnsi="Times New Roman" w:cs="Times New Roman"/>
          <w:sz w:val="24"/>
          <w:szCs w:val="24"/>
          <w:lang w:val="fr-FR"/>
        </w:rPr>
        <w:t>s é</w:t>
      </w:r>
      <w:r w:rsidR="00082594">
        <w:rPr>
          <w:rFonts w:ascii="Times New Roman" w:hAnsi="Times New Roman" w:cs="Times New Roman"/>
          <w:sz w:val="24"/>
          <w:szCs w:val="24"/>
          <w:lang w:val="fr-FR"/>
        </w:rPr>
        <w:t>norme</w:t>
      </w:r>
      <w:r w:rsidR="00306181">
        <w:rPr>
          <w:rFonts w:ascii="Times New Roman" w:hAnsi="Times New Roman" w:cs="Times New Roman"/>
          <w:sz w:val="24"/>
          <w:szCs w:val="24"/>
          <w:lang w:val="fr-FR"/>
        </w:rPr>
        <w:t>s consenties aux rebelles (évaluées à cette occasions à plus</w:t>
      </w:r>
      <w:r w:rsidR="00082594">
        <w:rPr>
          <w:rFonts w:ascii="Times New Roman" w:hAnsi="Times New Roman" w:cs="Times New Roman"/>
          <w:sz w:val="24"/>
          <w:szCs w:val="24"/>
          <w:lang w:val="fr-FR"/>
        </w:rPr>
        <w:t xml:space="preserve"> de vingt million</w:t>
      </w:r>
      <w:r w:rsidR="00306181">
        <w:rPr>
          <w:rFonts w:ascii="Times New Roman" w:hAnsi="Times New Roman" w:cs="Times New Roman"/>
          <w:sz w:val="24"/>
          <w:szCs w:val="24"/>
          <w:lang w:val="fr-FR"/>
        </w:rPr>
        <w:t>s</w:t>
      </w:r>
      <w:r w:rsidR="00082594">
        <w:rPr>
          <w:rFonts w:ascii="Times New Roman" w:hAnsi="Times New Roman" w:cs="Times New Roman"/>
          <w:sz w:val="24"/>
          <w:szCs w:val="24"/>
          <w:lang w:val="fr-FR"/>
        </w:rPr>
        <w:t xml:space="preserve"> de livres</w:t>
      </w:r>
      <w:r w:rsidR="00BE5CBA">
        <w:rPr>
          <w:rFonts w:ascii="Times New Roman" w:hAnsi="Times New Roman" w:cs="Times New Roman"/>
          <w:sz w:val="24"/>
          <w:szCs w:val="24"/>
          <w:lang w:val="fr-FR"/>
        </w:rPr>
        <w:t xml:space="preserve">, dont 100.000 </w:t>
      </w:r>
      <w:r w:rsidR="00232711">
        <w:rPr>
          <w:rFonts w:ascii="Times New Roman" w:hAnsi="Times New Roman" w:cs="Times New Roman"/>
          <w:sz w:val="24"/>
          <w:szCs w:val="24"/>
          <w:lang w:val="fr-FR"/>
        </w:rPr>
        <w:t xml:space="preserve">livres </w:t>
      </w:r>
      <w:r w:rsidR="001F231E">
        <w:rPr>
          <w:rFonts w:ascii="Times New Roman" w:hAnsi="Times New Roman" w:cs="Times New Roman"/>
          <w:sz w:val="24"/>
          <w:szCs w:val="24"/>
          <w:lang w:val="fr-FR"/>
        </w:rPr>
        <w:t xml:space="preserve">de gratification </w:t>
      </w:r>
      <w:r w:rsidR="00A92984">
        <w:rPr>
          <w:rFonts w:ascii="Times New Roman" w:hAnsi="Times New Roman" w:cs="Times New Roman"/>
          <w:sz w:val="24"/>
          <w:szCs w:val="24"/>
          <w:lang w:val="fr-FR"/>
        </w:rPr>
        <w:t>ainsi qu’</w:t>
      </w:r>
      <w:r w:rsidR="001F231E">
        <w:rPr>
          <w:rFonts w:ascii="Times New Roman" w:hAnsi="Times New Roman" w:cs="Times New Roman"/>
          <w:sz w:val="24"/>
          <w:szCs w:val="24"/>
          <w:lang w:val="fr-FR"/>
        </w:rPr>
        <w:t>une pension portée à 45.000 livres</w:t>
      </w:r>
      <w:r w:rsidR="00A92984">
        <w:rPr>
          <w:rFonts w:ascii="Times New Roman" w:hAnsi="Times New Roman" w:cs="Times New Roman"/>
          <w:sz w:val="24"/>
          <w:szCs w:val="24"/>
          <w:lang w:val="fr-FR"/>
        </w:rPr>
        <w:t xml:space="preserve"> pour notre duc</w:t>
      </w:r>
      <w:r w:rsidR="00672510" w:rsidRPr="00E27941">
        <w:rPr>
          <w:rStyle w:val="FootnoteReference"/>
          <w:rFonts w:ascii="Times New Roman" w:hAnsi="Times New Roman" w:cs="Times New Roman"/>
          <w:sz w:val="20"/>
          <w:szCs w:val="24"/>
          <w:lang w:val="fr-FR"/>
        </w:rPr>
        <w:footnoteReference w:id="31"/>
      </w:r>
      <w:r w:rsidR="00306181">
        <w:rPr>
          <w:rFonts w:ascii="Times New Roman" w:hAnsi="Times New Roman" w:cs="Times New Roman"/>
          <w:sz w:val="24"/>
          <w:szCs w:val="24"/>
          <w:lang w:val="fr-FR"/>
        </w:rPr>
        <w:t>).</w:t>
      </w:r>
      <w:r w:rsidR="001D45F7">
        <w:rPr>
          <w:rFonts w:ascii="Times New Roman" w:hAnsi="Times New Roman" w:cs="Times New Roman"/>
          <w:sz w:val="24"/>
          <w:szCs w:val="24"/>
          <w:lang w:val="fr-FR"/>
        </w:rPr>
        <w:t xml:space="preserve"> En fait ces révoltes, surtout si elle</w:t>
      </w:r>
      <w:r w:rsidR="00672510">
        <w:rPr>
          <w:rFonts w:ascii="Times New Roman" w:hAnsi="Times New Roman" w:cs="Times New Roman"/>
          <w:sz w:val="24"/>
          <w:szCs w:val="24"/>
          <w:lang w:val="fr-FR"/>
        </w:rPr>
        <w:t>s</w:t>
      </w:r>
      <w:r w:rsidR="001D45F7">
        <w:rPr>
          <w:rFonts w:ascii="Times New Roman" w:hAnsi="Times New Roman" w:cs="Times New Roman"/>
          <w:sz w:val="24"/>
          <w:szCs w:val="24"/>
          <w:lang w:val="fr-FR"/>
        </w:rPr>
        <w:t xml:space="preserve"> sont couronnées de succès, ne font qu’accroître l’insécurité qui les </w:t>
      </w:r>
      <w:r w:rsidR="00164CAC">
        <w:rPr>
          <w:rFonts w:ascii="Times New Roman" w:hAnsi="Times New Roman" w:cs="Times New Roman"/>
          <w:sz w:val="24"/>
          <w:szCs w:val="24"/>
          <w:lang w:val="fr-FR"/>
        </w:rPr>
        <w:t>a</w:t>
      </w:r>
      <w:r w:rsidR="001D45F7">
        <w:rPr>
          <w:rFonts w:ascii="Times New Roman" w:hAnsi="Times New Roman" w:cs="Times New Roman"/>
          <w:sz w:val="24"/>
          <w:szCs w:val="24"/>
          <w:lang w:val="fr-FR"/>
        </w:rPr>
        <w:t xml:space="preserve"> fait naître puisqu’elles aggravent l’instabilité du pouvoir royal et avive</w:t>
      </w:r>
      <w:r w:rsidR="00232711">
        <w:rPr>
          <w:rFonts w:ascii="Times New Roman" w:hAnsi="Times New Roman" w:cs="Times New Roman"/>
          <w:sz w:val="24"/>
          <w:szCs w:val="24"/>
          <w:lang w:val="fr-FR"/>
        </w:rPr>
        <w:t>nt</w:t>
      </w:r>
      <w:r w:rsidR="001D45F7">
        <w:rPr>
          <w:rFonts w:ascii="Times New Roman" w:hAnsi="Times New Roman" w:cs="Times New Roman"/>
          <w:sz w:val="24"/>
          <w:szCs w:val="24"/>
          <w:lang w:val="fr-FR"/>
        </w:rPr>
        <w:t xml:space="preserve"> les jalousies entre les puissants.</w:t>
      </w:r>
    </w:p>
    <w:p w14:paraId="01CEA7B3" w14:textId="77777777" w:rsidR="004B4822" w:rsidRPr="00033392" w:rsidRDefault="001D45F7" w:rsidP="00E27941">
      <w:pPr>
        <w:spacing w:after="0" w:line="36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Faut-il </w:t>
      </w:r>
      <w:r w:rsidR="000845CF">
        <w:rPr>
          <w:rFonts w:ascii="Times New Roman" w:hAnsi="Times New Roman" w:cs="Times New Roman"/>
          <w:sz w:val="24"/>
          <w:szCs w:val="24"/>
          <w:lang w:val="fr-FR"/>
        </w:rPr>
        <w:t xml:space="preserve">alors </w:t>
      </w:r>
      <w:r w:rsidR="00FC0351">
        <w:rPr>
          <w:rFonts w:ascii="Times New Roman" w:hAnsi="Times New Roman" w:cs="Times New Roman"/>
          <w:sz w:val="24"/>
          <w:szCs w:val="24"/>
          <w:lang w:val="fr-FR"/>
        </w:rPr>
        <w:t>parler de « passions » ou d’« intérêt</w:t>
      </w:r>
      <w:r w:rsidR="009D6E04">
        <w:rPr>
          <w:rFonts w:ascii="Times New Roman" w:hAnsi="Times New Roman" w:cs="Times New Roman"/>
          <w:sz w:val="24"/>
          <w:szCs w:val="24"/>
          <w:lang w:val="fr-FR"/>
        </w:rPr>
        <w:t>s particuliers</w:t>
      </w:r>
      <w:r w:rsidR="00FC0351">
        <w:rPr>
          <w:rFonts w:ascii="Times New Roman" w:hAnsi="Times New Roman" w:cs="Times New Roman"/>
          <w:sz w:val="24"/>
          <w:szCs w:val="24"/>
          <w:lang w:val="fr-FR"/>
        </w:rPr>
        <w:t> »</w:t>
      </w:r>
      <w:r>
        <w:rPr>
          <w:rFonts w:ascii="Times New Roman" w:hAnsi="Times New Roman" w:cs="Times New Roman"/>
          <w:sz w:val="24"/>
          <w:szCs w:val="24"/>
          <w:lang w:val="fr-FR"/>
        </w:rPr>
        <w:t xml:space="preserve"> pou</w:t>
      </w:r>
      <w:r w:rsidR="0079674C">
        <w:rPr>
          <w:rFonts w:ascii="Times New Roman" w:hAnsi="Times New Roman" w:cs="Times New Roman"/>
          <w:sz w:val="24"/>
          <w:szCs w:val="24"/>
          <w:lang w:val="fr-FR"/>
        </w:rPr>
        <w:t>r rendre compte de</w:t>
      </w:r>
      <w:r w:rsidR="00232711">
        <w:rPr>
          <w:rFonts w:ascii="Times New Roman" w:hAnsi="Times New Roman" w:cs="Times New Roman"/>
          <w:sz w:val="24"/>
          <w:szCs w:val="24"/>
          <w:lang w:val="fr-FR"/>
        </w:rPr>
        <w:t xml:space="preserve"> ce</w:t>
      </w:r>
      <w:r w:rsidR="0079674C">
        <w:rPr>
          <w:rFonts w:ascii="Times New Roman" w:hAnsi="Times New Roman" w:cs="Times New Roman"/>
          <w:sz w:val="24"/>
          <w:szCs w:val="24"/>
          <w:lang w:val="fr-FR"/>
        </w:rPr>
        <w:t>s motivations des puissants</w:t>
      </w:r>
      <w:r w:rsidR="00FC0351">
        <w:rPr>
          <w:rFonts w:ascii="Times New Roman" w:hAnsi="Times New Roman" w:cs="Times New Roman"/>
          <w:sz w:val="24"/>
          <w:szCs w:val="24"/>
          <w:lang w:val="fr-FR"/>
        </w:rPr>
        <w:t xml:space="preserve"> ? </w:t>
      </w:r>
      <w:r w:rsidR="0079674C">
        <w:rPr>
          <w:rFonts w:ascii="Times New Roman" w:hAnsi="Times New Roman" w:cs="Times New Roman"/>
          <w:sz w:val="24"/>
          <w:szCs w:val="24"/>
          <w:lang w:val="fr-FR"/>
        </w:rPr>
        <w:t>C’est selon. S</w:t>
      </w:r>
      <w:r>
        <w:rPr>
          <w:rFonts w:ascii="Times New Roman" w:hAnsi="Times New Roman" w:cs="Times New Roman"/>
          <w:sz w:val="24"/>
          <w:szCs w:val="24"/>
          <w:lang w:val="fr-FR"/>
        </w:rPr>
        <w:t xml:space="preserve">orbière </w:t>
      </w:r>
      <w:r w:rsidR="0079674C">
        <w:rPr>
          <w:rFonts w:ascii="Times New Roman" w:hAnsi="Times New Roman" w:cs="Times New Roman"/>
          <w:sz w:val="24"/>
          <w:szCs w:val="24"/>
          <w:lang w:val="fr-FR"/>
        </w:rPr>
        <w:t>affirme ainsi</w:t>
      </w:r>
      <w:r w:rsidR="004B4822">
        <w:rPr>
          <w:rFonts w:ascii="Times New Roman" w:hAnsi="Times New Roman" w:cs="Times New Roman"/>
          <w:sz w:val="24"/>
          <w:szCs w:val="24"/>
          <w:lang w:val="fr-FR"/>
        </w:rPr>
        <w:t xml:space="preserve"> que « chacun de nous se forge une Politique selon sa passion, ou selon son interest »</w:t>
      </w:r>
      <w:r w:rsidR="00672510" w:rsidRPr="00E27941">
        <w:rPr>
          <w:rStyle w:val="FootnoteReference"/>
          <w:rFonts w:ascii="Times New Roman" w:hAnsi="Times New Roman" w:cs="Times New Roman"/>
          <w:sz w:val="20"/>
          <w:szCs w:val="24"/>
          <w:lang w:val="fr-FR"/>
        </w:rPr>
        <w:footnoteReference w:id="32"/>
      </w:r>
      <w:r w:rsidR="00AD10FF">
        <w:rPr>
          <w:rFonts w:ascii="Times New Roman" w:hAnsi="Times New Roman" w:cs="Times New Roman"/>
          <w:sz w:val="24"/>
          <w:szCs w:val="24"/>
          <w:lang w:val="fr-FR"/>
        </w:rPr>
        <w:t>, opposant des motivations basées sur une impulsion à celles nées du calcul.</w:t>
      </w:r>
      <w:r w:rsidR="00750651">
        <w:rPr>
          <w:rFonts w:ascii="Times New Roman" w:hAnsi="Times New Roman" w:cs="Times New Roman"/>
          <w:sz w:val="24"/>
          <w:szCs w:val="24"/>
          <w:lang w:val="fr-FR"/>
        </w:rPr>
        <w:t xml:space="preserve"> Rohan</w:t>
      </w:r>
      <w:r w:rsidR="0079674C">
        <w:rPr>
          <w:rFonts w:ascii="Times New Roman" w:hAnsi="Times New Roman" w:cs="Times New Roman"/>
          <w:sz w:val="24"/>
          <w:szCs w:val="24"/>
          <w:lang w:val="fr-FR"/>
        </w:rPr>
        <w:t xml:space="preserve">, lui aussi, </w:t>
      </w:r>
      <w:r w:rsidR="00033392">
        <w:rPr>
          <w:rFonts w:ascii="Times New Roman" w:hAnsi="Times New Roman" w:cs="Times New Roman"/>
          <w:sz w:val="24"/>
          <w:szCs w:val="24"/>
          <w:lang w:val="fr-FR"/>
        </w:rPr>
        <w:t>fait appel</w:t>
      </w:r>
      <w:r w:rsidR="0079674C">
        <w:rPr>
          <w:rFonts w:ascii="Times New Roman" w:hAnsi="Times New Roman" w:cs="Times New Roman"/>
          <w:sz w:val="24"/>
          <w:szCs w:val="24"/>
          <w:lang w:val="fr-FR"/>
        </w:rPr>
        <w:t xml:space="preserve"> tantôt aux unes, tantôt aux autres,</w:t>
      </w:r>
      <w:r w:rsidR="00750651">
        <w:rPr>
          <w:rFonts w:ascii="Times New Roman" w:hAnsi="Times New Roman" w:cs="Times New Roman"/>
          <w:sz w:val="24"/>
          <w:szCs w:val="24"/>
          <w:lang w:val="fr-FR"/>
        </w:rPr>
        <w:t xml:space="preserve"> pour expliquer les conduites</w:t>
      </w:r>
      <w:r w:rsidR="00232711">
        <w:rPr>
          <w:rFonts w:ascii="Times New Roman" w:hAnsi="Times New Roman" w:cs="Times New Roman"/>
          <w:sz w:val="24"/>
          <w:szCs w:val="24"/>
          <w:lang w:val="fr-FR"/>
        </w:rPr>
        <w:t xml:space="preserve"> de ses pairs</w:t>
      </w:r>
      <w:r w:rsidR="004B4822">
        <w:rPr>
          <w:rFonts w:ascii="Times New Roman" w:hAnsi="Times New Roman" w:cs="Times New Roman"/>
          <w:sz w:val="24"/>
          <w:szCs w:val="24"/>
          <w:lang w:val="fr-FR"/>
        </w:rPr>
        <w:t>.</w:t>
      </w:r>
      <w:r w:rsidR="00164CAC">
        <w:rPr>
          <w:rFonts w:ascii="Times New Roman" w:hAnsi="Times New Roman" w:cs="Times New Roman"/>
          <w:sz w:val="24"/>
          <w:szCs w:val="24"/>
          <w:lang w:val="fr-FR"/>
        </w:rPr>
        <w:t xml:space="preserve"> </w:t>
      </w:r>
      <w:r w:rsidR="00033392">
        <w:rPr>
          <w:rFonts w:ascii="Times New Roman" w:hAnsi="Times New Roman" w:cs="Times New Roman"/>
          <w:sz w:val="24"/>
          <w:szCs w:val="24"/>
          <w:lang w:val="fr-FR"/>
        </w:rPr>
        <w:t xml:space="preserve">Certains des termes employés, comme </w:t>
      </w:r>
      <w:r w:rsidR="0042494C">
        <w:rPr>
          <w:rFonts w:ascii="Times New Roman" w:hAnsi="Times New Roman" w:cs="Times New Roman"/>
          <w:sz w:val="24"/>
          <w:szCs w:val="24"/>
          <w:lang w:val="fr-FR"/>
        </w:rPr>
        <w:t>« </w:t>
      </w:r>
      <w:r w:rsidR="004F2CFB">
        <w:rPr>
          <w:rFonts w:ascii="Times New Roman" w:hAnsi="Times New Roman" w:cs="Times New Roman"/>
          <w:sz w:val="24"/>
          <w:szCs w:val="24"/>
          <w:lang w:val="fr-FR"/>
        </w:rPr>
        <w:t>envie</w:t>
      </w:r>
      <w:r w:rsidR="0042494C">
        <w:rPr>
          <w:rFonts w:ascii="Times New Roman" w:hAnsi="Times New Roman" w:cs="Times New Roman"/>
          <w:sz w:val="24"/>
          <w:szCs w:val="24"/>
          <w:lang w:val="fr-FR"/>
        </w:rPr>
        <w:t> »</w:t>
      </w:r>
      <w:r w:rsidR="00672510" w:rsidRPr="00E27941">
        <w:rPr>
          <w:rStyle w:val="FootnoteReference"/>
          <w:rFonts w:ascii="Times New Roman" w:hAnsi="Times New Roman" w:cs="Times New Roman"/>
          <w:sz w:val="20"/>
          <w:szCs w:val="24"/>
          <w:lang w:val="fr-FR"/>
        </w:rPr>
        <w:footnoteReference w:id="33"/>
      </w:r>
      <w:r w:rsidR="004F2CFB">
        <w:rPr>
          <w:rFonts w:ascii="Times New Roman" w:hAnsi="Times New Roman" w:cs="Times New Roman"/>
          <w:sz w:val="24"/>
          <w:szCs w:val="24"/>
          <w:lang w:val="fr-FR"/>
        </w:rPr>
        <w:t>,</w:t>
      </w:r>
      <w:r w:rsidR="00164CAC">
        <w:rPr>
          <w:rFonts w:ascii="Times New Roman" w:hAnsi="Times New Roman" w:cs="Times New Roman"/>
          <w:sz w:val="24"/>
          <w:szCs w:val="24"/>
          <w:lang w:val="fr-FR"/>
        </w:rPr>
        <w:t xml:space="preserve"> </w:t>
      </w:r>
      <w:r w:rsidR="0042494C">
        <w:rPr>
          <w:rFonts w:ascii="Times New Roman" w:hAnsi="Times New Roman" w:cs="Times New Roman"/>
          <w:sz w:val="24"/>
          <w:szCs w:val="24"/>
          <w:lang w:val="fr-FR"/>
        </w:rPr>
        <w:t>« </w:t>
      </w:r>
      <w:r w:rsidR="009D6E04">
        <w:rPr>
          <w:rFonts w:ascii="Times New Roman" w:hAnsi="Times New Roman" w:cs="Times New Roman"/>
          <w:sz w:val="24"/>
          <w:szCs w:val="24"/>
          <w:lang w:val="fr-FR"/>
        </w:rPr>
        <w:t>jalousie</w:t>
      </w:r>
      <w:r w:rsidR="0042494C">
        <w:rPr>
          <w:rFonts w:ascii="Times New Roman" w:hAnsi="Times New Roman" w:cs="Times New Roman"/>
          <w:sz w:val="24"/>
          <w:szCs w:val="24"/>
          <w:lang w:val="fr-FR"/>
        </w:rPr>
        <w:t> »</w:t>
      </w:r>
      <w:r w:rsidR="00672510" w:rsidRPr="00E27941">
        <w:rPr>
          <w:rStyle w:val="FootnoteReference"/>
          <w:rFonts w:ascii="Times New Roman" w:hAnsi="Times New Roman" w:cs="Times New Roman"/>
          <w:sz w:val="20"/>
          <w:szCs w:val="24"/>
          <w:lang w:val="fr-FR"/>
        </w:rPr>
        <w:footnoteReference w:id="34"/>
      </w:r>
      <w:r w:rsidR="0042494C">
        <w:rPr>
          <w:rFonts w:ascii="Times New Roman" w:hAnsi="Times New Roman" w:cs="Times New Roman"/>
          <w:sz w:val="24"/>
          <w:szCs w:val="24"/>
          <w:lang w:val="fr-FR"/>
        </w:rPr>
        <w:t>, « </w:t>
      </w:r>
      <w:r w:rsidR="004F2CFB">
        <w:rPr>
          <w:rFonts w:ascii="Times New Roman" w:hAnsi="Times New Roman" w:cs="Times New Roman"/>
          <w:sz w:val="24"/>
          <w:szCs w:val="24"/>
          <w:lang w:val="fr-FR"/>
        </w:rPr>
        <w:t>haine</w:t>
      </w:r>
      <w:r w:rsidR="0042494C">
        <w:rPr>
          <w:rFonts w:ascii="Times New Roman" w:hAnsi="Times New Roman" w:cs="Times New Roman"/>
          <w:sz w:val="24"/>
          <w:szCs w:val="24"/>
          <w:lang w:val="fr-FR"/>
        </w:rPr>
        <w:t> »</w:t>
      </w:r>
      <w:r w:rsidR="00672510" w:rsidRPr="00E27941">
        <w:rPr>
          <w:rStyle w:val="FootnoteReference"/>
          <w:rFonts w:ascii="Times New Roman" w:hAnsi="Times New Roman" w:cs="Times New Roman"/>
          <w:sz w:val="20"/>
          <w:szCs w:val="24"/>
          <w:lang w:val="fr-FR"/>
        </w:rPr>
        <w:footnoteReference w:id="35"/>
      </w:r>
      <w:r w:rsidR="004F2CFB">
        <w:rPr>
          <w:rFonts w:ascii="Times New Roman" w:hAnsi="Times New Roman" w:cs="Times New Roman"/>
          <w:sz w:val="24"/>
          <w:szCs w:val="24"/>
          <w:lang w:val="fr-FR"/>
        </w:rPr>
        <w:t xml:space="preserve">, </w:t>
      </w:r>
      <w:r w:rsidR="0042494C">
        <w:rPr>
          <w:rFonts w:ascii="Times New Roman" w:hAnsi="Times New Roman" w:cs="Times New Roman"/>
          <w:sz w:val="24"/>
          <w:szCs w:val="24"/>
          <w:lang w:val="fr-FR"/>
        </w:rPr>
        <w:t>ressentiment</w:t>
      </w:r>
      <w:r w:rsidR="00232711">
        <w:rPr>
          <w:rFonts w:ascii="Times New Roman" w:hAnsi="Times New Roman" w:cs="Times New Roman"/>
          <w:sz w:val="24"/>
          <w:szCs w:val="24"/>
          <w:lang w:val="fr-FR"/>
        </w:rPr>
        <w:t xml:space="preserve"> des « offences »</w:t>
      </w:r>
      <w:r w:rsidR="00672510" w:rsidRPr="00E27941">
        <w:rPr>
          <w:rStyle w:val="FootnoteReference"/>
          <w:rFonts w:ascii="Times New Roman" w:hAnsi="Times New Roman" w:cs="Times New Roman"/>
          <w:sz w:val="20"/>
          <w:szCs w:val="24"/>
          <w:lang w:val="fr-FR"/>
        </w:rPr>
        <w:footnoteReference w:id="36"/>
      </w:r>
      <w:r w:rsidR="0042494C" w:rsidRPr="00E27941">
        <w:rPr>
          <w:rFonts w:ascii="Times New Roman" w:hAnsi="Times New Roman" w:cs="Times New Roman"/>
          <w:sz w:val="24"/>
          <w:szCs w:val="24"/>
          <w:lang w:val="fr-FR"/>
        </w:rPr>
        <w:t>,</w:t>
      </w:r>
      <w:r w:rsidR="00750651">
        <w:rPr>
          <w:rFonts w:ascii="Times New Roman" w:hAnsi="Times New Roman" w:cs="Times New Roman"/>
          <w:sz w:val="24"/>
          <w:szCs w:val="24"/>
          <w:lang w:val="fr-FR"/>
        </w:rPr>
        <w:t xml:space="preserve"> </w:t>
      </w:r>
      <w:r w:rsidR="00750651" w:rsidRPr="00C80C5D">
        <w:rPr>
          <w:rFonts w:ascii="Times New Roman" w:hAnsi="Times New Roman" w:cs="Times New Roman"/>
          <w:sz w:val="24"/>
          <w:szCs w:val="24"/>
          <w:lang w:val="fr-FR"/>
        </w:rPr>
        <w:t>etc</w:t>
      </w:r>
      <w:r w:rsidR="00750651">
        <w:rPr>
          <w:rFonts w:ascii="Times New Roman" w:hAnsi="Times New Roman" w:cs="Times New Roman"/>
          <w:sz w:val="24"/>
          <w:szCs w:val="24"/>
          <w:lang w:val="fr-FR"/>
        </w:rPr>
        <w:t>.</w:t>
      </w:r>
      <w:r w:rsidR="00033392">
        <w:rPr>
          <w:rFonts w:ascii="Times New Roman" w:hAnsi="Times New Roman" w:cs="Times New Roman"/>
          <w:sz w:val="24"/>
          <w:szCs w:val="24"/>
          <w:lang w:val="fr-FR"/>
        </w:rPr>
        <w:t xml:space="preserve">, relèvent de toute évidence </w:t>
      </w:r>
      <w:r w:rsidR="000845CF">
        <w:rPr>
          <w:rFonts w:ascii="Times New Roman" w:hAnsi="Times New Roman" w:cs="Times New Roman"/>
          <w:sz w:val="24"/>
          <w:szCs w:val="24"/>
          <w:lang w:val="fr-FR"/>
        </w:rPr>
        <w:t>du</w:t>
      </w:r>
      <w:r w:rsidR="00FC0351">
        <w:rPr>
          <w:rFonts w:ascii="Times New Roman" w:hAnsi="Times New Roman" w:cs="Times New Roman"/>
          <w:sz w:val="24"/>
          <w:szCs w:val="24"/>
          <w:lang w:val="fr-FR"/>
        </w:rPr>
        <w:t xml:space="preserve"> vocabulaire des passions</w:t>
      </w:r>
      <w:r w:rsidR="00033392">
        <w:rPr>
          <w:rFonts w:ascii="Times New Roman" w:hAnsi="Times New Roman" w:cs="Times New Roman"/>
          <w:sz w:val="24"/>
          <w:szCs w:val="24"/>
          <w:lang w:val="fr-FR"/>
        </w:rPr>
        <w:t xml:space="preserve"> usité à l’époque. Rohan</w:t>
      </w:r>
      <w:r w:rsidR="00164CAC">
        <w:rPr>
          <w:rFonts w:ascii="Times New Roman" w:hAnsi="Times New Roman" w:cs="Times New Roman"/>
          <w:sz w:val="24"/>
          <w:szCs w:val="24"/>
          <w:lang w:val="fr-FR"/>
        </w:rPr>
        <w:t xml:space="preserve"> </w:t>
      </w:r>
      <w:r w:rsidR="00750651">
        <w:rPr>
          <w:rFonts w:ascii="Times New Roman" w:hAnsi="Times New Roman" w:cs="Times New Roman"/>
          <w:sz w:val="24"/>
          <w:szCs w:val="24"/>
          <w:lang w:val="fr-FR"/>
        </w:rPr>
        <w:t>reconnaît</w:t>
      </w:r>
      <w:r w:rsidR="00164CAC">
        <w:rPr>
          <w:rFonts w:ascii="Times New Roman" w:hAnsi="Times New Roman" w:cs="Times New Roman"/>
          <w:sz w:val="24"/>
          <w:szCs w:val="24"/>
          <w:lang w:val="fr-FR"/>
        </w:rPr>
        <w:t xml:space="preserve"> </w:t>
      </w:r>
      <w:r w:rsidR="00033392">
        <w:rPr>
          <w:rFonts w:ascii="Times New Roman" w:hAnsi="Times New Roman" w:cs="Times New Roman"/>
          <w:sz w:val="24"/>
          <w:szCs w:val="24"/>
          <w:lang w:val="fr-FR"/>
        </w:rPr>
        <w:t>également</w:t>
      </w:r>
      <w:r w:rsidR="00164CAC">
        <w:rPr>
          <w:rFonts w:ascii="Times New Roman" w:hAnsi="Times New Roman" w:cs="Times New Roman"/>
          <w:sz w:val="24"/>
          <w:szCs w:val="24"/>
          <w:lang w:val="fr-FR"/>
        </w:rPr>
        <w:t xml:space="preserve"> </w:t>
      </w:r>
      <w:r w:rsidR="009D6E04">
        <w:rPr>
          <w:rFonts w:ascii="Times New Roman" w:hAnsi="Times New Roman" w:cs="Times New Roman"/>
          <w:sz w:val="24"/>
          <w:szCs w:val="24"/>
          <w:lang w:val="fr-FR"/>
        </w:rPr>
        <w:t>que « [l]es grands [...] se laissoient plustost mener à leur passion qu’à la raison »</w:t>
      </w:r>
      <w:r w:rsidR="00672510" w:rsidRPr="00E27941">
        <w:rPr>
          <w:rStyle w:val="FootnoteReference"/>
          <w:rFonts w:ascii="Times New Roman" w:hAnsi="Times New Roman" w:cs="Times New Roman"/>
          <w:sz w:val="20"/>
          <w:szCs w:val="24"/>
          <w:lang w:val="fr-FR"/>
        </w:rPr>
        <w:footnoteReference w:id="37"/>
      </w:r>
      <w:r w:rsidR="004F2CFB">
        <w:rPr>
          <w:rFonts w:ascii="Times New Roman" w:hAnsi="Times New Roman" w:cs="Times New Roman"/>
          <w:sz w:val="24"/>
          <w:szCs w:val="24"/>
          <w:lang w:val="fr-FR"/>
        </w:rPr>
        <w:t xml:space="preserve"> et </w:t>
      </w:r>
      <w:r w:rsidR="003B4A16">
        <w:rPr>
          <w:rFonts w:ascii="Times New Roman" w:hAnsi="Times New Roman" w:cs="Times New Roman"/>
          <w:sz w:val="24"/>
          <w:szCs w:val="24"/>
          <w:lang w:val="fr-FR"/>
        </w:rPr>
        <w:t xml:space="preserve">que </w:t>
      </w:r>
      <w:r w:rsidR="004F2CFB">
        <w:rPr>
          <w:rFonts w:ascii="Times New Roman" w:hAnsi="Times New Roman" w:cs="Times New Roman"/>
          <w:sz w:val="24"/>
          <w:szCs w:val="24"/>
          <w:lang w:val="fr-FR"/>
        </w:rPr>
        <w:t>« la haine, &amp; l’ambition ; &amp; non l’amour de la patrie &amp; le service du Roi les posséd[oient</w:t>
      </w:r>
      <w:r w:rsidR="00735CDD">
        <w:rPr>
          <w:rFonts w:ascii="Times New Roman" w:hAnsi="Times New Roman" w:cs="Times New Roman"/>
          <w:sz w:val="24"/>
          <w:szCs w:val="24"/>
          <w:lang w:val="fr-FR"/>
        </w:rPr>
        <w:t>]</w:t>
      </w:r>
      <w:r w:rsidR="004F2CFB">
        <w:rPr>
          <w:rFonts w:ascii="Times New Roman" w:hAnsi="Times New Roman" w:cs="Times New Roman"/>
          <w:sz w:val="24"/>
          <w:szCs w:val="24"/>
          <w:lang w:val="fr-FR"/>
        </w:rPr>
        <w:t> »</w:t>
      </w:r>
      <w:r w:rsidR="003B2221" w:rsidRPr="00E27941">
        <w:rPr>
          <w:rStyle w:val="FootnoteReference"/>
          <w:rFonts w:ascii="Times New Roman" w:hAnsi="Times New Roman" w:cs="Times New Roman"/>
          <w:sz w:val="20"/>
          <w:szCs w:val="24"/>
          <w:lang w:val="fr-FR"/>
        </w:rPr>
        <w:footnoteReference w:id="38"/>
      </w:r>
      <w:r w:rsidR="0016371A">
        <w:rPr>
          <w:rFonts w:ascii="Times New Roman" w:hAnsi="Times New Roman" w:cs="Times New Roman"/>
          <w:sz w:val="24"/>
          <w:szCs w:val="24"/>
          <w:lang w:val="fr-FR"/>
        </w:rPr>
        <w:t>, ou encore que « les plus habiles se servoient de la passion des autres, pour ruyner l’auctorité de ceux qui ruynoient la leur »</w:t>
      </w:r>
      <w:r w:rsidR="00672510" w:rsidRPr="00E27941">
        <w:rPr>
          <w:rStyle w:val="FootnoteReference"/>
          <w:rFonts w:ascii="Times New Roman" w:hAnsi="Times New Roman" w:cs="Times New Roman"/>
          <w:sz w:val="20"/>
          <w:szCs w:val="24"/>
          <w:lang w:val="fr-FR"/>
        </w:rPr>
        <w:footnoteReference w:id="39"/>
      </w:r>
      <w:r w:rsidR="00750651">
        <w:rPr>
          <w:rFonts w:ascii="Times New Roman" w:hAnsi="Times New Roman" w:cs="Times New Roman"/>
          <w:sz w:val="24"/>
          <w:szCs w:val="24"/>
          <w:lang w:val="fr-FR"/>
        </w:rPr>
        <w:t>.</w:t>
      </w:r>
      <w:r w:rsidR="008C450C">
        <w:rPr>
          <w:rFonts w:ascii="Times New Roman" w:hAnsi="Times New Roman" w:cs="Times New Roman"/>
          <w:sz w:val="24"/>
          <w:szCs w:val="24"/>
          <w:lang w:val="fr-FR"/>
        </w:rPr>
        <w:t xml:space="preserve"> </w:t>
      </w:r>
      <w:r w:rsidR="000845CF">
        <w:rPr>
          <w:rFonts w:ascii="Times New Roman" w:hAnsi="Times New Roman" w:cs="Times New Roman"/>
          <w:sz w:val="24"/>
          <w:szCs w:val="24"/>
          <w:lang w:val="fr-FR"/>
        </w:rPr>
        <w:t>Pareil jugement est bien</w:t>
      </w:r>
      <w:r w:rsidR="004F2CFB">
        <w:rPr>
          <w:rFonts w:ascii="Times New Roman" w:hAnsi="Times New Roman" w:cs="Times New Roman"/>
          <w:sz w:val="24"/>
          <w:szCs w:val="24"/>
          <w:lang w:val="fr-FR"/>
        </w:rPr>
        <w:t xml:space="preserve"> dans la lignée des explications moralisantes données du comport</w:t>
      </w:r>
      <w:r w:rsidR="00033392">
        <w:rPr>
          <w:rFonts w:ascii="Times New Roman" w:hAnsi="Times New Roman" w:cs="Times New Roman"/>
          <w:sz w:val="24"/>
          <w:szCs w:val="24"/>
          <w:lang w:val="fr-FR"/>
        </w:rPr>
        <w:t>ement hu</w:t>
      </w:r>
      <w:r w:rsidR="001E601C">
        <w:rPr>
          <w:rFonts w:ascii="Times New Roman" w:hAnsi="Times New Roman" w:cs="Times New Roman"/>
          <w:sz w:val="24"/>
          <w:szCs w:val="24"/>
          <w:lang w:val="fr-FR"/>
        </w:rPr>
        <w:t>main</w:t>
      </w:r>
      <w:r w:rsidR="00CB1D14">
        <w:rPr>
          <w:rFonts w:ascii="Times New Roman" w:hAnsi="Times New Roman" w:cs="Times New Roman"/>
          <w:sz w:val="24"/>
          <w:szCs w:val="24"/>
          <w:lang w:val="fr-FR"/>
        </w:rPr>
        <w:t xml:space="preserve"> à l’âge classique</w:t>
      </w:r>
      <w:r w:rsidR="001E601C">
        <w:rPr>
          <w:rFonts w:ascii="Times New Roman" w:hAnsi="Times New Roman" w:cs="Times New Roman"/>
          <w:sz w:val="24"/>
          <w:szCs w:val="24"/>
          <w:lang w:val="fr-FR"/>
        </w:rPr>
        <w:t xml:space="preserve">, ce qui peut surprendre de la part d’un </w:t>
      </w:r>
      <w:r w:rsidR="001E601C">
        <w:rPr>
          <w:rFonts w:ascii="Times New Roman" w:hAnsi="Times New Roman" w:cs="Times New Roman"/>
          <w:sz w:val="24"/>
          <w:szCs w:val="24"/>
          <w:lang w:val="fr-FR"/>
        </w:rPr>
        <w:lastRenderedPageBreak/>
        <w:t>homme qui se fait ailleurs l’avocat d’une politique régie par un principe de rationalité amorale</w:t>
      </w:r>
      <w:r w:rsidR="00AD10FF" w:rsidRPr="00E27941">
        <w:rPr>
          <w:rStyle w:val="FootnoteReference"/>
          <w:rFonts w:ascii="Times New Roman" w:hAnsi="Times New Roman" w:cs="Times New Roman"/>
          <w:sz w:val="20"/>
          <w:szCs w:val="24"/>
          <w:lang w:val="fr-FR"/>
        </w:rPr>
        <w:footnoteReference w:id="40"/>
      </w:r>
      <w:r w:rsidR="00AD10FF">
        <w:rPr>
          <w:rFonts w:ascii="Times New Roman" w:hAnsi="Times New Roman" w:cs="Times New Roman"/>
          <w:sz w:val="24"/>
          <w:szCs w:val="24"/>
          <w:lang w:val="fr-FR"/>
        </w:rPr>
        <w:t>.</w:t>
      </w:r>
    </w:p>
    <w:p w14:paraId="4DA43B85" w14:textId="3531D855" w:rsidR="00C80C5D" w:rsidRPr="00C80C5D" w:rsidRDefault="003B2221" w:rsidP="00C80C5D">
      <w:pPr>
        <w:spacing w:after="0" w:line="360" w:lineRule="auto"/>
        <w:ind w:firstLine="284"/>
        <w:jc w:val="both"/>
        <w:rPr>
          <w:rFonts w:ascii="Times New Roman" w:hAnsi="Times New Roman" w:cs="Times New Roman"/>
          <w:sz w:val="24"/>
          <w:szCs w:val="24"/>
          <w:lang w:val="fr-FR"/>
        </w:rPr>
      </w:pPr>
      <w:r w:rsidRPr="00C80C5D">
        <w:rPr>
          <w:rFonts w:ascii="Times New Roman" w:hAnsi="Times New Roman" w:cs="Times New Roman"/>
          <w:sz w:val="24"/>
          <w:szCs w:val="24"/>
          <w:lang w:val="fr-FR"/>
        </w:rPr>
        <w:t>De même</w:t>
      </w:r>
      <w:r w:rsidR="00033392" w:rsidRPr="00C80C5D">
        <w:rPr>
          <w:rFonts w:ascii="Times New Roman" w:hAnsi="Times New Roman" w:cs="Times New Roman"/>
          <w:sz w:val="24"/>
          <w:szCs w:val="24"/>
          <w:lang w:val="fr-FR"/>
        </w:rPr>
        <w:t xml:space="preserve"> le</w:t>
      </w:r>
      <w:r w:rsidR="000845CF" w:rsidRPr="00C80C5D">
        <w:rPr>
          <w:rFonts w:ascii="Times New Roman" w:hAnsi="Times New Roman" w:cs="Times New Roman"/>
          <w:sz w:val="24"/>
          <w:szCs w:val="24"/>
          <w:lang w:val="fr-FR"/>
        </w:rPr>
        <w:t xml:space="preserve"> mot « intérêt »</w:t>
      </w:r>
      <w:r w:rsidR="00033392" w:rsidRPr="00C80C5D">
        <w:rPr>
          <w:rFonts w:ascii="Times New Roman" w:hAnsi="Times New Roman" w:cs="Times New Roman"/>
          <w:sz w:val="24"/>
          <w:szCs w:val="24"/>
          <w:lang w:val="fr-FR"/>
        </w:rPr>
        <w:t xml:space="preserve"> revient fréquemment sous sa plume dans les </w:t>
      </w:r>
      <w:r w:rsidR="00033392" w:rsidRPr="00C80C5D">
        <w:rPr>
          <w:rFonts w:ascii="Times New Roman" w:hAnsi="Times New Roman" w:cs="Times New Roman"/>
          <w:i/>
          <w:sz w:val="24"/>
          <w:szCs w:val="24"/>
          <w:lang w:val="fr-FR"/>
        </w:rPr>
        <w:t>Mémoires</w:t>
      </w:r>
      <w:r w:rsidR="000845CF" w:rsidRPr="00C80C5D">
        <w:rPr>
          <w:rFonts w:ascii="Times New Roman" w:hAnsi="Times New Roman" w:cs="Times New Roman"/>
          <w:sz w:val="24"/>
          <w:szCs w:val="24"/>
          <w:lang w:val="fr-FR"/>
        </w:rPr>
        <w:t xml:space="preserve">, </w:t>
      </w:r>
      <w:r w:rsidR="00033392" w:rsidRPr="00C80C5D">
        <w:rPr>
          <w:rFonts w:ascii="Times New Roman" w:hAnsi="Times New Roman" w:cs="Times New Roman"/>
          <w:sz w:val="24"/>
          <w:szCs w:val="24"/>
          <w:lang w:val="fr-FR"/>
        </w:rPr>
        <w:t xml:space="preserve">où il est souvent </w:t>
      </w:r>
      <w:r w:rsidR="007B0901" w:rsidRPr="00C80C5D">
        <w:rPr>
          <w:rFonts w:ascii="Times New Roman" w:hAnsi="Times New Roman" w:cs="Times New Roman"/>
          <w:sz w:val="24"/>
          <w:szCs w:val="24"/>
          <w:lang w:val="fr-FR"/>
        </w:rPr>
        <w:t xml:space="preserve">couplé à </w:t>
      </w:r>
      <w:r w:rsidR="003B4A16" w:rsidRPr="00C80C5D">
        <w:rPr>
          <w:rFonts w:ascii="Times New Roman" w:hAnsi="Times New Roman" w:cs="Times New Roman"/>
          <w:sz w:val="24"/>
          <w:szCs w:val="24"/>
          <w:lang w:val="fr-FR"/>
        </w:rPr>
        <w:t xml:space="preserve">celui de </w:t>
      </w:r>
      <w:r w:rsidR="007B0901" w:rsidRPr="00C80C5D">
        <w:rPr>
          <w:rFonts w:ascii="Times New Roman" w:hAnsi="Times New Roman" w:cs="Times New Roman"/>
          <w:sz w:val="24"/>
          <w:szCs w:val="24"/>
          <w:lang w:val="fr-FR"/>
        </w:rPr>
        <w:t>« particulier »</w:t>
      </w:r>
      <w:r w:rsidR="00033392" w:rsidRPr="00C80C5D">
        <w:rPr>
          <w:rFonts w:ascii="Times New Roman" w:hAnsi="Times New Roman" w:cs="Times New Roman"/>
          <w:sz w:val="24"/>
          <w:szCs w:val="24"/>
          <w:lang w:val="fr-FR"/>
        </w:rPr>
        <w:t>,</w:t>
      </w:r>
      <w:r w:rsidR="00164CAC" w:rsidRPr="00C80C5D">
        <w:rPr>
          <w:rFonts w:ascii="Times New Roman" w:hAnsi="Times New Roman" w:cs="Times New Roman"/>
          <w:sz w:val="24"/>
          <w:szCs w:val="24"/>
          <w:lang w:val="fr-FR"/>
        </w:rPr>
        <w:t xml:space="preserve"> </w:t>
      </w:r>
      <w:r w:rsidR="000845CF" w:rsidRPr="00C80C5D">
        <w:rPr>
          <w:rFonts w:ascii="Times New Roman" w:hAnsi="Times New Roman" w:cs="Times New Roman"/>
          <w:sz w:val="24"/>
          <w:szCs w:val="24"/>
          <w:lang w:val="fr-FR"/>
        </w:rPr>
        <w:t xml:space="preserve">comme </w:t>
      </w:r>
      <w:r w:rsidR="004F2CFB" w:rsidRPr="00C80C5D">
        <w:rPr>
          <w:rFonts w:ascii="Times New Roman" w:hAnsi="Times New Roman" w:cs="Times New Roman"/>
          <w:sz w:val="24"/>
          <w:szCs w:val="24"/>
          <w:lang w:val="fr-FR"/>
        </w:rPr>
        <w:t xml:space="preserve">dans l’expression « intérêts particuliers ». </w:t>
      </w:r>
      <w:r w:rsidR="00A568EB" w:rsidRPr="00C80C5D">
        <w:rPr>
          <w:rFonts w:ascii="Times New Roman" w:hAnsi="Times New Roman" w:cs="Times New Roman"/>
          <w:sz w:val="24"/>
          <w:szCs w:val="24"/>
          <w:lang w:val="fr-FR"/>
        </w:rPr>
        <w:t>Intérêt particulier et passion</w:t>
      </w:r>
      <w:r w:rsidR="00033392" w:rsidRPr="00C80C5D">
        <w:rPr>
          <w:rFonts w:ascii="Times New Roman" w:hAnsi="Times New Roman" w:cs="Times New Roman"/>
          <w:sz w:val="24"/>
          <w:szCs w:val="24"/>
          <w:lang w:val="fr-FR"/>
        </w:rPr>
        <w:t>s</w:t>
      </w:r>
      <w:r w:rsidR="00A568EB" w:rsidRPr="00C80C5D">
        <w:rPr>
          <w:rFonts w:ascii="Times New Roman" w:hAnsi="Times New Roman" w:cs="Times New Roman"/>
          <w:sz w:val="24"/>
          <w:szCs w:val="24"/>
          <w:lang w:val="fr-FR"/>
        </w:rPr>
        <w:t xml:space="preserve"> auraient-ils </w:t>
      </w:r>
      <w:r w:rsidR="003B4A16" w:rsidRPr="00C80C5D">
        <w:rPr>
          <w:rFonts w:ascii="Times New Roman" w:hAnsi="Times New Roman" w:cs="Times New Roman"/>
          <w:sz w:val="24"/>
          <w:szCs w:val="24"/>
          <w:lang w:val="fr-FR"/>
        </w:rPr>
        <w:t>alors pa</w:t>
      </w:r>
      <w:r w:rsidR="00A568EB" w:rsidRPr="00C80C5D">
        <w:rPr>
          <w:rFonts w:ascii="Times New Roman" w:hAnsi="Times New Roman" w:cs="Times New Roman"/>
          <w:sz w:val="24"/>
          <w:szCs w:val="24"/>
          <w:lang w:val="fr-FR"/>
        </w:rPr>
        <w:t xml:space="preserve">rtie liée en ce sens que le premier serait à considérer comme la recherche d’un avantage exclusif orienté par un amour-propre, source de toutes les passions, qui le rapporterait exclusivement à la satisfaction et </w:t>
      </w:r>
      <w:r w:rsidR="00033392" w:rsidRPr="00C80C5D">
        <w:rPr>
          <w:rFonts w:ascii="Times New Roman" w:hAnsi="Times New Roman" w:cs="Times New Roman"/>
          <w:sz w:val="24"/>
          <w:szCs w:val="24"/>
          <w:lang w:val="fr-FR"/>
        </w:rPr>
        <w:t xml:space="preserve">à la </w:t>
      </w:r>
      <w:r w:rsidR="00735CDD" w:rsidRPr="00C80C5D">
        <w:rPr>
          <w:rFonts w:ascii="Times New Roman" w:hAnsi="Times New Roman" w:cs="Times New Roman"/>
          <w:sz w:val="24"/>
          <w:szCs w:val="24"/>
          <w:lang w:val="fr-FR"/>
        </w:rPr>
        <w:t>« </w:t>
      </w:r>
      <w:r w:rsidR="00A568EB" w:rsidRPr="00C80C5D">
        <w:rPr>
          <w:rFonts w:ascii="Times New Roman" w:hAnsi="Times New Roman" w:cs="Times New Roman"/>
          <w:sz w:val="24"/>
          <w:szCs w:val="24"/>
          <w:lang w:val="fr-FR"/>
        </w:rPr>
        <w:t>délectation</w:t>
      </w:r>
      <w:r w:rsidR="00735CDD" w:rsidRPr="00C80C5D">
        <w:rPr>
          <w:rFonts w:ascii="Times New Roman" w:hAnsi="Times New Roman" w:cs="Times New Roman"/>
          <w:sz w:val="24"/>
          <w:szCs w:val="24"/>
          <w:lang w:val="fr-FR"/>
        </w:rPr>
        <w:t> »</w:t>
      </w:r>
      <w:r w:rsidR="00A568EB" w:rsidRPr="00C80C5D">
        <w:rPr>
          <w:rFonts w:ascii="Times New Roman" w:hAnsi="Times New Roman" w:cs="Times New Roman"/>
          <w:sz w:val="24"/>
          <w:szCs w:val="24"/>
          <w:lang w:val="fr-FR"/>
        </w:rPr>
        <w:t xml:space="preserve"> du moi </w:t>
      </w:r>
      <w:r w:rsidR="008C450C" w:rsidRPr="00C80C5D">
        <w:rPr>
          <w:rFonts w:ascii="Times New Roman" w:hAnsi="Times New Roman" w:cs="Times New Roman"/>
          <w:sz w:val="24"/>
          <w:szCs w:val="24"/>
          <w:lang w:val="fr-FR"/>
        </w:rPr>
        <w:t> </w:t>
      </w:r>
      <w:r w:rsidR="00DF30AC" w:rsidRPr="00C80C5D">
        <w:rPr>
          <w:rStyle w:val="FootnoteReference"/>
          <w:rFonts w:ascii="Times New Roman" w:hAnsi="Times New Roman" w:cs="Times New Roman"/>
          <w:sz w:val="24"/>
          <w:szCs w:val="24"/>
          <w:lang w:val="fr-FR"/>
        </w:rPr>
        <w:footnoteReference w:id="41"/>
      </w:r>
      <w:r w:rsidR="00A568EB" w:rsidRPr="00C80C5D">
        <w:rPr>
          <w:rFonts w:ascii="Times New Roman" w:hAnsi="Times New Roman" w:cs="Times New Roman"/>
          <w:sz w:val="24"/>
          <w:szCs w:val="24"/>
          <w:lang w:val="fr-FR"/>
        </w:rPr>
        <w:t xml:space="preserve">? </w:t>
      </w:r>
      <w:r w:rsidR="00BC6ED9" w:rsidRPr="00C80C5D">
        <w:rPr>
          <w:rFonts w:ascii="Times New Roman" w:hAnsi="Times New Roman" w:cs="Times New Roman"/>
          <w:sz w:val="24"/>
          <w:szCs w:val="24"/>
          <w:lang w:val="fr-FR"/>
        </w:rPr>
        <w:t>Dans un rapprochement de l’amour-propre et de l’intérêt, fréquent dans la seconde moitié du XVII</w:t>
      </w:r>
      <w:r w:rsidR="00BC6ED9" w:rsidRPr="00C80C5D">
        <w:rPr>
          <w:rFonts w:ascii="Times New Roman" w:hAnsi="Times New Roman" w:cs="Times New Roman"/>
          <w:sz w:val="24"/>
          <w:szCs w:val="24"/>
          <w:vertAlign w:val="superscript"/>
          <w:lang w:val="fr-FR"/>
        </w:rPr>
        <w:t>e</w:t>
      </w:r>
      <w:r w:rsidR="00BC6ED9" w:rsidRPr="00C80C5D">
        <w:rPr>
          <w:rFonts w:ascii="Times New Roman" w:hAnsi="Times New Roman" w:cs="Times New Roman"/>
          <w:sz w:val="24"/>
          <w:szCs w:val="24"/>
          <w:lang w:val="fr-FR"/>
        </w:rPr>
        <w:t xml:space="preserve"> si</w:t>
      </w:r>
      <w:r w:rsidR="00CB1D14" w:rsidRPr="00C80C5D">
        <w:rPr>
          <w:rFonts w:ascii="Times New Roman" w:hAnsi="Times New Roman" w:cs="Times New Roman"/>
          <w:sz w:val="24"/>
          <w:szCs w:val="24"/>
          <w:lang w:val="fr-FR"/>
        </w:rPr>
        <w:t>ècle, La Rochefoucauld allait écrire</w:t>
      </w:r>
      <w:r w:rsidR="00164CAC" w:rsidRPr="00C80C5D">
        <w:rPr>
          <w:rFonts w:ascii="Times New Roman" w:hAnsi="Times New Roman" w:cs="Times New Roman"/>
          <w:sz w:val="24"/>
          <w:szCs w:val="24"/>
          <w:lang w:val="fr-FR"/>
        </w:rPr>
        <w:t xml:space="preserve"> </w:t>
      </w:r>
      <w:r w:rsidR="00E27941" w:rsidRPr="00C80C5D">
        <w:rPr>
          <w:rFonts w:ascii="Times New Roman" w:hAnsi="Times New Roman" w:cs="Times New Roman"/>
          <w:sz w:val="24"/>
          <w:szCs w:val="24"/>
          <w:lang w:val="fr-FR"/>
        </w:rPr>
        <w:t>que</w:t>
      </w:r>
      <w:r w:rsidR="00C80C5D" w:rsidRPr="00C80C5D">
        <w:rPr>
          <w:rFonts w:ascii="Times New Roman" w:hAnsi="Times New Roman" w:cs="Times New Roman"/>
          <w:sz w:val="24"/>
          <w:szCs w:val="24"/>
          <w:lang w:val="fr-FR"/>
        </w:rPr>
        <w:t xml:space="preserve"> « </w:t>
      </w:r>
      <w:r w:rsidR="00CB1D14" w:rsidRPr="00C80C5D">
        <w:rPr>
          <w:rFonts w:ascii="Times New Roman" w:hAnsi="Times New Roman" w:cs="Times New Roman"/>
          <w:sz w:val="24"/>
          <w:szCs w:val="24"/>
          <w:lang w:val="fr-FR"/>
        </w:rPr>
        <w:t>[</w:t>
      </w:r>
      <w:r w:rsidR="00BC6ED9" w:rsidRPr="00C80C5D">
        <w:rPr>
          <w:rFonts w:ascii="Times New Roman" w:hAnsi="Times New Roman" w:cs="Times New Roman"/>
          <w:sz w:val="24"/>
          <w:szCs w:val="24"/>
          <w:lang w:val="fr-FR"/>
        </w:rPr>
        <w:t>l</w:t>
      </w:r>
      <w:r w:rsidR="00CB1D14" w:rsidRPr="00C80C5D">
        <w:rPr>
          <w:rFonts w:ascii="Times New Roman" w:hAnsi="Times New Roman" w:cs="Times New Roman"/>
          <w:sz w:val="24"/>
          <w:szCs w:val="24"/>
          <w:lang w:val="fr-FR"/>
        </w:rPr>
        <w:t>]</w:t>
      </w:r>
      <w:r w:rsidR="00BC6ED9" w:rsidRPr="00C80C5D">
        <w:rPr>
          <w:rFonts w:ascii="Times New Roman" w:hAnsi="Times New Roman" w:cs="Times New Roman"/>
          <w:sz w:val="24"/>
          <w:szCs w:val="24"/>
          <w:lang w:val="fr-FR"/>
        </w:rPr>
        <w:t>’intérêt est l’âme de l’amour-propre</w:t>
      </w:r>
      <w:r w:rsidR="00CB1D14" w:rsidRPr="00C80C5D">
        <w:rPr>
          <w:rFonts w:ascii="Times New Roman" w:hAnsi="Times New Roman" w:cs="Times New Roman"/>
          <w:sz w:val="24"/>
          <w:szCs w:val="24"/>
          <w:lang w:val="fr-FR"/>
        </w:rPr>
        <w:t>, de sorte que, comme le corps, privé de son âme, est sans vue, sans ouïe, sans connaissance, sans sentiment et sans mouvement, de même l’amour-propre séparé, s’il le faut dire ainsi, de son intérêt, ne voit, n’entend, ne sent et ne se remue plus</w:t>
      </w:r>
      <w:r w:rsidR="00BC6ED9" w:rsidRPr="00C80C5D">
        <w:rPr>
          <w:rStyle w:val="FootnoteReference"/>
          <w:rFonts w:ascii="Times New Roman" w:hAnsi="Times New Roman" w:cs="Times New Roman"/>
          <w:sz w:val="20"/>
          <w:szCs w:val="20"/>
          <w:lang w:val="fr-FR"/>
        </w:rPr>
        <w:footnoteReference w:id="42"/>
      </w:r>
      <w:r w:rsidR="00C80C5D" w:rsidRPr="00C80C5D">
        <w:rPr>
          <w:rFonts w:ascii="Times New Roman" w:hAnsi="Times New Roman" w:cs="Times New Roman"/>
          <w:sz w:val="24"/>
          <w:szCs w:val="24"/>
          <w:lang w:val="fr-FR"/>
        </w:rPr>
        <w:t> »</w:t>
      </w:r>
      <w:r w:rsidR="00CB1D14" w:rsidRPr="00C80C5D">
        <w:rPr>
          <w:rFonts w:ascii="Times New Roman" w:hAnsi="Times New Roman" w:cs="Times New Roman"/>
          <w:sz w:val="24"/>
          <w:szCs w:val="24"/>
          <w:lang w:val="fr-FR"/>
        </w:rPr>
        <w:t>.</w:t>
      </w:r>
    </w:p>
    <w:p w14:paraId="28598D17" w14:textId="77777777" w:rsidR="00084BEA" w:rsidRDefault="00610455" w:rsidP="00E27941">
      <w:pPr>
        <w:spacing w:after="0" w:line="36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Tandis que </w:t>
      </w:r>
      <w:r w:rsidR="00AD10FF">
        <w:rPr>
          <w:rFonts w:ascii="Times New Roman" w:hAnsi="Times New Roman" w:cs="Times New Roman"/>
          <w:sz w:val="24"/>
          <w:szCs w:val="24"/>
          <w:lang w:val="fr-FR"/>
        </w:rPr>
        <w:t>Bossuet</w:t>
      </w:r>
      <w:r w:rsidR="00CB1D14">
        <w:rPr>
          <w:rFonts w:ascii="Times New Roman" w:hAnsi="Times New Roman" w:cs="Times New Roman"/>
          <w:sz w:val="24"/>
          <w:szCs w:val="24"/>
          <w:lang w:val="fr-FR"/>
        </w:rPr>
        <w:t xml:space="preserve"> rappel</w:t>
      </w:r>
      <w:r w:rsidR="00AD10FF">
        <w:rPr>
          <w:rFonts w:ascii="Times New Roman" w:hAnsi="Times New Roman" w:cs="Times New Roman"/>
          <w:sz w:val="24"/>
          <w:szCs w:val="24"/>
          <w:lang w:val="fr-FR"/>
        </w:rPr>
        <w:t xml:space="preserve">ait dans son </w:t>
      </w:r>
      <w:r w:rsidR="00AD10FF">
        <w:rPr>
          <w:rFonts w:ascii="Times New Roman" w:hAnsi="Times New Roman" w:cs="Times New Roman"/>
          <w:i/>
          <w:sz w:val="24"/>
          <w:szCs w:val="24"/>
          <w:lang w:val="fr-FR"/>
        </w:rPr>
        <w:t>Traité de la concupiscence</w:t>
      </w:r>
      <w:r w:rsidR="00A568EB">
        <w:rPr>
          <w:rFonts w:ascii="Times New Roman" w:hAnsi="Times New Roman" w:cs="Times New Roman"/>
          <w:sz w:val="24"/>
          <w:szCs w:val="24"/>
          <w:lang w:val="fr-FR"/>
        </w:rPr>
        <w:t xml:space="preserve"> que </w:t>
      </w:r>
      <w:r w:rsidR="007B0901">
        <w:rPr>
          <w:rFonts w:ascii="Times New Roman" w:hAnsi="Times New Roman" w:cs="Times New Roman"/>
          <w:sz w:val="24"/>
          <w:szCs w:val="24"/>
          <w:lang w:val="fr-FR"/>
        </w:rPr>
        <w:t>« quiconque n’aime que soi-même</w:t>
      </w:r>
      <w:r w:rsidR="00CC3A8B">
        <w:rPr>
          <w:rFonts w:ascii="Times New Roman" w:hAnsi="Times New Roman" w:cs="Times New Roman"/>
          <w:sz w:val="24"/>
          <w:szCs w:val="24"/>
          <w:lang w:val="fr-FR"/>
        </w:rPr>
        <w:t>, uniquement occupé de sa propre volonté et de son plaisir, […] &amp; demeurant incapable d’être touché des interêts d’autrui,</w:t>
      </w:r>
      <w:r w:rsidR="007B0901">
        <w:rPr>
          <w:rFonts w:ascii="Times New Roman" w:hAnsi="Times New Roman" w:cs="Times New Roman"/>
          <w:sz w:val="24"/>
          <w:szCs w:val="24"/>
          <w:lang w:val="fr-FR"/>
        </w:rPr>
        <w:t xml:space="preserve"> [...] veut que tou</w:t>
      </w:r>
      <w:r w:rsidR="00CC3A8B">
        <w:rPr>
          <w:rFonts w:ascii="Times New Roman" w:hAnsi="Times New Roman" w:cs="Times New Roman"/>
          <w:sz w:val="24"/>
          <w:szCs w:val="24"/>
          <w:lang w:val="fr-FR"/>
        </w:rPr>
        <w:t>t serve non seulement à ses inte</w:t>
      </w:r>
      <w:r w:rsidR="007B0901">
        <w:rPr>
          <w:rFonts w:ascii="Times New Roman" w:hAnsi="Times New Roman" w:cs="Times New Roman"/>
          <w:sz w:val="24"/>
          <w:szCs w:val="24"/>
          <w:lang w:val="fr-FR"/>
        </w:rPr>
        <w:t>rêts, mais encore à ses caprices »</w:t>
      </w:r>
      <w:r w:rsidR="00DF30AC" w:rsidRPr="00E27941">
        <w:rPr>
          <w:rStyle w:val="FootnoteReference"/>
          <w:rFonts w:ascii="Times New Roman" w:hAnsi="Times New Roman" w:cs="Times New Roman"/>
          <w:sz w:val="20"/>
          <w:szCs w:val="24"/>
          <w:lang w:val="fr-FR"/>
        </w:rPr>
        <w:footnoteReference w:id="43"/>
      </w:r>
      <w:r w:rsidR="007B0901">
        <w:rPr>
          <w:rFonts w:ascii="Times New Roman" w:hAnsi="Times New Roman" w:cs="Times New Roman"/>
          <w:sz w:val="24"/>
          <w:szCs w:val="24"/>
          <w:lang w:val="fr-FR"/>
        </w:rPr>
        <w:t>.</w:t>
      </w:r>
    </w:p>
    <w:p w14:paraId="0E86814D" w14:textId="77777777" w:rsidR="00084BEA" w:rsidRDefault="003B4A16" w:rsidP="00E27941">
      <w:pPr>
        <w:spacing w:after="0" w:line="36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Faut-il au contraire </w:t>
      </w:r>
      <w:r w:rsidR="00A568EB">
        <w:rPr>
          <w:rFonts w:ascii="Times New Roman" w:hAnsi="Times New Roman" w:cs="Times New Roman"/>
          <w:sz w:val="24"/>
          <w:szCs w:val="24"/>
          <w:lang w:val="fr-FR"/>
        </w:rPr>
        <w:t xml:space="preserve">voir </w:t>
      </w:r>
      <w:r w:rsidR="005F5E43">
        <w:rPr>
          <w:rFonts w:ascii="Times New Roman" w:hAnsi="Times New Roman" w:cs="Times New Roman"/>
          <w:sz w:val="24"/>
          <w:szCs w:val="24"/>
          <w:lang w:val="fr-FR"/>
        </w:rPr>
        <w:t>dans cette notion</w:t>
      </w:r>
      <w:r>
        <w:rPr>
          <w:rFonts w:ascii="Times New Roman" w:hAnsi="Times New Roman" w:cs="Times New Roman"/>
          <w:sz w:val="24"/>
          <w:szCs w:val="24"/>
          <w:lang w:val="fr-FR"/>
        </w:rPr>
        <w:t xml:space="preserve"> d’intérêt particulier </w:t>
      </w:r>
      <w:r w:rsidR="00A568EB">
        <w:rPr>
          <w:rFonts w:ascii="Times New Roman" w:hAnsi="Times New Roman" w:cs="Times New Roman"/>
          <w:sz w:val="24"/>
          <w:szCs w:val="24"/>
          <w:lang w:val="fr-FR"/>
        </w:rPr>
        <w:t xml:space="preserve">un principe </w:t>
      </w:r>
      <w:r w:rsidR="0081166F">
        <w:rPr>
          <w:rFonts w:ascii="Times New Roman" w:hAnsi="Times New Roman" w:cs="Times New Roman"/>
          <w:sz w:val="24"/>
          <w:szCs w:val="24"/>
          <w:lang w:val="fr-FR"/>
        </w:rPr>
        <w:t xml:space="preserve">d’action déterminé en raison, reposant </w:t>
      </w:r>
      <w:r w:rsidR="00A568EB">
        <w:rPr>
          <w:rFonts w:ascii="Times New Roman" w:hAnsi="Times New Roman" w:cs="Times New Roman"/>
          <w:sz w:val="24"/>
          <w:szCs w:val="24"/>
          <w:lang w:val="fr-FR"/>
        </w:rPr>
        <w:t>sur</w:t>
      </w:r>
      <w:r w:rsidR="00787BF5">
        <w:rPr>
          <w:rFonts w:ascii="Times New Roman" w:hAnsi="Times New Roman" w:cs="Times New Roman"/>
          <w:sz w:val="24"/>
          <w:szCs w:val="24"/>
          <w:lang w:val="fr-FR"/>
        </w:rPr>
        <w:t xml:space="preserve"> une estimation </w:t>
      </w:r>
      <w:r w:rsidR="0081166F">
        <w:rPr>
          <w:rFonts w:ascii="Times New Roman" w:hAnsi="Times New Roman" w:cs="Times New Roman"/>
          <w:sz w:val="24"/>
          <w:szCs w:val="24"/>
          <w:lang w:val="fr-FR"/>
        </w:rPr>
        <w:t>de la position occupée</w:t>
      </w:r>
      <w:r w:rsidR="00164CAC">
        <w:rPr>
          <w:rFonts w:ascii="Times New Roman" w:hAnsi="Times New Roman" w:cs="Times New Roman"/>
          <w:sz w:val="24"/>
          <w:szCs w:val="24"/>
          <w:lang w:val="fr-FR"/>
        </w:rPr>
        <w:t xml:space="preserve"> </w:t>
      </w:r>
      <w:r w:rsidR="004A0442">
        <w:rPr>
          <w:rFonts w:ascii="Times New Roman" w:hAnsi="Times New Roman" w:cs="Times New Roman"/>
          <w:sz w:val="24"/>
          <w:szCs w:val="24"/>
          <w:lang w:val="fr-FR"/>
        </w:rPr>
        <w:t xml:space="preserve">dans un certain ensemble relationnel </w:t>
      </w:r>
      <w:r w:rsidR="00787BF5">
        <w:rPr>
          <w:rFonts w:ascii="Times New Roman" w:hAnsi="Times New Roman" w:cs="Times New Roman"/>
          <w:sz w:val="24"/>
          <w:szCs w:val="24"/>
          <w:lang w:val="fr-FR"/>
        </w:rPr>
        <w:t xml:space="preserve">et </w:t>
      </w:r>
      <w:r w:rsidR="005F5E43">
        <w:rPr>
          <w:rFonts w:ascii="Times New Roman" w:hAnsi="Times New Roman" w:cs="Times New Roman"/>
          <w:sz w:val="24"/>
          <w:szCs w:val="24"/>
          <w:lang w:val="fr-FR"/>
        </w:rPr>
        <w:t xml:space="preserve">sur </w:t>
      </w:r>
      <w:r w:rsidR="00787BF5">
        <w:rPr>
          <w:rFonts w:ascii="Times New Roman" w:hAnsi="Times New Roman" w:cs="Times New Roman"/>
          <w:sz w:val="24"/>
          <w:szCs w:val="24"/>
          <w:lang w:val="fr-FR"/>
        </w:rPr>
        <w:t>une déter</w:t>
      </w:r>
      <w:r w:rsidR="0081166F">
        <w:rPr>
          <w:rFonts w:ascii="Times New Roman" w:hAnsi="Times New Roman" w:cs="Times New Roman"/>
          <w:sz w:val="24"/>
          <w:szCs w:val="24"/>
          <w:lang w:val="fr-FR"/>
        </w:rPr>
        <w:t xml:space="preserve">mination de la conduite nécessaire </w:t>
      </w:r>
      <w:r w:rsidR="004A0442">
        <w:rPr>
          <w:rFonts w:ascii="Times New Roman" w:hAnsi="Times New Roman" w:cs="Times New Roman"/>
          <w:sz w:val="24"/>
          <w:szCs w:val="24"/>
          <w:lang w:val="fr-FR"/>
        </w:rPr>
        <w:t>pour maintenir ou améliorer cette position ?</w:t>
      </w:r>
      <w:r w:rsidR="00787BF5">
        <w:rPr>
          <w:rFonts w:ascii="Times New Roman" w:hAnsi="Times New Roman" w:cs="Times New Roman"/>
          <w:sz w:val="24"/>
          <w:szCs w:val="24"/>
          <w:lang w:val="fr-FR"/>
        </w:rPr>
        <w:t xml:space="preserve"> Loin d’être simplement la recherche d’un avantage exclusif, l’intérêt </w:t>
      </w:r>
      <w:r w:rsidR="005F5E43">
        <w:rPr>
          <w:rFonts w:ascii="Times New Roman" w:hAnsi="Times New Roman" w:cs="Times New Roman"/>
          <w:sz w:val="24"/>
          <w:szCs w:val="24"/>
          <w:lang w:val="fr-FR"/>
        </w:rPr>
        <w:t xml:space="preserve">particulier </w:t>
      </w:r>
      <w:r w:rsidR="004A0442">
        <w:rPr>
          <w:rFonts w:ascii="Times New Roman" w:hAnsi="Times New Roman" w:cs="Times New Roman"/>
          <w:sz w:val="24"/>
          <w:szCs w:val="24"/>
          <w:lang w:val="fr-FR"/>
        </w:rPr>
        <w:t xml:space="preserve">équivaudrait à la reconnaissance et </w:t>
      </w:r>
      <w:r w:rsidR="005F5E43">
        <w:rPr>
          <w:rFonts w:ascii="Times New Roman" w:hAnsi="Times New Roman" w:cs="Times New Roman"/>
          <w:sz w:val="24"/>
          <w:szCs w:val="24"/>
          <w:lang w:val="fr-FR"/>
        </w:rPr>
        <w:t>à l’</w:t>
      </w:r>
      <w:r w:rsidR="004A0442">
        <w:rPr>
          <w:rFonts w:ascii="Times New Roman" w:hAnsi="Times New Roman" w:cs="Times New Roman"/>
          <w:sz w:val="24"/>
          <w:szCs w:val="24"/>
          <w:lang w:val="fr-FR"/>
        </w:rPr>
        <w:t xml:space="preserve">adoption </w:t>
      </w:r>
      <w:r w:rsidR="005F5E43">
        <w:rPr>
          <w:rFonts w:ascii="Times New Roman" w:hAnsi="Times New Roman" w:cs="Times New Roman"/>
          <w:sz w:val="24"/>
          <w:szCs w:val="24"/>
          <w:lang w:val="fr-FR"/>
        </w:rPr>
        <w:t xml:space="preserve">par l’individu </w:t>
      </w:r>
      <w:r w:rsidR="004A0442">
        <w:rPr>
          <w:rFonts w:ascii="Times New Roman" w:hAnsi="Times New Roman" w:cs="Times New Roman"/>
          <w:sz w:val="24"/>
          <w:szCs w:val="24"/>
          <w:lang w:val="fr-FR"/>
        </w:rPr>
        <w:t>de la conduite adéquate en vue du succès</w:t>
      </w:r>
      <w:r w:rsidR="00084BEA">
        <w:rPr>
          <w:rFonts w:ascii="Times New Roman" w:hAnsi="Times New Roman" w:cs="Times New Roman"/>
          <w:sz w:val="24"/>
          <w:szCs w:val="24"/>
          <w:lang w:val="fr-FR"/>
        </w:rPr>
        <w:t xml:space="preserve"> escompté</w:t>
      </w:r>
      <w:r w:rsidR="00DF30AC" w:rsidRPr="00E27941">
        <w:rPr>
          <w:rStyle w:val="FootnoteReference"/>
          <w:rFonts w:ascii="Times New Roman" w:hAnsi="Times New Roman" w:cs="Times New Roman"/>
          <w:sz w:val="20"/>
          <w:szCs w:val="24"/>
          <w:lang w:val="fr-FR"/>
        </w:rPr>
        <w:footnoteReference w:id="44"/>
      </w:r>
      <w:r w:rsidR="004A0442">
        <w:rPr>
          <w:rFonts w:ascii="Times New Roman" w:hAnsi="Times New Roman" w:cs="Times New Roman"/>
          <w:sz w:val="24"/>
          <w:szCs w:val="24"/>
          <w:lang w:val="fr-FR"/>
        </w:rPr>
        <w:t>. Il pourrai</w:t>
      </w:r>
      <w:r w:rsidR="005F5E43">
        <w:rPr>
          <w:rFonts w:ascii="Times New Roman" w:hAnsi="Times New Roman" w:cs="Times New Roman"/>
          <w:sz w:val="24"/>
          <w:szCs w:val="24"/>
          <w:lang w:val="fr-FR"/>
        </w:rPr>
        <w:t xml:space="preserve">t dès lors </w:t>
      </w:r>
      <w:r w:rsidR="004A0442">
        <w:rPr>
          <w:rFonts w:ascii="Times New Roman" w:hAnsi="Times New Roman" w:cs="Times New Roman"/>
          <w:sz w:val="24"/>
          <w:szCs w:val="24"/>
          <w:lang w:val="fr-FR"/>
        </w:rPr>
        <w:t>s’opposer à ce que les passions font apparaître comme finalité désirable de l’action.</w:t>
      </w:r>
      <w:r w:rsidR="00164CAC">
        <w:rPr>
          <w:rFonts w:ascii="Times New Roman" w:hAnsi="Times New Roman" w:cs="Times New Roman"/>
          <w:sz w:val="24"/>
          <w:szCs w:val="24"/>
          <w:lang w:val="fr-FR"/>
        </w:rPr>
        <w:t xml:space="preserve"> </w:t>
      </w:r>
      <w:r w:rsidR="00A35EC9">
        <w:rPr>
          <w:rFonts w:ascii="Times New Roman" w:hAnsi="Times New Roman" w:cs="Times New Roman"/>
          <w:sz w:val="24"/>
          <w:szCs w:val="24"/>
          <w:lang w:val="fr-FR"/>
        </w:rPr>
        <w:t>A</w:t>
      </w:r>
      <w:r w:rsidR="0016371A">
        <w:rPr>
          <w:rFonts w:ascii="Times New Roman" w:hAnsi="Times New Roman" w:cs="Times New Roman"/>
          <w:sz w:val="24"/>
          <w:szCs w:val="24"/>
          <w:lang w:val="fr-FR"/>
        </w:rPr>
        <w:t>insi la régente elle-même, dans sa propre soif du pouvoir, a</w:t>
      </w:r>
      <w:r w:rsidR="00610455">
        <w:rPr>
          <w:rFonts w:ascii="Times New Roman" w:hAnsi="Times New Roman" w:cs="Times New Roman"/>
          <w:sz w:val="24"/>
          <w:szCs w:val="24"/>
          <w:lang w:val="fr-FR"/>
        </w:rPr>
        <w:t>-t-elle</w:t>
      </w:r>
      <w:r w:rsidR="0016371A">
        <w:rPr>
          <w:rFonts w:ascii="Times New Roman" w:hAnsi="Times New Roman" w:cs="Times New Roman"/>
          <w:sz w:val="24"/>
          <w:szCs w:val="24"/>
          <w:lang w:val="fr-FR"/>
        </w:rPr>
        <w:t xml:space="preserve"> choisi pour établir son autorité de « se fortifie[r] non des vrais amis de cette Couronne, mais de ceux qui par la division, la veulent affoiblir ; comme d</w:t>
      </w:r>
      <w:r w:rsidR="00970DD5">
        <w:rPr>
          <w:rFonts w:ascii="Times New Roman" w:hAnsi="Times New Roman" w:cs="Times New Roman"/>
          <w:sz w:val="24"/>
          <w:szCs w:val="24"/>
          <w:lang w:val="fr-FR"/>
        </w:rPr>
        <w:t>u Roy d’Espagne &amp; du Pape »</w:t>
      </w:r>
      <w:r w:rsidR="00DF30AC" w:rsidRPr="00E27941">
        <w:rPr>
          <w:rStyle w:val="FootnoteReference"/>
          <w:rFonts w:ascii="Times New Roman" w:hAnsi="Times New Roman" w:cs="Times New Roman"/>
          <w:sz w:val="20"/>
          <w:szCs w:val="24"/>
          <w:lang w:val="fr-FR"/>
        </w:rPr>
        <w:footnoteReference w:id="45"/>
      </w:r>
      <w:r w:rsidR="0016371A">
        <w:rPr>
          <w:rFonts w:ascii="Times New Roman" w:hAnsi="Times New Roman" w:cs="Times New Roman"/>
          <w:sz w:val="24"/>
          <w:szCs w:val="24"/>
          <w:lang w:val="fr-FR"/>
        </w:rPr>
        <w:t xml:space="preserve">. </w:t>
      </w:r>
      <w:r w:rsidR="0081166F">
        <w:rPr>
          <w:rFonts w:ascii="Times New Roman" w:hAnsi="Times New Roman" w:cs="Times New Roman"/>
          <w:sz w:val="24"/>
          <w:szCs w:val="24"/>
          <w:lang w:val="fr-FR"/>
        </w:rPr>
        <w:t>Sa conduite</w:t>
      </w:r>
      <w:r w:rsidR="00084BEA">
        <w:rPr>
          <w:rFonts w:ascii="Times New Roman" w:hAnsi="Times New Roman" w:cs="Times New Roman"/>
          <w:sz w:val="24"/>
          <w:szCs w:val="24"/>
          <w:lang w:val="fr-FR"/>
        </w:rPr>
        <w:t xml:space="preserve"> est bien régie par un</w:t>
      </w:r>
      <w:r w:rsidR="0016371A">
        <w:rPr>
          <w:rFonts w:ascii="Times New Roman" w:hAnsi="Times New Roman" w:cs="Times New Roman"/>
          <w:sz w:val="24"/>
          <w:szCs w:val="24"/>
          <w:lang w:val="fr-FR"/>
        </w:rPr>
        <w:t xml:space="preserve"> intérêt</w:t>
      </w:r>
      <w:r w:rsidR="00084BEA">
        <w:rPr>
          <w:rFonts w:ascii="Times New Roman" w:hAnsi="Times New Roman" w:cs="Times New Roman"/>
          <w:sz w:val="24"/>
          <w:szCs w:val="24"/>
          <w:lang w:val="fr-FR"/>
        </w:rPr>
        <w:t xml:space="preserve"> particulier, </w:t>
      </w:r>
      <w:r w:rsidR="00084BEA">
        <w:rPr>
          <w:rFonts w:ascii="Times New Roman" w:hAnsi="Times New Roman" w:cs="Times New Roman"/>
          <w:sz w:val="24"/>
          <w:szCs w:val="24"/>
          <w:lang w:val="fr-FR"/>
        </w:rPr>
        <w:lastRenderedPageBreak/>
        <w:t xml:space="preserve">en ce sens que la reine </w:t>
      </w:r>
      <w:r w:rsidR="005F5E43">
        <w:rPr>
          <w:rFonts w:ascii="Times New Roman" w:hAnsi="Times New Roman" w:cs="Times New Roman"/>
          <w:sz w:val="24"/>
          <w:szCs w:val="24"/>
          <w:lang w:val="fr-FR"/>
        </w:rPr>
        <w:t>recherche avant tout</w:t>
      </w:r>
      <w:r w:rsidR="00084BEA">
        <w:rPr>
          <w:rFonts w:ascii="Times New Roman" w:hAnsi="Times New Roman" w:cs="Times New Roman"/>
          <w:sz w:val="24"/>
          <w:szCs w:val="24"/>
          <w:lang w:val="fr-FR"/>
        </w:rPr>
        <w:t xml:space="preserve"> son avantage</w:t>
      </w:r>
      <w:r w:rsidR="0016371A">
        <w:rPr>
          <w:rFonts w:ascii="Times New Roman" w:hAnsi="Times New Roman" w:cs="Times New Roman"/>
          <w:sz w:val="24"/>
          <w:szCs w:val="24"/>
          <w:lang w:val="fr-FR"/>
        </w:rPr>
        <w:t xml:space="preserve">, mais </w:t>
      </w:r>
      <w:r w:rsidR="00084BEA">
        <w:rPr>
          <w:rFonts w:ascii="Times New Roman" w:hAnsi="Times New Roman" w:cs="Times New Roman"/>
          <w:sz w:val="24"/>
          <w:szCs w:val="24"/>
          <w:lang w:val="fr-FR"/>
        </w:rPr>
        <w:t>cet intérêt n’est pas son vrai</w:t>
      </w:r>
      <w:r w:rsidR="0016371A">
        <w:rPr>
          <w:rFonts w:ascii="Times New Roman" w:hAnsi="Times New Roman" w:cs="Times New Roman"/>
          <w:sz w:val="24"/>
          <w:szCs w:val="24"/>
          <w:lang w:val="fr-FR"/>
        </w:rPr>
        <w:t xml:space="preserve"> intérêt</w:t>
      </w:r>
      <w:r w:rsidR="00787BF5">
        <w:rPr>
          <w:rFonts w:ascii="Times New Roman" w:hAnsi="Times New Roman" w:cs="Times New Roman"/>
          <w:sz w:val="24"/>
          <w:szCs w:val="24"/>
          <w:lang w:val="fr-FR"/>
        </w:rPr>
        <w:t xml:space="preserve">. </w:t>
      </w:r>
      <w:r w:rsidR="00084BEA">
        <w:rPr>
          <w:rFonts w:ascii="Times New Roman" w:hAnsi="Times New Roman" w:cs="Times New Roman"/>
          <w:sz w:val="24"/>
          <w:szCs w:val="24"/>
          <w:lang w:val="fr-FR"/>
        </w:rPr>
        <w:t xml:space="preserve">Il n’est qu’un motif d’action déterminé par </w:t>
      </w:r>
      <w:r w:rsidR="00586BAB">
        <w:rPr>
          <w:rFonts w:ascii="Times New Roman" w:hAnsi="Times New Roman" w:cs="Times New Roman"/>
          <w:sz w:val="24"/>
          <w:szCs w:val="24"/>
          <w:lang w:val="fr-FR"/>
        </w:rPr>
        <w:t>son</w:t>
      </w:r>
      <w:r w:rsidR="00084BEA">
        <w:rPr>
          <w:rFonts w:ascii="Times New Roman" w:hAnsi="Times New Roman" w:cs="Times New Roman"/>
          <w:sz w:val="24"/>
          <w:szCs w:val="24"/>
          <w:lang w:val="fr-FR"/>
        </w:rPr>
        <w:t xml:space="preserve"> désir de </w:t>
      </w:r>
      <w:r w:rsidR="00586BAB">
        <w:rPr>
          <w:rFonts w:ascii="Times New Roman" w:hAnsi="Times New Roman" w:cs="Times New Roman"/>
          <w:sz w:val="24"/>
          <w:szCs w:val="24"/>
          <w:lang w:val="fr-FR"/>
        </w:rPr>
        <w:t>pouvoir et de</w:t>
      </w:r>
      <w:r w:rsidR="00084BEA">
        <w:rPr>
          <w:rFonts w:ascii="Times New Roman" w:hAnsi="Times New Roman" w:cs="Times New Roman"/>
          <w:sz w:val="24"/>
          <w:szCs w:val="24"/>
          <w:lang w:val="fr-FR"/>
        </w:rPr>
        <w:t xml:space="preserve"> domination.</w:t>
      </w:r>
    </w:p>
    <w:p w14:paraId="591B278F" w14:textId="40A120FA" w:rsidR="006502E5" w:rsidRPr="008845CF" w:rsidRDefault="00586BAB" w:rsidP="00E27941">
      <w:pPr>
        <w:spacing w:after="0" w:line="360" w:lineRule="auto"/>
        <w:ind w:firstLine="284"/>
        <w:jc w:val="both"/>
        <w:rPr>
          <w:rFonts w:ascii="Times New Roman" w:hAnsi="Times New Roman" w:cs="Times New Roman"/>
          <w:sz w:val="24"/>
          <w:szCs w:val="24"/>
          <w:lang w:val="fr-FR"/>
        </w:rPr>
      </w:pPr>
      <w:r w:rsidRPr="008845CF">
        <w:rPr>
          <w:rFonts w:ascii="Times New Roman" w:hAnsi="Times New Roman" w:cs="Times New Roman"/>
          <w:sz w:val="24"/>
          <w:szCs w:val="24"/>
          <w:lang w:val="fr-FR"/>
        </w:rPr>
        <w:t>D</w:t>
      </w:r>
      <w:r w:rsidR="00084BEA" w:rsidRPr="008845CF">
        <w:rPr>
          <w:rFonts w:ascii="Times New Roman" w:hAnsi="Times New Roman" w:cs="Times New Roman"/>
          <w:sz w:val="24"/>
          <w:szCs w:val="24"/>
          <w:lang w:val="fr-FR"/>
        </w:rPr>
        <w:t xml:space="preserve">ans les </w:t>
      </w:r>
      <w:r w:rsidR="00084BEA" w:rsidRPr="008845CF">
        <w:rPr>
          <w:rFonts w:ascii="Times New Roman" w:hAnsi="Times New Roman" w:cs="Times New Roman"/>
          <w:i/>
          <w:sz w:val="24"/>
          <w:szCs w:val="24"/>
          <w:lang w:val="fr-FR"/>
        </w:rPr>
        <w:t>Mémoires</w:t>
      </w:r>
      <w:r w:rsidRPr="008845CF">
        <w:rPr>
          <w:rFonts w:ascii="Times New Roman" w:hAnsi="Times New Roman" w:cs="Times New Roman"/>
          <w:sz w:val="24"/>
          <w:szCs w:val="24"/>
          <w:lang w:val="fr-FR"/>
        </w:rPr>
        <w:t>, Rohan présente</w:t>
      </w:r>
      <w:r w:rsidR="00164CAC" w:rsidRPr="008845CF">
        <w:rPr>
          <w:rFonts w:ascii="Times New Roman" w:hAnsi="Times New Roman" w:cs="Times New Roman"/>
          <w:sz w:val="24"/>
          <w:szCs w:val="24"/>
          <w:lang w:val="fr-FR"/>
        </w:rPr>
        <w:t xml:space="preserve"> </w:t>
      </w:r>
      <w:r w:rsidR="00CE0777" w:rsidRPr="008845CF">
        <w:rPr>
          <w:rFonts w:ascii="Times New Roman" w:hAnsi="Times New Roman" w:cs="Times New Roman"/>
          <w:sz w:val="24"/>
          <w:szCs w:val="24"/>
          <w:lang w:val="fr-FR"/>
        </w:rPr>
        <w:t>c</w:t>
      </w:r>
      <w:r w:rsidR="00084BEA" w:rsidRPr="008845CF">
        <w:rPr>
          <w:rFonts w:ascii="Times New Roman" w:hAnsi="Times New Roman" w:cs="Times New Roman"/>
          <w:sz w:val="24"/>
          <w:szCs w:val="24"/>
          <w:lang w:val="fr-FR"/>
        </w:rPr>
        <w:t xml:space="preserve">es intérêts </w:t>
      </w:r>
      <w:r w:rsidR="00CE0777" w:rsidRPr="008845CF">
        <w:rPr>
          <w:rFonts w:ascii="Times New Roman" w:hAnsi="Times New Roman" w:cs="Times New Roman"/>
          <w:sz w:val="24"/>
          <w:szCs w:val="24"/>
          <w:lang w:val="fr-FR"/>
        </w:rPr>
        <w:t>particuliers</w:t>
      </w:r>
      <w:r w:rsidR="0074388E" w:rsidRPr="008845CF">
        <w:rPr>
          <w:rFonts w:ascii="Times New Roman" w:hAnsi="Times New Roman" w:cs="Times New Roman"/>
          <w:sz w:val="24"/>
          <w:szCs w:val="24"/>
          <w:lang w:val="fr-FR"/>
        </w:rPr>
        <w:t xml:space="preserve">, </w:t>
      </w:r>
      <w:r w:rsidRPr="008845CF">
        <w:rPr>
          <w:rFonts w:ascii="Times New Roman" w:hAnsi="Times New Roman" w:cs="Times New Roman"/>
          <w:sz w:val="24"/>
          <w:szCs w:val="24"/>
          <w:lang w:val="fr-FR"/>
        </w:rPr>
        <w:t>qu’ils soient</w:t>
      </w:r>
      <w:r w:rsidR="0074388E" w:rsidRPr="008845CF">
        <w:rPr>
          <w:rFonts w:ascii="Times New Roman" w:hAnsi="Times New Roman" w:cs="Times New Roman"/>
          <w:sz w:val="24"/>
          <w:szCs w:val="24"/>
          <w:lang w:val="fr-FR"/>
        </w:rPr>
        <w:t xml:space="preserve"> bien ou</w:t>
      </w:r>
      <w:r w:rsidR="00164CAC" w:rsidRPr="008845CF">
        <w:rPr>
          <w:rFonts w:ascii="Times New Roman" w:hAnsi="Times New Roman" w:cs="Times New Roman"/>
          <w:sz w:val="24"/>
          <w:szCs w:val="24"/>
          <w:lang w:val="fr-FR"/>
        </w:rPr>
        <w:t xml:space="preserve"> </w:t>
      </w:r>
      <w:r w:rsidR="0074388E" w:rsidRPr="008845CF">
        <w:rPr>
          <w:rFonts w:ascii="Times New Roman" w:hAnsi="Times New Roman" w:cs="Times New Roman"/>
          <w:sz w:val="24"/>
          <w:szCs w:val="24"/>
          <w:lang w:val="fr-FR"/>
        </w:rPr>
        <w:t xml:space="preserve">mal compris, comme </w:t>
      </w:r>
      <w:r w:rsidR="00CE0777" w:rsidRPr="008845CF">
        <w:rPr>
          <w:rFonts w:ascii="Times New Roman" w:hAnsi="Times New Roman" w:cs="Times New Roman"/>
          <w:sz w:val="24"/>
          <w:szCs w:val="24"/>
          <w:lang w:val="fr-FR"/>
        </w:rPr>
        <w:t>foncièrement égoïstes et</w:t>
      </w:r>
      <w:r w:rsidR="00C01777" w:rsidRPr="008845CF">
        <w:rPr>
          <w:rFonts w:ascii="Times New Roman" w:hAnsi="Times New Roman" w:cs="Times New Roman"/>
          <w:sz w:val="24"/>
          <w:szCs w:val="24"/>
          <w:lang w:val="fr-FR"/>
        </w:rPr>
        <w:t>,</w:t>
      </w:r>
      <w:r w:rsidR="00CE0777" w:rsidRPr="008845CF">
        <w:rPr>
          <w:rFonts w:ascii="Times New Roman" w:hAnsi="Times New Roman" w:cs="Times New Roman"/>
          <w:sz w:val="24"/>
          <w:szCs w:val="24"/>
          <w:lang w:val="fr-FR"/>
        </w:rPr>
        <w:t xml:space="preserve"> partant</w:t>
      </w:r>
      <w:r w:rsidR="0064173B" w:rsidRPr="008845CF">
        <w:rPr>
          <w:rFonts w:ascii="Times New Roman" w:hAnsi="Times New Roman" w:cs="Times New Roman"/>
          <w:sz w:val="24"/>
          <w:szCs w:val="24"/>
          <w:lang w:val="fr-FR"/>
        </w:rPr>
        <w:t>,</w:t>
      </w:r>
      <w:r w:rsidR="00164CAC" w:rsidRPr="008845CF">
        <w:rPr>
          <w:rFonts w:ascii="Times New Roman" w:hAnsi="Times New Roman" w:cs="Times New Roman"/>
          <w:sz w:val="24"/>
          <w:szCs w:val="24"/>
          <w:lang w:val="fr-FR"/>
        </w:rPr>
        <w:t xml:space="preserve"> </w:t>
      </w:r>
      <w:r w:rsidR="0074388E" w:rsidRPr="008845CF">
        <w:rPr>
          <w:rFonts w:ascii="Times New Roman" w:hAnsi="Times New Roman" w:cs="Times New Roman"/>
          <w:sz w:val="24"/>
          <w:szCs w:val="24"/>
          <w:lang w:val="fr-FR"/>
        </w:rPr>
        <w:t>des dangers pour l</w:t>
      </w:r>
      <w:r w:rsidR="0094186F" w:rsidRPr="008845CF">
        <w:rPr>
          <w:rFonts w:ascii="Times New Roman" w:hAnsi="Times New Roman" w:cs="Times New Roman"/>
          <w:sz w:val="24"/>
          <w:szCs w:val="24"/>
          <w:lang w:val="fr-FR"/>
        </w:rPr>
        <w:t>’existence de l</w:t>
      </w:r>
      <w:r w:rsidR="0074388E" w:rsidRPr="008845CF">
        <w:rPr>
          <w:rFonts w:ascii="Times New Roman" w:hAnsi="Times New Roman" w:cs="Times New Roman"/>
          <w:sz w:val="24"/>
          <w:szCs w:val="24"/>
          <w:lang w:val="fr-FR"/>
        </w:rPr>
        <w:t>a c</w:t>
      </w:r>
      <w:r w:rsidRPr="008845CF">
        <w:rPr>
          <w:rFonts w:ascii="Times New Roman" w:hAnsi="Times New Roman" w:cs="Times New Roman"/>
          <w:sz w:val="24"/>
          <w:szCs w:val="24"/>
          <w:lang w:val="fr-FR"/>
        </w:rPr>
        <w:t>omm</w:t>
      </w:r>
      <w:r w:rsidR="00CE0777" w:rsidRPr="008845CF">
        <w:rPr>
          <w:rFonts w:ascii="Times New Roman" w:hAnsi="Times New Roman" w:cs="Times New Roman"/>
          <w:sz w:val="24"/>
          <w:szCs w:val="24"/>
          <w:lang w:val="fr-FR"/>
        </w:rPr>
        <w:t>unauté</w:t>
      </w:r>
      <w:r w:rsidR="0081166F" w:rsidRPr="008845CF">
        <w:rPr>
          <w:rStyle w:val="FootnoteReference"/>
          <w:rFonts w:ascii="Times New Roman" w:hAnsi="Times New Roman" w:cs="Times New Roman"/>
          <w:sz w:val="20"/>
          <w:szCs w:val="24"/>
          <w:lang w:val="fr-FR"/>
        </w:rPr>
        <w:footnoteReference w:id="46"/>
      </w:r>
      <w:r w:rsidR="0094186F" w:rsidRPr="008845CF">
        <w:rPr>
          <w:rFonts w:ascii="Times New Roman" w:hAnsi="Times New Roman" w:cs="Times New Roman"/>
          <w:sz w:val="24"/>
          <w:szCs w:val="24"/>
          <w:lang w:val="fr-FR"/>
        </w:rPr>
        <w:t>, dont ils menacent la cohésion.</w:t>
      </w:r>
      <w:r w:rsidR="00CE0777" w:rsidRPr="008845CF">
        <w:rPr>
          <w:rFonts w:ascii="Times New Roman" w:hAnsi="Times New Roman" w:cs="Times New Roman"/>
          <w:sz w:val="24"/>
          <w:szCs w:val="24"/>
          <w:lang w:val="fr-FR"/>
        </w:rPr>
        <w:t xml:space="preserve"> Parce qu’ils </w:t>
      </w:r>
      <w:r w:rsidR="0074388E" w:rsidRPr="008845CF">
        <w:rPr>
          <w:rFonts w:ascii="Times New Roman" w:hAnsi="Times New Roman" w:cs="Times New Roman"/>
          <w:sz w:val="24"/>
          <w:szCs w:val="24"/>
          <w:lang w:val="fr-FR"/>
        </w:rPr>
        <w:t>ne peu</w:t>
      </w:r>
      <w:r w:rsidR="00CE0777" w:rsidRPr="008845CF">
        <w:rPr>
          <w:rFonts w:ascii="Times New Roman" w:hAnsi="Times New Roman" w:cs="Times New Roman"/>
          <w:sz w:val="24"/>
          <w:szCs w:val="24"/>
          <w:lang w:val="fr-FR"/>
        </w:rPr>
        <w:t>ven</w:t>
      </w:r>
      <w:r w:rsidR="0074388E" w:rsidRPr="008845CF">
        <w:rPr>
          <w:rFonts w:ascii="Times New Roman" w:hAnsi="Times New Roman" w:cs="Times New Roman"/>
          <w:sz w:val="24"/>
          <w:szCs w:val="24"/>
          <w:lang w:val="fr-FR"/>
        </w:rPr>
        <w:t xml:space="preserve">t se satisfaire </w:t>
      </w:r>
      <w:r w:rsidR="00CE0777" w:rsidRPr="008845CF">
        <w:rPr>
          <w:rFonts w:ascii="Times New Roman" w:hAnsi="Times New Roman" w:cs="Times New Roman"/>
          <w:sz w:val="24"/>
          <w:szCs w:val="24"/>
          <w:lang w:val="fr-FR"/>
        </w:rPr>
        <w:t>qu’</w:t>
      </w:r>
      <w:r w:rsidR="0074388E" w:rsidRPr="008845CF">
        <w:rPr>
          <w:rFonts w:ascii="Times New Roman" w:hAnsi="Times New Roman" w:cs="Times New Roman"/>
          <w:sz w:val="24"/>
          <w:szCs w:val="24"/>
          <w:lang w:val="fr-FR"/>
        </w:rPr>
        <w:t>au détriment d’autrui</w:t>
      </w:r>
      <w:r w:rsidR="00CE0777" w:rsidRPr="008845CF">
        <w:rPr>
          <w:rFonts w:ascii="Times New Roman" w:hAnsi="Times New Roman" w:cs="Times New Roman"/>
          <w:sz w:val="24"/>
          <w:szCs w:val="24"/>
          <w:lang w:val="fr-FR"/>
        </w:rPr>
        <w:t xml:space="preserve"> et </w:t>
      </w:r>
      <w:r w:rsidR="00610455" w:rsidRPr="008845CF">
        <w:rPr>
          <w:rFonts w:ascii="Times New Roman" w:hAnsi="Times New Roman" w:cs="Times New Roman"/>
          <w:sz w:val="24"/>
          <w:szCs w:val="24"/>
          <w:lang w:val="fr-FR"/>
        </w:rPr>
        <w:t xml:space="preserve">qu’ils </w:t>
      </w:r>
      <w:r w:rsidR="00CE0777" w:rsidRPr="008845CF">
        <w:rPr>
          <w:rFonts w:ascii="Times New Roman" w:hAnsi="Times New Roman" w:cs="Times New Roman"/>
          <w:sz w:val="24"/>
          <w:szCs w:val="24"/>
          <w:lang w:val="fr-FR"/>
        </w:rPr>
        <w:t>s’opposent dès lors aux passions en</w:t>
      </w:r>
      <w:r w:rsidR="005F5E43" w:rsidRPr="008845CF">
        <w:rPr>
          <w:rFonts w:ascii="Times New Roman" w:hAnsi="Times New Roman" w:cs="Times New Roman"/>
          <w:sz w:val="24"/>
          <w:szCs w:val="24"/>
          <w:lang w:val="fr-FR"/>
        </w:rPr>
        <w:t>vieuses et aux intérêts des autres</w:t>
      </w:r>
      <w:r w:rsidR="00CE0777" w:rsidRPr="008845CF">
        <w:rPr>
          <w:rFonts w:ascii="Times New Roman" w:hAnsi="Times New Roman" w:cs="Times New Roman"/>
          <w:sz w:val="24"/>
          <w:szCs w:val="24"/>
          <w:lang w:val="fr-FR"/>
        </w:rPr>
        <w:t>, ils séparent et divisent</w:t>
      </w:r>
      <w:r w:rsidR="0064173B" w:rsidRPr="008845CF">
        <w:rPr>
          <w:rFonts w:ascii="Times New Roman" w:hAnsi="Times New Roman" w:cs="Times New Roman"/>
          <w:sz w:val="24"/>
          <w:szCs w:val="24"/>
          <w:lang w:val="fr-FR"/>
        </w:rPr>
        <w:t xml:space="preserve"> ceux dont le véritable intérêt est de rester unis</w:t>
      </w:r>
      <w:r w:rsidR="00CE0777" w:rsidRPr="008845CF">
        <w:rPr>
          <w:rFonts w:ascii="Times New Roman" w:hAnsi="Times New Roman" w:cs="Times New Roman"/>
          <w:sz w:val="24"/>
          <w:szCs w:val="24"/>
          <w:lang w:val="fr-FR"/>
        </w:rPr>
        <w:t xml:space="preserve">. </w:t>
      </w:r>
      <w:r w:rsidR="00610455" w:rsidRPr="008845CF">
        <w:rPr>
          <w:rFonts w:ascii="Times New Roman" w:hAnsi="Times New Roman" w:cs="Times New Roman"/>
          <w:sz w:val="24"/>
          <w:szCs w:val="24"/>
          <w:lang w:val="fr-FR"/>
        </w:rPr>
        <w:t>Et Rohan de citer l’exemple des ducs du Maine et de Bouillon, qui</w:t>
      </w:r>
      <w:r w:rsidR="0094186F" w:rsidRPr="008845CF">
        <w:rPr>
          <w:rFonts w:ascii="Times New Roman" w:hAnsi="Times New Roman" w:cs="Times New Roman"/>
          <w:sz w:val="24"/>
          <w:szCs w:val="24"/>
          <w:lang w:val="fr-FR"/>
        </w:rPr>
        <w:t>, une fois qu’</w:t>
      </w:r>
      <w:r w:rsidR="0064173B" w:rsidRPr="008845CF">
        <w:rPr>
          <w:rFonts w:ascii="Times New Roman" w:hAnsi="Times New Roman" w:cs="Times New Roman"/>
          <w:sz w:val="24"/>
          <w:szCs w:val="24"/>
          <w:lang w:val="fr-FR"/>
        </w:rPr>
        <w:t>ils « eurent obtenu</w:t>
      </w:r>
      <w:r w:rsidR="00876721" w:rsidRPr="008845CF">
        <w:rPr>
          <w:rFonts w:ascii="Times New Roman" w:hAnsi="Times New Roman" w:cs="Times New Roman"/>
          <w:sz w:val="24"/>
          <w:szCs w:val="24"/>
          <w:lang w:val="fr-FR"/>
        </w:rPr>
        <w:t>s leurs interests »</w:t>
      </w:r>
      <w:r w:rsidR="00610455" w:rsidRPr="008845CF">
        <w:rPr>
          <w:rFonts w:ascii="Times New Roman" w:hAnsi="Times New Roman" w:cs="Times New Roman"/>
          <w:sz w:val="24"/>
          <w:szCs w:val="24"/>
          <w:lang w:val="fr-FR"/>
        </w:rPr>
        <w:t xml:space="preserve"> à la conférence de Loudun</w:t>
      </w:r>
      <w:r w:rsidR="0094186F" w:rsidRPr="008845CF">
        <w:rPr>
          <w:rFonts w:ascii="Times New Roman" w:hAnsi="Times New Roman" w:cs="Times New Roman"/>
          <w:sz w:val="24"/>
          <w:szCs w:val="24"/>
          <w:lang w:val="fr-FR"/>
        </w:rPr>
        <w:t>,</w:t>
      </w:r>
      <w:r w:rsidR="008721C7" w:rsidRPr="008845CF">
        <w:rPr>
          <w:rFonts w:ascii="Times New Roman" w:hAnsi="Times New Roman" w:cs="Times New Roman"/>
          <w:sz w:val="24"/>
          <w:szCs w:val="24"/>
          <w:lang w:val="fr-FR"/>
        </w:rPr>
        <w:t xml:space="preserve"> </w:t>
      </w:r>
      <w:r w:rsidR="0064173B" w:rsidRPr="008845CF">
        <w:rPr>
          <w:rFonts w:ascii="Times New Roman" w:hAnsi="Times New Roman" w:cs="Times New Roman"/>
          <w:sz w:val="24"/>
          <w:szCs w:val="24"/>
          <w:lang w:val="fr-FR"/>
        </w:rPr>
        <w:t>« ne pensoient plus qu’à faire relascher les autres des le</w:t>
      </w:r>
      <w:r w:rsidR="003B4A16" w:rsidRPr="008845CF">
        <w:rPr>
          <w:rFonts w:ascii="Times New Roman" w:hAnsi="Times New Roman" w:cs="Times New Roman"/>
          <w:sz w:val="24"/>
          <w:szCs w:val="24"/>
          <w:lang w:val="fr-FR"/>
        </w:rPr>
        <w:t>urs »</w:t>
      </w:r>
      <w:r w:rsidR="00DF30AC" w:rsidRPr="008845CF">
        <w:rPr>
          <w:rStyle w:val="FootnoteReference"/>
          <w:rFonts w:ascii="Times New Roman" w:hAnsi="Times New Roman" w:cs="Times New Roman"/>
          <w:sz w:val="20"/>
          <w:szCs w:val="24"/>
          <w:lang w:val="fr-FR"/>
        </w:rPr>
        <w:footnoteReference w:id="47"/>
      </w:r>
      <w:r w:rsidR="003B4A16" w:rsidRPr="008845CF">
        <w:rPr>
          <w:rFonts w:ascii="Times New Roman" w:hAnsi="Times New Roman" w:cs="Times New Roman"/>
          <w:sz w:val="24"/>
          <w:szCs w:val="24"/>
          <w:lang w:val="fr-FR"/>
        </w:rPr>
        <w:t xml:space="preserve"> et</w:t>
      </w:r>
      <w:r w:rsidR="0064173B" w:rsidRPr="008845CF">
        <w:rPr>
          <w:rFonts w:ascii="Times New Roman" w:hAnsi="Times New Roman" w:cs="Times New Roman"/>
          <w:sz w:val="24"/>
          <w:szCs w:val="24"/>
          <w:lang w:val="fr-FR"/>
        </w:rPr>
        <w:t xml:space="preserve"> à « faire leurs conditions aux despens de tous les autres »</w:t>
      </w:r>
      <w:r w:rsidR="00DF30AC" w:rsidRPr="008845CF">
        <w:rPr>
          <w:rStyle w:val="FootnoteReference"/>
          <w:rFonts w:ascii="Times New Roman" w:hAnsi="Times New Roman" w:cs="Times New Roman"/>
          <w:sz w:val="20"/>
          <w:szCs w:val="24"/>
          <w:lang w:val="fr-FR"/>
        </w:rPr>
        <w:footnoteReference w:id="48"/>
      </w:r>
      <w:r w:rsidR="0064173B" w:rsidRPr="008845CF">
        <w:rPr>
          <w:rFonts w:ascii="Times New Roman" w:hAnsi="Times New Roman" w:cs="Times New Roman"/>
          <w:sz w:val="24"/>
          <w:szCs w:val="24"/>
          <w:lang w:val="fr-FR"/>
        </w:rPr>
        <w:t xml:space="preserve">. </w:t>
      </w:r>
      <w:r w:rsidR="0094186F" w:rsidRPr="008845CF">
        <w:rPr>
          <w:rFonts w:ascii="Times New Roman" w:hAnsi="Times New Roman" w:cs="Times New Roman"/>
          <w:sz w:val="24"/>
          <w:szCs w:val="24"/>
          <w:lang w:val="fr-FR"/>
        </w:rPr>
        <w:t>C’est que, pour Rohan, le</w:t>
      </w:r>
      <w:r w:rsidR="00B703DC" w:rsidRPr="008845CF">
        <w:rPr>
          <w:rFonts w:ascii="Times New Roman" w:hAnsi="Times New Roman" w:cs="Times New Roman"/>
          <w:sz w:val="24"/>
          <w:szCs w:val="24"/>
          <w:lang w:val="fr-FR"/>
        </w:rPr>
        <w:t xml:space="preserve"> but des Grands révoltés</w:t>
      </w:r>
      <w:r w:rsidR="005F5E43" w:rsidRPr="008845CF">
        <w:rPr>
          <w:rFonts w:ascii="Times New Roman" w:hAnsi="Times New Roman" w:cs="Times New Roman"/>
          <w:sz w:val="24"/>
          <w:szCs w:val="24"/>
          <w:lang w:val="fr-FR"/>
        </w:rPr>
        <w:t xml:space="preserve"> a</w:t>
      </w:r>
      <w:r w:rsidR="001178D8" w:rsidRPr="008845CF">
        <w:rPr>
          <w:rFonts w:ascii="Times New Roman" w:hAnsi="Times New Roman" w:cs="Times New Roman"/>
          <w:sz w:val="24"/>
          <w:szCs w:val="24"/>
          <w:lang w:val="fr-FR"/>
        </w:rPr>
        <w:t xml:space="preserve"> ét</w:t>
      </w:r>
      <w:r w:rsidR="00B703DC" w:rsidRPr="008845CF">
        <w:rPr>
          <w:rFonts w:ascii="Times New Roman" w:hAnsi="Times New Roman" w:cs="Times New Roman"/>
          <w:sz w:val="24"/>
          <w:szCs w:val="24"/>
          <w:lang w:val="fr-FR"/>
        </w:rPr>
        <w:t>é</w:t>
      </w:r>
      <w:r w:rsidR="001178D8" w:rsidRPr="008845CF">
        <w:rPr>
          <w:rFonts w:ascii="Times New Roman" w:hAnsi="Times New Roman" w:cs="Times New Roman"/>
          <w:sz w:val="24"/>
          <w:szCs w:val="24"/>
          <w:lang w:val="fr-FR"/>
        </w:rPr>
        <w:t xml:space="preserve"> de « favoriser leurs desseins particuliers, </w:t>
      </w:r>
      <w:r w:rsidR="00B703DC" w:rsidRPr="008845CF">
        <w:rPr>
          <w:rFonts w:ascii="Times New Roman" w:hAnsi="Times New Roman" w:cs="Times New Roman"/>
          <w:sz w:val="24"/>
          <w:szCs w:val="24"/>
          <w:lang w:val="fr-FR"/>
        </w:rPr>
        <w:t xml:space="preserve">que </w:t>
      </w:r>
      <w:r w:rsidR="008845CF" w:rsidRPr="008845CF">
        <w:rPr>
          <w:rFonts w:ascii="Times New Roman" w:hAnsi="Times New Roman" w:cs="Times New Roman"/>
          <w:sz w:val="24"/>
          <w:szCs w:val="24"/>
          <w:lang w:val="fr-FR"/>
        </w:rPr>
        <w:t xml:space="preserve">[sic] </w:t>
      </w:r>
      <w:r w:rsidR="001178D8" w:rsidRPr="008845CF">
        <w:rPr>
          <w:rFonts w:ascii="Times New Roman" w:hAnsi="Times New Roman" w:cs="Times New Roman"/>
          <w:sz w:val="24"/>
          <w:szCs w:val="24"/>
          <w:lang w:val="fr-FR"/>
        </w:rPr>
        <w:t>non pas de reformer l’Estat</w:t>
      </w:r>
      <w:r w:rsidR="00B703DC" w:rsidRPr="008845CF">
        <w:rPr>
          <w:rFonts w:ascii="Times New Roman" w:hAnsi="Times New Roman" w:cs="Times New Roman"/>
          <w:sz w:val="24"/>
          <w:szCs w:val="24"/>
          <w:lang w:val="fr-FR"/>
        </w:rPr>
        <w:t>, comme ils disoient ;</w:t>
      </w:r>
      <w:r w:rsidR="001178D8" w:rsidRPr="008845CF">
        <w:rPr>
          <w:rFonts w:ascii="Times New Roman" w:hAnsi="Times New Roman" w:cs="Times New Roman"/>
          <w:sz w:val="24"/>
          <w:szCs w:val="24"/>
          <w:lang w:val="fr-FR"/>
        </w:rPr>
        <w:t xml:space="preserve"> ni de meliorer la condition de ceux qui s’estoient adjoints</w:t>
      </w:r>
      <w:r w:rsidR="00B703DC" w:rsidRPr="008845CF">
        <w:rPr>
          <w:rFonts w:ascii="Times New Roman" w:hAnsi="Times New Roman" w:cs="Times New Roman"/>
          <w:sz w:val="24"/>
          <w:szCs w:val="24"/>
          <w:lang w:val="fr-FR"/>
        </w:rPr>
        <w:t xml:space="preserve"> par leurs sollicitations</w:t>
      </w:r>
      <w:r w:rsidR="001178D8" w:rsidRPr="008845CF">
        <w:rPr>
          <w:rFonts w:ascii="Times New Roman" w:hAnsi="Times New Roman" w:cs="Times New Roman"/>
          <w:sz w:val="24"/>
          <w:szCs w:val="24"/>
          <w:lang w:val="fr-FR"/>
        </w:rPr>
        <w:t> »</w:t>
      </w:r>
      <w:r w:rsidR="00DF30AC" w:rsidRPr="008845CF">
        <w:rPr>
          <w:rStyle w:val="FootnoteReference"/>
          <w:rFonts w:ascii="Times New Roman" w:hAnsi="Times New Roman" w:cs="Times New Roman"/>
          <w:sz w:val="20"/>
          <w:szCs w:val="24"/>
          <w:lang w:val="fr-FR"/>
        </w:rPr>
        <w:footnoteReference w:id="49"/>
      </w:r>
      <w:r w:rsidR="00B703DC" w:rsidRPr="008845CF">
        <w:rPr>
          <w:rFonts w:ascii="Times New Roman" w:hAnsi="Times New Roman" w:cs="Times New Roman"/>
          <w:sz w:val="24"/>
          <w:szCs w:val="24"/>
          <w:lang w:val="fr-FR"/>
        </w:rPr>
        <w:t xml:space="preserve">. </w:t>
      </w:r>
      <w:r w:rsidR="004F7810" w:rsidRPr="008845CF">
        <w:rPr>
          <w:rFonts w:ascii="Times New Roman" w:hAnsi="Times New Roman" w:cs="Times New Roman"/>
          <w:sz w:val="24"/>
          <w:szCs w:val="24"/>
          <w:lang w:val="fr-FR"/>
        </w:rPr>
        <w:t>Nul n’a songé au « bien public »</w:t>
      </w:r>
      <w:r w:rsidR="00D44E13" w:rsidRPr="008845CF">
        <w:rPr>
          <w:rFonts w:ascii="Times New Roman" w:hAnsi="Times New Roman" w:cs="Times New Roman"/>
          <w:sz w:val="24"/>
          <w:szCs w:val="24"/>
          <w:lang w:val="fr-FR"/>
        </w:rPr>
        <w:t xml:space="preserve">, </w:t>
      </w:r>
      <w:r w:rsidR="00CB0910" w:rsidRPr="008845CF">
        <w:rPr>
          <w:rFonts w:ascii="Times New Roman" w:hAnsi="Times New Roman" w:cs="Times New Roman"/>
          <w:sz w:val="24"/>
          <w:szCs w:val="24"/>
          <w:lang w:val="fr-FR"/>
        </w:rPr>
        <w:t xml:space="preserve">terme d’ailleurs très peu utilisé dans les </w:t>
      </w:r>
      <w:r w:rsidR="00CB0910" w:rsidRPr="008845CF">
        <w:rPr>
          <w:rFonts w:ascii="Times New Roman" w:hAnsi="Times New Roman" w:cs="Times New Roman"/>
          <w:i/>
          <w:sz w:val="24"/>
          <w:szCs w:val="24"/>
          <w:lang w:val="fr-FR"/>
        </w:rPr>
        <w:t>Mémoires</w:t>
      </w:r>
      <w:r w:rsidR="00CB0910" w:rsidRPr="008845CF">
        <w:rPr>
          <w:rFonts w:ascii="Times New Roman" w:hAnsi="Times New Roman" w:cs="Times New Roman"/>
          <w:sz w:val="24"/>
          <w:szCs w:val="24"/>
          <w:lang w:val="fr-FR"/>
        </w:rPr>
        <w:t>,</w:t>
      </w:r>
      <w:r w:rsidR="00164CAC" w:rsidRPr="008845CF">
        <w:rPr>
          <w:rFonts w:ascii="Times New Roman" w:hAnsi="Times New Roman" w:cs="Times New Roman"/>
          <w:sz w:val="24"/>
          <w:szCs w:val="24"/>
          <w:lang w:val="fr-FR"/>
        </w:rPr>
        <w:t xml:space="preserve"> </w:t>
      </w:r>
      <w:r w:rsidR="00D44E13" w:rsidRPr="008845CF">
        <w:rPr>
          <w:rFonts w:ascii="Times New Roman" w:hAnsi="Times New Roman" w:cs="Times New Roman"/>
          <w:sz w:val="24"/>
          <w:szCs w:val="24"/>
          <w:lang w:val="fr-FR"/>
        </w:rPr>
        <w:t xml:space="preserve">sauf ceux qui s’en sont servi </w:t>
      </w:r>
      <w:r w:rsidR="00735CDD" w:rsidRPr="008845CF">
        <w:rPr>
          <w:rFonts w:ascii="Times New Roman" w:hAnsi="Times New Roman" w:cs="Times New Roman"/>
          <w:sz w:val="24"/>
          <w:szCs w:val="24"/>
          <w:lang w:val="fr-FR"/>
        </w:rPr>
        <w:t>de « manteau » pour « couv</w:t>
      </w:r>
      <w:r w:rsidR="00D44E13" w:rsidRPr="008845CF">
        <w:rPr>
          <w:rFonts w:ascii="Times New Roman" w:hAnsi="Times New Roman" w:cs="Times New Roman"/>
          <w:sz w:val="24"/>
          <w:szCs w:val="24"/>
          <w:lang w:val="fr-FR"/>
        </w:rPr>
        <w:t>r</w:t>
      </w:r>
      <w:r w:rsidR="00735CDD" w:rsidRPr="008845CF">
        <w:rPr>
          <w:rFonts w:ascii="Times New Roman" w:hAnsi="Times New Roman" w:cs="Times New Roman"/>
          <w:sz w:val="24"/>
          <w:szCs w:val="24"/>
          <w:lang w:val="fr-FR"/>
        </w:rPr>
        <w:t>[</w:t>
      </w:r>
      <w:r w:rsidR="00D44E13" w:rsidRPr="008845CF">
        <w:rPr>
          <w:rFonts w:ascii="Times New Roman" w:hAnsi="Times New Roman" w:cs="Times New Roman"/>
          <w:sz w:val="24"/>
          <w:szCs w:val="24"/>
          <w:lang w:val="fr-FR"/>
        </w:rPr>
        <w:t>ir] leurs inte</w:t>
      </w:r>
      <w:r w:rsidR="00735CDD" w:rsidRPr="008845CF">
        <w:rPr>
          <w:rFonts w:ascii="Times New Roman" w:hAnsi="Times New Roman" w:cs="Times New Roman"/>
          <w:sz w:val="24"/>
          <w:szCs w:val="24"/>
          <w:lang w:val="fr-FR"/>
        </w:rPr>
        <w:t>rests particuliers</w:t>
      </w:r>
      <w:r w:rsidR="00C80C5D" w:rsidRPr="008845CF">
        <w:rPr>
          <w:rStyle w:val="FootnoteReference"/>
          <w:rFonts w:ascii="Times New Roman" w:hAnsi="Times New Roman" w:cs="Times New Roman"/>
          <w:sz w:val="20"/>
          <w:szCs w:val="24"/>
          <w:lang w:val="fr-FR"/>
        </w:rPr>
        <w:footnoteReference w:id="50"/>
      </w:r>
      <w:r w:rsidR="00735CDD" w:rsidRPr="008845CF">
        <w:rPr>
          <w:rFonts w:ascii="Times New Roman" w:hAnsi="Times New Roman" w:cs="Times New Roman"/>
          <w:sz w:val="24"/>
          <w:szCs w:val="24"/>
          <w:lang w:val="fr-FR"/>
        </w:rPr>
        <w:t> »</w:t>
      </w:r>
      <w:r w:rsidR="006F7611" w:rsidRPr="008845CF">
        <w:rPr>
          <w:rFonts w:ascii="Times New Roman" w:hAnsi="Times New Roman" w:cs="Times New Roman"/>
          <w:sz w:val="24"/>
          <w:szCs w:val="24"/>
          <w:lang w:val="fr-FR"/>
        </w:rPr>
        <w:t>.</w:t>
      </w:r>
      <w:r w:rsidR="00C80C5D" w:rsidRPr="008845CF">
        <w:rPr>
          <w:rFonts w:ascii="Times New Roman" w:hAnsi="Times New Roman" w:cs="Times New Roman"/>
          <w:sz w:val="24"/>
          <w:szCs w:val="24"/>
          <w:lang w:val="fr-FR"/>
        </w:rPr>
        <w:t xml:space="preserve"> </w:t>
      </w:r>
      <w:r w:rsidR="006502E5" w:rsidRPr="008845CF">
        <w:rPr>
          <w:rFonts w:ascii="Times New Roman" w:hAnsi="Times New Roman" w:cs="Times New Roman"/>
          <w:sz w:val="24"/>
          <w:szCs w:val="24"/>
          <w:lang w:val="fr-FR"/>
        </w:rPr>
        <w:t xml:space="preserve">Il n’est </w:t>
      </w:r>
      <w:r w:rsidR="00302070" w:rsidRPr="008845CF">
        <w:rPr>
          <w:rFonts w:ascii="Times New Roman" w:hAnsi="Times New Roman" w:cs="Times New Roman"/>
          <w:sz w:val="24"/>
          <w:szCs w:val="24"/>
          <w:lang w:val="fr-FR"/>
        </w:rPr>
        <w:t xml:space="preserve">pas </w:t>
      </w:r>
      <w:r w:rsidR="006502E5" w:rsidRPr="008845CF">
        <w:rPr>
          <w:rFonts w:ascii="Times New Roman" w:hAnsi="Times New Roman" w:cs="Times New Roman"/>
          <w:sz w:val="24"/>
          <w:szCs w:val="24"/>
          <w:lang w:val="fr-FR"/>
        </w:rPr>
        <w:t xml:space="preserve">jusqu’au jeune roi lui-même qui, circonvenu par Luynes, n’ait préféré l’intérêt </w:t>
      </w:r>
      <w:r w:rsidR="00CB0910" w:rsidRPr="008845CF">
        <w:rPr>
          <w:rFonts w:ascii="Times New Roman" w:hAnsi="Times New Roman" w:cs="Times New Roman"/>
          <w:sz w:val="24"/>
          <w:szCs w:val="24"/>
          <w:lang w:val="fr-FR"/>
        </w:rPr>
        <w:t xml:space="preserve">propre </w:t>
      </w:r>
      <w:r w:rsidR="006502E5" w:rsidRPr="008845CF">
        <w:rPr>
          <w:rFonts w:ascii="Times New Roman" w:hAnsi="Times New Roman" w:cs="Times New Roman"/>
          <w:sz w:val="24"/>
          <w:szCs w:val="24"/>
          <w:lang w:val="fr-FR"/>
        </w:rPr>
        <w:t>de celui-ci</w:t>
      </w:r>
      <w:r w:rsidR="00610455" w:rsidRPr="008845CF">
        <w:rPr>
          <w:rFonts w:ascii="Times New Roman" w:hAnsi="Times New Roman" w:cs="Times New Roman"/>
          <w:sz w:val="24"/>
          <w:szCs w:val="24"/>
          <w:lang w:val="fr-FR"/>
        </w:rPr>
        <w:t>, gagné par les Espagnols,</w:t>
      </w:r>
      <w:r w:rsidR="006502E5" w:rsidRPr="008845CF">
        <w:rPr>
          <w:rFonts w:ascii="Times New Roman" w:hAnsi="Times New Roman" w:cs="Times New Roman"/>
          <w:sz w:val="24"/>
          <w:szCs w:val="24"/>
          <w:lang w:val="fr-FR"/>
        </w:rPr>
        <w:t xml:space="preserve"> à l’intérêt de l’État et prêté </w:t>
      </w:r>
      <w:r w:rsidR="005F5E43" w:rsidRPr="008845CF">
        <w:rPr>
          <w:rFonts w:ascii="Times New Roman" w:hAnsi="Times New Roman" w:cs="Times New Roman"/>
          <w:sz w:val="24"/>
          <w:szCs w:val="24"/>
          <w:lang w:val="fr-FR"/>
        </w:rPr>
        <w:t xml:space="preserve">alors </w:t>
      </w:r>
      <w:r w:rsidR="00610455" w:rsidRPr="008845CF">
        <w:rPr>
          <w:rFonts w:ascii="Times New Roman" w:hAnsi="Times New Roman" w:cs="Times New Roman"/>
          <w:sz w:val="24"/>
          <w:szCs w:val="24"/>
          <w:lang w:val="fr-FR"/>
        </w:rPr>
        <w:t>assistance à l’Espagne dans les mois qui suivirent l’élection du comte palatin Frédéric V à la couronne de Bohême en 1619</w:t>
      </w:r>
      <w:r w:rsidR="006E3BDE" w:rsidRPr="008845CF">
        <w:rPr>
          <w:rStyle w:val="FootnoteReference"/>
          <w:rFonts w:ascii="Times New Roman" w:hAnsi="Times New Roman" w:cs="Times New Roman"/>
          <w:sz w:val="20"/>
          <w:szCs w:val="24"/>
          <w:lang w:val="fr-FR"/>
        </w:rPr>
        <w:footnoteReference w:id="51"/>
      </w:r>
      <w:r w:rsidR="00610455" w:rsidRPr="008845CF">
        <w:rPr>
          <w:rFonts w:ascii="Times New Roman" w:hAnsi="Times New Roman" w:cs="Times New Roman"/>
          <w:sz w:val="24"/>
          <w:szCs w:val="24"/>
          <w:lang w:val="fr-FR"/>
        </w:rPr>
        <w:t>.</w:t>
      </w:r>
    </w:p>
    <w:p w14:paraId="01C988D2" w14:textId="77777777" w:rsidR="001178D8" w:rsidRDefault="001178D8" w:rsidP="00E27941">
      <w:pPr>
        <w:spacing w:after="0" w:line="36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Rohan</w:t>
      </w:r>
      <w:r w:rsidR="005F5E43">
        <w:rPr>
          <w:rFonts w:ascii="Times New Roman" w:hAnsi="Times New Roman" w:cs="Times New Roman"/>
          <w:sz w:val="24"/>
          <w:szCs w:val="24"/>
          <w:lang w:val="fr-FR"/>
        </w:rPr>
        <w:t xml:space="preserve"> en conclut :</w:t>
      </w:r>
      <w:r w:rsidR="00021DAB">
        <w:rPr>
          <w:rFonts w:ascii="Times New Roman" w:hAnsi="Times New Roman" w:cs="Times New Roman"/>
          <w:sz w:val="24"/>
          <w:szCs w:val="24"/>
          <w:lang w:val="fr-FR"/>
        </w:rPr>
        <w:t xml:space="preserve"> </w:t>
      </w:r>
      <w:r>
        <w:rPr>
          <w:rFonts w:ascii="Times New Roman" w:hAnsi="Times New Roman" w:cs="Times New Roman"/>
          <w:sz w:val="24"/>
          <w:szCs w:val="24"/>
          <w:lang w:val="fr-FR"/>
        </w:rPr>
        <w:t>« </w:t>
      </w:r>
      <w:r w:rsidR="00735CDD">
        <w:rPr>
          <w:rFonts w:ascii="Times New Roman" w:hAnsi="Times New Roman" w:cs="Times New Roman"/>
          <w:sz w:val="24"/>
          <w:szCs w:val="24"/>
          <w:lang w:val="fr-FR"/>
        </w:rPr>
        <w:t>Voila</w:t>
      </w:r>
      <w:r w:rsidR="00D44E13">
        <w:rPr>
          <w:rFonts w:ascii="Times New Roman" w:hAnsi="Times New Roman" w:cs="Times New Roman"/>
          <w:sz w:val="24"/>
          <w:szCs w:val="24"/>
          <w:lang w:val="fr-FR"/>
        </w:rPr>
        <w:t xml:space="preserve"> comme presque tou</w:t>
      </w:r>
      <w:r w:rsidR="00735CDD">
        <w:rPr>
          <w:rFonts w:ascii="Times New Roman" w:hAnsi="Times New Roman" w:cs="Times New Roman"/>
          <w:sz w:val="24"/>
          <w:szCs w:val="24"/>
          <w:lang w:val="fr-FR"/>
        </w:rPr>
        <w:t>s</w:t>
      </w:r>
      <w:r w:rsidR="00D44E13">
        <w:rPr>
          <w:rFonts w:ascii="Times New Roman" w:hAnsi="Times New Roman" w:cs="Times New Roman"/>
          <w:sz w:val="24"/>
          <w:szCs w:val="24"/>
          <w:lang w:val="fr-FR"/>
        </w:rPr>
        <w:t xml:space="preserve">jours les interests particuliers </w:t>
      </w:r>
      <w:r>
        <w:rPr>
          <w:rFonts w:ascii="Times New Roman" w:hAnsi="Times New Roman" w:cs="Times New Roman"/>
          <w:sz w:val="24"/>
          <w:szCs w:val="24"/>
          <w:lang w:val="fr-FR"/>
        </w:rPr>
        <w:t>reculent</w:t>
      </w:r>
      <w:r w:rsidR="00164CAC">
        <w:rPr>
          <w:rFonts w:ascii="Times New Roman" w:hAnsi="Times New Roman" w:cs="Times New Roman"/>
          <w:sz w:val="24"/>
          <w:szCs w:val="24"/>
          <w:lang w:val="fr-FR"/>
        </w:rPr>
        <w:t xml:space="preserve"> </w:t>
      </w:r>
      <w:r>
        <w:rPr>
          <w:rFonts w:ascii="Times New Roman" w:hAnsi="Times New Roman" w:cs="Times New Roman"/>
          <w:sz w:val="24"/>
          <w:szCs w:val="24"/>
          <w:lang w:val="fr-FR"/>
        </w:rPr>
        <w:t>les af</w:t>
      </w:r>
      <w:r w:rsidR="006502E5">
        <w:rPr>
          <w:rFonts w:ascii="Times New Roman" w:hAnsi="Times New Roman" w:cs="Times New Roman"/>
          <w:sz w:val="24"/>
          <w:szCs w:val="24"/>
          <w:lang w:val="fr-FR"/>
        </w:rPr>
        <w:t xml:space="preserve">faires generales » </w:t>
      </w:r>
      <w:r w:rsidR="00BE76CB">
        <w:rPr>
          <w:rFonts w:ascii="Times New Roman" w:hAnsi="Times New Roman" w:cs="Times New Roman"/>
          <w:sz w:val="24"/>
          <w:szCs w:val="24"/>
          <w:lang w:val="fr-FR"/>
        </w:rPr>
        <w:t xml:space="preserve">ou « [font] oublier les </w:t>
      </w:r>
      <w:r w:rsidR="00C01777">
        <w:rPr>
          <w:rFonts w:ascii="Times New Roman" w:hAnsi="Times New Roman" w:cs="Times New Roman"/>
          <w:sz w:val="24"/>
          <w:szCs w:val="24"/>
          <w:lang w:val="fr-FR"/>
        </w:rPr>
        <w:t xml:space="preserve">[interests] </w:t>
      </w:r>
      <w:r w:rsidR="00BE76CB">
        <w:rPr>
          <w:rFonts w:ascii="Times New Roman" w:hAnsi="Times New Roman" w:cs="Times New Roman"/>
          <w:sz w:val="24"/>
          <w:szCs w:val="24"/>
          <w:lang w:val="fr-FR"/>
        </w:rPr>
        <w:t>generaux »</w:t>
      </w:r>
      <w:r w:rsidR="005F5E43">
        <w:rPr>
          <w:rFonts w:ascii="Times New Roman" w:hAnsi="Times New Roman" w:cs="Times New Roman"/>
          <w:sz w:val="24"/>
          <w:szCs w:val="24"/>
          <w:lang w:val="fr-FR"/>
        </w:rPr>
        <w:t>,</w:t>
      </w:r>
      <w:r w:rsidR="00F001D1">
        <w:rPr>
          <w:rFonts w:ascii="Times New Roman" w:hAnsi="Times New Roman" w:cs="Times New Roman"/>
          <w:sz w:val="24"/>
          <w:szCs w:val="24"/>
          <w:lang w:val="fr-FR"/>
        </w:rPr>
        <w:t xml:space="preserve"> </w:t>
      </w:r>
      <w:r w:rsidR="00CB0910">
        <w:rPr>
          <w:rFonts w:ascii="Times New Roman" w:hAnsi="Times New Roman" w:cs="Times New Roman"/>
          <w:sz w:val="24"/>
          <w:szCs w:val="24"/>
          <w:lang w:val="fr-FR"/>
        </w:rPr>
        <w:t xml:space="preserve">les guerres notamment « n’apport[ant] aucun fruict aux </w:t>
      </w:r>
      <w:r w:rsidR="00735CDD">
        <w:rPr>
          <w:rFonts w:ascii="Times New Roman" w:hAnsi="Times New Roman" w:cs="Times New Roman"/>
          <w:sz w:val="24"/>
          <w:szCs w:val="24"/>
          <w:lang w:val="fr-FR"/>
        </w:rPr>
        <w:t>affaires publiques »</w:t>
      </w:r>
      <w:r w:rsidR="00DF30AC" w:rsidRPr="00E27941">
        <w:rPr>
          <w:rStyle w:val="FootnoteReference"/>
          <w:rFonts w:ascii="Times New Roman" w:hAnsi="Times New Roman" w:cs="Times New Roman"/>
          <w:sz w:val="20"/>
          <w:szCs w:val="24"/>
          <w:lang w:val="fr-FR"/>
        </w:rPr>
        <w:footnoteReference w:id="52"/>
      </w:r>
      <w:r w:rsidR="00CB0910">
        <w:rPr>
          <w:rFonts w:ascii="Times New Roman" w:hAnsi="Times New Roman" w:cs="Times New Roman"/>
          <w:sz w:val="24"/>
          <w:szCs w:val="24"/>
          <w:lang w:val="fr-FR"/>
        </w:rPr>
        <w:t xml:space="preserve">. </w:t>
      </w:r>
      <w:r w:rsidR="00BE76CB">
        <w:rPr>
          <w:rFonts w:ascii="Times New Roman" w:hAnsi="Times New Roman" w:cs="Times New Roman"/>
          <w:sz w:val="24"/>
          <w:szCs w:val="24"/>
          <w:lang w:val="fr-FR"/>
        </w:rPr>
        <w:t xml:space="preserve">Non seulement </w:t>
      </w:r>
      <w:r w:rsidR="00735CDD">
        <w:rPr>
          <w:rFonts w:ascii="Times New Roman" w:hAnsi="Times New Roman" w:cs="Times New Roman"/>
          <w:sz w:val="24"/>
          <w:szCs w:val="24"/>
          <w:lang w:val="fr-FR"/>
        </w:rPr>
        <w:t xml:space="preserve">« il ne s’est </w:t>
      </w:r>
      <w:r w:rsidR="00CB0910">
        <w:rPr>
          <w:rFonts w:ascii="Times New Roman" w:hAnsi="Times New Roman" w:cs="Times New Roman"/>
          <w:sz w:val="24"/>
          <w:szCs w:val="24"/>
          <w:lang w:val="fr-FR"/>
        </w:rPr>
        <w:t>jamais fait de guerre en France, qu’il n’y ait eu pour objet particulier l’interest de ceux qui [les</w:t>
      </w:r>
      <w:r w:rsidR="00735CDD">
        <w:rPr>
          <w:rFonts w:ascii="Times New Roman" w:hAnsi="Times New Roman" w:cs="Times New Roman"/>
          <w:sz w:val="24"/>
          <w:szCs w:val="24"/>
          <w:lang w:val="fr-FR"/>
        </w:rPr>
        <w:t>]</w:t>
      </w:r>
      <w:r w:rsidR="00CB0910">
        <w:rPr>
          <w:rFonts w:ascii="Times New Roman" w:hAnsi="Times New Roman" w:cs="Times New Roman"/>
          <w:sz w:val="24"/>
          <w:szCs w:val="24"/>
          <w:lang w:val="fr-FR"/>
        </w:rPr>
        <w:t xml:space="preserve"> ont commencée[s] »</w:t>
      </w:r>
      <w:r w:rsidR="00DF30AC" w:rsidRPr="00E27941">
        <w:rPr>
          <w:rStyle w:val="FootnoteReference"/>
          <w:rFonts w:ascii="Times New Roman" w:hAnsi="Times New Roman" w:cs="Times New Roman"/>
          <w:sz w:val="20"/>
          <w:szCs w:val="24"/>
          <w:lang w:val="fr-FR"/>
        </w:rPr>
        <w:footnoteReference w:id="53"/>
      </w:r>
      <w:r w:rsidR="00CB0910">
        <w:rPr>
          <w:rFonts w:ascii="Times New Roman" w:hAnsi="Times New Roman" w:cs="Times New Roman"/>
          <w:sz w:val="24"/>
          <w:szCs w:val="24"/>
          <w:lang w:val="fr-FR"/>
        </w:rPr>
        <w:t xml:space="preserve">, </w:t>
      </w:r>
      <w:r w:rsidR="00302070">
        <w:rPr>
          <w:rFonts w:ascii="Times New Roman" w:hAnsi="Times New Roman" w:cs="Times New Roman"/>
          <w:sz w:val="24"/>
          <w:szCs w:val="24"/>
          <w:lang w:val="fr-FR"/>
        </w:rPr>
        <w:t>les affrontements ne</w:t>
      </w:r>
      <w:r w:rsidR="00BE76CB">
        <w:rPr>
          <w:rFonts w:ascii="Times New Roman" w:hAnsi="Times New Roman" w:cs="Times New Roman"/>
          <w:sz w:val="24"/>
          <w:szCs w:val="24"/>
          <w:lang w:val="fr-FR"/>
        </w:rPr>
        <w:t xml:space="preserve"> servent bien souvent aux vainqueurs</w:t>
      </w:r>
      <w:r w:rsidR="00164CAC">
        <w:rPr>
          <w:rFonts w:ascii="Times New Roman" w:hAnsi="Times New Roman" w:cs="Times New Roman"/>
          <w:sz w:val="24"/>
          <w:szCs w:val="24"/>
          <w:lang w:val="fr-FR"/>
        </w:rPr>
        <w:t xml:space="preserve"> </w:t>
      </w:r>
      <w:r w:rsidR="00302070">
        <w:rPr>
          <w:rFonts w:ascii="Times New Roman" w:hAnsi="Times New Roman" w:cs="Times New Roman"/>
          <w:sz w:val="24"/>
          <w:szCs w:val="24"/>
          <w:lang w:val="fr-FR"/>
        </w:rPr>
        <w:t xml:space="preserve">que </w:t>
      </w:r>
      <w:r w:rsidR="00BE76CB">
        <w:rPr>
          <w:rFonts w:ascii="Times New Roman" w:hAnsi="Times New Roman" w:cs="Times New Roman"/>
          <w:sz w:val="24"/>
          <w:szCs w:val="24"/>
          <w:lang w:val="fr-FR"/>
        </w:rPr>
        <w:t>« pour se vanger de leurs ennemis</w:t>
      </w:r>
      <w:r w:rsidR="00735CDD">
        <w:rPr>
          <w:rFonts w:ascii="Times New Roman" w:hAnsi="Times New Roman" w:cs="Times New Roman"/>
          <w:sz w:val="24"/>
          <w:szCs w:val="24"/>
          <w:lang w:val="fr-FR"/>
        </w:rPr>
        <w:t> »</w:t>
      </w:r>
      <w:r w:rsidR="00DF30AC" w:rsidRPr="00E27941">
        <w:rPr>
          <w:rStyle w:val="FootnoteReference"/>
          <w:rFonts w:ascii="Times New Roman" w:hAnsi="Times New Roman" w:cs="Times New Roman"/>
          <w:sz w:val="20"/>
          <w:szCs w:val="24"/>
          <w:lang w:val="fr-FR"/>
        </w:rPr>
        <w:footnoteReference w:id="54"/>
      </w:r>
      <w:r w:rsidR="003B4A16">
        <w:rPr>
          <w:rFonts w:ascii="Times New Roman" w:hAnsi="Times New Roman" w:cs="Times New Roman"/>
          <w:sz w:val="24"/>
          <w:szCs w:val="24"/>
          <w:lang w:val="fr-FR"/>
        </w:rPr>
        <w:t>. La recherche de la satisfaction des i</w:t>
      </w:r>
      <w:r w:rsidR="00F27343">
        <w:rPr>
          <w:rFonts w:ascii="Times New Roman" w:hAnsi="Times New Roman" w:cs="Times New Roman"/>
          <w:sz w:val="24"/>
          <w:szCs w:val="24"/>
          <w:lang w:val="fr-FR"/>
        </w:rPr>
        <w:t>ntérêts particuliers engendre</w:t>
      </w:r>
      <w:r w:rsidR="003B4A16">
        <w:rPr>
          <w:rFonts w:ascii="Times New Roman" w:hAnsi="Times New Roman" w:cs="Times New Roman"/>
          <w:sz w:val="24"/>
          <w:szCs w:val="24"/>
          <w:lang w:val="fr-FR"/>
        </w:rPr>
        <w:t xml:space="preserve"> une viol</w:t>
      </w:r>
      <w:r w:rsidR="00C01777">
        <w:rPr>
          <w:rFonts w:ascii="Times New Roman" w:hAnsi="Times New Roman" w:cs="Times New Roman"/>
          <w:sz w:val="24"/>
          <w:szCs w:val="24"/>
          <w:lang w:val="fr-FR"/>
        </w:rPr>
        <w:t>ence néfaste à l’intérêt commun</w:t>
      </w:r>
      <w:r w:rsidR="00164CAC">
        <w:rPr>
          <w:rFonts w:ascii="Times New Roman" w:hAnsi="Times New Roman" w:cs="Times New Roman"/>
          <w:sz w:val="24"/>
          <w:szCs w:val="24"/>
          <w:lang w:val="fr-FR"/>
        </w:rPr>
        <w:t xml:space="preserve"> </w:t>
      </w:r>
      <w:r w:rsidR="003B4A16">
        <w:rPr>
          <w:rFonts w:ascii="Times New Roman" w:hAnsi="Times New Roman" w:cs="Times New Roman"/>
          <w:sz w:val="24"/>
          <w:szCs w:val="24"/>
          <w:lang w:val="fr-FR"/>
        </w:rPr>
        <w:t xml:space="preserve">de la société, </w:t>
      </w:r>
      <w:r w:rsidR="00F27343">
        <w:rPr>
          <w:rFonts w:ascii="Times New Roman" w:hAnsi="Times New Roman" w:cs="Times New Roman"/>
          <w:sz w:val="24"/>
          <w:szCs w:val="24"/>
          <w:lang w:val="fr-FR"/>
        </w:rPr>
        <w:t xml:space="preserve">comme </w:t>
      </w:r>
      <w:r w:rsidR="003B4A16">
        <w:rPr>
          <w:rFonts w:ascii="Times New Roman" w:hAnsi="Times New Roman" w:cs="Times New Roman"/>
          <w:sz w:val="24"/>
          <w:szCs w:val="24"/>
          <w:lang w:val="fr-FR"/>
        </w:rPr>
        <w:t xml:space="preserve">du corps politique et de ces </w:t>
      </w:r>
      <w:r w:rsidR="00F27343">
        <w:rPr>
          <w:rFonts w:ascii="Times New Roman" w:hAnsi="Times New Roman" w:cs="Times New Roman"/>
          <w:sz w:val="24"/>
          <w:szCs w:val="24"/>
          <w:lang w:val="fr-FR"/>
        </w:rPr>
        <w:lastRenderedPageBreak/>
        <w:t>« </w:t>
      </w:r>
      <w:r w:rsidR="003B4A16">
        <w:rPr>
          <w:rFonts w:ascii="Times New Roman" w:hAnsi="Times New Roman" w:cs="Times New Roman"/>
          <w:sz w:val="24"/>
          <w:szCs w:val="24"/>
          <w:lang w:val="fr-FR"/>
        </w:rPr>
        <w:t>formes de socialité intermédiaires</w:t>
      </w:r>
      <w:r w:rsidR="00F27343">
        <w:rPr>
          <w:rFonts w:ascii="Times New Roman" w:hAnsi="Times New Roman" w:cs="Times New Roman"/>
          <w:sz w:val="24"/>
          <w:szCs w:val="24"/>
          <w:lang w:val="fr-FR"/>
        </w:rPr>
        <w:t xml:space="preserve"> » </w:t>
      </w:r>
      <w:r w:rsidR="003B4A16">
        <w:rPr>
          <w:rFonts w:ascii="Times New Roman" w:hAnsi="Times New Roman" w:cs="Times New Roman"/>
          <w:sz w:val="24"/>
          <w:szCs w:val="24"/>
          <w:lang w:val="fr-FR"/>
        </w:rPr>
        <w:t xml:space="preserve">que </w:t>
      </w:r>
      <w:r w:rsidR="00464AF6">
        <w:rPr>
          <w:rFonts w:ascii="Times New Roman" w:hAnsi="Times New Roman" w:cs="Times New Roman"/>
          <w:sz w:val="24"/>
          <w:szCs w:val="24"/>
          <w:lang w:val="fr-FR"/>
        </w:rPr>
        <w:t>constitue</w:t>
      </w:r>
      <w:r w:rsidR="003B4A16">
        <w:rPr>
          <w:rFonts w:ascii="Times New Roman" w:hAnsi="Times New Roman" w:cs="Times New Roman"/>
          <w:sz w:val="24"/>
          <w:szCs w:val="24"/>
          <w:lang w:val="fr-FR"/>
        </w:rPr>
        <w:t>nt les partis</w:t>
      </w:r>
      <w:r w:rsidR="00464AF6">
        <w:rPr>
          <w:rFonts w:ascii="Times New Roman" w:hAnsi="Times New Roman" w:cs="Times New Roman"/>
          <w:sz w:val="24"/>
          <w:szCs w:val="24"/>
          <w:lang w:val="fr-FR"/>
        </w:rPr>
        <w:t>, qu’ils soient</w:t>
      </w:r>
      <w:r w:rsidR="003B4A16">
        <w:rPr>
          <w:rFonts w:ascii="Times New Roman" w:hAnsi="Times New Roman" w:cs="Times New Roman"/>
          <w:sz w:val="24"/>
          <w:szCs w:val="24"/>
          <w:lang w:val="fr-FR"/>
        </w:rPr>
        <w:t xml:space="preserve"> des princes</w:t>
      </w:r>
      <w:r w:rsidR="00464AF6">
        <w:rPr>
          <w:rFonts w:ascii="Times New Roman" w:hAnsi="Times New Roman" w:cs="Times New Roman"/>
          <w:sz w:val="24"/>
          <w:szCs w:val="24"/>
          <w:lang w:val="fr-FR"/>
        </w:rPr>
        <w:t xml:space="preserve">, des </w:t>
      </w:r>
      <w:r w:rsidR="005D5DAD">
        <w:rPr>
          <w:rFonts w:ascii="Times New Roman" w:hAnsi="Times New Roman" w:cs="Times New Roman"/>
          <w:sz w:val="24"/>
          <w:szCs w:val="24"/>
          <w:lang w:val="fr-FR"/>
        </w:rPr>
        <w:t>r</w:t>
      </w:r>
      <w:r w:rsidR="003B4A16">
        <w:rPr>
          <w:rFonts w:ascii="Times New Roman" w:hAnsi="Times New Roman" w:cs="Times New Roman"/>
          <w:sz w:val="24"/>
          <w:szCs w:val="24"/>
          <w:lang w:val="fr-FR"/>
        </w:rPr>
        <w:t>éformés</w:t>
      </w:r>
      <w:r w:rsidR="00464AF6">
        <w:rPr>
          <w:rFonts w:ascii="Times New Roman" w:hAnsi="Times New Roman" w:cs="Times New Roman"/>
          <w:sz w:val="24"/>
          <w:szCs w:val="24"/>
          <w:lang w:val="fr-FR"/>
        </w:rPr>
        <w:t>, ou de la Cour</w:t>
      </w:r>
      <w:r w:rsidR="00DF30AC" w:rsidRPr="00E27941">
        <w:rPr>
          <w:rStyle w:val="FootnoteReference"/>
          <w:rFonts w:ascii="Times New Roman" w:hAnsi="Times New Roman" w:cs="Times New Roman"/>
          <w:sz w:val="20"/>
          <w:szCs w:val="24"/>
          <w:lang w:val="fr-FR"/>
        </w:rPr>
        <w:footnoteReference w:id="55"/>
      </w:r>
      <w:r w:rsidR="003B4A16">
        <w:rPr>
          <w:rFonts w:ascii="Times New Roman" w:hAnsi="Times New Roman" w:cs="Times New Roman"/>
          <w:sz w:val="24"/>
          <w:szCs w:val="24"/>
          <w:lang w:val="fr-FR"/>
        </w:rPr>
        <w:t>.</w:t>
      </w:r>
    </w:p>
    <w:p w14:paraId="2B929B09" w14:textId="77777777" w:rsidR="00164CAC" w:rsidRDefault="00164CAC" w:rsidP="00E27941">
      <w:pPr>
        <w:spacing w:after="0" w:line="360" w:lineRule="auto"/>
        <w:ind w:firstLine="284"/>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 </w:t>
      </w:r>
    </w:p>
    <w:p w14:paraId="1EEC7C2A" w14:textId="1805EEF5" w:rsidR="003553E9" w:rsidRPr="003553E9" w:rsidRDefault="003553E9" w:rsidP="00E27941">
      <w:pPr>
        <w:spacing w:after="0" w:line="360" w:lineRule="auto"/>
        <w:ind w:firstLine="284"/>
        <w:jc w:val="both"/>
        <w:rPr>
          <w:rFonts w:ascii="Times New Roman" w:hAnsi="Times New Roman" w:cs="Times New Roman"/>
          <w:b/>
          <w:sz w:val="24"/>
          <w:szCs w:val="24"/>
          <w:lang w:val="fr-FR"/>
        </w:rPr>
      </w:pPr>
      <w:r w:rsidRPr="004A7639">
        <w:rPr>
          <w:rFonts w:ascii="Times New Roman" w:hAnsi="Times New Roman" w:cs="Times New Roman"/>
          <w:b/>
          <w:sz w:val="24"/>
          <w:szCs w:val="24"/>
          <w:lang w:val="fr-FR"/>
        </w:rPr>
        <w:t>« En tout bon François »</w:t>
      </w:r>
    </w:p>
    <w:p w14:paraId="71641A64" w14:textId="77777777" w:rsidR="00021DAB" w:rsidRDefault="00464AF6" w:rsidP="00E27941">
      <w:pPr>
        <w:spacing w:after="0" w:line="36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 seul </w:t>
      </w:r>
      <w:r w:rsidR="004956D8">
        <w:rPr>
          <w:rFonts w:ascii="Times New Roman" w:hAnsi="Times New Roman" w:cs="Times New Roman"/>
          <w:sz w:val="24"/>
          <w:szCs w:val="24"/>
          <w:lang w:val="fr-FR"/>
        </w:rPr>
        <w:t xml:space="preserve">paraît </w:t>
      </w:r>
      <w:r>
        <w:rPr>
          <w:rFonts w:ascii="Times New Roman" w:hAnsi="Times New Roman" w:cs="Times New Roman"/>
          <w:sz w:val="24"/>
          <w:szCs w:val="24"/>
          <w:lang w:val="fr-FR"/>
        </w:rPr>
        <w:t>échappe</w:t>
      </w:r>
      <w:r w:rsidR="004956D8">
        <w:rPr>
          <w:rFonts w:ascii="Times New Roman" w:hAnsi="Times New Roman" w:cs="Times New Roman"/>
          <w:sz w:val="24"/>
          <w:szCs w:val="24"/>
          <w:lang w:val="fr-FR"/>
        </w:rPr>
        <w:t>r</w:t>
      </w:r>
      <w:r>
        <w:rPr>
          <w:rFonts w:ascii="Times New Roman" w:hAnsi="Times New Roman" w:cs="Times New Roman"/>
          <w:sz w:val="24"/>
          <w:szCs w:val="24"/>
          <w:lang w:val="fr-FR"/>
        </w:rPr>
        <w:t xml:space="preserve"> à cette servitude des passions et des intérêts particuliers : Rohan lui-même. </w:t>
      </w:r>
      <w:r w:rsidR="006D0A6B">
        <w:rPr>
          <w:rFonts w:ascii="Times New Roman" w:hAnsi="Times New Roman" w:cs="Times New Roman"/>
          <w:sz w:val="24"/>
          <w:szCs w:val="24"/>
          <w:lang w:val="fr-FR"/>
        </w:rPr>
        <w:t xml:space="preserve">Véritable apologie de la conduite de leur auteur, </w:t>
      </w:r>
      <w:r w:rsidR="006E3BDE">
        <w:rPr>
          <w:rFonts w:ascii="Times New Roman" w:hAnsi="Times New Roman" w:cs="Times New Roman"/>
          <w:sz w:val="24"/>
          <w:szCs w:val="24"/>
          <w:lang w:val="fr-FR"/>
        </w:rPr>
        <w:t>l</w:t>
      </w:r>
      <w:r w:rsidR="00BE5CBA">
        <w:rPr>
          <w:rFonts w:ascii="Times New Roman" w:hAnsi="Times New Roman" w:cs="Times New Roman"/>
          <w:sz w:val="24"/>
          <w:szCs w:val="24"/>
          <w:lang w:val="fr-FR"/>
        </w:rPr>
        <w:t xml:space="preserve">es </w:t>
      </w:r>
      <w:r w:rsidR="00BE5CBA">
        <w:rPr>
          <w:rFonts w:ascii="Times New Roman" w:hAnsi="Times New Roman" w:cs="Times New Roman"/>
          <w:i/>
          <w:sz w:val="24"/>
          <w:szCs w:val="24"/>
          <w:lang w:val="fr-FR"/>
        </w:rPr>
        <w:t xml:space="preserve">Mémoires </w:t>
      </w:r>
      <w:r w:rsidR="006E3BDE">
        <w:rPr>
          <w:rFonts w:ascii="Times New Roman" w:hAnsi="Times New Roman" w:cs="Times New Roman"/>
          <w:sz w:val="24"/>
          <w:szCs w:val="24"/>
          <w:lang w:val="fr-FR"/>
        </w:rPr>
        <w:t>dépeignent</w:t>
      </w:r>
      <w:r w:rsidR="00164CAC">
        <w:rPr>
          <w:rFonts w:ascii="Times New Roman" w:hAnsi="Times New Roman" w:cs="Times New Roman"/>
          <w:sz w:val="24"/>
          <w:szCs w:val="24"/>
          <w:lang w:val="fr-FR"/>
        </w:rPr>
        <w:t xml:space="preserve"> </w:t>
      </w:r>
      <w:r w:rsidR="002365F3">
        <w:rPr>
          <w:rFonts w:ascii="Times New Roman" w:hAnsi="Times New Roman" w:cs="Times New Roman"/>
          <w:sz w:val="24"/>
          <w:szCs w:val="24"/>
          <w:lang w:val="fr-FR"/>
        </w:rPr>
        <w:t xml:space="preserve">son </w:t>
      </w:r>
      <w:r w:rsidR="00442FE6">
        <w:rPr>
          <w:rFonts w:ascii="Times New Roman" w:hAnsi="Times New Roman" w:cs="Times New Roman"/>
          <w:sz w:val="24"/>
          <w:szCs w:val="24"/>
          <w:lang w:val="fr-FR"/>
        </w:rPr>
        <w:t xml:space="preserve">rôle </w:t>
      </w:r>
      <w:r w:rsidR="0094186F">
        <w:rPr>
          <w:rFonts w:ascii="Times New Roman" w:hAnsi="Times New Roman" w:cs="Times New Roman"/>
          <w:sz w:val="24"/>
          <w:szCs w:val="24"/>
          <w:lang w:val="fr-FR"/>
        </w:rPr>
        <w:t>dans les années 1610-1620</w:t>
      </w:r>
      <w:r w:rsidR="00164CAC">
        <w:rPr>
          <w:rFonts w:ascii="Times New Roman" w:hAnsi="Times New Roman" w:cs="Times New Roman"/>
          <w:sz w:val="24"/>
          <w:szCs w:val="24"/>
          <w:lang w:val="fr-FR"/>
        </w:rPr>
        <w:t xml:space="preserve"> </w:t>
      </w:r>
      <w:r w:rsidR="00442FE6">
        <w:rPr>
          <w:rFonts w:ascii="Times New Roman" w:hAnsi="Times New Roman" w:cs="Times New Roman"/>
          <w:sz w:val="24"/>
          <w:szCs w:val="24"/>
          <w:lang w:val="fr-FR"/>
        </w:rPr>
        <w:t>comme faisant contrepoint à l’</w:t>
      </w:r>
      <w:r w:rsidR="002365F3">
        <w:rPr>
          <w:rFonts w:ascii="Times New Roman" w:hAnsi="Times New Roman" w:cs="Times New Roman"/>
          <w:sz w:val="24"/>
          <w:szCs w:val="24"/>
          <w:lang w:val="fr-FR"/>
        </w:rPr>
        <w:t xml:space="preserve">ambition et à l’appât du gain manifestés par </w:t>
      </w:r>
      <w:r w:rsidR="00442FE6">
        <w:rPr>
          <w:rFonts w:ascii="Times New Roman" w:hAnsi="Times New Roman" w:cs="Times New Roman"/>
          <w:sz w:val="24"/>
          <w:szCs w:val="24"/>
          <w:lang w:val="fr-FR"/>
        </w:rPr>
        <w:t xml:space="preserve">un Bouillon, </w:t>
      </w:r>
      <w:r w:rsidR="004956D8">
        <w:rPr>
          <w:rFonts w:ascii="Times New Roman" w:hAnsi="Times New Roman" w:cs="Times New Roman"/>
          <w:sz w:val="24"/>
          <w:szCs w:val="24"/>
          <w:lang w:val="fr-FR"/>
        </w:rPr>
        <w:t>un Concini ou un Luynes. En effet</w:t>
      </w:r>
      <w:r w:rsidR="002365F3">
        <w:rPr>
          <w:rFonts w:ascii="Times New Roman" w:hAnsi="Times New Roman" w:cs="Times New Roman"/>
          <w:sz w:val="24"/>
          <w:szCs w:val="24"/>
          <w:lang w:val="fr-FR"/>
        </w:rPr>
        <w:t xml:space="preserve"> ce qui motive</w:t>
      </w:r>
      <w:r w:rsidR="004956D8">
        <w:rPr>
          <w:rFonts w:ascii="Times New Roman" w:hAnsi="Times New Roman" w:cs="Times New Roman"/>
          <w:sz w:val="24"/>
          <w:szCs w:val="24"/>
          <w:lang w:val="fr-FR"/>
        </w:rPr>
        <w:t>,</w:t>
      </w:r>
      <w:r w:rsidR="002365F3">
        <w:rPr>
          <w:rFonts w:ascii="Times New Roman" w:hAnsi="Times New Roman" w:cs="Times New Roman"/>
          <w:sz w:val="24"/>
          <w:szCs w:val="24"/>
          <w:lang w:val="fr-FR"/>
        </w:rPr>
        <w:t xml:space="preserve"> apparemment</w:t>
      </w:r>
      <w:r w:rsidR="004956D8">
        <w:rPr>
          <w:rFonts w:ascii="Times New Roman" w:hAnsi="Times New Roman" w:cs="Times New Roman"/>
          <w:sz w:val="24"/>
          <w:szCs w:val="24"/>
          <w:lang w:val="fr-FR"/>
        </w:rPr>
        <w:t>,</w:t>
      </w:r>
      <w:r w:rsidR="002365F3">
        <w:rPr>
          <w:rFonts w:ascii="Times New Roman" w:hAnsi="Times New Roman" w:cs="Times New Roman"/>
          <w:sz w:val="24"/>
          <w:szCs w:val="24"/>
          <w:lang w:val="fr-FR"/>
        </w:rPr>
        <w:t xml:space="preserve"> l</w:t>
      </w:r>
      <w:r w:rsidR="00442FE6">
        <w:rPr>
          <w:rFonts w:ascii="Times New Roman" w:hAnsi="Times New Roman" w:cs="Times New Roman"/>
          <w:sz w:val="24"/>
          <w:szCs w:val="24"/>
          <w:lang w:val="fr-FR"/>
        </w:rPr>
        <w:t>a conduite</w:t>
      </w:r>
      <w:r w:rsidR="002365F3">
        <w:rPr>
          <w:rFonts w:ascii="Times New Roman" w:hAnsi="Times New Roman" w:cs="Times New Roman"/>
          <w:sz w:val="24"/>
          <w:szCs w:val="24"/>
          <w:lang w:val="fr-FR"/>
        </w:rPr>
        <w:t xml:space="preserve"> de Rohan</w:t>
      </w:r>
      <w:r w:rsidR="00442FE6">
        <w:rPr>
          <w:rFonts w:ascii="Times New Roman" w:hAnsi="Times New Roman" w:cs="Times New Roman"/>
          <w:sz w:val="24"/>
          <w:szCs w:val="24"/>
          <w:lang w:val="fr-FR"/>
        </w:rPr>
        <w:t>, c’est le désir de n’agir que « pour le service du Roy »</w:t>
      </w:r>
      <w:r w:rsidR="00DF30AC" w:rsidRPr="00E27941">
        <w:rPr>
          <w:rStyle w:val="FootnoteReference"/>
          <w:rFonts w:ascii="Times New Roman" w:hAnsi="Times New Roman" w:cs="Times New Roman"/>
          <w:sz w:val="20"/>
          <w:szCs w:val="24"/>
          <w:lang w:val="fr-FR"/>
        </w:rPr>
        <w:footnoteReference w:id="56"/>
      </w:r>
      <w:r w:rsidR="00442FE6">
        <w:rPr>
          <w:rFonts w:ascii="Times New Roman" w:hAnsi="Times New Roman" w:cs="Times New Roman"/>
          <w:sz w:val="24"/>
          <w:szCs w:val="24"/>
          <w:lang w:val="fr-FR"/>
        </w:rPr>
        <w:t xml:space="preserve">, de s’opposer à tout </w:t>
      </w:r>
      <w:r w:rsidR="006D0A6B">
        <w:rPr>
          <w:rFonts w:ascii="Times New Roman" w:hAnsi="Times New Roman" w:cs="Times New Roman"/>
          <w:sz w:val="24"/>
          <w:szCs w:val="24"/>
          <w:lang w:val="fr-FR"/>
        </w:rPr>
        <w:t>ce qui est « prejudiciable au service du Roy »</w:t>
      </w:r>
      <w:r w:rsidR="00DF30AC" w:rsidRPr="00E27941">
        <w:rPr>
          <w:rStyle w:val="FootnoteReference"/>
          <w:rFonts w:ascii="Times New Roman" w:hAnsi="Times New Roman" w:cs="Times New Roman"/>
          <w:sz w:val="20"/>
          <w:szCs w:val="24"/>
          <w:lang w:val="fr-FR"/>
        </w:rPr>
        <w:footnoteReference w:id="57"/>
      </w:r>
      <w:r w:rsidR="006D0A6B">
        <w:rPr>
          <w:rFonts w:ascii="Times New Roman" w:hAnsi="Times New Roman" w:cs="Times New Roman"/>
          <w:sz w:val="24"/>
          <w:szCs w:val="24"/>
          <w:lang w:val="fr-FR"/>
        </w:rPr>
        <w:t xml:space="preserve">, comme </w:t>
      </w:r>
      <w:r w:rsidR="006E3BDE">
        <w:rPr>
          <w:rFonts w:ascii="Times New Roman" w:hAnsi="Times New Roman" w:cs="Times New Roman"/>
          <w:sz w:val="24"/>
          <w:szCs w:val="24"/>
          <w:lang w:val="fr-FR"/>
        </w:rPr>
        <w:t>à celui de l’État. Aussi</w:t>
      </w:r>
      <w:r w:rsidR="00164CAC">
        <w:rPr>
          <w:rFonts w:ascii="Times New Roman" w:hAnsi="Times New Roman" w:cs="Times New Roman"/>
          <w:sz w:val="24"/>
          <w:szCs w:val="24"/>
          <w:lang w:val="fr-FR"/>
        </w:rPr>
        <w:t xml:space="preserve"> </w:t>
      </w:r>
      <w:r w:rsidR="006D0A6B">
        <w:rPr>
          <w:rFonts w:ascii="Times New Roman" w:hAnsi="Times New Roman" w:cs="Times New Roman"/>
          <w:sz w:val="24"/>
          <w:szCs w:val="24"/>
          <w:lang w:val="fr-FR"/>
        </w:rPr>
        <w:t>peut-il à plusieurs reprises s</w:t>
      </w:r>
      <w:r w:rsidR="00442FE6">
        <w:rPr>
          <w:rFonts w:ascii="Times New Roman" w:hAnsi="Times New Roman" w:cs="Times New Roman"/>
          <w:sz w:val="24"/>
          <w:szCs w:val="24"/>
          <w:lang w:val="fr-FR"/>
        </w:rPr>
        <w:t>e pos</w:t>
      </w:r>
      <w:r w:rsidR="006D0A6B">
        <w:rPr>
          <w:rFonts w:ascii="Times New Roman" w:hAnsi="Times New Roman" w:cs="Times New Roman"/>
          <w:sz w:val="24"/>
          <w:szCs w:val="24"/>
          <w:lang w:val="fr-FR"/>
        </w:rPr>
        <w:t>er</w:t>
      </w:r>
      <w:r w:rsidR="00164CAC">
        <w:rPr>
          <w:rFonts w:ascii="Times New Roman" w:hAnsi="Times New Roman" w:cs="Times New Roman"/>
          <w:sz w:val="24"/>
          <w:szCs w:val="24"/>
          <w:lang w:val="fr-FR"/>
        </w:rPr>
        <w:t xml:space="preserve"> </w:t>
      </w:r>
      <w:r w:rsidR="00442FE6">
        <w:rPr>
          <w:rFonts w:ascii="Times New Roman" w:hAnsi="Times New Roman" w:cs="Times New Roman"/>
          <w:sz w:val="24"/>
          <w:szCs w:val="24"/>
          <w:lang w:val="fr-FR"/>
        </w:rPr>
        <w:t xml:space="preserve">en </w:t>
      </w:r>
      <w:r w:rsidR="00735CDD">
        <w:rPr>
          <w:rFonts w:ascii="Times New Roman" w:hAnsi="Times New Roman" w:cs="Times New Roman"/>
          <w:sz w:val="24"/>
          <w:szCs w:val="24"/>
          <w:lang w:val="fr-FR"/>
        </w:rPr>
        <w:t>« </w:t>
      </w:r>
      <w:r w:rsidR="00442FE6">
        <w:rPr>
          <w:rFonts w:ascii="Times New Roman" w:hAnsi="Times New Roman" w:cs="Times New Roman"/>
          <w:sz w:val="24"/>
          <w:szCs w:val="24"/>
          <w:lang w:val="fr-FR"/>
        </w:rPr>
        <w:t>bon François »</w:t>
      </w:r>
      <w:r w:rsidR="00DF30AC" w:rsidRPr="00E27941">
        <w:rPr>
          <w:rStyle w:val="FootnoteReference"/>
          <w:rFonts w:ascii="Times New Roman" w:hAnsi="Times New Roman" w:cs="Times New Roman"/>
          <w:sz w:val="20"/>
          <w:szCs w:val="24"/>
          <w:lang w:val="fr-FR"/>
        </w:rPr>
        <w:footnoteReference w:id="58"/>
      </w:r>
      <w:r w:rsidR="00F001D1">
        <w:rPr>
          <w:rFonts w:ascii="Times New Roman" w:hAnsi="Times New Roman" w:cs="Times New Roman"/>
          <w:sz w:val="24"/>
          <w:szCs w:val="24"/>
          <w:lang w:val="fr-FR"/>
        </w:rPr>
        <w:t xml:space="preserve"> </w:t>
      </w:r>
      <w:r w:rsidR="006D0A6B">
        <w:rPr>
          <w:rFonts w:ascii="Times New Roman" w:hAnsi="Times New Roman" w:cs="Times New Roman"/>
          <w:sz w:val="24"/>
          <w:szCs w:val="24"/>
          <w:lang w:val="fr-FR"/>
        </w:rPr>
        <w:t>et insister</w:t>
      </w:r>
      <w:r w:rsidR="00351BC8">
        <w:rPr>
          <w:rFonts w:ascii="Times New Roman" w:hAnsi="Times New Roman" w:cs="Times New Roman"/>
          <w:sz w:val="24"/>
          <w:szCs w:val="24"/>
          <w:lang w:val="fr-FR"/>
        </w:rPr>
        <w:t xml:space="preserve"> sur sa constance, la générosité de son âme</w:t>
      </w:r>
      <w:r w:rsidR="00970DD5" w:rsidRPr="00E27941">
        <w:rPr>
          <w:rStyle w:val="FootnoteReference"/>
          <w:rFonts w:ascii="Times New Roman" w:hAnsi="Times New Roman" w:cs="Times New Roman"/>
          <w:sz w:val="20"/>
          <w:szCs w:val="24"/>
          <w:lang w:val="fr-FR"/>
        </w:rPr>
        <w:footnoteReference w:id="59"/>
      </w:r>
      <w:r w:rsidR="00F001D1">
        <w:rPr>
          <w:rFonts w:ascii="Times New Roman" w:hAnsi="Times New Roman" w:cs="Times New Roman"/>
          <w:sz w:val="24"/>
          <w:szCs w:val="24"/>
          <w:lang w:val="fr-FR"/>
        </w:rPr>
        <w:t xml:space="preserve"> </w:t>
      </w:r>
      <w:r w:rsidR="00E902BF">
        <w:rPr>
          <w:rFonts w:ascii="Times New Roman" w:hAnsi="Times New Roman" w:cs="Times New Roman"/>
          <w:sz w:val="24"/>
          <w:szCs w:val="24"/>
          <w:lang w:val="fr-FR"/>
        </w:rPr>
        <w:t>ou le respect de ses engagements</w:t>
      </w:r>
      <w:r w:rsidR="006D0A6B">
        <w:rPr>
          <w:rFonts w:ascii="Times New Roman" w:hAnsi="Times New Roman" w:cs="Times New Roman"/>
          <w:sz w:val="24"/>
          <w:szCs w:val="24"/>
          <w:lang w:val="fr-FR"/>
        </w:rPr>
        <w:t xml:space="preserve">. Sans déguiser ses propres revirements, puisqu’il </w:t>
      </w:r>
      <w:r w:rsidR="006E3BDE">
        <w:rPr>
          <w:rFonts w:ascii="Times New Roman" w:hAnsi="Times New Roman" w:cs="Times New Roman"/>
          <w:sz w:val="24"/>
          <w:szCs w:val="24"/>
          <w:lang w:val="fr-FR"/>
        </w:rPr>
        <w:t xml:space="preserve">se montre </w:t>
      </w:r>
      <w:r w:rsidR="006D0A6B">
        <w:rPr>
          <w:rFonts w:ascii="Times New Roman" w:hAnsi="Times New Roman" w:cs="Times New Roman"/>
          <w:sz w:val="24"/>
          <w:szCs w:val="24"/>
          <w:lang w:val="fr-FR"/>
        </w:rPr>
        <w:t>alterne</w:t>
      </w:r>
      <w:r w:rsidR="006E3BDE">
        <w:rPr>
          <w:rFonts w:ascii="Times New Roman" w:hAnsi="Times New Roman" w:cs="Times New Roman"/>
          <w:sz w:val="24"/>
          <w:szCs w:val="24"/>
          <w:lang w:val="fr-FR"/>
        </w:rPr>
        <w:t>r entre</w:t>
      </w:r>
      <w:r w:rsidR="00164CAC">
        <w:rPr>
          <w:rFonts w:ascii="Times New Roman" w:hAnsi="Times New Roman" w:cs="Times New Roman"/>
          <w:sz w:val="24"/>
          <w:szCs w:val="24"/>
          <w:lang w:val="fr-FR"/>
        </w:rPr>
        <w:t xml:space="preserve"> </w:t>
      </w:r>
      <w:r w:rsidR="006D0A6B" w:rsidRPr="00666E48">
        <w:rPr>
          <w:rFonts w:ascii="Times New Roman" w:hAnsi="Times New Roman" w:cs="Times New Roman"/>
          <w:sz w:val="24"/>
          <w:szCs w:val="24"/>
          <w:lang w:val="fr-FR"/>
        </w:rPr>
        <w:t xml:space="preserve">fidélité à la régente et soutien du parti </w:t>
      </w:r>
      <w:r w:rsidR="006D0A6B">
        <w:rPr>
          <w:rFonts w:ascii="Times New Roman" w:hAnsi="Times New Roman" w:cs="Times New Roman"/>
          <w:sz w:val="24"/>
          <w:szCs w:val="24"/>
          <w:lang w:val="fr-FR"/>
        </w:rPr>
        <w:t xml:space="preserve">réformé, </w:t>
      </w:r>
      <w:r w:rsidR="006D0A6B" w:rsidRPr="00666E48">
        <w:rPr>
          <w:rFonts w:ascii="Times New Roman" w:hAnsi="Times New Roman" w:cs="Times New Roman"/>
          <w:sz w:val="24"/>
          <w:szCs w:val="24"/>
          <w:lang w:val="fr-FR"/>
        </w:rPr>
        <w:t>service du roi et prises d’armes,</w:t>
      </w:r>
      <w:r w:rsidR="002365F3">
        <w:rPr>
          <w:rFonts w:ascii="Times New Roman" w:hAnsi="Times New Roman" w:cs="Times New Roman"/>
          <w:sz w:val="24"/>
          <w:szCs w:val="24"/>
          <w:lang w:val="fr-FR"/>
        </w:rPr>
        <w:t xml:space="preserve"> Rohan se défend </w:t>
      </w:r>
      <w:r w:rsidR="00BE5CBA">
        <w:rPr>
          <w:rFonts w:ascii="Times New Roman" w:hAnsi="Times New Roman" w:cs="Times New Roman"/>
          <w:sz w:val="24"/>
          <w:szCs w:val="24"/>
          <w:lang w:val="fr-FR"/>
        </w:rPr>
        <w:t xml:space="preserve">néanmoins </w:t>
      </w:r>
      <w:r w:rsidR="002365F3">
        <w:rPr>
          <w:rFonts w:ascii="Times New Roman" w:hAnsi="Times New Roman" w:cs="Times New Roman"/>
          <w:sz w:val="24"/>
          <w:szCs w:val="24"/>
          <w:lang w:val="fr-FR"/>
        </w:rPr>
        <w:t xml:space="preserve">de toute accusation de traîtrise ou de trahison en présentant ses actions comme défensives ou </w:t>
      </w:r>
      <w:r w:rsidR="00375DA0">
        <w:rPr>
          <w:rFonts w:ascii="Times New Roman" w:hAnsi="Times New Roman" w:cs="Times New Roman"/>
          <w:sz w:val="24"/>
          <w:szCs w:val="24"/>
          <w:lang w:val="fr-FR"/>
        </w:rPr>
        <w:t>indépendantes de sa volonté. Il ne serait ainsi passé en Guyenne</w:t>
      </w:r>
      <w:r w:rsidR="00164CAC">
        <w:rPr>
          <w:rFonts w:ascii="Times New Roman" w:hAnsi="Times New Roman" w:cs="Times New Roman"/>
          <w:sz w:val="24"/>
          <w:szCs w:val="24"/>
          <w:lang w:val="fr-FR"/>
        </w:rPr>
        <w:t xml:space="preserve"> </w:t>
      </w:r>
      <w:r w:rsidR="006E3BDE">
        <w:rPr>
          <w:rFonts w:ascii="Times New Roman" w:hAnsi="Times New Roman" w:cs="Times New Roman"/>
          <w:sz w:val="24"/>
          <w:szCs w:val="24"/>
          <w:lang w:val="fr-FR"/>
        </w:rPr>
        <w:t xml:space="preserve">en 1615 </w:t>
      </w:r>
      <w:r w:rsidR="00E902BF">
        <w:rPr>
          <w:rFonts w:ascii="Times New Roman" w:hAnsi="Times New Roman" w:cs="Times New Roman"/>
          <w:sz w:val="24"/>
          <w:szCs w:val="24"/>
          <w:lang w:val="fr-FR"/>
        </w:rPr>
        <w:t>pour faire</w:t>
      </w:r>
      <w:r w:rsidR="00375DA0">
        <w:rPr>
          <w:rFonts w:ascii="Times New Roman" w:hAnsi="Times New Roman" w:cs="Times New Roman"/>
          <w:sz w:val="24"/>
          <w:szCs w:val="24"/>
          <w:lang w:val="fr-FR"/>
        </w:rPr>
        <w:t xml:space="preserve"> sa jonction avec </w:t>
      </w:r>
      <w:r w:rsidR="00711F45">
        <w:rPr>
          <w:rFonts w:ascii="Times New Roman" w:hAnsi="Times New Roman" w:cs="Times New Roman"/>
          <w:sz w:val="24"/>
          <w:szCs w:val="24"/>
          <w:lang w:val="fr-FR"/>
        </w:rPr>
        <w:t xml:space="preserve">le prince de </w:t>
      </w:r>
      <w:r w:rsidR="006E3BDE">
        <w:rPr>
          <w:rFonts w:ascii="Times New Roman" w:hAnsi="Times New Roman" w:cs="Times New Roman"/>
          <w:sz w:val="24"/>
          <w:szCs w:val="24"/>
          <w:lang w:val="fr-FR"/>
        </w:rPr>
        <w:t>Condé</w:t>
      </w:r>
      <w:r w:rsidR="00164CAC">
        <w:rPr>
          <w:rFonts w:ascii="Times New Roman" w:hAnsi="Times New Roman" w:cs="Times New Roman"/>
          <w:sz w:val="24"/>
          <w:szCs w:val="24"/>
          <w:lang w:val="fr-FR"/>
        </w:rPr>
        <w:t xml:space="preserve"> </w:t>
      </w:r>
      <w:r w:rsidR="002365F3">
        <w:rPr>
          <w:rFonts w:ascii="Times New Roman" w:hAnsi="Times New Roman" w:cs="Times New Roman"/>
          <w:sz w:val="24"/>
          <w:szCs w:val="24"/>
          <w:lang w:val="fr-FR"/>
        </w:rPr>
        <w:t xml:space="preserve">qu’à la </w:t>
      </w:r>
      <w:r w:rsidR="00735CDD">
        <w:rPr>
          <w:rFonts w:ascii="Times New Roman" w:hAnsi="Times New Roman" w:cs="Times New Roman"/>
          <w:sz w:val="24"/>
          <w:szCs w:val="24"/>
          <w:lang w:val="fr-FR"/>
        </w:rPr>
        <w:t>« so</w:t>
      </w:r>
      <w:r w:rsidR="002365F3">
        <w:rPr>
          <w:rFonts w:ascii="Times New Roman" w:hAnsi="Times New Roman" w:cs="Times New Roman"/>
          <w:sz w:val="24"/>
          <w:szCs w:val="24"/>
          <w:lang w:val="fr-FR"/>
        </w:rPr>
        <w:t>licitation</w:t>
      </w:r>
      <w:r w:rsidR="00735CDD">
        <w:rPr>
          <w:rFonts w:ascii="Times New Roman" w:hAnsi="Times New Roman" w:cs="Times New Roman"/>
          <w:sz w:val="24"/>
          <w:szCs w:val="24"/>
          <w:lang w:val="fr-FR"/>
        </w:rPr>
        <w:t> »</w:t>
      </w:r>
      <w:r w:rsidR="002365F3">
        <w:rPr>
          <w:rFonts w:ascii="Times New Roman" w:hAnsi="Times New Roman" w:cs="Times New Roman"/>
          <w:sz w:val="24"/>
          <w:szCs w:val="24"/>
          <w:lang w:val="fr-FR"/>
        </w:rPr>
        <w:t xml:space="preserve"> d’autru</w:t>
      </w:r>
      <w:r w:rsidR="00F001D1">
        <w:rPr>
          <w:rFonts w:ascii="Times New Roman" w:hAnsi="Times New Roman" w:cs="Times New Roman"/>
          <w:sz w:val="24"/>
          <w:szCs w:val="24"/>
          <w:lang w:val="fr-FR"/>
        </w:rPr>
        <w:t>i</w:t>
      </w:r>
      <w:r w:rsidR="00DF30AC" w:rsidRPr="00E27941">
        <w:rPr>
          <w:rStyle w:val="FootnoteReference"/>
          <w:rFonts w:ascii="Times New Roman" w:hAnsi="Times New Roman" w:cs="Times New Roman"/>
          <w:sz w:val="20"/>
          <w:szCs w:val="24"/>
          <w:lang w:val="fr-FR"/>
        </w:rPr>
        <w:footnoteReference w:id="60"/>
      </w:r>
      <w:r w:rsidR="00F001D1">
        <w:rPr>
          <w:rFonts w:ascii="Times New Roman" w:hAnsi="Times New Roman" w:cs="Times New Roman"/>
          <w:sz w:val="24"/>
          <w:szCs w:val="24"/>
          <w:lang w:val="fr-FR"/>
        </w:rPr>
        <w:t xml:space="preserve"> </w:t>
      </w:r>
      <w:r w:rsidR="00653FF8">
        <w:rPr>
          <w:rFonts w:ascii="Times New Roman" w:hAnsi="Times New Roman" w:cs="Times New Roman"/>
          <w:sz w:val="24"/>
          <w:szCs w:val="24"/>
          <w:lang w:val="fr-FR"/>
        </w:rPr>
        <w:t xml:space="preserve">et </w:t>
      </w:r>
      <w:r w:rsidR="00654F72">
        <w:rPr>
          <w:rFonts w:ascii="Times New Roman" w:hAnsi="Times New Roman" w:cs="Times New Roman"/>
          <w:sz w:val="24"/>
          <w:szCs w:val="24"/>
          <w:lang w:val="fr-FR"/>
        </w:rPr>
        <w:t xml:space="preserve">uniquement </w:t>
      </w:r>
      <w:r w:rsidR="00653FF8">
        <w:rPr>
          <w:rFonts w:ascii="Times New Roman" w:hAnsi="Times New Roman" w:cs="Times New Roman"/>
          <w:sz w:val="24"/>
          <w:szCs w:val="24"/>
          <w:lang w:val="fr-FR"/>
        </w:rPr>
        <w:t>« sur le refus qu’on avoit fait de respondre fa</w:t>
      </w:r>
      <w:r w:rsidR="004956D8">
        <w:rPr>
          <w:rFonts w:ascii="Times New Roman" w:hAnsi="Times New Roman" w:cs="Times New Roman"/>
          <w:sz w:val="24"/>
          <w:szCs w:val="24"/>
          <w:lang w:val="fr-FR"/>
        </w:rPr>
        <w:t>vorablement » à leurs justes de</w:t>
      </w:r>
      <w:r w:rsidR="00653FF8">
        <w:rPr>
          <w:rFonts w:ascii="Times New Roman" w:hAnsi="Times New Roman" w:cs="Times New Roman"/>
          <w:sz w:val="24"/>
          <w:szCs w:val="24"/>
          <w:lang w:val="fr-FR"/>
        </w:rPr>
        <w:t>mandes</w:t>
      </w:r>
      <w:r w:rsidR="00DF30AC" w:rsidRPr="00E27941">
        <w:rPr>
          <w:rStyle w:val="FootnoteReference"/>
          <w:rFonts w:ascii="Times New Roman" w:hAnsi="Times New Roman" w:cs="Times New Roman"/>
          <w:sz w:val="20"/>
          <w:szCs w:val="24"/>
          <w:lang w:val="fr-FR"/>
        </w:rPr>
        <w:footnoteReference w:id="61"/>
      </w:r>
      <w:r w:rsidR="00375DA0">
        <w:rPr>
          <w:rFonts w:ascii="Times New Roman" w:hAnsi="Times New Roman" w:cs="Times New Roman"/>
          <w:sz w:val="24"/>
          <w:szCs w:val="24"/>
          <w:lang w:val="fr-FR"/>
        </w:rPr>
        <w:t xml:space="preserve">. Ailleurs c’est </w:t>
      </w:r>
      <w:r w:rsidR="00654F72">
        <w:rPr>
          <w:rFonts w:ascii="Times New Roman" w:hAnsi="Times New Roman" w:cs="Times New Roman"/>
          <w:sz w:val="24"/>
          <w:szCs w:val="24"/>
          <w:lang w:val="fr-FR"/>
        </w:rPr>
        <w:t>devant la « desroute » du parti</w:t>
      </w:r>
      <w:r w:rsidR="006E3BDE">
        <w:rPr>
          <w:rFonts w:ascii="Times New Roman" w:hAnsi="Times New Roman" w:cs="Times New Roman"/>
          <w:sz w:val="24"/>
          <w:szCs w:val="24"/>
          <w:lang w:val="fr-FR"/>
        </w:rPr>
        <w:t xml:space="preserve"> au lendemain de</w:t>
      </w:r>
      <w:r w:rsidR="00E902BF">
        <w:rPr>
          <w:rFonts w:ascii="Times New Roman" w:hAnsi="Times New Roman" w:cs="Times New Roman"/>
          <w:sz w:val="24"/>
          <w:szCs w:val="24"/>
          <w:lang w:val="fr-FR"/>
        </w:rPr>
        <w:t xml:space="preserve"> l’expédition du roi en Béarn en 1619</w:t>
      </w:r>
      <w:r w:rsidR="0094186F">
        <w:rPr>
          <w:rFonts w:ascii="Times New Roman" w:hAnsi="Times New Roman" w:cs="Times New Roman"/>
          <w:sz w:val="24"/>
          <w:szCs w:val="24"/>
          <w:lang w:val="fr-FR"/>
        </w:rPr>
        <w:t>,</w:t>
      </w:r>
      <w:r w:rsidR="00164CAC">
        <w:rPr>
          <w:rFonts w:ascii="Times New Roman" w:hAnsi="Times New Roman" w:cs="Times New Roman"/>
          <w:sz w:val="24"/>
          <w:szCs w:val="24"/>
          <w:lang w:val="fr-FR"/>
        </w:rPr>
        <w:t xml:space="preserve"> </w:t>
      </w:r>
      <w:r w:rsidR="00375DA0">
        <w:rPr>
          <w:rFonts w:ascii="Times New Roman" w:hAnsi="Times New Roman" w:cs="Times New Roman"/>
          <w:sz w:val="24"/>
          <w:szCs w:val="24"/>
          <w:lang w:val="fr-FR"/>
        </w:rPr>
        <w:t>qu’il se s</w:t>
      </w:r>
      <w:r w:rsidR="00E902BF">
        <w:rPr>
          <w:rFonts w:ascii="Times New Roman" w:hAnsi="Times New Roman" w:cs="Times New Roman"/>
          <w:sz w:val="24"/>
          <w:szCs w:val="24"/>
          <w:lang w:val="fr-FR"/>
        </w:rPr>
        <w:t>erait résolu à agir</w:t>
      </w:r>
      <w:r w:rsidR="00DF30AC" w:rsidRPr="00E27941">
        <w:rPr>
          <w:rStyle w:val="FootnoteReference"/>
          <w:rFonts w:ascii="Times New Roman" w:hAnsi="Times New Roman" w:cs="Times New Roman"/>
          <w:sz w:val="20"/>
          <w:szCs w:val="24"/>
          <w:lang w:val="fr-FR"/>
        </w:rPr>
        <w:footnoteReference w:id="62"/>
      </w:r>
      <w:r w:rsidR="00BE5CBA">
        <w:rPr>
          <w:rFonts w:ascii="Times New Roman" w:hAnsi="Times New Roman" w:cs="Times New Roman"/>
          <w:sz w:val="24"/>
          <w:szCs w:val="24"/>
          <w:lang w:val="fr-FR"/>
        </w:rPr>
        <w:t>. Et c’est bien sûr</w:t>
      </w:r>
      <w:r w:rsidR="00375DA0">
        <w:rPr>
          <w:rFonts w:ascii="Times New Roman" w:hAnsi="Times New Roman" w:cs="Times New Roman"/>
          <w:sz w:val="24"/>
          <w:szCs w:val="24"/>
          <w:lang w:val="fr-FR"/>
        </w:rPr>
        <w:t xml:space="preserve"> avec réluctance </w:t>
      </w:r>
      <w:r w:rsidR="00BE5CBA">
        <w:rPr>
          <w:rFonts w:ascii="Times New Roman" w:hAnsi="Times New Roman" w:cs="Times New Roman"/>
          <w:sz w:val="24"/>
          <w:szCs w:val="24"/>
          <w:lang w:val="fr-FR"/>
        </w:rPr>
        <w:t xml:space="preserve">et hésitation </w:t>
      </w:r>
      <w:r w:rsidR="00375DA0">
        <w:rPr>
          <w:rFonts w:ascii="Times New Roman" w:hAnsi="Times New Roman" w:cs="Times New Roman"/>
          <w:sz w:val="24"/>
          <w:szCs w:val="24"/>
          <w:lang w:val="fr-FR"/>
        </w:rPr>
        <w:t xml:space="preserve">qu’il aurait accepté </w:t>
      </w:r>
      <w:r w:rsidR="00F7409A">
        <w:rPr>
          <w:rFonts w:ascii="Times New Roman" w:hAnsi="Times New Roman" w:cs="Times New Roman"/>
          <w:sz w:val="24"/>
          <w:szCs w:val="24"/>
          <w:lang w:val="fr-FR"/>
        </w:rPr>
        <w:t xml:space="preserve">le commandement </w:t>
      </w:r>
      <w:r w:rsidR="00BE5CBA">
        <w:rPr>
          <w:rFonts w:ascii="Times New Roman" w:hAnsi="Times New Roman" w:cs="Times New Roman"/>
          <w:sz w:val="24"/>
          <w:szCs w:val="24"/>
          <w:lang w:val="fr-FR"/>
        </w:rPr>
        <w:t>des forces protestantes</w:t>
      </w:r>
      <w:r w:rsidR="006E3BDE">
        <w:rPr>
          <w:rFonts w:ascii="Times New Roman" w:hAnsi="Times New Roman" w:cs="Times New Roman"/>
          <w:sz w:val="24"/>
          <w:szCs w:val="24"/>
          <w:lang w:val="fr-FR"/>
        </w:rPr>
        <w:t xml:space="preserve"> en 1621</w:t>
      </w:r>
      <w:r w:rsidR="00E210BE">
        <w:rPr>
          <w:rFonts w:ascii="Times New Roman" w:hAnsi="Times New Roman" w:cs="Times New Roman"/>
          <w:sz w:val="24"/>
          <w:szCs w:val="24"/>
          <w:lang w:val="fr-FR"/>
        </w:rPr>
        <w:t>. C’est du moins ce qu’il</w:t>
      </w:r>
      <w:r w:rsidR="006E3BDE">
        <w:rPr>
          <w:rFonts w:ascii="Times New Roman" w:hAnsi="Times New Roman" w:cs="Times New Roman"/>
          <w:sz w:val="24"/>
          <w:szCs w:val="24"/>
          <w:lang w:val="fr-FR"/>
        </w:rPr>
        <w:t xml:space="preserve"> écrit </w:t>
      </w:r>
      <w:r w:rsidR="00141925">
        <w:rPr>
          <w:rFonts w:ascii="Times New Roman" w:hAnsi="Times New Roman" w:cs="Times New Roman"/>
          <w:sz w:val="24"/>
          <w:szCs w:val="24"/>
          <w:lang w:val="fr-FR"/>
        </w:rPr>
        <w:t xml:space="preserve">dans l’été </w:t>
      </w:r>
      <w:r w:rsidR="005C3082">
        <w:rPr>
          <w:rFonts w:ascii="Times New Roman" w:hAnsi="Times New Roman" w:cs="Times New Roman"/>
          <w:sz w:val="24"/>
          <w:szCs w:val="24"/>
          <w:lang w:val="fr-FR"/>
        </w:rPr>
        <w:t>au duc de Sully,</w:t>
      </w:r>
      <w:r w:rsidR="00164CAC">
        <w:rPr>
          <w:rFonts w:ascii="Times New Roman" w:hAnsi="Times New Roman" w:cs="Times New Roman"/>
          <w:sz w:val="24"/>
          <w:szCs w:val="24"/>
          <w:lang w:val="fr-FR"/>
        </w:rPr>
        <w:t xml:space="preserve"> </w:t>
      </w:r>
      <w:r w:rsidR="006E3BDE">
        <w:rPr>
          <w:rFonts w:ascii="Times New Roman" w:hAnsi="Times New Roman" w:cs="Times New Roman"/>
          <w:sz w:val="24"/>
          <w:szCs w:val="24"/>
          <w:lang w:val="fr-FR"/>
        </w:rPr>
        <w:t>son beau-père</w:t>
      </w:r>
      <w:r w:rsidR="00E210BE">
        <w:rPr>
          <w:rFonts w:ascii="Times New Roman" w:hAnsi="Times New Roman" w:cs="Times New Roman"/>
          <w:sz w:val="24"/>
          <w:szCs w:val="24"/>
          <w:lang w:val="fr-FR"/>
        </w:rPr>
        <w:t>,</w:t>
      </w:r>
      <w:r w:rsidR="00141925">
        <w:rPr>
          <w:rFonts w:ascii="Times New Roman" w:hAnsi="Times New Roman" w:cs="Times New Roman"/>
          <w:sz w:val="24"/>
          <w:szCs w:val="24"/>
          <w:lang w:val="fr-FR"/>
        </w:rPr>
        <w:t xml:space="preserve"> qui lui reproche son imprudence </w:t>
      </w:r>
      <w:r w:rsidR="006E3BDE">
        <w:rPr>
          <w:rFonts w:ascii="Times New Roman" w:hAnsi="Times New Roman" w:cs="Times New Roman"/>
          <w:sz w:val="24"/>
          <w:szCs w:val="24"/>
          <w:lang w:val="fr-FR"/>
        </w:rPr>
        <w:t xml:space="preserve">: </w:t>
      </w:r>
    </w:p>
    <w:p w14:paraId="285564F1" w14:textId="77777777" w:rsidR="00021DAB" w:rsidRDefault="00E210BE" w:rsidP="00E27941">
      <w:pPr>
        <w:spacing w:after="0" w:line="360" w:lineRule="auto"/>
        <w:ind w:left="284"/>
        <w:jc w:val="both"/>
        <w:rPr>
          <w:rFonts w:ascii="Times New Roman" w:hAnsi="Times New Roman" w:cs="Times New Roman"/>
          <w:sz w:val="20"/>
          <w:szCs w:val="20"/>
          <w:lang w:val="fr-FR"/>
        </w:rPr>
      </w:pPr>
      <w:r w:rsidRPr="00E210BE">
        <w:rPr>
          <w:rFonts w:ascii="Times New Roman" w:hAnsi="Times New Roman" w:cs="Times New Roman"/>
          <w:sz w:val="20"/>
          <w:szCs w:val="20"/>
          <w:lang w:val="fr-FR"/>
        </w:rPr>
        <w:t>Vous me remontrez les grandes forces qui nous attaquent et les faiblesses qui sont parmi nous pour nous en garantir, c’est chose que je confesse librement, aussi n’est-ce de gaieté de cœur que je m’y suis embarqué […] mais c’est une pure nécessité que Dieu fera un jour connaître au roi et que ce que j’ai pris la hardiesse de lui écrire se trouvera un jour véritable</w:t>
      </w:r>
      <w:r w:rsidRPr="00E27941">
        <w:rPr>
          <w:rStyle w:val="FootnoteReference"/>
          <w:rFonts w:ascii="Times New Roman" w:hAnsi="Times New Roman" w:cs="Times New Roman"/>
          <w:sz w:val="20"/>
          <w:szCs w:val="20"/>
          <w:lang w:val="fr-FR"/>
        </w:rPr>
        <w:footnoteReference w:id="63"/>
      </w:r>
      <w:r w:rsidRPr="00E210BE">
        <w:rPr>
          <w:rFonts w:ascii="Times New Roman" w:hAnsi="Times New Roman" w:cs="Times New Roman"/>
          <w:sz w:val="20"/>
          <w:szCs w:val="20"/>
          <w:lang w:val="fr-FR"/>
        </w:rPr>
        <w:t>.</w:t>
      </w:r>
    </w:p>
    <w:p w14:paraId="6F0E39B4" w14:textId="77777777" w:rsidR="00021DAB" w:rsidRDefault="00F7409A" w:rsidP="00E27941">
      <w:pPr>
        <w:spacing w:after="0" w:line="36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Contrairement </w:t>
      </w:r>
      <w:r w:rsidR="00653FF8">
        <w:rPr>
          <w:rFonts w:ascii="Times New Roman" w:hAnsi="Times New Roman" w:cs="Times New Roman"/>
          <w:sz w:val="24"/>
          <w:szCs w:val="24"/>
          <w:lang w:val="fr-FR"/>
        </w:rPr>
        <w:t xml:space="preserve">aux autres Grands de la Religion, </w:t>
      </w:r>
      <w:r w:rsidR="004956D8">
        <w:rPr>
          <w:rFonts w:ascii="Times New Roman" w:hAnsi="Times New Roman" w:cs="Times New Roman"/>
          <w:sz w:val="24"/>
          <w:szCs w:val="24"/>
          <w:lang w:val="fr-FR"/>
        </w:rPr>
        <w:t>qui ne pense</w:t>
      </w:r>
      <w:r w:rsidR="00653FF8">
        <w:rPr>
          <w:rFonts w:ascii="Times New Roman" w:hAnsi="Times New Roman" w:cs="Times New Roman"/>
          <w:sz w:val="24"/>
          <w:szCs w:val="24"/>
          <w:lang w:val="fr-FR"/>
        </w:rPr>
        <w:t>nt qu’à poursuivre leurs intérêts particuliers, Rohan affirme être, lui, mû par un perpétuel « desir de servir les Eglises »</w:t>
      </w:r>
      <w:r w:rsidR="00DF30AC" w:rsidRPr="00E27941">
        <w:rPr>
          <w:rStyle w:val="FootnoteReference"/>
          <w:rFonts w:ascii="Times New Roman" w:hAnsi="Times New Roman" w:cs="Times New Roman"/>
          <w:sz w:val="20"/>
          <w:szCs w:val="24"/>
          <w:lang w:val="fr-FR"/>
        </w:rPr>
        <w:footnoteReference w:id="64"/>
      </w:r>
      <w:r w:rsidR="00F001D1">
        <w:rPr>
          <w:rFonts w:ascii="Times New Roman" w:hAnsi="Times New Roman" w:cs="Times New Roman"/>
          <w:sz w:val="24"/>
          <w:szCs w:val="24"/>
          <w:lang w:val="fr-FR"/>
        </w:rPr>
        <w:t xml:space="preserve"> </w:t>
      </w:r>
      <w:r w:rsidR="00654F72">
        <w:rPr>
          <w:rFonts w:ascii="Times New Roman" w:hAnsi="Times New Roman" w:cs="Times New Roman"/>
          <w:sz w:val="24"/>
          <w:szCs w:val="24"/>
          <w:lang w:val="fr-FR"/>
        </w:rPr>
        <w:t>ou « de n’abandonner le party »</w:t>
      </w:r>
      <w:r w:rsidR="00DF30AC" w:rsidRPr="00E27941">
        <w:rPr>
          <w:rStyle w:val="FootnoteReference"/>
          <w:rFonts w:ascii="Times New Roman" w:hAnsi="Times New Roman" w:cs="Times New Roman"/>
          <w:sz w:val="20"/>
          <w:szCs w:val="24"/>
          <w:lang w:val="fr-FR"/>
        </w:rPr>
        <w:footnoteReference w:id="65"/>
      </w:r>
      <w:r w:rsidR="00557509">
        <w:rPr>
          <w:rFonts w:ascii="Times New Roman" w:hAnsi="Times New Roman" w:cs="Times New Roman"/>
          <w:sz w:val="24"/>
          <w:szCs w:val="24"/>
          <w:lang w:val="fr-FR"/>
        </w:rPr>
        <w:t>.</w:t>
      </w:r>
      <w:r w:rsidR="00F001D1">
        <w:rPr>
          <w:rFonts w:ascii="Times New Roman" w:hAnsi="Times New Roman" w:cs="Times New Roman"/>
          <w:sz w:val="24"/>
          <w:szCs w:val="24"/>
          <w:lang w:val="fr-FR"/>
        </w:rPr>
        <w:t xml:space="preserve"> </w:t>
      </w:r>
      <w:r w:rsidR="00557509">
        <w:rPr>
          <w:rFonts w:ascii="Times New Roman" w:hAnsi="Times New Roman" w:cs="Times New Roman"/>
          <w:sz w:val="24"/>
          <w:szCs w:val="24"/>
          <w:lang w:val="fr-FR"/>
        </w:rPr>
        <w:t>F</w:t>
      </w:r>
      <w:r w:rsidR="00654F72">
        <w:rPr>
          <w:rFonts w:ascii="Times New Roman" w:hAnsi="Times New Roman" w:cs="Times New Roman"/>
          <w:sz w:val="24"/>
          <w:szCs w:val="24"/>
          <w:lang w:val="fr-FR"/>
        </w:rPr>
        <w:t xml:space="preserve">aisant la sourde oreille </w:t>
      </w:r>
      <w:r w:rsidR="00D522D3">
        <w:rPr>
          <w:rFonts w:ascii="Times New Roman" w:hAnsi="Times New Roman" w:cs="Times New Roman"/>
          <w:sz w:val="24"/>
          <w:szCs w:val="24"/>
          <w:lang w:val="fr-FR"/>
        </w:rPr>
        <w:t>aux promesses comme aux menaces</w:t>
      </w:r>
      <w:r w:rsidR="00654F72">
        <w:rPr>
          <w:rFonts w:ascii="Times New Roman" w:hAnsi="Times New Roman" w:cs="Times New Roman"/>
          <w:sz w:val="24"/>
          <w:szCs w:val="24"/>
          <w:lang w:val="fr-FR"/>
        </w:rPr>
        <w:t xml:space="preserve">, car elles « ne peuvent rien sur </w:t>
      </w:r>
      <w:r w:rsidR="00557509">
        <w:rPr>
          <w:rFonts w:ascii="Times New Roman" w:hAnsi="Times New Roman" w:cs="Times New Roman"/>
          <w:sz w:val="24"/>
          <w:szCs w:val="24"/>
          <w:lang w:val="fr-FR"/>
        </w:rPr>
        <w:t>[sa]</w:t>
      </w:r>
      <w:r w:rsidR="00654F72">
        <w:rPr>
          <w:rFonts w:ascii="Times New Roman" w:hAnsi="Times New Roman" w:cs="Times New Roman"/>
          <w:sz w:val="24"/>
          <w:szCs w:val="24"/>
          <w:lang w:val="fr-FR"/>
        </w:rPr>
        <w:t xml:space="preserve"> conscienc</w:t>
      </w:r>
      <w:r w:rsidR="00557509">
        <w:rPr>
          <w:rFonts w:ascii="Times New Roman" w:hAnsi="Times New Roman" w:cs="Times New Roman"/>
          <w:sz w:val="24"/>
          <w:szCs w:val="24"/>
          <w:lang w:val="fr-FR"/>
        </w:rPr>
        <w:t>[e]</w:t>
      </w:r>
      <w:r w:rsidR="00654F72">
        <w:rPr>
          <w:rFonts w:ascii="Times New Roman" w:hAnsi="Times New Roman" w:cs="Times New Roman"/>
          <w:sz w:val="24"/>
          <w:szCs w:val="24"/>
          <w:lang w:val="fr-FR"/>
        </w:rPr>
        <w:t xml:space="preserve">, ni sur </w:t>
      </w:r>
      <w:r w:rsidR="00557509">
        <w:rPr>
          <w:rFonts w:ascii="Times New Roman" w:hAnsi="Times New Roman" w:cs="Times New Roman"/>
          <w:sz w:val="24"/>
          <w:szCs w:val="24"/>
          <w:lang w:val="fr-FR"/>
        </w:rPr>
        <w:t>[sa]</w:t>
      </w:r>
      <w:r w:rsidR="00D522D3">
        <w:rPr>
          <w:rFonts w:ascii="Times New Roman" w:hAnsi="Times New Roman" w:cs="Times New Roman"/>
          <w:sz w:val="24"/>
          <w:szCs w:val="24"/>
          <w:lang w:val="fr-FR"/>
        </w:rPr>
        <w:t xml:space="preserve"> foy »</w:t>
      </w:r>
      <w:r w:rsidR="00DF30AC" w:rsidRPr="00E27941">
        <w:rPr>
          <w:rStyle w:val="FootnoteReference"/>
          <w:rFonts w:ascii="Times New Roman" w:hAnsi="Times New Roman" w:cs="Times New Roman"/>
          <w:sz w:val="20"/>
          <w:szCs w:val="24"/>
          <w:lang w:val="fr-FR"/>
        </w:rPr>
        <w:footnoteReference w:id="66"/>
      </w:r>
      <w:r w:rsidR="00D522D3">
        <w:rPr>
          <w:rFonts w:ascii="Times New Roman" w:hAnsi="Times New Roman" w:cs="Times New Roman"/>
          <w:sz w:val="24"/>
          <w:szCs w:val="24"/>
          <w:lang w:val="fr-FR"/>
        </w:rPr>
        <w:t>, il</w:t>
      </w:r>
      <w:r w:rsidR="008D5883">
        <w:rPr>
          <w:rFonts w:ascii="Times New Roman" w:hAnsi="Times New Roman" w:cs="Times New Roman"/>
          <w:sz w:val="24"/>
          <w:szCs w:val="24"/>
          <w:lang w:val="fr-FR"/>
        </w:rPr>
        <w:t xml:space="preserve"> n’oublie rien pour « procurer les avantages du parti, qu’il « souhaittoi[t] soustenir »</w:t>
      </w:r>
      <w:r w:rsidR="00DF30AC" w:rsidRPr="00E27941">
        <w:rPr>
          <w:rStyle w:val="FootnoteReference"/>
          <w:rFonts w:ascii="Times New Roman" w:hAnsi="Times New Roman" w:cs="Times New Roman"/>
          <w:sz w:val="20"/>
          <w:szCs w:val="24"/>
          <w:lang w:val="fr-FR"/>
        </w:rPr>
        <w:footnoteReference w:id="67"/>
      </w:r>
      <w:r w:rsidR="008D5883">
        <w:rPr>
          <w:rFonts w:ascii="Times New Roman" w:hAnsi="Times New Roman" w:cs="Times New Roman"/>
          <w:sz w:val="24"/>
          <w:szCs w:val="24"/>
          <w:lang w:val="fr-FR"/>
        </w:rPr>
        <w:t xml:space="preserve">. Et </w:t>
      </w:r>
      <w:r w:rsidR="005C3082">
        <w:rPr>
          <w:rFonts w:ascii="Times New Roman" w:hAnsi="Times New Roman" w:cs="Times New Roman"/>
          <w:sz w:val="24"/>
          <w:szCs w:val="24"/>
          <w:lang w:val="fr-FR"/>
        </w:rPr>
        <w:t xml:space="preserve">il est prêt à le faire </w:t>
      </w:r>
      <w:r w:rsidR="008D5883">
        <w:rPr>
          <w:rFonts w:ascii="Times New Roman" w:hAnsi="Times New Roman" w:cs="Times New Roman"/>
          <w:sz w:val="24"/>
          <w:szCs w:val="24"/>
          <w:lang w:val="fr-FR"/>
        </w:rPr>
        <w:t>aux dépe</w:t>
      </w:r>
      <w:r w:rsidR="005C3082">
        <w:rPr>
          <w:rFonts w:ascii="Times New Roman" w:hAnsi="Times New Roman" w:cs="Times New Roman"/>
          <w:sz w:val="24"/>
          <w:szCs w:val="24"/>
          <w:lang w:val="fr-FR"/>
        </w:rPr>
        <w:t>ns même de ses propres intérêts</w:t>
      </w:r>
      <w:r w:rsidR="00567E2E">
        <w:rPr>
          <w:rFonts w:ascii="Times New Roman" w:hAnsi="Times New Roman" w:cs="Times New Roman"/>
          <w:sz w:val="24"/>
          <w:szCs w:val="24"/>
          <w:lang w:val="fr-FR"/>
        </w:rPr>
        <w:t>. Aussi aurait-il déclaré au duc de</w:t>
      </w:r>
      <w:r>
        <w:rPr>
          <w:rFonts w:ascii="Times New Roman" w:hAnsi="Times New Roman" w:cs="Times New Roman"/>
          <w:sz w:val="24"/>
          <w:szCs w:val="24"/>
          <w:lang w:val="fr-FR"/>
        </w:rPr>
        <w:t xml:space="preserve"> Luynes</w:t>
      </w:r>
      <w:r w:rsidR="00164CAC">
        <w:rPr>
          <w:rFonts w:ascii="Times New Roman" w:hAnsi="Times New Roman" w:cs="Times New Roman"/>
          <w:sz w:val="24"/>
          <w:szCs w:val="24"/>
          <w:lang w:val="fr-FR"/>
        </w:rPr>
        <w:t xml:space="preserve"> </w:t>
      </w:r>
      <w:r>
        <w:rPr>
          <w:rFonts w:ascii="Times New Roman" w:hAnsi="Times New Roman" w:cs="Times New Roman"/>
          <w:sz w:val="24"/>
          <w:szCs w:val="24"/>
          <w:lang w:val="fr-FR"/>
        </w:rPr>
        <w:t>sur</w:t>
      </w:r>
      <w:r w:rsidR="008D5883">
        <w:rPr>
          <w:rFonts w:ascii="Times New Roman" w:hAnsi="Times New Roman" w:cs="Times New Roman"/>
          <w:sz w:val="24"/>
          <w:szCs w:val="24"/>
          <w:lang w:val="fr-FR"/>
        </w:rPr>
        <w:t xml:space="preserve"> la fin de l’ann</w:t>
      </w:r>
      <w:r w:rsidR="00567E2E">
        <w:rPr>
          <w:rFonts w:ascii="Times New Roman" w:hAnsi="Times New Roman" w:cs="Times New Roman"/>
          <w:sz w:val="24"/>
          <w:szCs w:val="24"/>
          <w:lang w:val="fr-FR"/>
        </w:rPr>
        <w:t>ée 1621</w:t>
      </w:r>
      <w:r w:rsidR="00711F45">
        <w:rPr>
          <w:rFonts w:ascii="Times New Roman" w:hAnsi="Times New Roman" w:cs="Times New Roman"/>
          <w:sz w:val="24"/>
          <w:szCs w:val="24"/>
          <w:lang w:val="fr-FR"/>
        </w:rPr>
        <w:t> :</w:t>
      </w:r>
    </w:p>
    <w:p w14:paraId="0FC8AB86" w14:textId="77777777" w:rsidR="00021DAB" w:rsidRDefault="008D5883" w:rsidP="00E27941">
      <w:pPr>
        <w:spacing w:after="0" w:line="360" w:lineRule="auto"/>
        <w:ind w:left="142" w:right="237"/>
        <w:jc w:val="both"/>
        <w:rPr>
          <w:rFonts w:ascii="Times New Roman" w:hAnsi="Times New Roman" w:cs="Times New Roman"/>
          <w:sz w:val="20"/>
          <w:szCs w:val="20"/>
          <w:lang w:val="fr-FR"/>
        </w:rPr>
      </w:pPr>
      <w:r w:rsidRPr="008D5883">
        <w:rPr>
          <w:rFonts w:ascii="Times New Roman" w:hAnsi="Times New Roman" w:cs="Times New Roman"/>
          <w:sz w:val="20"/>
          <w:szCs w:val="20"/>
          <w:lang w:val="fr-FR"/>
        </w:rPr>
        <w:t>Pour mon particulier je me suis imaginé la perte de mes biens &amp; de mes charges, &amp; si vous en avez retardé l’effe</w:t>
      </w:r>
      <w:r w:rsidR="00735CDD">
        <w:rPr>
          <w:rFonts w:ascii="Times New Roman" w:hAnsi="Times New Roman" w:cs="Times New Roman"/>
          <w:sz w:val="20"/>
          <w:szCs w:val="20"/>
          <w:lang w:val="fr-FR"/>
        </w:rPr>
        <w:t>c</w:t>
      </w:r>
      <w:r w:rsidRPr="008D5883">
        <w:rPr>
          <w:rFonts w:ascii="Times New Roman" w:hAnsi="Times New Roman" w:cs="Times New Roman"/>
          <w:sz w:val="20"/>
          <w:szCs w:val="20"/>
          <w:lang w:val="fr-FR"/>
        </w:rPr>
        <w:t>t à cause de nostre alliance, je vous en ay de l’obligation : mais je suis tout preparé à souffrir puis que cela est resolu, l’ayant promis solemn</w:t>
      </w:r>
      <w:r w:rsidR="00735CDD">
        <w:rPr>
          <w:rFonts w:ascii="Times New Roman" w:hAnsi="Times New Roman" w:cs="Times New Roman"/>
          <w:sz w:val="20"/>
          <w:szCs w:val="20"/>
          <w:lang w:val="fr-FR"/>
        </w:rPr>
        <w:t xml:space="preserve">ellement, &amp; ma conscience </w:t>
      </w:r>
      <w:r w:rsidRPr="008D5883">
        <w:rPr>
          <w:rFonts w:ascii="Times New Roman" w:hAnsi="Times New Roman" w:cs="Times New Roman"/>
          <w:sz w:val="20"/>
          <w:szCs w:val="20"/>
          <w:lang w:val="fr-FR"/>
        </w:rPr>
        <w:t>m’obligeant de n’entendre qu’à une paix generale</w:t>
      </w:r>
      <w:r w:rsidR="00DF30AC" w:rsidRPr="00E27941">
        <w:rPr>
          <w:rStyle w:val="FootnoteReference"/>
          <w:rFonts w:ascii="Times New Roman" w:hAnsi="Times New Roman" w:cs="Times New Roman"/>
          <w:sz w:val="20"/>
          <w:szCs w:val="20"/>
          <w:lang w:val="fr-FR"/>
        </w:rPr>
        <w:footnoteReference w:id="68"/>
      </w:r>
      <w:r w:rsidRPr="008D5883">
        <w:rPr>
          <w:rFonts w:ascii="Times New Roman" w:hAnsi="Times New Roman" w:cs="Times New Roman"/>
          <w:sz w:val="20"/>
          <w:szCs w:val="20"/>
          <w:lang w:val="fr-FR"/>
        </w:rPr>
        <w:t xml:space="preserve">. </w:t>
      </w:r>
    </w:p>
    <w:p w14:paraId="2068F458" w14:textId="77777777" w:rsidR="00464AF6" w:rsidRDefault="00666C1E" w:rsidP="00E27941">
      <w:pPr>
        <w:spacing w:after="0" w:line="36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Ce désir de se poser en défenseur</w:t>
      </w:r>
      <w:r w:rsidR="00D522D3">
        <w:rPr>
          <w:rFonts w:ascii="Times New Roman" w:hAnsi="Times New Roman" w:cs="Times New Roman"/>
          <w:sz w:val="24"/>
          <w:szCs w:val="24"/>
          <w:lang w:val="fr-FR"/>
        </w:rPr>
        <w:t>,</w:t>
      </w:r>
      <w:r w:rsidR="00B37B9E">
        <w:rPr>
          <w:rFonts w:ascii="Times New Roman" w:hAnsi="Times New Roman" w:cs="Times New Roman"/>
          <w:sz w:val="24"/>
          <w:szCs w:val="24"/>
          <w:lang w:val="fr-FR"/>
        </w:rPr>
        <w:t xml:space="preserve"> envers et contre tous</w:t>
      </w:r>
      <w:r w:rsidR="00D522D3">
        <w:rPr>
          <w:rFonts w:ascii="Times New Roman" w:hAnsi="Times New Roman" w:cs="Times New Roman"/>
          <w:sz w:val="24"/>
          <w:szCs w:val="24"/>
          <w:lang w:val="fr-FR"/>
        </w:rPr>
        <w:t>,</w:t>
      </w:r>
      <w:r w:rsidR="00B37B9E">
        <w:rPr>
          <w:rFonts w:ascii="Times New Roman" w:hAnsi="Times New Roman" w:cs="Times New Roman"/>
          <w:sz w:val="24"/>
          <w:szCs w:val="24"/>
          <w:lang w:val="fr-FR"/>
        </w:rPr>
        <w:t xml:space="preserve"> de l’Église réformée</w:t>
      </w:r>
      <w:r w:rsidR="007F15CD">
        <w:rPr>
          <w:rFonts w:ascii="Times New Roman" w:hAnsi="Times New Roman" w:cs="Times New Roman"/>
          <w:sz w:val="24"/>
          <w:szCs w:val="24"/>
          <w:lang w:val="fr-FR"/>
        </w:rPr>
        <w:t xml:space="preserve">, voire en héros sacrificiel, prêt à tout perdre pour le bien de la cause, </w:t>
      </w:r>
      <w:r w:rsidR="003F7DE6">
        <w:rPr>
          <w:rFonts w:ascii="Times New Roman" w:hAnsi="Times New Roman" w:cs="Times New Roman"/>
          <w:sz w:val="24"/>
          <w:szCs w:val="24"/>
          <w:lang w:val="fr-FR"/>
        </w:rPr>
        <w:t>oblige bien sûr Rohan à passer sou</w:t>
      </w:r>
      <w:r w:rsidR="00F7409A">
        <w:rPr>
          <w:rFonts w:ascii="Times New Roman" w:hAnsi="Times New Roman" w:cs="Times New Roman"/>
          <w:sz w:val="24"/>
          <w:szCs w:val="24"/>
          <w:lang w:val="fr-FR"/>
        </w:rPr>
        <w:t xml:space="preserve">s silence ses propres machinations pour prendre la tête du parti </w:t>
      </w:r>
      <w:r w:rsidR="00B37B9E">
        <w:rPr>
          <w:rFonts w:ascii="Times New Roman" w:hAnsi="Times New Roman" w:cs="Times New Roman"/>
          <w:sz w:val="24"/>
          <w:szCs w:val="24"/>
          <w:lang w:val="fr-FR"/>
        </w:rPr>
        <w:t xml:space="preserve">ou ses </w:t>
      </w:r>
      <w:r w:rsidR="003F7DE6">
        <w:rPr>
          <w:rFonts w:ascii="Times New Roman" w:hAnsi="Times New Roman" w:cs="Times New Roman"/>
          <w:sz w:val="24"/>
          <w:szCs w:val="24"/>
          <w:lang w:val="fr-FR"/>
        </w:rPr>
        <w:t>gains dans les accommodements a</w:t>
      </w:r>
      <w:r w:rsidR="00F7409A">
        <w:rPr>
          <w:rFonts w:ascii="Times New Roman" w:hAnsi="Times New Roman" w:cs="Times New Roman"/>
          <w:sz w:val="24"/>
          <w:szCs w:val="24"/>
          <w:lang w:val="fr-FR"/>
        </w:rPr>
        <w:t>vec la Cour, même s’il avoue</w:t>
      </w:r>
      <w:r w:rsidR="00B37B9E">
        <w:rPr>
          <w:rFonts w:ascii="Times New Roman" w:hAnsi="Times New Roman" w:cs="Times New Roman"/>
          <w:sz w:val="24"/>
          <w:szCs w:val="24"/>
          <w:lang w:val="fr-FR"/>
        </w:rPr>
        <w:t xml:space="preserve"> avoir en partie </w:t>
      </w:r>
      <w:r w:rsidR="003F7DE6">
        <w:rPr>
          <w:rFonts w:ascii="Times New Roman" w:hAnsi="Times New Roman" w:cs="Times New Roman"/>
          <w:sz w:val="24"/>
          <w:szCs w:val="24"/>
          <w:lang w:val="fr-FR"/>
        </w:rPr>
        <w:t>agi en 1615 pour « s’oster du mespris, qu’on venoit de lui tesmoigner »</w:t>
      </w:r>
      <w:r w:rsidR="00DF30AC" w:rsidRPr="00E27941">
        <w:rPr>
          <w:rStyle w:val="FootnoteReference"/>
          <w:rFonts w:ascii="Times New Roman" w:hAnsi="Times New Roman" w:cs="Times New Roman"/>
          <w:sz w:val="20"/>
          <w:szCs w:val="24"/>
          <w:lang w:val="fr-FR"/>
        </w:rPr>
        <w:footnoteReference w:id="69"/>
      </w:r>
      <w:r w:rsidR="00F001D1">
        <w:rPr>
          <w:rFonts w:ascii="Times New Roman" w:hAnsi="Times New Roman" w:cs="Times New Roman"/>
          <w:sz w:val="24"/>
          <w:szCs w:val="24"/>
          <w:lang w:val="fr-FR"/>
        </w:rPr>
        <w:t xml:space="preserve"> </w:t>
      </w:r>
      <w:r w:rsidR="00B37B9E">
        <w:rPr>
          <w:rFonts w:ascii="Times New Roman" w:hAnsi="Times New Roman" w:cs="Times New Roman"/>
          <w:sz w:val="24"/>
          <w:szCs w:val="24"/>
          <w:lang w:val="fr-FR"/>
        </w:rPr>
        <w:t>et donc par ressentiment et intérêt privé.</w:t>
      </w:r>
    </w:p>
    <w:p w14:paraId="4A1B6009" w14:textId="1FC89339" w:rsidR="00164CAC" w:rsidRDefault="0025559D" w:rsidP="00E27941">
      <w:pPr>
        <w:spacing w:after="0" w:line="36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 que </w:t>
      </w:r>
      <w:r w:rsidR="00643257">
        <w:rPr>
          <w:rFonts w:ascii="Times New Roman" w:hAnsi="Times New Roman" w:cs="Times New Roman"/>
          <w:sz w:val="24"/>
          <w:szCs w:val="24"/>
          <w:lang w:val="fr-FR"/>
        </w:rPr>
        <w:t xml:space="preserve">Rohan </w:t>
      </w:r>
      <w:r>
        <w:rPr>
          <w:rFonts w:ascii="Times New Roman" w:hAnsi="Times New Roman" w:cs="Times New Roman"/>
          <w:sz w:val="24"/>
          <w:szCs w:val="24"/>
          <w:lang w:val="fr-FR"/>
        </w:rPr>
        <w:t xml:space="preserve">dit rechercher </w:t>
      </w:r>
      <w:r w:rsidR="00643257">
        <w:rPr>
          <w:rFonts w:ascii="Times New Roman" w:hAnsi="Times New Roman" w:cs="Times New Roman"/>
          <w:sz w:val="24"/>
          <w:szCs w:val="24"/>
          <w:lang w:val="fr-FR"/>
        </w:rPr>
        <w:t>en apportant son soutien aux « Eglises », c’est bien sûr l’unio</w:t>
      </w:r>
      <w:r w:rsidR="00B63367">
        <w:rPr>
          <w:rFonts w:ascii="Times New Roman" w:hAnsi="Times New Roman" w:cs="Times New Roman"/>
          <w:sz w:val="24"/>
          <w:szCs w:val="24"/>
          <w:lang w:val="fr-FR"/>
        </w:rPr>
        <w:t>n entre les réformés</w:t>
      </w:r>
      <w:r w:rsidR="00970DD5" w:rsidRPr="00E27941">
        <w:rPr>
          <w:rStyle w:val="FootnoteReference"/>
          <w:rFonts w:ascii="Times New Roman" w:hAnsi="Times New Roman" w:cs="Times New Roman"/>
          <w:sz w:val="20"/>
          <w:szCs w:val="24"/>
          <w:lang w:val="fr-FR"/>
        </w:rPr>
        <w:footnoteReference w:id="70"/>
      </w:r>
      <w:r w:rsidR="00643257">
        <w:rPr>
          <w:rFonts w:ascii="Times New Roman" w:hAnsi="Times New Roman" w:cs="Times New Roman"/>
          <w:sz w:val="24"/>
          <w:szCs w:val="24"/>
          <w:lang w:val="fr-FR"/>
        </w:rPr>
        <w:t xml:space="preserve">, </w:t>
      </w:r>
      <w:r w:rsidR="00735CDD">
        <w:rPr>
          <w:rFonts w:ascii="Times New Roman" w:hAnsi="Times New Roman" w:cs="Times New Roman"/>
          <w:sz w:val="24"/>
          <w:szCs w:val="24"/>
          <w:lang w:val="fr-FR"/>
        </w:rPr>
        <w:t xml:space="preserve">dont les « plus relevez » sont </w:t>
      </w:r>
      <w:r w:rsidR="002755B1">
        <w:rPr>
          <w:rFonts w:ascii="Times New Roman" w:hAnsi="Times New Roman" w:cs="Times New Roman"/>
          <w:sz w:val="24"/>
          <w:szCs w:val="24"/>
          <w:lang w:val="fr-FR"/>
        </w:rPr>
        <w:t>toujours</w:t>
      </w:r>
      <w:r w:rsidR="00164CAC">
        <w:rPr>
          <w:rFonts w:ascii="Times New Roman" w:hAnsi="Times New Roman" w:cs="Times New Roman"/>
          <w:sz w:val="24"/>
          <w:szCs w:val="24"/>
          <w:lang w:val="fr-FR"/>
        </w:rPr>
        <w:t xml:space="preserve"> </w:t>
      </w:r>
      <w:r w:rsidR="00707F71">
        <w:rPr>
          <w:rFonts w:ascii="Times New Roman" w:hAnsi="Times New Roman" w:cs="Times New Roman"/>
          <w:sz w:val="24"/>
          <w:szCs w:val="24"/>
          <w:lang w:val="fr-FR"/>
        </w:rPr>
        <w:t xml:space="preserve">représentés </w:t>
      </w:r>
      <w:r w:rsidR="00567E2E">
        <w:rPr>
          <w:rFonts w:ascii="Times New Roman" w:hAnsi="Times New Roman" w:cs="Times New Roman"/>
          <w:sz w:val="24"/>
          <w:szCs w:val="24"/>
          <w:lang w:val="fr-FR"/>
        </w:rPr>
        <w:t xml:space="preserve">dans les </w:t>
      </w:r>
      <w:r w:rsidR="00567E2E">
        <w:rPr>
          <w:rFonts w:ascii="Times New Roman" w:hAnsi="Times New Roman" w:cs="Times New Roman"/>
          <w:i/>
          <w:sz w:val="24"/>
          <w:szCs w:val="24"/>
          <w:lang w:val="fr-FR"/>
        </w:rPr>
        <w:t xml:space="preserve">Mémoires </w:t>
      </w:r>
      <w:r w:rsidR="00707F71">
        <w:rPr>
          <w:rFonts w:ascii="Times New Roman" w:hAnsi="Times New Roman" w:cs="Times New Roman"/>
          <w:sz w:val="24"/>
          <w:szCs w:val="24"/>
          <w:lang w:val="fr-FR"/>
        </w:rPr>
        <w:t xml:space="preserve">comme </w:t>
      </w:r>
      <w:r w:rsidR="00643257">
        <w:rPr>
          <w:rFonts w:ascii="Times New Roman" w:hAnsi="Times New Roman" w:cs="Times New Roman"/>
          <w:sz w:val="24"/>
          <w:szCs w:val="24"/>
          <w:lang w:val="fr-FR"/>
        </w:rPr>
        <w:t>« desunis »</w:t>
      </w:r>
      <w:r w:rsidR="00DF30AC" w:rsidRPr="00E27941">
        <w:rPr>
          <w:rStyle w:val="FootnoteReference"/>
          <w:rFonts w:ascii="Times New Roman" w:hAnsi="Times New Roman" w:cs="Times New Roman"/>
          <w:sz w:val="20"/>
          <w:szCs w:val="24"/>
          <w:lang w:val="fr-FR"/>
        </w:rPr>
        <w:footnoteReference w:id="71"/>
      </w:r>
      <w:r w:rsidR="00643257">
        <w:rPr>
          <w:rFonts w:ascii="Times New Roman" w:hAnsi="Times New Roman" w:cs="Times New Roman"/>
          <w:sz w:val="24"/>
          <w:szCs w:val="24"/>
          <w:lang w:val="fr-FR"/>
        </w:rPr>
        <w:t xml:space="preserve">, </w:t>
      </w:r>
      <w:r w:rsidR="00AB789F">
        <w:rPr>
          <w:rFonts w:ascii="Times New Roman" w:hAnsi="Times New Roman" w:cs="Times New Roman"/>
          <w:sz w:val="24"/>
          <w:szCs w:val="24"/>
          <w:lang w:val="fr-FR"/>
        </w:rPr>
        <w:t>déchirés entre eux par leurs i</w:t>
      </w:r>
      <w:r w:rsidR="00B63367">
        <w:rPr>
          <w:rFonts w:ascii="Times New Roman" w:hAnsi="Times New Roman" w:cs="Times New Roman"/>
          <w:sz w:val="24"/>
          <w:szCs w:val="24"/>
          <w:lang w:val="fr-FR"/>
        </w:rPr>
        <w:t>ntérêts particuliers</w:t>
      </w:r>
      <w:r w:rsidR="00500AD7">
        <w:rPr>
          <w:rFonts w:ascii="Times New Roman" w:hAnsi="Times New Roman" w:cs="Times New Roman"/>
          <w:sz w:val="24"/>
          <w:szCs w:val="24"/>
          <w:lang w:val="fr-FR"/>
        </w:rPr>
        <w:t xml:space="preserve"> et l</w:t>
      </w:r>
      <w:r w:rsidR="00263066">
        <w:rPr>
          <w:rFonts w:ascii="Times New Roman" w:hAnsi="Times New Roman" w:cs="Times New Roman"/>
          <w:sz w:val="24"/>
          <w:szCs w:val="24"/>
          <w:lang w:val="fr-FR"/>
        </w:rPr>
        <w:t xml:space="preserve">es </w:t>
      </w:r>
      <w:r w:rsidR="00500AD7">
        <w:rPr>
          <w:rFonts w:ascii="Times New Roman" w:hAnsi="Times New Roman" w:cs="Times New Roman"/>
          <w:sz w:val="24"/>
          <w:szCs w:val="24"/>
          <w:lang w:val="fr-FR"/>
        </w:rPr>
        <w:t xml:space="preserve">heurts entre </w:t>
      </w:r>
      <w:r w:rsidR="00263066">
        <w:rPr>
          <w:rFonts w:ascii="Times New Roman" w:hAnsi="Times New Roman" w:cs="Times New Roman"/>
          <w:sz w:val="24"/>
          <w:szCs w:val="24"/>
          <w:lang w:val="fr-FR"/>
        </w:rPr>
        <w:t>« g</w:t>
      </w:r>
      <w:r w:rsidR="00500AD7">
        <w:rPr>
          <w:rFonts w:ascii="Times New Roman" w:hAnsi="Times New Roman" w:cs="Times New Roman"/>
          <w:sz w:val="24"/>
          <w:szCs w:val="24"/>
          <w:lang w:val="fr-FR"/>
        </w:rPr>
        <w:t>ens de bien », « pacifiques » et</w:t>
      </w:r>
      <w:r w:rsidR="00970DD5">
        <w:rPr>
          <w:rFonts w:ascii="Times New Roman" w:hAnsi="Times New Roman" w:cs="Times New Roman"/>
          <w:sz w:val="24"/>
          <w:szCs w:val="24"/>
          <w:lang w:val="fr-FR"/>
        </w:rPr>
        <w:t xml:space="preserve"> « faux </w:t>
      </w:r>
      <w:r w:rsidR="00263066">
        <w:rPr>
          <w:rFonts w:ascii="Times New Roman" w:hAnsi="Times New Roman" w:cs="Times New Roman"/>
          <w:sz w:val="24"/>
          <w:szCs w:val="24"/>
          <w:lang w:val="fr-FR"/>
        </w:rPr>
        <w:t>freres »</w:t>
      </w:r>
      <w:r w:rsidR="00DF30AC" w:rsidRPr="00E27941">
        <w:rPr>
          <w:rStyle w:val="FootnoteReference"/>
          <w:rFonts w:ascii="Times New Roman" w:hAnsi="Times New Roman" w:cs="Times New Roman"/>
          <w:sz w:val="20"/>
          <w:szCs w:val="24"/>
          <w:lang w:val="fr-FR"/>
        </w:rPr>
        <w:footnoteReference w:id="72"/>
      </w:r>
      <w:r>
        <w:rPr>
          <w:rFonts w:ascii="Times New Roman" w:hAnsi="Times New Roman" w:cs="Times New Roman"/>
          <w:sz w:val="24"/>
          <w:szCs w:val="24"/>
          <w:lang w:val="fr-FR"/>
        </w:rPr>
        <w:t>.</w:t>
      </w:r>
      <w:r w:rsidR="00164CAC">
        <w:rPr>
          <w:rFonts w:ascii="Times New Roman" w:hAnsi="Times New Roman" w:cs="Times New Roman"/>
          <w:sz w:val="24"/>
          <w:szCs w:val="24"/>
          <w:lang w:val="fr-FR"/>
        </w:rPr>
        <w:t xml:space="preserve"> </w:t>
      </w:r>
      <w:r w:rsidR="00707F71">
        <w:rPr>
          <w:rFonts w:ascii="Times New Roman" w:hAnsi="Times New Roman" w:cs="Times New Roman"/>
          <w:sz w:val="24"/>
          <w:szCs w:val="24"/>
          <w:lang w:val="fr-FR"/>
        </w:rPr>
        <w:t xml:space="preserve">Pour cela il se montre prêt </w:t>
      </w:r>
      <w:r>
        <w:rPr>
          <w:rFonts w:ascii="Times New Roman" w:hAnsi="Times New Roman" w:cs="Times New Roman"/>
          <w:sz w:val="24"/>
          <w:szCs w:val="24"/>
          <w:lang w:val="fr-FR"/>
        </w:rPr>
        <w:t xml:space="preserve">lui-même </w:t>
      </w:r>
      <w:r w:rsidR="00707F71">
        <w:rPr>
          <w:rFonts w:ascii="Times New Roman" w:hAnsi="Times New Roman" w:cs="Times New Roman"/>
          <w:sz w:val="24"/>
          <w:szCs w:val="24"/>
          <w:lang w:val="fr-FR"/>
        </w:rPr>
        <w:t>aux compromis, aux accommodements. On le voit auss</w:t>
      </w:r>
      <w:r w:rsidR="002755B1">
        <w:rPr>
          <w:rFonts w:ascii="Times New Roman" w:hAnsi="Times New Roman" w:cs="Times New Roman"/>
          <w:sz w:val="24"/>
          <w:szCs w:val="24"/>
          <w:lang w:val="fr-FR"/>
        </w:rPr>
        <w:t xml:space="preserve">i œuvrer à plusieurs reprises </w:t>
      </w:r>
      <w:r>
        <w:rPr>
          <w:rFonts w:ascii="Times New Roman" w:hAnsi="Times New Roman" w:cs="Times New Roman"/>
          <w:sz w:val="24"/>
          <w:szCs w:val="24"/>
          <w:lang w:val="fr-FR"/>
        </w:rPr>
        <w:t xml:space="preserve">à faire « deposer les haines, les passions, affaires </w:t>
      </w:r>
      <w:r w:rsidR="00970DD5">
        <w:rPr>
          <w:rFonts w:ascii="Times New Roman" w:hAnsi="Times New Roman" w:cs="Times New Roman"/>
          <w:sz w:val="24"/>
          <w:szCs w:val="24"/>
          <w:lang w:val="fr-FR"/>
        </w:rPr>
        <w:t>domestiques »</w:t>
      </w:r>
      <w:r w:rsidR="00DF30AC" w:rsidRPr="00E27941">
        <w:rPr>
          <w:rStyle w:val="FootnoteReference"/>
          <w:rFonts w:ascii="Times New Roman" w:hAnsi="Times New Roman" w:cs="Times New Roman"/>
          <w:sz w:val="20"/>
          <w:szCs w:val="24"/>
          <w:lang w:val="fr-FR"/>
        </w:rPr>
        <w:footnoteReference w:id="73"/>
      </w:r>
      <w:r w:rsidR="00970DD5">
        <w:rPr>
          <w:rFonts w:ascii="Times New Roman" w:hAnsi="Times New Roman" w:cs="Times New Roman"/>
          <w:sz w:val="24"/>
          <w:szCs w:val="24"/>
          <w:lang w:val="fr-FR"/>
        </w:rPr>
        <w:t xml:space="preserve">, à appuyer le travail de l’assemblée générale </w:t>
      </w:r>
      <w:r w:rsidR="00707F71">
        <w:rPr>
          <w:rFonts w:ascii="Times New Roman" w:hAnsi="Times New Roman" w:cs="Times New Roman"/>
          <w:sz w:val="24"/>
          <w:szCs w:val="24"/>
          <w:lang w:val="fr-FR"/>
        </w:rPr>
        <w:t xml:space="preserve">et surtout, lors des soulèvements armés, </w:t>
      </w:r>
      <w:r w:rsidR="00AB789F">
        <w:rPr>
          <w:rFonts w:ascii="Times New Roman" w:hAnsi="Times New Roman" w:cs="Times New Roman"/>
          <w:sz w:val="24"/>
          <w:szCs w:val="24"/>
          <w:lang w:val="fr-FR"/>
        </w:rPr>
        <w:t>montrer le plus grand soin à « engager toutes les villes, &amp; communautez reformées, &amp; l’assemblée generale dans le party qu’il embrassoit »</w:t>
      </w:r>
      <w:r w:rsidR="00DF30AC" w:rsidRPr="00E27941">
        <w:rPr>
          <w:rStyle w:val="FootnoteReference"/>
          <w:rFonts w:ascii="Times New Roman" w:hAnsi="Times New Roman" w:cs="Times New Roman"/>
          <w:sz w:val="20"/>
          <w:szCs w:val="24"/>
          <w:lang w:val="fr-FR"/>
        </w:rPr>
        <w:footnoteReference w:id="74"/>
      </w:r>
      <w:r w:rsidR="00B63367">
        <w:rPr>
          <w:rFonts w:ascii="Times New Roman" w:hAnsi="Times New Roman" w:cs="Times New Roman"/>
          <w:sz w:val="24"/>
          <w:szCs w:val="24"/>
          <w:lang w:val="fr-FR"/>
        </w:rPr>
        <w:t xml:space="preserve">. </w:t>
      </w:r>
      <w:r w:rsidR="00567E2E">
        <w:rPr>
          <w:rFonts w:ascii="Times New Roman" w:hAnsi="Times New Roman" w:cs="Times New Roman"/>
          <w:sz w:val="24"/>
          <w:szCs w:val="24"/>
          <w:lang w:val="fr-FR"/>
        </w:rPr>
        <w:t xml:space="preserve">D’autre part, </w:t>
      </w:r>
      <w:r w:rsidR="00B63367">
        <w:rPr>
          <w:rFonts w:ascii="Times New Roman" w:hAnsi="Times New Roman" w:cs="Times New Roman"/>
          <w:sz w:val="24"/>
          <w:szCs w:val="24"/>
          <w:lang w:val="fr-FR"/>
        </w:rPr>
        <w:t xml:space="preserve">Rohan a compris </w:t>
      </w:r>
      <w:r w:rsidR="00EA5754">
        <w:rPr>
          <w:rFonts w:ascii="Times New Roman" w:hAnsi="Times New Roman" w:cs="Times New Roman"/>
          <w:sz w:val="24"/>
          <w:szCs w:val="24"/>
          <w:lang w:val="fr-FR"/>
        </w:rPr>
        <w:t xml:space="preserve">en 1615 </w:t>
      </w:r>
      <w:r w:rsidR="00AB789F">
        <w:rPr>
          <w:rFonts w:ascii="Times New Roman" w:hAnsi="Times New Roman" w:cs="Times New Roman"/>
          <w:sz w:val="24"/>
          <w:szCs w:val="24"/>
          <w:lang w:val="fr-FR"/>
        </w:rPr>
        <w:t xml:space="preserve">que </w:t>
      </w:r>
      <w:r w:rsidR="00EA5754">
        <w:rPr>
          <w:rFonts w:ascii="Times New Roman" w:hAnsi="Times New Roman" w:cs="Times New Roman"/>
          <w:sz w:val="24"/>
          <w:szCs w:val="24"/>
          <w:lang w:val="fr-FR"/>
        </w:rPr>
        <w:t>l</w:t>
      </w:r>
      <w:r w:rsidR="002755B1">
        <w:rPr>
          <w:rFonts w:ascii="Times New Roman" w:hAnsi="Times New Roman" w:cs="Times New Roman"/>
          <w:sz w:val="24"/>
          <w:szCs w:val="24"/>
          <w:lang w:val="fr-FR"/>
        </w:rPr>
        <w:t>’intérêt</w:t>
      </w:r>
      <w:r w:rsidR="00EA5754">
        <w:rPr>
          <w:rFonts w:ascii="Times New Roman" w:hAnsi="Times New Roman" w:cs="Times New Roman"/>
          <w:sz w:val="24"/>
          <w:szCs w:val="24"/>
          <w:lang w:val="fr-FR"/>
        </w:rPr>
        <w:t xml:space="preserve"> du parti est peut-être </w:t>
      </w:r>
      <w:r w:rsidR="00EA5754">
        <w:rPr>
          <w:rFonts w:ascii="Times New Roman" w:hAnsi="Times New Roman" w:cs="Times New Roman"/>
          <w:sz w:val="24"/>
          <w:szCs w:val="24"/>
          <w:lang w:val="fr-FR"/>
        </w:rPr>
        <w:lastRenderedPageBreak/>
        <w:t xml:space="preserve">de « faire </w:t>
      </w:r>
      <w:r w:rsidR="00DA5A32">
        <w:rPr>
          <w:rFonts w:ascii="Times New Roman" w:hAnsi="Times New Roman" w:cs="Times New Roman"/>
          <w:sz w:val="24"/>
          <w:szCs w:val="24"/>
          <w:lang w:val="fr-FR"/>
        </w:rPr>
        <w:t>d</w:t>
      </w:r>
      <w:r w:rsidR="00EA5754">
        <w:rPr>
          <w:rFonts w:ascii="Times New Roman" w:hAnsi="Times New Roman" w:cs="Times New Roman"/>
          <w:sz w:val="24"/>
          <w:szCs w:val="24"/>
          <w:lang w:val="fr-FR"/>
        </w:rPr>
        <w:t xml:space="preserve">es jonctions » avec </w:t>
      </w:r>
      <w:r w:rsidR="00711F45">
        <w:rPr>
          <w:rFonts w:ascii="Times New Roman" w:hAnsi="Times New Roman" w:cs="Times New Roman"/>
          <w:sz w:val="24"/>
          <w:szCs w:val="24"/>
          <w:lang w:val="fr-FR"/>
        </w:rPr>
        <w:t xml:space="preserve">le prince de </w:t>
      </w:r>
      <w:r w:rsidR="00EA5754">
        <w:rPr>
          <w:rFonts w:ascii="Times New Roman" w:hAnsi="Times New Roman" w:cs="Times New Roman"/>
          <w:sz w:val="24"/>
          <w:szCs w:val="24"/>
          <w:lang w:val="fr-FR"/>
        </w:rPr>
        <w:t xml:space="preserve">Condé, qui vient </w:t>
      </w:r>
      <w:r w:rsidR="00DA5A32">
        <w:rPr>
          <w:rFonts w:ascii="Times New Roman" w:hAnsi="Times New Roman" w:cs="Times New Roman"/>
          <w:sz w:val="24"/>
          <w:szCs w:val="24"/>
          <w:lang w:val="fr-FR"/>
        </w:rPr>
        <w:t>de prendre les armes</w:t>
      </w:r>
      <w:r w:rsidR="00DF30AC" w:rsidRPr="00E27941">
        <w:rPr>
          <w:rStyle w:val="FootnoteReference"/>
          <w:rFonts w:ascii="Times New Roman" w:hAnsi="Times New Roman" w:cs="Times New Roman"/>
          <w:sz w:val="20"/>
          <w:szCs w:val="24"/>
          <w:lang w:val="fr-FR"/>
        </w:rPr>
        <w:footnoteReference w:id="75"/>
      </w:r>
      <w:r w:rsidR="002755B1">
        <w:rPr>
          <w:rFonts w:ascii="Times New Roman" w:hAnsi="Times New Roman" w:cs="Times New Roman"/>
          <w:sz w:val="24"/>
          <w:szCs w:val="24"/>
          <w:lang w:val="fr-FR"/>
        </w:rPr>
        <w:t>. Il</w:t>
      </w:r>
      <w:r w:rsidR="00EA5754">
        <w:rPr>
          <w:rFonts w:ascii="Times New Roman" w:hAnsi="Times New Roman" w:cs="Times New Roman"/>
          <w:sz w:val="24"/>
          <w:szCs w:val="24"/>
          <w:lang w:val="fr-FR"/>
        </w:rPr>
        <w:t xml:space="preserve"> exhorte alors</w:t>
      </w:r>
      <w:r w:rsidR="00164CAC">
        <w:rPr>
          <w:rFonts w:ascii="Times New Roman" w:hAnsi="Times New Roman" w:cs="Times New Roman"/>
          <w:sz w:val="24"/>
          <w:szCs w:val="24"/>
          <w:lang w:val="fr-FR"/>
        </w:rPr>
        <w:t xml:space="preserve"> </w:t>
      </w:r>
      <w:r w:rsidR="00EA5754">
        <w:rPr>
          <w:rFonts w:ascii="Times New Roman" w:hAnsi="Times New Roman" w:cs="Times New Roman"/>
          <w:sz w:val="24"/>
          <w:szCs w:val="24"/>
          <w:lang w:val="fr-FR"/>
        </w:rPr>
        <w:t xml:space="preserve">princes et réformés à </w:t>
      </w:r>
      <w:r w:rsidR="00643257">
        <w:rPr>
          <w:rFonts w:ascii="Times New Roman" w:hAnsi="Times New Roman" w:cs="Times New Roman"/>
          <w:sz w:val="24"/>
          <w:szCs w:val="24"/>
          <w:lang w:val="fr-FR"/>
        </w:rPr>
        <w:t>« unir leurs interests, &amp;, en gens de bien, ne s’abandonner par nulle promesse, au prejudice les uns des autres »</w:t>
      </w:r>
      <w:r w:rsidR="00DF30AC" w:rsidRPr="00E27941">
        <w:rPr>
          <w:rStyle w:val="FootnoteReference"/>
          <w:rFonts w:ascii="Times New Roman" w:hAnsi="Times New Roman" w:cs="Times New Roman"/>
          <w:sz w:val="20"/>
          <w:szCs w:val="24"/>
          <w:lang w:val="fr-FR"/>
        </w:rPr>
        <w:footnoteReference w:id="76"/>
      </w:r>
      <w:r w:rsidR="00EA5754">
        <w:rPr>
          <w:rFonts w:ascii="Times New Roman" w:hAnsi="Times New Roman" w:cs="Times New Roman"/>
          <w:sz w:val="24"/>
          <w:szCs w:val="24"/>
          <w:lang w:val="fr-FR"/>
        </w:rPr>
        <w:t>.</w:t>
      </w:r>
      <w:r w:rsidR="00F001D1">
        <w:rPr>
          <w:rFonts w:ascii="Times New Roman" w:hAnsi="Times New Roman" w:cs="Times New Roman"/>
          <w:sz w:val="24"/>
          <w:szCs w:val="24"/>
          <w:lang w:val="fr-FR"/>
        </w:rPr>
        <w:t xml:space="preserve"> </w:t>
      </w:r>
      <w:r w:rsidR="00EA5754">
        <w:rPr>
          <w:rFonts w:ascii="Times New Roman" w:hAnsi="Times New Roman" w:cs="Times New Roman"/>
          <w:sz w:val="24"/>
          <w:szCs w:val="24"/>
          <w:lang w:val="fr-FR"/>
        </w:rPr>
        <w:t>Mais Rohan voit plus loin encore</w:t>
      </w:r>
      <w:r w:rsidR="00643257">
        <w:rPr>
          <w:rFonts w:ascii="Times New Roman" w:hAnsi="Times New Roman" w:cs="Times New Roman"/>
          <w:sz w:val="24"/>
          <w:szCs w:val="24"/>
          <w:lang w:val="fr-FR"/>
        </w:rPr>
        <w:t xml:space="preserve"> quand il </w:t>
      </w:r>
      <w:r w:rsidR="00EA5754">
        <w:rPr>
          <w:rFonts w:ascii="Times New Roman" w:hAnsi="Times New Roman" w:cs="Times New Roman"/>
          <w:sz w:val="24"/>
          <w:szCs w:val="24"/>
          <w:lang w:val="fr-FR"/>
        </w:rPr>
        <w:t>s’attache à rap</w:t>
      </w:r>
      <w:r w:rsidR="00DF30AC">
        <w:rPr>
          <w:rFonts w:ascii="Times New Roman" w:hAnsi="Times New Roman" w:cs="Times New Roman"/>
          <w:sz w:val="24"/>
          <w:szCs w:val="24"/>
          <w:lang w:val="fr-FR"/>
        </w:rPr>
        <w:t xml:space="preserve">procher </w:t>
      </w:r>
      <w:r w:rsidR="00567E2E">
        <w:rPr>
          <w:rFonts w:ascii="Times New Roman" w:hAnsi="Times New Roman" w:cs="Times New Roman"/>
          <w:sz w:val="24"/>
          <w:szCs w:val="24"/>
          <w:lang w:val="fr-FR"/>
        </w:rPr>
        <w:t xml:space="preserve">le duc de </w:t>
      </w:r>
      <w:r w:rsidR="00DF30AC">
        <w:rPr>
          <w:rFonts w:ascii="Times New Roman" w:hAnsi="Times New Roman" w:cs="Times New Roman"/>
          <w:sz w:val="24"/>
          <w:szCs w:val="24"/>
          <w:lang w:val="fr-FR"/>
        </w:rPr>
        <w:t>Luynes et la reine mère</w:t>
      </w:r>
      <w:r w:rsidR="00DF30AC" w:rsidRPr="00E27941">
        <w:rPr>
          <w:rStyle w:val="FootnoteReference"/>
          <w:rFonts w:ascii="Times New Roman" w:hAnsi="Times New Roman" w:cs="Times New Roman"/>
          <w:sz w:val="20"/>
          <w:szCs w:val="24"/>
          <w:lang w:val="fr-FR"/>
        </w:rPr>
        <w:footnoteReference w:id="77"/>
      </w:r>
      <w:r w:rsidR="00F001D1">
        <w:rPr>
          <w:rFonts w:ascii="Times New Roman" w:hAnsi="Times New Roman" w:cs="Times New Roman"/>
          <w:sz w:val="24"/>
          <w:szCs w:val="24"/>
          <w:lang w:val="fr-FR"/>
        </w:rPr>
        <w:t xml:space="preserve"> </w:t>
      </w:r>
      <w:r w:rsidR="00EA5754">
        <w:rPr>
          <w:rFonts w:ascii="Times New Roman" w:hAnsi="Times New Roman" w:cs="Times New Roman"/>
          <w:sz w:val="24"/>
          <w:szCs w:val="24"/>
          <w:lang w:val="fr-FR"/>
        </w:rPr>
        <w:t>ou argumente en faveur d’une réconciliation nationale</w:t>
      </w:r>
      <w:r w:rsidR="002755B1">
        <w:rPr>
          <w:rFonts w:ascii="Times New Roman" w:hAnsi="Times New Roman" w:cs="Times New Roman"/>
          <w:sz w:val="24"/>
          <w:szCs w:val="24"/>
          <w:lang w:val="fr-FR"/>
        </w:rPr>
        <w:t>,</w:t>
      </w:r>
      <w:r w:rsidR="00F001D1">
        <w:rPr>
          <w:rFonts w:ascii="Times New Roman" w:hAnsi="Times New Roman" w:cs="Times New Roman"/>
          <w:sz w:val="24"/>
          <w:szCs w:val="24"/>
          <w:lang w:val="fr-FR"/>
        </w:rPr>
        <w:t xml:space="preserve"> </w:t>
      </w:r>
      <w:r w:rsidR="002755B1">
        <w:rPr>
          <w:rFonts w:ascii="Times New Roman" w:hAnsi="Times New Roman" w:cs="Times New Roman"/>
          <w:sz w:val="24"/>
          <w:szCs w:val="24"/>
          <w:lang w:val="fr-FR"/>
        </w:rPr>
        <w:t>sous prétexte que</w:t>
      </w:r>
      <w:r w:rsidR="00B63367">
        <w:rPr>
          <w:rFonts w:ascii="Times New Roman" w:hAnsi="Times New Roman" w:cs="Times New Roman"/>
          <w:sz w:val="24"/>
          <w:szCs w:val="24"/>
          <w:lang w:val="fr-FR"/>
        </w:rPr>
        <w:t xml:space="preserve"> seule la paix avec les protestants peut sauver le royaume et </w:t>
      </w:r>
      <w:r>
        <w:rPr>
          <w:rFonts w:ascii="Times New Roman" w:hAnsi="Times New Roman" w:cs="Times New Roman"/>
          <w:sz w:val="24"/>
          <w:szCs w:val="24"/>
          <w:lang w:val="fr-FR"/>
        </w:rPr>
        <w:t>conserver à Louis XIII « l’authorité &amp; creance, qu</w:t>
      </w:r>
      <w:r w:rsidR="002755B1">
        <w:rPr>
          <w:rFonts w:ascii="Times New Roman" w:hAnsi="Times New Roman" w:cs="Times New Roman"/>
          <w:sz w:val="24"/>
          <w:szCs w:val="24"/>
          <w:lang w:val="fr-FR"/>
        </w:rPr>
        <w:t>’ils [les rois de France]</w:t>
      </w:r>
      <w:r>
        <w:rPr>
          <w:rFonts w:ascii="Times New Roman" w:hAnsi="Times New Roman" w:cs="Times New Roman"/>
          <w:sz w:val="24"/>
          <w:szCs w:val="24"/>
          <w:lang w:val="fr-FR"/>
        </w:rPr>
        <w:t xml:space="preserve"> ont parmi tous, de Protecteurs de l’Europe »</w:t>
      </w:r>
      <w:r w:rsidR="00DF30AC" w:rsidRPr="00E27941">
        <w:rPr>
          <w:rStyle w:val="FootnoteReference"/>
          <w:rFonts w:ascii="Times New Roman" w:hAnsi="Times New Roman" w:cs="Times New Roman"/>
          <w:sz w:val="20"/>
          <w:szCs w:val="24"/>
          <w:lang w:val="fr-FR"/>
        </w:rPr>
        <w:footnoteReference w:id="78"/>
      </w:r>
      <w:r>
        <w:rPr>
          <w:rFonts w:ascii="Times New Roman" w:hAnsi="Times New Roman" w:cs="Times New Roman"/>
          <w:sz w:val="24"/>
          <w:szCs w:val="24"/>
          <w:lang w:val="fr-FR"/>
        </w:rPr>
        <w:t xml:space="preserve">. </w:t>
      </w:r>
      <w:r w:rsidR="002755B1">
        <w:rPr>
          <w:rFonts w:ascii="Times New Roman" w:hAnsi="Times New Roman" w:cs="Times New Roman"/>
          <w:sz w:val="24"/>
          <w:szCs w:val="24"/>
          <w:lang w:val="fr-FR"/>
        </w:rPr>
        <w:t xml:space="preserve">L’intérêt du prince, confondu avec celui de l’État, est dans l’union non seulement avec les réformés de France, mais avec une sorte d’internationale protestante, seul rempart </w:t>
      </w:r>
      <w:r w:rsidR="00567E2E">
        <w:rPr>
          <w:rFonts w:ascii="Times New Roman" w:hAnsi="Times New Roman" w:cs="Times New Roman"/>
          <w:sz w:val="24"/>
          <w:szCs w:val="24"/>
          <w:lang w:val="fr-FR"/>
        </w:rPr>
        <w:t xml:space="preserve">à ses yeux </w:t>
      </w:r>
      <w:r w:rsidR="002755B1">
        <w:rPr>
          <w:rFonts w:ascii="Times New Roman" w:hAnsi="Times New Roman" w:cs="Times New Roman"/>
          <w:sz w:val="24"/>
          <w:szCs w:val="24"/>
          <w:lang w:val="fr-FR"/>
        </w:rPr>
        <w:t xml:space="preserve">contre les prétentions </w:t>
      </w:r>
      <w:r w:rsidR="003553E9">
        <w:rPr>
          <w:rFonts w:ascii="Times New Roman" w:hAnsi="Times New Roman" w:cs="Times New Roman"/>
          <w:sz w:val="24"/>
          <w:szCs w:val="24"/>
          <w:lang w:val="fr-FR"/>
        </w:rPr>
        <w:t>de l’Espagne à la monarchie universel</w:t>
      </w:r>
      <w:r w:rsidR="00263066">
        <w:rPr>
          <w:rFonts w:ascii="Times New Roman" w:hAnsi="Times New Roman" w:cs="Times New Roman"/>
          <w:sz w:val="24"/>
          <w:szCs w:val="24"/>
          <w:lang w:val="fr-FR"/>
        </w:rPr>
        <w:t>le</w:t>
      </w:r>
      <w:r w:rsidR="00E94D07" w:rsidRPr="00E27941">
        <w:rPr>
          <w:rStyle w:val="FootnoteReference"/>
          <w:rFonts w:ascii="Times New Roman" w:hAnsi="Times New Roman" w:cs="Times New Roman"/>
          <w:sz w:val="20"/>
          <w:szCs w:val="24"/>
          <w:lang w:val="fr-FR"/>
        </w:rPr>
        <w:footnoteReference w:id="79"/>
      </w:r>
      <w:r w:rsidR="00E27941">
        <w:rPr>
          <w:rFonts w:ascii="Times New Roman" w:hAnsi="Times New Roman" w:cs="Times New Roman"/>
          <w:sz w:val="24"/>
          <w:szCs w:val="24"/>
          <w:lang w:val="fr-FR"/>
        </w:rPr>
        <w:t>.</w:t>
      </w:r>
    </w:p>
    <w:p w14:paraId="17402325" w14:textId="77777777" w:rsidR="004A7639" w:rsidRDefault="004A7639" w:rsidP="00E27941">
      <w:pPr>
        <w:spacing w:after="0" w:line="360" w:lineRule="auto"/>
        <w:ind w:firstLine="284"/>
        <w:jc w:val="both"/>
        <w:rPr>
          <w:rFonts w:ascii="Times New Roman" w:hAnsi="Times New Roman" w:cs="Times New Roman"/>
          <w:sz w:val="24"/>
          <w:szCs w:val="24"/>
          <w:lang w:val="fr-FR"/>
        </w:rPr>
      </w:pPr>
    </w:p>
    <w:p w14:paraId="61FFBE75" w14:textId="36ACF131" w:rsidR="004A7639" w:rsidRPr="004A7639" w:rsidRDefault="003553E9" w:rsidP="00E27941">
      <w:pPr>
        <w:spacing w:after="0" w:line="360" w:lineRule="auto"/>
        <w:ind w:firstLine="284"/>
        <w:jc w:val="both"/>
        <w:outlineLvl w:val="0"/>
        <w:rPr>
          <w:rFonts w:ascii="Times New Roman" w:hAnsi="Times New Roman" w:cs="Times New Roman"/>
          <w:b/>
          <w:sz w:val="24"/>
          <w:szCs w:val="24"/>
          <w:lang w:val="fr-FR"/>
        </w:rPr>
      </w:pPr>
      <w:r w:rsidRPr="004A7639">
        <w:rPr>
          <w:rFonts w:ascii="Times New Roman" w:hAnsi="Times New Roman" w:cs="Times New Roman"/>
          <w:b/>
          <w:sz w:val="24"/>
          <w:szCs w:val="24"/>
          <w:lang w:val="fr-FR"/>
        </w:rPr>
        <w:t>Un contre tous</w:t>
      </w:r>
    </w:p>
    <w:p w14:paraId="2B3A868A" w14:textId="650A6E49" w:rsidR="003553E9" w:rsidRPr="008845CF" w:rsidRDefault="003553E9" w:rsidP="00E27941">
      <w:pPr>
        <w:spacing w:after="0" w:line="360" w:lineRule="auto"/>
        <w:ind w:firstLine="284"/>
        <w:jc w:val="both"/>
        <w:rPr>
          <w:rFonts w:ascii="Times New Roman" w:hAnsi="Times New Roman" w:cs="Times New Roman"/>
          <w:sz w:val="24"/>
          <w:szCs w:val="24"/>
          <w:lang w:val="fr-FR"/>
        </w:rPr>
      </w:pPr>
      <w:r w:rsidRPr="008845CF">
        <w:rPr>
          <w:rFonts w:ascii="Times New Roman" w:hAnsi="Times New Roman" w:cs="Times New Roman"/>
          <w:sz w:val="24"/>
          <w:szCs w:val="24"/>
          <w:lang w:val="fr-FR"/>
        </w:rPr>
        <w:t xml:space="preserve">La manière dont Rohan présente son action dans les </w:t>
      </w:r>
      <w:r w:rsidRPr="008845CF">
        <w:rPr>
          <w:rFonts w:ascii="Times New Roman" w:hAnsi="Times New Roman" w:cs="Times New Roman"/>
          <w:i/>
          <w:sz w:val="24"/>
          <w:szCs w:val="24"/>
          <w:lang w:val="fr-FR"/>
        </w:rPr>
        <w:t>Mémoires</w:t>
      </w:r>
      <w:r w:rsidRPr="008845CF">
        <w:rPr>
          <w:rFonts w:ascii="Times New Roman" w:hAnsi="Times New Roman" w:cs="Times New Roman"/>
          <w:sz w:val="24"/>
          <w:szCs w:val="24"/>
          <w:lang w:val="fr-FR"/>
        </w:rPr>
        <w:t xml:space="preserve"> s</w:t>
      </w:r>
      <w:r w:rsidR="00500AD7" w:rsidRPr="008845CF">
        <w:rPr>
          <w:rFonts w:ascii="Times New Roman" w:hAnsi="Times New Roman" w:cs="Times New Roman"/>
          <w:sz w:val="24"/>
          <w:szCs w:val="24"/>
          <w:lang w:val="fr-FR"/>
        </w:rPr>
        <w:t xml:space="preserve">’articule autour de deux </w:t>
      </w:r>
      <w:r w:rsidR="00567E2E" w:rsidRPr="008845CF">
        <w:rPr>
          <w:rFonts w:ascii="Times New Roman" w:hAnsi="Times New Roman" w:cs="Times New Roman"/>
          <w:sz w:val="24"/>
          <w:szCs w:val="24"/>
          <w:lang w:val="fr-FR"/>
        </w:rPr>
        <w:t>idées directrices. D’une part il s’agit de faire</w:t>
      </w:r>
      <w:r w:rsidRPr="008845CF">
        <w:rPr>
          <w:rFonts w:ascii="Times New Roman" w:hAnsi="Times New Roman" w:cs="Times New Roman"/>
          <w:sz w:val="24"/>
          <w:szCs w:val="24"/>
          <w:lang w:val="fr-FR"/>
        </w:rPr>
        <w:t xml:space="preserve"> ressort</w:t>
      </w:r>
      <w:r w:rsidR="00567E2E" w:rsidRPr="008845CF">
        <w:rPr>
          <w:rFonts w:ascii="Times New Roman" w:hAnsi="Times New Roman" w:cs="Times New Roman"/>
          <w:sz w:val="24"/>
          <w:szCs w:val="24"/>
          <w:lang w:val="fr-FR"/>
        </w:rPr>
        <w:t>ir</w:t>
      </w:r>
      <w:r w:rsidRPr="008845CF">
        <w:rPr>
          <w:rFonts w:ascii="Times New Roman" w:hAnsi="Times New Roman" w:cs="Times New Roman"/>
          <w:sz w:val="24"/>
          <w:szCs w:val="24"/>
          <w:lang w:val="fr-FR"/>
        </w:rPr>
        <w:t xml:space="preserve"> une </w:t>
      </w:r>
      <w:r w:rsidR="00567E2E" w:rsidRPr="008845CF">
        <w:rPr>
          <w:rFonts w:ascii="Times New Roman" w:hAnsi="Times New Roman" w:cs="Times New Roman"/>
          <w:sz w:val="24"/>
          <w:szCs w:val="24"/>
          <w:lang w:val="fr-FR"/>
        </w:rPr>
        <w:t xml:space="preserve">forte </w:t>
      </w:r>
      <w:r w:rsidRPr="008845CF">
        <w:rPr>
          <w:rFonts w:ascii="Times New Roman" w:hAnsi="Times New Roman" w:cs="Times New Roman"/>
          <w:sz w:val="24"/>
          <w:szCs w:val="24"/>
          <w:lang w:val="fr-FR"/>
        </w:rPr>
        <w:t xml:space="preserve">impression d’isolement à la fois actif et passif, car </w:t>
      </w:r>
      <w:r w:rsidR="00567E2E" w:rsidRPr="008845CF">
        <w:rPr>
          <w:rFonts w:ascii="Times New Roman" w:hAnsi="Times New Roman" w:cs="Times New Roman"/>
          <w:sz w:val="24"/>
          <w:szCs w:val="24"/>
          <w:lang w:val="fr-FR"/>
        </w:rPr>
        <w:t xml:space="preserve">Rohan tient à se placer à part – </w:t>
      </w:r>
      <w:r w:rsidRPr="008845CF">
        <w:rPr>
          <w:rFonts w:ascii="Times New Roman" w:hAnsi="Times New Roman" w:cs="Times New Roman"/>
          <w:sz w:val="24"/>
          <w:szCs w:val="24"/>
          <w:lang w:val="fr-FR"/>
        </w:rPr>
        <w:t>au</w:t>
      </w:r>
      <w:r w:rsidR="00567E2E" w:rsidRPr="008845CF">
        <w:rPr>
          <w:rFonts w:ascii="Times New Roman" w:hAnsi="Times New Roman" w:cs="Times New Roman"/>
          <w:sz w:val="24"/>
          <w:szCs w:val="24"/>
          <w:lang w:val="fr-FR"/>
        </w:rPr>
        <w:t>tant qu’il est placé du reste –</w:t>
      </w:r>
      <w:r w:rsidRPr="008845CF">
        <w:rPr>
          <w:rFonts w:ascii="Times New Roman" w:hAnsi="Times New Roman" w:cs="Times New Roman"/>
          <w:sz w:val="24"/>
          <w:szCs w:val="24"/>
          <w:lang w:val="fr-FR"/>
        </w:rPr>
        <w:t xml:space="preserve"> par son désintéressement proclamé, sa prétention au sacr</w:t>
      </w:r>
      <w:r w:rsidR="008845CF" w:rsidRPr="008845CF">
        <w:rPr>
          <w:rFonts w:ascii="Times New Roman" w:hAnsi="Times New Roman" w:cs="Times New Roman"/>
          <w:sz w:val="24"/>
          <w:szCs w:val="24"/>
          <w:lang w:val="fr-FR"/>
        </w:rPr>
        <w:t>ifice de soi et de ses intérêts</w:t>
      </w:r>
      <w:r w:rsidRPr="008845CF">
        <w:rPr>
          <w:rFonts w:ascii="Times New Roman" w:hAnsi="Times New Roman" w:cs="Times New Roman"/>
          <w:sz w:val="24"/>
          <w:szCs w:val="24"/>
          <w:lang w:val="fr-FR"/>
        </w:rPr>
        <w:t xml:space="preserve"> en vue sinon de l’intérêt général, du moins </w:t>
      </w:r>
      <w:r w:rsidR="00567E2E" w:rsidRPr="008845CF">
        <w:rPr>
          <w:rFonts w:ascii="Times New Roman" w:hAnsi="Times New Roman" w:cs="Times New Roman"/>
          <w:sz w:val="24"/>
          <w:szCs w:val="24"/>
          <w:lang w:val="fr-FR"/>
        </w:rPr>
        <w:t xml:space="preserve">de </w:t>
      </w:r>
      <w:r w:rsidR="008845CF" w:rsidRPr="008845CF">
        <w:rPr>
          <w:rFonts w:ascii="Times New Roman" w:hAnsi="Times New Roman" w:cs="Times New Roman"/>
          <w:sz w:val="24"/>
          <w:szCs w:val="24"/>
          <w:lang w:val="fr-FR"/>
        </w:rPr>
        <w:t>celui du parti protestant.</w:t>
      </w:r>
      <w:r w:rsidRPr="008845CF">
        <w:rPr>
          <w:rFonts w:ascii="Times New Roman" w:hAnsi="Times New Roman" w:cs="Times New Roman"/>
          <w:sz w:val="24"/>
          <w:szCs w:val="24"/>
          <w:lang w:val="fr-FR"/>
        </w:rPr>
        <w:t xml:space="preserve"> </w:t>
      </w:r>
      <w:r w:rsidR="008845CF" w:rsidRPr="008845CF">
        <w:rPr>
          <w:rFonts w:ascii="Times New Roman" w:hAnsi="Times New Roman" w:cs="Times New Roman"/>
          <w:sz w:val="24"/>
          <w:szCs w:val="24"/>
          <w:lang w:val="fr-FR"/>
        </w:rPr>
        <w:t>Isolement auquel contribuent</w:t>
      </w:r>
      <w:r w:rsidR="008845CF">
        <w:rPr>
          <w:rFonts w:ascii="Times New Roman" w:hAnsi="Times New Roman" w:cs="Times New Roman"/>
          <w:sz w:val="24"/>
          <w:szCs w:val="24"/>
          <w:lang w:val="fr-FR"/>
        </w:rPr>
        <w:t>,</w:t>
      </w:r>
      <w:r w:rsidR="008845CF" w:rsidRPr="008845CF">
        <w:rPr>
          <w:rFonts w:ascii="Times New Roman" w:hAnsi="Times New Roman" w:cs="Times New Roman"/>
          <w:sz w:val="24"/>
          <w:szCs w:val="24"/>
          <w:lang w:val="fr-FR"/>
        </w:rPr>
        <w:t xml:space="preserve"> du reste</w:t>
      </w:r>
      <w:r w:rsidR="008845CF">
        <w:rPr>
          <w:rFonts w:ascii="Times New Roman" w:hAnsi="Times New Roman" w:cs="Times New Roman"/>
          <w:sz w:val="24"/>
          <w:szCs w:val="24"/>
          <w:lang w:val="fr-FR"/>
        </w:rPr>
        <w:t>,</w:t>
      </w:r>
      <w:bookmarkStart w:id="0" w:name="_GoBack"/>
      <w:bookmarkEnd w:id="0"/>
      <w:r w:rsidR="008845CF" w:rsidRPr="008845CF">
        <w:rPr>
          <w:rFonts w:ascii="Times New Roman" w:hAnsi="Times New Roman" w:cs="Times New Roman"/>
          <w:sz w:val="24"/>
          <w:szCs w:val="24"/>
          <w:lang w:val="fr-FR"/>
        </w:rPr>
        <w:t xml:space="preserve"> </w:t>
      </w:r>
      <w:r w:rsidRPr="008845CF">
        <w:rPr>
          <w:rFonts w:ascii="Times New Roman" w:hAnsi="Times New Roman" w:cs="Times New Roman"/>
          <w:sz w:val="24"/>
          <w:szCs w:val="24"/>
          <w:lang w:val="fr-FR"/>
        </w:rPr>
        <w:t>ses relations tendues avec les autres Grand</w:t>
      </w:r>
      <w:r w:rsidR="00500AD7" w:rsidRPr="008845CF">
        <w:rPr>
          <w:rFonts w:ascii="Times New Roman" w:hAnsi="Times New Roman" w:cs="Times New Roman"/>
          <w:sz w:val="24"/>
          <w:szCs w:val="24"/>
          <w:lang w:val="fr-FR"/>
        </w:rPr>
        <w:t>s</w:t>
      </w:r>
      <w:r w:rsidRPr="008845CF">
        <w:rPr>
          <w:rFonts w:ascii="Times New Roman" w:hAnsi="Times New Roman" w:cs="Times New Roman"/>
          <w:sz w:val="24"/>
          <w:szCs w:val="24"/>
          <w:lang w:val="fr-FR"/>
        </w:rPr>
        <w:t xml:space="preserve">, souvent l’objet de ses critiques. Rohan ne tient compte ni de la solidarité de classe, si je puis me permettre cet anachronisme, ni des liens d’alliance et de parentèle, sauf peut-être à l’égard </w:t>
      </w:r>
      <w:r w:rsidR="00711F45" w:rsidRPr="008845CF">
        <w:rPr>
          <w:rFonts w:ascii="Times New Roman" w:hAnsi="Times New Roman" w:cs="Times New Roman"/>
          <w:sz w:val="24"/>
          <w:szCs w:val="24"/>
          <w:lang w:val="fr-FR"/>
        </w:rPr>
        <w:t xml:space="preserve">du duc </w:t>
      </w:r>
      <w:r w:rsidRPr="008845CF">
        <w:rPr>
          <w:rFonts w:ascii="Times New Roman" w:hAnsi="Times New Roman" w:cs="Times New Roman"/>
          <w:sz w:val="24"/>
          <w:szCs w:val="24"/>
          <w:lang w:val="fr-FR"/>
        </w:rPr>
        <w:t xml:space="preserve">de Sully, dont il est le gendre. Les </w:t>
      </w:r>
      <w:r w:rsidRPr="008845CF">
        <w:rPr>
          <w:rFonts w:ascii="Times New Roman" w:hAnsi="Times New Roman" w:cs="Times New Roman"/>
          <w:i/>
          <w:sz w:val="24"/>
          <w:szCs w:val="24"/>
          <w:lang w:val="fr-FR"/>
        </w:rPr>
        <w:t xml:space="preserve">Mémoires </w:t>
      </w:r>
      <w:r w:rsidRPr="008845CF">
        <w:rPr>
          <w:rFonts w:ascii="Times New Roman" w:hAnsi="Times New Roman" w:cs="Times New Roman"/>
          <w:sz w:val="24"/>
          <w:szCs w:val="24"/>
          <w:lang w:val="fr-FR"/>
        </w:rPr>
        <w:t>s’achèvent ainsi sur</w:t>
      </w:r>
      <w:r w:rsidR="0009593F" w:rsidRPr="008845CF">
        <w:rPr>
          <w:rFonts w:ascii="Times New Roman" w:hAnsi="Times New Roman" w:cs="Times New Roman"/>
          <w:sz w:val="24"/>
          <w:szCs w:val="24"/>
          <w:lang w:val="fr-FR"/>
        </w:rPr>
        <w:t xml:space="preserve"> la remarque qu’en la</w:t>
      </w:r>
      <w:r w:rsidRPr="008845CF">
        <w:rPr>
          <w:rFonts w:ascii="Times New Roman" w:hAnsi="Times New Roman" w:cs="Times New Roman"/>
          <w:sz w:val="24"/>
          <w:szCs w:val="24"/>
          <w:lang w:val="fr-FR"/>
        </w:rPr>
        <w:t xml:space="preserve"> guerre</w:t>
      </w:r>
      <w:r w:rsidR="00500AD7" w:rsidRPr="008845CF">
        <w:rPr>
          <w:rFonts w:ascii="Times New Roman" w:hAnsi="Times New Roman" w:cs="Times New Roman"/>
          <w:sz w:val="24"/>
          <w:szCs w:val="24"/>
          <w:lang w:val="fr-FR"/>
        </w:rPr>
        <w:t xml:space="preserve"> menée pour le compte de la R</w:t>
      </w:r>
      <w:r w:rsidR="00567E2E" w:rsidRPr="008845CF">
        <w:rPr>
          <w:rFonts w:ascii="Times New Roman" w:hAnsi="Times New Roman" w:cs="Times New Roman"/>
          <w:sz w:val="24"/>
          <w:szCs w:val="24"/>
          <w:lang w:val="fr-FR"/>
        </w:rPr>
        <w:t xml:space="preserve">eligion </w:t>
      </w:r>
      <w:r w:rsidR="00500AD7" w:rsidRPr="008845CF">
        <w:rPr>
          <w:rFonts w:ascii="Times New Roman" w:hAnsi="Times New Roman" w:cs="Times New Roman"/>
          <w:sz w:val="24"/>
          <w:szCs w:val="24"/>
          <w:lang w:val="fr-FR"/>
        </w:rPr>
        <w:t>P</w:t>
      </w:r>
      <w:r w:rsidR="00567E2E" w:rsidRPr="008845CF">
        <w:rPr>
          <w:rFonts w:ascii="Times New Roman" w:hAnsi="Times New Roman" w:cs="Times New Roman"/>
          <w:sz w:val="24"/>
          <w:szCs w:val="24"/>
          <w:lang w:val="fr-FR"/>
        </w:rPr>
        <w:t xml:space="preserve">rétendue </w:t>
      </w:r>
      <w:r w:rsidR="00500AD7" w:rsidRPr="008845CF">
        <w:rPr>
          <w:rFonts w:ascii="Times New Roman" w:hAnsi="Times New Roman" w:cs="Times New Roman"/>
          <w:sz w:val="24"/>
          <w:szCs w:val="24"/>
          <w:lang w:val="fr-FR"/>
        </w:rPr>
        <w:t>R</w:t>
      </w:r>
      <w:r w:rsidR="00567E2E" w:rsidRPr="008845CF">
        <w:rPr>
          <w:rFonts w:ascii="Times New Roman" w:hAnsi="Times New Roman" w:cs="Times New Roman"/>
          <w:sz w:val="24"/>
          <w:szCs w:val="24"/>
          <w:lang w:val="fr-FR"/>
        </w:rPr>
        <w:t>éformée</w:t>
      </w:r>
      <w:r w:rsidR="0009593F" w:rsidRPr="008845CF">
        <w:rPr>
          <w:rFonts w:ascii="Times New Roman" w:hAnsi="Times New Roman" w:cs="Times New Roman"/>
          <w:sz w:val="24"/>
          <w:szCs w:val="24"/>
          <w:lang w:val="fr-FR"/>
        </w:rPr>
        <w:t xml:space="preserve"> en 1627-1629</w:t>
      </w:r>
      <w:r w:rsidRPr="008845CF">
        <w:rPr>
          <w:rFonts w:ascii="Times New Roman" w:hAnsi="Times New Roman" w:cs="Times New Roman"/>
          <w:sz w:val="24"/>
          <w:szCs w:val="24"/>
          <w:lang w:val="fr-FR"/>
        </w:rPr>
        <w:t>, Rohan et son frère</w:t>
      </w:r>
      <w:r w:rsidR="00F001D1" w:rsidRPr="008845CF">
        <w:rPr>
          <w:rFonts w:ascii="Times New Roman" w:hAnsi="Times New Roman" w:cs="Times New Roman"/>
          <w:sz w:val="24"/>
          <w:szCs w:val="24"/>
          <w:lang w:val="fr-FR"/>
        </w:rPr>
        <w:t xml:space="preserve"> </w:t>
      </w:r>
      <w:r w:rsidR="008721C7" w:rsidRPr="008845CF">
        <w:rPr>
          <w:rFonts w:ascii="Times New Roman" w:hAnsi="Times New Roman" w:cs="Times New Roman"/>
          <w:sz w:val="24"/>
          <w:szCs w:val="24"/>
          <w:lang w:val="fr-FR"/>
        </w:rPr>
        <w:t xml:space="preserve">Soubise </w:t>
      </w:r>
      <w:r w:rsidR="00F001D1" w:rsidRPr="008845CF">
        <w:rPr>
          <w:rFonts w:ascii="Times New Roman" w:hAnsi="Times New Roman" w:cs="Times New Roman"/>
          <w:sz w:val="24"/>
          <w:szCs w:val="20"/>
          <w:lang w:val="fr-FR"/>
        </w:rPr>
        <w:t>« </w:t>
      </w:r>
      <w:r w:rsidRPr="008845CF">
        <w:rPr>
          <w:rFonts w:ascii="Times New Roman" w:hAnsi="Times New Roman" w:cs="Times New Roman"/>
          <w:sz w:val="24"/>
          <w:szCs w:val="20"/>
          <w:lang w:val="fr-FR"/>
        </w:rPr>
        <w:t>ont eu pour contraires tous les Grands de la Religion, &amp; tous les Officiers du Roy, à cause de leur avarice, &amp; la plus part des Principaux des villes, qui ont esté gaignez par les appas de la Cour »</w:t>
      </w:r>
      <w:r w:rsidR="00DF30AC" w:rsidRPr="008845CF">
        <w:rPr>
          <w:rStyle w:val="FootnoteReference"/>
          <w:rFonts w:ascii="Times New Roman" w:hAnsi="Times New Roman" w:cs="Times New Roman"/>
          <w:sz w:val="20"/>
          <w:szCs w:val="20"/>
          <w:lang w:val="fr-FR"/>
        </w:rPr>
        <w:footnoteReference w:id="80"/>
      </w:r>
      <w:r w:rsidRPr="008845CF">
        <w:rPr>
          <w:rFonts w:ascii="Times New Roman" w:hAnsi="Times New Roman" w:cs="Times New Roman"/>
          <w:sz w:val="24"/>
          <w:szCs w:val="20"/>
          <w:lang w:val="fr-FR"/>
        </w:rPr>
        <w:t>.</w:t>
      </w:r>
    </w:p>
    <w:p w14:paraId="7F483585" w14:textId="77777777" w:rsidR="003553E9" w:rsidRDefault="003553E9" w:rsidP="00E27941">
      <w:pPr>
        <w:spacing w:after="0" w:line="36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D’autre part s’impose l’idée de sa persécution, de sa victimisation aux mains non seulement de la Cour, mais aussi de ses coreligionnaires et plus encore du duc de Bouillon, qu’il dit occupé à « nuire à ceux qui s’estoyent opposez à ses desseins, particulierement au Duc de Rohan, qui s’estoit monstré l’apprehender le moins &amp; qui luy avoit resisté avec plus </w:t>
      </w:r>
      <w:r>
        <w:rPr>
          <w:rFonts w:ascii="Times New Roman" w:hAnsi="Times New Roman" w:cs="Times New Roman"/>
          <w:sz w:val="24"/>
          <w:szCs w:val="24"/>
          <w:lang w:val="fr-FR"/>
        </w:rPr>
        <w:lastRenderedPageBreak/>
        <w:t>de vigueur »</w:t>
      </w:r>
      <w:r w:rsidR="00DF30AC" w:rsidRPr="00E27941">
        <w:rPr>
          <w:rStyle w:val="FootnoteReference"/>
          <w:rFonts w:ascii="Times New Roman" w:hAnsi="Times New Roman" w:cs="Times New Roman"/>
          <w:sz w:val="20"/>
          <w:szCs w:val="24"/>
          <w:lang w:val="fr-FR"/>
        </w:rPr>
        <w:footnoteReference w:id="81"/>
      </w:r>
      <w:r>
        <w:rPr>
          <w:rFonts w:ascii="Times New Roman" w:hAnsi="Times New Roman" w:cs="Times New Roman"/>
          <w:sz w:val="24"/>
          <w:szCs w:val="24"/>
          <w:lang w:val="fr-FR"/>
        </w:rPr>
        <w:t xml:space="preserve">. </w:t>
      </w:r>
      <w:r w:rsidR="004946FD">
        <w:rPr>
          <w:rFonts w:ascii="Times New Roman" w:hAnsi="Times New Roman" w:cs="Times New Roman"/>
          <w:sz w:val="24"/>
          <w:szCs w:val="24"/>
          <w:lang w:val="fr-FR"/>
        </w:rPr>
        <w:t xml:space="preserve">C’est qu’avec </w:t>
      </w:r>
      <w:r w:rsidR="00F07381">
        <w:rPr>
          <w:rFonts w:ascii="Times New Roman" w:hAnsi="Times New Roman" w:cs="Times New Roman"/>
          <w:sz w:val="24"/>
          <w:szCs w:val="24"/>
          <w:lang w:val="fr-FR"/>
        </w:rPr>
        <w:t>le duc</w:t>
      </w:r>
      <w:r w:rsidR="00875F2D">
        <w:rPr>
          <w:rFonts w:ascii="Times New Roman" w:hAnsi="Times New Roman" w:cs="Times New Roman"/>
          <w:sz w:val="24"/>
          <w:szCs w:val="24"/>
          <w:lang w:val="fr-FR"/>
        </w:rPr>
        <w:t>, dont le nom revient constamment sous sa plume, Rohan se construit un ennemi sur lequel</w:t>
      </w:r>
      <w:r w:rsidR="00771C27">
        <w:rPr>
          <w:rFonts w:ascii="Times New Roman" w:hAnsi="Times New Roman" w:cs="Times New Roman"/>
          <w:sz w:val="24"/>
          <w:szCs w:val="24"/>
          <w:lang w:val="fr-FR"/>
        </w:rPr>
        <w:t xml:space="preserve"> rejeter </w:t>
      </w:r>
      <w:r w:rsidR="00875F2D">
        <w:rPr>
          <w:rFonts w:ascii="Times New Roman" w:hAnsi="Times New Roman" w:cs="Times New Roman"/>
          <w:sz w:val="24"/>
          <w:szCs w:val="24"/>
          <w:lang w:val="fr-FR"/>
        </w:rPr>
        <w:t xml:space="preserve">toutes les fautes, </w:t>
      </w:r>
      <w:r w:rsidR="001F231E">
        <w:rPr>
          <w:rFonts w:ascii="Times New Roman" w:hAnsi="Times New Roman" w:cs="Times New Roman"/>
          <w:sz w:val="24"/>
          <w:szCs w:val="24"/>
          <w:lang w:val="fr-FR"/>
        </w:rPr>
        <w:t>sinon tous les défauts des « prudents »</w:t>
      </w:r>
      <w:r w:rsidR="00567E2E" w:rsidRPr="00E27941">
        <w:rPr>
          <w:rStyle w:val="FootnoteReference"/>
          <w:rFonts w:ascii="Times New Roman" w:hAnsi="Times New Roman" w:cs="Times New Roman"/>
          <w:sz w:val="20"/>
          <w:szCs w:val="24"/>
          <w:lang w:val="fr-FR"/>
        </w:rPr>
        <w:footnoteReference w:id="82"/>
      </w:r>
      <w:r w:rsidR="001F231E">
        <w:rPr>
          <w:rFonts w:ascii="Times New Roman" w:hAnsi="Times New Roman" w:cs="Times New Roman"/>
          <w:sz w:val="24"/>
          <w:szCs w:val="24"/>
          <w:lang w:val="fr-FR"/>
        </w:rPr>
        <w:t xml:space="preserve">, </w:t>
      </w:r>
      <w:r w:rsidR="00875F2D">
        <w:rPr>
          <w:rFonts w:ascii="Times New Roman" w:hAnsi="Times New Roman" w:cs="Times New Roman"/>
          <w:sz w:val="24"/>
          <w:szCs w:val="24"/>
          <w:lang w:val="fr-FR"/>
        </w:rPr>
        <w:t xml:space="preserve">afin de </w:t>
      </w:r>
      <w:r w:rsidR="008058ED">
        <w:rPr>
          <w:rFonts w:ascii="Times New Roman" w:hAnsi="Times New Roman" w:cs="Times New Roman"/>
          <w:sz w:val="24"/>
          <w:szCs w:val="24"/>
          <w:lang w:val="fr-FR"/>
        </w:rPr>
        <w:t>diabolis</w:t>
      </w:r>
      <w:r w:rsidR="00875F2D">
        <w:rPr>
          <w:rFonts w:ascii="Times New Roman" w:hAnsi="Times New Roman" w:cs="Times New Roman"/>
          <w:sz w:val="24"/>
          <w:szCs w:val="24"/>
          <w:lang w:val="fr-FR"/>
        </w:rPr>
        <w:t xml:space="preserve">er </w:t>
      </w:r>
      <w:r w:rsidR="00567E2E">
        <w:rPr>
          <w:rFonts w:ascii="Times New Roman" w:hAnsi="Times New Roman" w:cs="Times New Roman"/>
          <w:sz w:val="24"/>
          <w:szCs w:val="24"/>
          <w:lang w:val="fr-FR"/>
        </w:rPr>
        <w:t>le camp a</w:t>
      </w:r>
      <w:r w:rsidR="00F001D1">
        <w:rPr>
          <w:rFonts w:ascii="Times New Roman" w:hAnsi="Times New Roman" w:cs="Times New Roman"/>
          <w:sz w:val="24"/>
          <w:szCs w:val="24"/>
          <w:lang w:val="fr-FR"/>
        </w:rPr>
        <w:t>d</w:t>
      </w:r>
      <w:r w:rsidR="00567E2E">
        <w:rPr>
          <w:rFonts w:ascii="Times New Roman" w:hAnsi="Times New Roman" w:cs="Times New Roman"/>
          <w:sz w:val="24"/>
          <w:szCs w:val="24"/>
          <w:lang w:val="fr-FR"/>
        </w:rPr>
        <w:t>verse au sein du parti</w:t>
      </w:r>
      <w:r w:rsidR="001F231E">
        <w:rPr>
          <w:rFonts w:ascii="Times New Roman" w:hAnsi="Times New Roman" w:cs="Times New Roman"/>
          <w:sz w:val="24"/>
          <w:szCs w:val="24"/>
          <w:lang w:val="fr-FR"/>
        </w:rPr>
        <w:t xml:space="preserve"> et</w:t>
      </w:r>
      <w:r w:rsidR="00C90297">
        <w:rPr>
          <w:rFonts w:ascii="Times New Roman" w:hAnsi="Times New Roman" w:cs="Times New Roman"/>
          <w:sz w:val="24"/>
          <w:szCs w:val="24"/>
          <w:lang w:val="fr-FR"/>
        </w:rPr>
        <w:t xml:space="preserve"> </w:t>
      </w:r>
      <w:r w:rsidR="001F231E">
        <w:rPr>
          <w:rFonts w:ascii="Times New Roman" w:hAnsi="Times New Roman" w:cs="Times New Roman"/>
          <w:sz w:val="24"/>
          <w:szCs w:val="24"/>
          <w:lang w:val="fr-FR"/>
        </w:rPr>
        <w:t>d’innocenter sa propre action en mettant en avant son statut de victime</w:t>
      </w:r>
      <w:r w:rsidR="008058ED">
        <w:rPr>
          <w:rFonts w:ascii="Times New Roman" w:hAnsi="Times New Roman" w:cs="Times New Roman"/>
          <w:sz w:val="24"/>
          <w:szCs w:val="24"/>
          <w:lang w:val="fr-FR"/>
        </w:rPr>
        <w:t>.</w:t>
      </w:r>
      <w:r w:rsidR="00C90297">
        <w:rPr>
          <w:rFonts w:ascii="Times New Roman" w:hAnsi="Times New Roman" w:cs="Times New Roman"/>
          <w:sz w:val="24"/>
          <w:szCs w:val="24"/>
          <w:lang w:val="fr-FR"/>
        </w:rPr>
        <w:t xml:space="preserve"> </w:t>
      </w:r>
      <w:r>
        <w:rPr>
          <w:rFonts w:ascii="Times New Roman" w:hAnsi="Times New Roman" w:cs="Times New Roman"/>
          <w:sz w:val="24"/>
          <w:szCs w:val="24"/>
          <w:lang w:val="fr-FR"/>
        </w:rPr>
        <w:t>Il n’est pas jusqu’au roi lui-même qui n’ait eu l’intention, à ce que rapporte Luynes, d’« accorde[r] pl</w:t>
      </w:r>
      <w:r w:rsidR="00DA5A32">
        <w:rPr>
          <w:rFonts w:ascii="Times New Roman" w:hAnsi="Times New Roman" w:cs="Times New Roman"/>
          <w:sz w:val="24"/>
          <w:szCs w:val="24"/>
          <w:lang w:val="fr-FR"/>
        </w:rPr>
        <w:t>ustost avec ceux de la Religion</w:t>
      </w:r>
      <w:r>
        <w:rPr>
          <w:rFonts w:ascii="Times New Roman" w:hAnsi="Times New Roman" w:cs="Times New Roman"/>
          <w:sz w:val="24"/>
          <w:szCs w:val="24"/>
          <w:lang w:val="fr-FR"/>
        </w:rPr>
        <w:t xml:space="preserve"> pour faire à son aise un exemple de vostre personne, &amp; de vostre maison »</w:t>
      </w:r>
      <w:r w:rsidR="00DF30AC" w:rsidRPr="00E27941">
        <w:rPr>
          <w:rStyle w:val="FootnoteReference"/>
          <w:rFonts w:ascii="Times New Roman" w:hAnsi="Times New Roman" w:cs="Times New Roman"/>
          <w:sz w:val="20"/>
          <w:szCs w:val="24"/>
          <w:lang w:val="fr-FR"/>
        </w:rPr>
        <w:footnoteReference w:id="83"/>
      </w:r>
      <w:r>
        <w:rPr>
          <w:rFonts w:ascii="Times New Roman" w:hAnsi="Times New Roman" w:cs="Times New Roman"/>
          <w:sz w:val="24"/>
          <w:szCs w:val="24"/>
          <w:lang w:val="fr-FR"/>
        </w:rPr>
        <w:t xml:space="preserve">. Dès les premières pages des </w:t>
      </w:r>
      <w:r>
        <w:rPr>
          <w:rFonts w:ascii="Times New Roman" w:hAnsi="Times New Roman" w:cs="Times New Roman"/>
          <w:i/>
          <w:sz w:val="24"/>
          <w:szCs w:val="24"/>
          <w:lang w:val="fr-FR"/>
        </w:rPr>
        <w:t>Mémoires</w:t>
      </w:r>
      <w:r>
        <w:rPr>
          <w:rFonts w:ascii="Times New Roman" w:hAnsi="Times New Roman" w:cs="Times New Roman"/>
          <w:sz w:val="24"/>
          <w:szCs w:val="24"/>
          <w:lang w:val="fr-FR"/>
        </w:rPr>
        <w:t>, Rohan souligne du reste l’esprit d’abnégation nécessaire pour « estre Chef &amp; protecteur » du parti réformé, insistant sur « les espines qui se rencontroyent en ce chemin glorieux, les perils &amp; travaux, qu’on y trouve, les traverses qu’on y reçoit, bref la pauvreté &amp; la misere »</w:t>
      </w:r>
      <w:r w:rsidR="00DF30AC" w:rsidRPr="00E27941">
        <w:rPr>
          <w:rStyle w:val="FootnoteReference"/>
          <w:rFonts w:ascii="Times New Roman" w:hAnsi="Times New Roman" w:cs="Times New Roman"/>
          <w:sz w:val="20"/>
          <w:szCs w:val="24"/>
          <w:lang w:val="fr-FR"/>
        </w:rPr>
        <w:footnoteReference w:id="84"/>
      </w:r>
      <w:r>
        <w:rPr>
          <w:rFonts w:ascii="Times New Roman" w:hAnsi="Times New Roman" w:cs="Times New Roman"/>
          <w:sz w:val="24"/>
          <w:szCs w:val="24"/>
          <w:lang w:val="fr-FR"/>
        </w:rPr>
        <w:t>.</w:t>
      </w:r>
    </w:p>
    <w:p w14:paraId="103A23E8" w14:textId="77777777" w:rsidR="00666C1E" w:rsidRPr="0078754F" w:rsidRDefault="006F2791" w:rsidP="00E27941">
      <w:pPr>
        <w:spacing w:after="0" w:line="36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Si cet isolement </w:t>
      </w:r>
      <w:r w:rsidR="0059249C">
        <w:rPr>
          <w:rFonts w:ascii="Times New Roman" w:hAnsi="Times New Roman" w:cs="Times New Roman"/>
          <w:sz w:val="24"/>
          <w:szCs w:val="24"/>
          <w:lang w:val="fr-FR"/>
        </w:rPr>
        <w:t xml:space="preserve">le coupe </w:t>
      </w:r>
      <w:r w:rsidR="00057C9F">
        <w:rPr>
          <w:rFonts w:ascii="Times New Roman" w:hAnsi="Times New Roman" w:cs="Times New Roman"/>
          <w:sz w:val="24"/>
          <w:szCs w:val="24"/>
          <w:lang w:val="fr-FR"/>
        </w:rPr>
        <w:t xml:space="preserve">en grande partie </w:t>
      </w:r>
      <w:r w:rsidR="0059249C">
        <w:rPr>
          <w:rFonts w:ascii="Times New Roman" w:hAnsi="Times New Roman" w:cs="Times New Roman"/>
          <w:sz w:val="24"/>
          <w:szCs w:val="24"/>
          <w:lang w:val="fr-FR"/>
        </w:rPr>
        <w:t>de</w:t>
      </w:r>
      <w:r w:rsidR="00057C9F">
        <w:rPr>
          <w:rFonts w:ascii="Times New Roman" w:hAnsi="Times New Roman" w:cs="Times New Roman"/>
          <w:sz w:val="24"/>
          <w:szCs w:val="24"/>
          <w:lang w:val="fr-FR"/>
        </w:rPr>
        <w:t xml:space="preserve"> ses</w:t>
      </w:r>
      <w:r w:rsidR="0059249C">
        <w:rPr>
          <w:rFonts w:ascii="Times New Roman" w:hAnsi="Times New Roman" w:cs="Times New Roman"/>
          <w:sz w:val="24"/>
          <w:szCs w:val="24"/>
          <w:lang w:val="fr-FR"/>
        </w:rPr>
        <w:t xml:space="preserve"> chances de succès poli</w:t>
      </w:r>
      <w:r w:rsidR="00FF7B76">
        <w:rPr>
          <w:rFonts w:ascii="Times New Roman" w:hAnsi="Times New Roman" w:cs="Times New Roman"/>
          <w:sz w:val="24"/>
          <w:szCs w:val="24"/>
          <w:lang w:val="fr-FR"/>
        </w:rPr>
        <w:t xml:space="preserve">tique, </w:t>
      </w:r>
      <w:r w:rsidR="00263066">
        <w:rPr>
          <w:rFonts w:ascii="Times New Roman" w:hAnsi="Times New Roman" w:cs="Times New Roman"/>
          <w:sz w:val="24"/>
          <w:szCs w:val="24"/>
          <w:lang w:val="fr-FR"/>
        </w:rPr>
        <w:t xml:space="preserve">à une époque où comptent les réseaux de parentèle et de fidélité, </w:t>
      </w:r>
      <w:r>
        <w:rPr>
          <w:rFonts w:ascii="Times New Roman" w:hAnsi="Times New Roman" w:cs="Times New Roman"/>
          <w:sz w:val="24"/>
          <w:szCs w:val="24"/>
          <w:lang w:val="fr-FR"/>
        </w:rPr>
        <w:t>son soutien du parti réformé</w:t>
      </w:r>
      <w:r w:rsidR="00057C9F">
        <w:rPr>
          <w:rFonts w:ascii="Times New Roman" w:hAnsi="Times New Roman" w:cs="Times New Roman"/>
          <w:sz w:val="24"/>
          <w:szCs w:val="24"/>
          <w:lang w:val="fr-FR"/>
        </w:rPr>
        <w:t xml:space="preserve"> lui donne</w:t>
      </w:r>
      <w:r w:rsidR="003553E9">
        <w:rPr>
          <w:rFonts w:ascii="Times New Roman" w:hAnsi="Times New Roman" w:cs="Times New Roman"/>
          <w:sz w:val="24"/>
          <w:szCs w:val="24"/>
          <w:lang w:val="fr-FR"/>
        </w:rPr>
        <w:t>,</w:t>
      </w:r>
      <w:r w:rsidR="00057C9F">
        <w:rPr>
          <w:rFonts w:ascii="Times New Roman" w:hAnsi="Times New Roman" w:cs="Times New Roman"/>
          <w:sz w:val="24"/>
          <w:szCs w:val="24"/>
          <w:lang w:val="fr-FR"/>
        </w:rPr>
        <w:t xml:space="preserve"> en revanche</w:t>
      </w:r>
      <w:r w:rsidR="003553E9">
        <w:rPr>
          <w:rFonts w:ascii="Times New Roman" w:hAnsi="Times New Roman" w:cs="Times New Roman"/>
          <w:sz w:val="24"/>
          <w:szCs w:val="24"/>
          <w:lang w:val="fr-FR"/>
        </w:rPr>
        <w:t>,</w:t>
      </w:r>
      <w:r w:rsidR="00057C9F">
        <w:rPr>
          <w:rFonts w:ascii="Times New Roman" w:hAnsi="Times New Roman" w:cs="Times New Roman"/>
          <w:sz w:val="24"/>
          <w:szCs w:val="24"/>
          <w:lang w:val="fr-FR"/>
        </w:rPr>
        <w:t xml:space="preserve"> l’occasion </w:t>
      </w:r>
      <w:r w:rsidR="00FF7B76">
        <w:rPr>
          <w:rFonts w:ascii="Times New Roman" w:hAnsi="Times New Roman" w:cs="Times New Roman"/>
          <w:sz w:val="24"/>
          <w:szCs w:val="24"/>
          <w:lang w:val="fr-FR"/>
        </w:rPr>
        <w:t>de se propulser au premier plan</w:t>
      </w:r>
      <w:r w:rsidR="0009593F">
        <w:rPr>
          <w:rFonts w:ascii="Times New Roman" w:hAnsi="Times New Roman" w:cs="Times New Roman"/>
          <w:sz w:val="24"/>
          <w:szCs w:val="24"/>
          <w:lang w:val="fr-FR"/>
        </w:rPr>
        <w:t xml:space="preserve"> de la scène</w:t>
      </w:r>
      <w:r w:rsidR="00FF7B76">
        <w:rPr>
          <w:rFonts w:ascii="Times New Roman" w:hAnsi="Times New Roman" w:cs="Times New Roman"/>
          <w:sz w:val="24"/>
          <w:szCs w:val="24"/>
          <w:lang w:val="fr-FR"/>
        </w:rPr>
        <w:t xml:space="preserve">. Certes il </w:t>
      </w:r>
      <w:r w:rsidR="0049775B">
        <w:rPr>
          <w:rFonts w:ascii="Times New Roman" w:hAnsi="Times New Roman" w:cs="Times New Roman"/>
          <w:sz w:val="24"/>
          <w:szCs w:val="24"/>
          <w:lang w:val="fr-FR"/>
        </w:rPr>
        <w:t xml:space="preserve">va </w:t>
      </w:r>
      <w:r w:rsidR="00FF7B76">
        <w:rPr>
          <w:rFonts w:ascii="Times New Roman" w:hAnsi="Times New Roman" w:cs="Times New Roman"/>
          <w:sz w:val="24"/>
          <w:szCs w:val="24"/>
          <w:lang w:val="fr-FR"/>
        </w:rPr>
        <w:t>y connaît</w:t>
      </w:r>
      <w:r w:rsidR="0049775B">
        <w:rPr>
          <w:rFonts w:ascii="Times New Roman" w:hAnsi="Times New Roman" w:cs="Times New Roman"/>
          <w:sz w:val="24"/>
          <w:szCs w:val="24"/>
          <w:lang w:val="fr-FR"/>
        </w:rPr>
        <w:t>re</w:t>
      </w:r>
      <w:r w:rsidR="00057C9F">
        <w:rPr>
          <w:rFonts w:ascii="Times New Roman" w:hAnsi="Times New Roman" w:cs="Times New Roman"/>
          <w:sz w:val="24"/>
          <w:szCs w:val="24"/>
          <w:lang w:val="fr-FR"/>
        </w:rPr>
        <w:t xml:space="preserve"> l’é</w:t>
      </w:r>
      <w:r w:rsidR="00FF7B76">
        <w:rPr>
          <w:rFonts w:ascii="Times New Roman" w:hAnsi="Times New Roman" w:cs="Times New Roman"/>
          <w:sz w:val="24"/>
          <w:szCs w:val="24"/>
          <w:lang w:val="fr-FR"/>
        </w:rPr>
        <w:t>chec et se retrouve</w:t>
      </w:r>
      <w:r w:rsidR="0049775B">
        <w:rPr>
          <w:rFonts w:ascii="Times New Roman" w:hAnsi="Times New Roman" w:cs="Times New Roman"/>
          <w:sz w:val="24"/>
          <w:szCs w:val="24"/>
          <w:lang w:val="fr-FR"/>
        </w:rPr>
        <w:t>r</w:t>
      </w:r>
      <w:r w:rsidR="00441BF3">
        <w:rPr>
          <w:rFonts w:ascii="Times New Roman" w:hAnsi="Times New Roman" w:cs="Times New Roman"/>
          <w:sz w:val="24"/>
          <w:szCs w:val="24"/>
          <w:lang w:val="fr-FR"/>
        </w:rPr>
        <w:t xml:space="preserve"> en butte à</w:t>
      </w:r>
      <w:r w:rsidR="00C90297">
        <w:rPr>
          <w:rFonts w:ascii="Times New Roman" w:hAnsi="Times New Roman" w:cs="Times New Roman"/>
          <w:sz w:val="24"/>
          <w:szCs w:val="24"/>
          <w:lang w:val="fr-FR"/>
        </w:rPr>
        <w:t xml:space="preserve"> </w:t>
      </w:r>
      <w:r w:rsidR="00441BF3">
        <w:rPr>
          <w:rFonts w:ascii="Times New Roman" w:hAnsi="Times New Roman" w:cs="Times New Roman"/>
          <w:sz w:val="24"/>
          <w:szCs w:val="24"/>
          <w:lang w:val="fr-FR"/>
        </w:rPr>
        <w:t>l’accusation</w:t>
      </w:r>
      <w:r w:rsidR="005B2324">
        <w:rPr>
          <w:rFonts w:ascii="Times New Roman" w:hAnsi="Times New Roman" w:cs="Times New Roman"/>
          <w:sz w:val="24"/>
          <w:szCs w:val="24"/>
          <w:lang w:val="fr-FR"/>
        </w:rPr>
        <w:t xml:space="preserve"> « d’avoir precipité par</w:t>
      </w:r>
      <w:r w:rsidR="00F001D1">
        <w:rPr>
          <w:rFonts w:ascii="Times New Roman" w:hAnsi="Times New Roman" w:cs="Times New Roman"/>
          <w:sz w:val="24"/>
          <w:szCs w:val="24"/>
          <w:lang w:val="fr-FR"/>
        </w:rPr>
        <w:t xml:space="preserve"> </w:t>
      </w:r>
      <w:r w:rsidR="00DA5A32">
        <w:rPr>
          <w:rFonts w:ascii="Times New Roman" w:hAnsi="Times New Roman" w:cs="Times New Roman"/>
          <w:sz w:val="24"/>
          <w:szCs w:val="24"/>
          <w:lang w:val="fr-FR"/>
        </w:rPr>
        <w:t>[</w:t>
      </w:r>
      <w:r w:rsidR="00FF7B76">
        <w:rPr>
          <w:rFonts w:ascii="Times New Roman" w:hAnsi="Times New Roman" w:cs="Times New Roman"/>
          <w:sz w:val="24"/>
          <w:szCs w:val="24"/>
          <w:lang w:val="fr-FR"/>
        </w:rPr>
        <w:t>son</w:t>
      </w:r>
      <w:r w:rsidR="00DA5A32">
        <w:rPr>
          <w:rFonts w:ascii="Times New Roman" w:hAnsi="Times New Roman" w:cs="Times New Roman"/>
          <w:sz w:val="24"/>
          <w:szCs w:val="24"/>
          <w:lang w:val="fr-FR"/>
        </w:rPr>
        <w:t>]</w:t>
      </w:r>
      <w:r w:rsidR="00F001D1">
        <w:rPr>
          <w:rFonts w:ascii="Times New Roman" w:hAnsi="Times New Roman" w:cs="Times New Roman"/>
          <w:sz w:val="24"/>
          <w:szCs w:val="24"/>
          <w:lang w:val="fr-FR"/>
        </w:rPr>
        <w:t xml:space="preserve"> </w:t>
      </w:r>
      <w:r w:rsidR="005B2324">
        <w:rPr>
          <w:rFonts w:ascii="Times New Roman" w:hAnsi="Times New Roman" w:cs="Times New Roman"/>
          <w:sz w:val="24"/>
          <w:szCs w:val="24"/>
          <w:lang w:val="fr-FR"/>
        </w:rPr>
        <w:t>ambition, la ruine des Eglises de France, &amp; pour comble de meschanceté, les avoir livrées</w:t>
      </w:r>
      <w:r w:rsidR="00DA5A32">
        <w:rPr>
          <w:rFonts w:ascii="Times New Roman" w:hAnsi="Times New Roman" w:cs="Times New Roman"/>
          <w:sz w:val="24"/>
          <w:szCs w:val="24"/>
          <w:lang w:val="fr-FR"/>
        </w:rPr>
        <w:t>,</w:t>
      </w:r>
      <w:r w:rsidR="005B2324">
        <w:rPr>
          <w:rFonts w:ascii="Times New Roman" w:hAnsi="Times New Roman" w:cs="Times New Roman"/>
          <w:sz w:val="24"/>
          <w:szCs w:val="24"/>
          <w:lang w:val="fr-FR"/>
        </w:rPr>
        <w:t xml:space="preserve"> pour satisfaire</w:t>
      </w:r>
      <w:r w:rsidR="00F001D1">
        <w:rPr>
          <w:rFonts w:ascii="Times New Roman" w:hAnsi="Times New Roman" w:cs="Times New Roman"/>
          <w:sz w:val="24"/>
          <w:szCs w:val="24"/>
          <w:lang w:val="fr-FR"/>
        </w:rPr>
        <w:t xml:space="preserve"> </w:t>
      </w:r>
      <w:r w:rsidR="00FF7B76">
        <w:rPr>
          <w:rFonts w:ascii="Times New Roman" w:hAnsi="Times New Roman" w:cs="Times New Roman"/>
          <w:sz w:val="24"/>
          <w:szCs w:val="24"/>
          <w:lang w:val="fr-FR"/>
        </w:rPr>
        <w:t xml:space="preserve">à </w:t>
      </w:r>
      <w:r w:rsidR="00DA5A32">
        <w:rPr>
          <w:rFonts w:ascii="Times New Roman" w:hAnsi="Times New Roman" w:cs="Times New Roman"/>
          <w:sz w:val="24"/>
          <w:szCs w:val="24"/>
          <w:lang w:val="fr-FR"/>
        </w:rPr>
        <w:t>[</w:t>
      </w:r>
      <w:r w:rsidR="00FF7B76">
        <w:rPr>
          <w:rFonts w:ascii="Times New Roman" w:hAnsi="Times New Roman" w:cs="Times New Roman"/>
          <w:sz w:val="24"/>
          <w:szCs w:val="24"/>
          <w:lang w:val="fr-FR"/>
        </w:rPr>
        <w:t>son</w:t>
      </w:r>
      <w:r w:rsidR="00DA5A32">
        <w:rPr>
          <w:rFonts w:ascii="Times New Roman" w:hAnsi="Times New Roman" w:cs="Times New Roman"/>
          <w:sz w:val="24"/>
          <w:szCs w:val="24"/>
          <w:lang w:val="fr-FR"/>
        </w:rPr>
        <w:t>]</w:t>
      </w:r>
      <w:r w:rsidR="005B2324">
        <w:rPr>
          <w:rFonts w:ascii="Times New Roman" w:hAnsi="Times New Roman" w:cs="Times New Roman"/>
          <w:sz w:val="24"/>
          <w:szCs w:val="24"/>
          <w:lang w:val="fr-FR"/>
        </w:rPr>
        <w:t>avarice »</w:t>
      </w:r>
      <w:r w:rsidR="00DF30AC" w:rsidRPr="00E27941">
        <w:rPr>
          <w:rStyle w:val="FootnoteReference"/>
          <w:rFonts w:ascii="Times New Roman" w:hAnsi="Times New Roman" w:cs="Times New Roman"/>
          <w:sz w:val="20"/>
          <w:szCs w:val="24"/>
          <w:lang w:val="fr-FR"/>
        </w:rPr>
        <w:footnoteReference w:id="85"/>
      </w:r>
      <w:r w:rsidR="00057C9F">
        <w:rPr>
          <w:rFonts w:ascii="Times New Roman" w:hAnsi="Times New Roman" w:cs="Times New Roman"/>
          <w:sz w:val="24"/>
          <w:szCs w:val="24"/>
          <w:lang w:val="fr-FR"/>
        </w:rPr>
        <w:t>.</w:t>
      </w:r>
      <w:r w:rsidR="00C90297">
        <w:rPr>
          <w:rFonts w:ascii="Times New Roman" w:hAnsi="Times New Roman" w:cs="Times New Roman"/>
          <w:sz w:val="24"/>
          <w:szCs w:val="24"/>
          <w:lang w:val="fr-FR"/>
        </w:rPr>
        <w:t xml:space="preserve"> </w:t>
      </w:r>
      <w:r w:rsidR="00441BF3">
        <w:rPr>
          <w:rFonts w:ascii="Times New Roman" w:hAnsi="Times New Roman" w:cs="Times New Roman"/>
          <w:sz w:val="24"/>
          <w:szCs w:val="24"/>
          <w:lang w:val="fr-FR"/>
        </w:rPr>
        <w:t>Selon ses critiques Rohan</w:t>
      </w:r>
      <w:r w:rsidR="00F7409A">
        <w:rPr>
          <w:rFonts w:ascii="Times New Roman" w:hAnsi="Times New Roman" w:cs="Times New Roman"/>
          <w:sz w:val="24"/>
          <w:szCs w:val="24"/>
          <w:lang w:val="fr-FR"/>
        </w:rPr>
        <w:t xml:space="preserve"> aurait</w:t>
      </w:r>
      <w:r w:rsidR="00441BF3">
        <w:rPr>
          <w:rFonts w:ascii="Times New Roman" w:hAnsi="Times New Roman" w:cs="Times New Roman"/>
          <w:sz w:val="24"/>
          <w:szCs w:val="24"/>
          <w:lang w:val="fr-FR"/>
        </w:rPr>
        <w:t>,</w:t>
      </w:r>
      <w:r w:rsidR="00F7409A">
        <w:rPr>
          <w:rFonts w:ascii="Times New Roman" w:hAnsi="Times New Roman" w:cs="Times New Roman"/>
          <w:sz w:val="24"/>
          <w:szCs w:val="24"/>
          <w:lang w:val="fr-FR"/>
        </w:rPr>
        <w:t xml:space="preserve"> lui aussi</w:t>
      </w:r>
      <w:r w:rsidR="00441BF3">
        <w:rPr>
          <w:rFonts w:ascii="Times New Roman" w:hAnsi="Times New Roman" w:cs="Times New Roman"/>
          <w:sz w:val="24"/>
          <w:szCs w:val="24"/>
          <w:lang w:val="fr-FR"/>
        </w:rPr>
        <w:t>,</w:t>
      </w:r>
      <w:r w:rsidR="00C90297">
        <w:rPr>
          <w:rFonts w:ascii="Times New Roman" w:hAnsi="Times New Roman" w:cs="Times New Roman"/>
          <w:sz w:val="24"/>
          <w:szCs w:val="24"/>
          <w:lang w:val="fr-FR"/>
        </w:rPr>
        <w:t xml:space="preserve"> </w:t>
      </w:r>
      <w:r w:rsidR="005B2324">
        <w:rPr>
          <w:rFonts w:ascii="Times New Roman" w:hAnsi="Times New Roman" w:cs="Times New Roman"/>
          <w:sz w:val="24"/>
          <w:szCs w:val="24"/>
          <w:lang w:val="fr-FR"/>
        </w:rPr>
        <w:t>fini par sacrifier l’intérêt du parti et le bien commun à ses intérêts particuliers</w:t>
      </w:r>
      <w:r w:rsidR="0031758F" w:rsidRPr="00E27941">
        <w:rPr>
          <w:rStyle w:val="FootnoteReference"/>
          <w:rFonts w:ascii="Times New Roman" w:hAnsi="Times New Roman" w:cs="Times New Roman"/>
          <w:sz w:val="20"/>
          <w:szCs w:val="24"/>
          <w:lang w:val="fr-FR"/>
        </w:rPr>
        <w:footnoteReference w:id="86"/>
      </w:r>
      <w:r w:rsidR="00F35135">
        <w:rPr>
          <w:rFonts w:ascii="Times New Roman" w:hAnsi="Times New Roman" w:cs="Times New Roman"/>
          <w:sz w:val="24"/>
          <w:szCs w:val="24"/>
          <w:lang w:val="fr-FR"/>
        </w:rPr>
        <w:t xml:space="preserve">. La roue </w:t>
      </w:r>
      <w:r w:rsidR="001A7524">
        <w:rPr>
          <w:rFonts w:ascii="Times New Roman" w:hAnsi="Times New Roman" w:cs="Times New Roman"/>
          <w:sz w:val="24"/>
          <w:szCs w:val="24"/>
          <w:lang w:val="fr-FR"/>
        </w:rPr>
        <w:t>a tourné</w:t>
      </w:r>
      <w:r w:rsidR="005B2324">
        <w:rPr>
          <w:rFonts w:ascii="Times New Roman" w:hAnsi="Times New Roman" w:cs="Times New Roman"/>
          <w:sz w:val="24"/>
          <w:szCs w:val="24"/>
          <w:lang w:val="fr-FR"/>
        </w:rPr>
        <w:t xml:space="preserve">. </w:t>
      </w:r>
      <w:r w:rsidR="006953CC">
        <w:rPr>
          <w:rFonts w:ascii="Times New Roman" w:hAnsi="Times New Roman" w:cs="Times New Roman"/>
          <w:sz w:val="24"/>
          <w:szCs w:val="24"/>
          <w:lang w:val="fr-FR"/>
        </w:rPr>
        <w:t xml:space="preserve">Mais Rohan </w:t>
      </w:r>
      <w:r w:rsidR="00F35135">
        <w:rPr>
          <w:rFonts w:ascii="Times New Roman" w:hAnsi="Times New Roman" w:cs="Times New Roman"/>
          <w:sz w:val="24"/>
          <w:szCs w:val="24"/>
          <w:lang w:val="fr-FR"/>
        </w:rPr>
        <w:t>fait son profit de</w:t>
      </w:r>
      <w:r w:rsidR="00441BF3">
        <w:rPr>
          <w:rFonts w:ascii="Times New Roman" w:hAnsi="Times New Roman" w:cs="Times New Roman"/>
          <w:sz w:val="24"/>
          <w:szCs w:val="24"/>
          <w:lang w:val="fr-FR"/>
        </w:rPr>
        <w:t xml:space="preserve"> son</w:t>
      </w:r>
      <w:r w:rsidR="006953CC">
        <w:rPr>
          <w:rFonts w:ascii="Times New Roman" w:hAnsi="Times New Roman" w:cs="Times New Roman"/>
          <w:sz w:val="24"/>
          <w:szCs w:val="24"/>
          <w:lang w:val="fr-FR"/>
        </w:rPr>
        <w:t xml:space="preserve"> image noire en </w:t>
      </w:r>
      <w:r w:rsidR="00711F45">
        <w:rPr>
          <w:rFonts w:ascii="Times New Roman" w:hAnsi="Times New Roman" w:cs="Times New Roman"/>
          <w:sz w:val="24"/>
          <w:szCs w:val="24"/>
          <w:lang w:val="fr-FR"/>
        </w:rPr>
        <w:t xml:space="preserve">en </w:t>
      </w:r>
      <w:r w:rsidR="00441BF3">
        <w:rPr>
          <w:rFonts w:ascii="Times New Roman" w:hAnsi="Times New Roman" w:cs="Times New Roman"/>
          <w:sz w:val="24"/>
          <w:szCs w:val="24"/>
          <w:lang w:val="fr-FR"/>
        </w:rPr>
        <w:t xml:space="preserve">appelant au jugement de Dieu et en </w:t>
      </w:r>
      <w:r w:rsidR="006953CC">
        <w:rPr>
          <w:rFonts w:ascii="Times New Roman" w:hAnsi="Times New Roman" w:cs="Times New Roman"/>
          <w:sz w:val="24"/>
          <w:szCs w:val="24"/>
          <w:lang w:val="fr-FR"/>
        </w:rPr>
        <w:t xml:space="preserve">se posant désormais </w:t>
      </w:r>
      <w:r w:rsidR="00441BF3">
        <w:rPr>
          <w:rFonts w:ascii="Times New Roman" w:hAnsi="Times New Roman" w:cs="Times New Roman"/>
          <w:sz w:val="24"/>
          <w:szCs w:val="24"/>
          <w:lang w:val="fr-FR"/>
        </w:rPr>
        <w:t>en véritable martyr</w:t>
      </w:r>
      <w:r w:rsidR="00C90297">
        <w:rPr>
          <w:rFonts w:ascii="Times New Roman" w:hAnsi="Times New Roman" w:cs="Times New Roman"/>
          <w:sz w:val="24"/>
          <w:szCs w:val="24"/>
          <w:lang w:val="fr-FR"/>
        </w:rPr>
        <w:t xml:space="preserve"> </w:t>
      </w:r>
      <w:r w:rsidR="0009593F">
        <w:rPr>
          <w:rFonts w:ascii="Times New Roman" w:hAnsi="Times New Roman" w:cs="Times New Roman"/>
          <w:sz w:val="24"/>
          <w:szCs w:val="24"/>
          <w:lang w:val="fr-FR"/>
        </w:rPr>
        <w:t xml:space="preserve">de la cause </w:t>
      </w:r>
      <w:r w:rsidR="006953CC">
        <w:rPr>
          <w:rFonts w:ascii="Times New Roman" w:hAnsi="Times New Roman" w:cs="Times New Roman"/>
          <w:sz w:val="24"/>
          <w:szCs w:val="24"/>
          <w:lang w:val="fr-FR"/>
        </w:rPr>
        <w:t xml:space="preserve">que </w:t>
      </w:r>
      <w:r w:rsidR="009C5DC7">
        <w:rPr>
          <w:rFonts w:ascii="Times New Roman" w:hAnsi="Times New Roman" w:cs="Times New Roman"/>
          <w:sz w:val="24"/>
          <w:szCs w:val="24"/>
          <w:lang w:val="fr-FR"/>
        </w:rPr>
        <w:t xml:space="preserve">ni </w:t>
      </w:r>
      <w:r w:rsidR="006953CC">
        <w:rPr>
          <w:rFonts w:ascii="Times New Roman" w:hAnsi="Times New Roman" w:cs="Times New Roman"/>
          <w:sz w:val="24"/>
          <w:szCs w:val="24"/>
          <w:lang w:val="fr-FR"/>
        </w:rPr>
        <w:t>« les pers</w:t>
      </w:r>
      <w:r w:rsidR="00D9379C">
        <w:rPr>
          <w:rFonts w:ascii="Times New Roman" w:hAnsi="Times New Roman" w:cs="Times New Roman"/>
          <w:sz w:val="24"/>
          <w:szCs w:val="24"/>
          <w:lang w:val="fr-FR"/>
        </w:rPr>
        <w:t>ecutions, ny les calomnies des [</w:t>
      </w:r>
      <w:r w:rsidR="006953CC">
        <w:rPr>
          <w:rFonts w:ascii="Times New Roman" w:hAnsi="Times New Roman" w:cs="Times New Roman"/>
          <w:sz w:val="24"/>
          <w:szCs w:val="24"/>
          <w:lang w:val="fr-FR"/>
        </w:rPr>
        <w:t>siens] ne [...] divertiront jamais de la ferme resolution que Dieu [lui] a donnée, de [s’]employer tout entier au bien de son service [...] &amp; de souffrir pour son Nom »</w:t>
      </w:r>
      <w:r w:rsidR="00DF30AC" w:rsidRPr="00E27941">
        <w:rPr>
          <w:rStyle w:val="FootnoteReference"/>
          <w:rFonts w:ascii="Times New Roman" w:hAnsi="Times New Roman" w:cs="Times New Roman"/>
          <w:sz w:val="20"/>
          <w:szCs w:val="24"/>
          <w:lang w:val="fr-FR"/>
        </w:rPr>
        <w:footnoteReference w:id="87"/>
      </w:r>
      <w:r w:rsidR="006953CC">
        <w:rPr>
          <w:rFonts w:ascii="Times New Roman" w:hAnsi="Times New Roman" w:cs="Times New Roman"/>
          <w:sz w:val="24"/>
          <w:szCs w:val="24"/>
          <w:lang w:val="fr-FR"/>
        </w:rPr>
        <w:t>.</w:t>
      </w:r>
      <w:r w:rsidR="00F001D1">
        <w:rPr>
          <w:rFonts w:ascii="Times New Roman" w:hAnsi="Times New Roman" w:cs="Times New Roman"/>
          <w:sz w:val="24"/>
          <w:szCs w:val="24"/>
          <w:lang w:val="fr-FR"/>
        </w:rPr>
        <w:t xml:space="preserve"> </w:t>
      </w:r>
      <w:r w:rsidR="00323961">
        <w:rPr>
          <w:rFonts w:ascii="Times New Roman" w:hAnsi="Times New Roman" w:cs="Times New Roman"/>
          <w:sz w:val="24"/>
          <w:szCs w:val="24"/>
          <w:lang w:val="fr-FR"/>
        </w:rPr>
        <w:t>En paix avec sa conscience, Rohan peut ignorer le jugement de ses contemporains.</w:t>
      </w:r>
    </w:p>
    <w:p w14:paraId="21804709" w14:textId="77777777" w:rsidR="00C90297" w:rsidRDefault="00C90297" w:rsidP="00E27941">
      <w:pPr>
        <w:spacing w:after="0" w:line="360" w:lineRule="auto"/>
        <w:ind w:firstLine="284"/>
        <w:jc w:val="both"/>
        <w:rPr>
          <w:rFonts w:ascii="Times New Roman" w:hAnsi="Times New Roman" w:cs="Times New Roman"/>
          <w:sz w:val="24"/>
          <w:szCs w:val="24"/>
          <w:lang w:val="fr-FR"/>
        </w:rPr>
      </w:pPr>
    </w:p>
    <w:p w14:paraId="5131F03F" w14:textId="77777777" w:rsidR="00C144C0" w:rsidRDefault="001A7524" w:rsidP="00E27941">
      <w:pPr>
        <w:spacing w:after="0" w:line="360" w:lineRule="auto"/>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w:t>
      </w:r>
      <w:r>
        <w:rPr>
          <w:rFonts w:ascii="Times New Roman" w:hAnsi="Times New Roman" w:cs="Times New Roman"/>
          <w:i/>
          <w:sz w:val="24"/>
          <w:szCs w:val="24"/>
          <w:lang w:val="fr-FR"/>
        </w:rPr>
        <w:t xml:space="preserve">Mémoires </w:t>
      </w:r>
      <w:r w:rsidR="009C5DC7">
        <w:rPr>
          <w:rFonts w:ascii="Times New Roman" w:hAnsi="Times New Roman" w:cs="Times New Roman"/>
          <w:sz w:val="24"/>
          <w:szCs w:val="24"/>
          <w:lang w:val="fr-FR"/>
        </w:rPr>
        <w:t xml:space="preserve">posthumes </w:t>
      </w:r>
      <w:r>
        <w:rPr>
          <w:rFonts w:ascii="Times New Roman" w:hAnsi="Times New Roman" w:cs="Times New Roman"/>
          <w:sz w:val="24"/>
          <w:szCs w:val="24"/>
          <w:lang w:val="fr-FR"/>
        </w:rPr>
        <w:t>d’Henri de Rohan sont en fin de compte</w:t>
      </w:r>
      <w:r w:rsidR="006E0376">
        <w:rPr>
          <w:rFonts w:ascii="Times New Roman" w:hAnsi="Times New Roman" w:cs="Times New Roman"/>
          <w:sz w:val="24"/>
          <w:szCs w:val="24"/>
          <w:lang w:val="fr-FR"/>
        </w:rPr>
        <w:t xml:space="preserve"> autant une histoire</w:t>
      </w:r>
      <w:r>
        <w:rPr>
          <w:rFonts w:ascii="Times New Roman" w:hAnsi="Times New Roman" w:cs="Times New Roman"/>
          <w:sz w:val="24"/>
          <w:szCs w:val="24"/>
          <w:lang w:val="fr-FR"/>
        </w:rPr>
        <w:t xml:space="preserve"> de la </w:t>
      </w:r>
      <w:r w:rsidR="006E0376">
        <w:rPr>
          <w:rFonts w:ascii="Times New Roman" w:hAnsi="Times New Roman" w:cs="Times New Roman"/>
          <w:sz w:val="24"/>
          <w:szCs w:val="24"/>
          <w:lang w:val="fr-FR"/>
        </w:rPr>
        <w:t>période et d’événements dont leur auteur a été à la fois le témoin</w:t>
      </w:r>
      <w:r w:rsidR="00C90297">
        <w:rPr>
          <w:rFonts w:ascii="Times New Roman" w:hAnsi="Times New Roman" w:cs="Times New Roman"/>
          <w:sz w:val="24"/>
          <w:szCs w:val="24"/>
          <w:lang w:val="fr-FR"/>
        </w:rPr>
        <w:t xml:space="preserve"> </w:t>
      </w:r>
      <w:r w:rsidR="006E0376">
        <w:rPr>
          <w:rFonts w:ascii="Times New Roman" w:hAnsi="Times New Roman" w:cs="Times New Roman"/>
          <w:sz w:val="24"/>
          <w:szCs w:val="24"/>
          <w:lang w:val="fr-FR"/>
        </w:rPr>
        <w:t xml:space="preserve">et l’acteur </w:t>
      </w:r>
      <w:r w:rsidR="0009593F">
        <w:rPr>
          <w:rFonts w:ascii="Times New Roman" w:hAnsi="Times New Roman" w:cs="Times New Roman"/>
          <w:sz w:val="24"/>
          <w:szCs w:val="24"/>
          <w:lang w:val="fr-FR"/>
        </w:rPr>
        <w:t>qu’une apologie d’une</w:t>
      </w:r>
      <w:r w:rsidR="00C90297">
        <w:rPr>
          <w:rFonts w:ascii="Times New Roman" w:hAnsi="Times New Roman" w:cs="Times New Roman"/>
          <w:sz w:val="24"/>
          <w:szCs w:val="24"/>
          <w:lang w:val="fr-FR"/>
        </w:rPr>
        <w:t xml:space="preserve"> </w:t>
      </w:r>
      <w:r w:rsidR="00544EFC">
        <w:rPr>
          <w:rFonts w:ascii="Times New Roman" w:hAnsi="Times New Roman" w:cs="Times New Roman"/>
          <w:sz w:val="24"/>
          <w:szCs w:val="24"/>
          <w:lang w:val="fr-FR"/>
        </w:rPr>
        <w:t>conduite</w:t>
      </w:r>
      <w:r w:rsidR="0009593F">
        <w:rPr>
          <w:rFonts w:ascii="Times New Roman" w:hAnsi="Times New Roman" w:cs="Times New Roman"/>
          <w:sz w:val="24"/>
          <w:szCs w:val="24"/>
          <w:lang w:val="fr-FR"/>
        </w:rPr>
        <w:t xml:space="preserve"> de plus en plus controversée</w:t>
      </w:r>
      <w:r w:rsidR="006E0376" w:rsidRPr="00E27941">
        <w:rPr>
          <w:rStyle w:val="FootnoteReference"/>
          <w:rFonts w:ascii="Times New Roman" w:hAnsi="Times New Roman" w:cs="Times New Roman"/>
          <w:sz w:val="20"/>
          <w:szCs w:val="24"/>
          <w:lang w:val="fr-FR"/>
        </w:rPr>
        <w:footnoteReference w:id="88"/>
      </w:r>
      <w:r w:rsidR="006E0376">
        <w:rPr>
          <w:rFonts w:ascii="Times New Roman" w:hAnsi="Times New Roman" w:cs="Times New Roman"/>
          <w:sz w:val="24"/>
          <w:szCs w:val="24"/>
          <w:lang w:val="fr-FR"/>
        </w:rPr>
        <w:t>.</w:t>
      </w:r>
      <w:r w:rsidR="00F001D1">
        <w:rPr>
          <w:rFonts w:ascii="Times New Roman" w:hAnsi="Times New Roman" w:cs="Times New Roman"/>
          <w:sz w:val="24"/>
          <w:szCs w:val="24"/>
          <w:lang w:val="fr-FR"/>
        </w:rPr>
        <w:t xml:space="preserve"> </w:t>
      </w:r>
      <w:r w:rsidR="00DF30AC">
        <w:rPr>
          <w:rFonts w:ascii="Times New Roman" w:hAnsi="Times New Roman" w:cs="Times New Roman"/>
          <w:sz w:val="24"/>
          <w:szCs w:val="24"/>
          <w:lang w:val="fr-FR"/>
        </w:rPr>
        <w:t>Au-</w:t>
      </w:r>
      <w:r w:rsidR="00544EFC">
        <w:rPr>
          <w:rFonts w:ascii="Times New Roman" w:hAnsi="Times New Roman" w:cs="Times New Roman"/>
          <w:sz w:val="24"/>
          <w:szCs w:val="24"/>
          <w:lang w:val="fr-FR"/>
        </w:rPr>
        <w:t xml:space="preserve">delà du rappel des faits, il s’agit par </w:t>
      </w:r>
      <w:r>
        <w:rPr>
          <w:rFonts w:ascii="Times New Roman" w:hAnsi="Times New Roman" w:cs="Times New Roman"/>
          <w:sz w:val="24"/>
          <w:szCs w:val="24"/>
          <w:lang w:val="fr-FR"/>
        </w:rPr>
        <w:t xml:space="preserve">la mise à nu des intérêts et des appétits </w:t>
      </w:r>
      <w:r w:rsidR="009833D1">
        <w:rPr>
          <w:rFonts w:ascii="Times New Roman" w:hAnsi="Times New Roman" w:cs="Times New Roman"/>
          <w:sz w:val="24"/>
          <w:szCs w:val="24"/>
          <w:lang w:val="fr-FR"/>
        </w:rPr>
        <w:t>de</w:t>
      </w:r>
      <w:r w:rsidR="006E0376">
        <w:rPr>
          <w:rFonts w:ascii="Times New Roman" w:hAnsi="Times New Roman" w:cs="Times New Roman"/>
          <w:sz w:val="24"/>
          <w:szCs w:val="24"/>
          <w:lang w:val="fr-FR"/>
        </w:rPr>
        <w:t xml:space="preserve">s Grands </w:t>
      </w:r>
      <w:r w:rsidR="00544EFC">
        <w:rPr>
          <w:rFonts w:ascii="Times New Roman" w:hAnsi="Times New Roman" w:cs="Times New Roman"/>
          <w:sz w:val="24"/>
          <w:szCs w:val="24"/>
          <w:lang w:val="fr-FR"/>
        </w:rPr>
        <w:t>e</w:t>
      </w:r>
      <w:r w:rsidR="00711F45">
        <w:rPr>
          <w:rFonts w:ascii="Times New Roman" w:hAnsi="Times New Roman" w:cs="Times New Roman"/>
          <w:sz w:val="24"/>
          <w:szCs w:val="24"/>
          <w:lang w:val="fr-FR"/>
        </w:rPr>
        <w:t>t la valorisation parallèle</w:t>
      </w:r>
      <w:r w:rsidR="00544EFC">
        <w:rPr>
          <w:rFonts w:ascii="Times New Roman" w:hAnsi="Times New Roman" w:cs="Times New Roman"/>
          <w:sz w:val="24"/>
          <w:szCs w:val="24"/>
          <w:lang w:val="fr-FR"/>
        </w:rPr>
        <w:t xml:space="preserve"> de ses </w:t>
      </w:r>
      <w:r w:rsidR="00273591">
        <w:rPr>
          <w:rFonts w:ascii="Times New Roman" w:hAnsi="Times New Roman" w:cs="Times New Roman"/>
          <w:sz w:val="24"/>
          <w:szCs w:val="24"/>
          <w:lang w:val="fr-FR"/>
        </w:rPr>
        <w:t xml:space="preserve">propres </w:t>
      </w:r>
      <w:r w:rsidR="0009593F">
        <w:rPr>
          <w:rFonts w:ascii="Times New Roman" w:hAnsi="Times New Roman" w:cs="Times New Roman"/>
          <w:sz w:val="24"/>
          <w:szCs w:val="24"/>
          <w:lang w:val="fr-FR"/>
        </w:rPr>
        <w:lastRenderedPageBreak/>
        <w:t>motivations</w:t>
      </w:r>
      <w:r w:rsidR="00C90297">
        <w:rPr>
          <w:rFonts w:ascii="Times New Roman" w:hAnsi="Times New Roman" w:cs="Times New Roman"/>
          <w:sz w:val="24"/>
          <w:szCs w:val="24"/>
          <w:lang w:val="fr-FR"/>
        </w:rPr>
        <w:t xml:space="preserve"> </w:t>
      </w:r>
      <w:r w:rsidR="00544EFC">
        <w:rPr>
          <w:rFonts w:ascii="Times New Roman" w:hAnsi="Times New Roman" w:cs="Times New Roman"/>
          <w:sz w:val="24"/>
          <w:szCs w:val="24"/>
          <w:lang w:val="fr-FR"/>
        </w:rPr>
        <w:t>de justifier tous ses actes et toutes ses initiatives de</w:t>
      </w:r>
      <w:r w:rsidR="00273591">
        <w:rPr>
          <w:rFonts w:ascii="Times New Roman" w:hAnsi="Times New Roman" w:cs="Times New Roman"/>
          <w:sz w:val="24"/>
          <w:szCs w:val="24"/>
          <w:lang w:val="fr-FR"/>
        </w:rPr>
        <w:t>puis</w:t>
      </w:r>
      <w:r w:rsidR="00544EFC">
        <w:rPr>
          <w:rFonts w:ascii="Times New Roman" w:hAnsi="Times New Roman" w:cs="Times New Roman"/>
          <w:sz w:val="24"/>
          <w:szCs w:val="24"/>
          <w:lang w:val="fr-FR"/>
        </w:rPr>
        <w:t xml:space="preserve"> la mort d’Henri IV</w:t>
      </w:r>
      <w:r w:rsidR="00273591">
        <w:rPr>
          <w:rFonts w:ascii="Times New Roman" w:hAnsi="Times New Roman" w:cs="Times New Roman"/>
          <w:sz w:val="24"/>
          <w:szCs w:val="24"/>
          <w:lang w:val="fr-FR"/>
        </w:rPr>
        <w:t xml:space="preserve">. En ces temps de brouilleries lui seul aurait œuvré pour l’union et le bien des Églises. </w:t>
      </w:r>
      <w:r w:rsidR="00D8340D">
        <w:rPr>
          <w:rFonts w:ascii="Times New Roman" w:hAnsi="Times New Roman" w:cs="Times New Roman"/>
          <w:sz w:val="24"/>
          <w:szCs w:val="24"/>
          <w:lang w:val="fr-FR"/>
        </w:rPr>
        <w:t>Certes, en pure perte, puisque les années 1620 s’achèvent sur son échec définitif</w:t>
      </w:r>
      <w:r w:rsidR="009C5DC7">
        <w:rPr>
          <w:rFonts w:ascii="Times New Roman" w:hAnsi="Times New Roman" w:cs="Times New Roman"/>
          <w:sz w:val="24"/>
          <w:szCs w:val="24"/>
          <w:lang w:val="fr-FR"/>
        </w:rPr>
        <w:t xml:space="preserve"> et son exil hors de France</w:t>
      </w:r>
      <w:r w:rsidR="00D8340D">
        <w:rPr>
          <w:rFonts w:ascii="Times New Roman" w:hAnsi="Times New Roman" w:cs="Times New Roman"/>
          <w:sz w:val="24"/>
          <w:szCs w:val="24"/>
          <w:lang w:val="fr-FR"/>
        </w:rPr>
        <w:t>. Le pouvoir royal triomphe et avec lui une certaine conception de l’union du royaume. Mais Rohan r</w:t>
      </w:r>
      <w:r w:rsidR="00D50D4B">
        <w:rPr>
          <w:rFonts w:ascii="Times New Roman" w:hAnsi="Times New Roman" w:cs="Times New Roman"/>
          <w:sz w:val="24"/>
          <w:szCs w:val="24"/>
          <w:lang w:val="fr-FR"/>
        </w:rPr>
        <w:t xml:space="preserve">éussit malgré tout, sinon à donner réalité à son rêve d’union </w:t>
      </w:r>
      <w:r w:rsidR="00DA5A32">
        <w:rPr>
          <w:rFonts w:ascii="Times New Roman" w:hAnsi="Times New Roman" w:cs="Times New Roman"/>
          <w:sz w:val="24"/>
          <w:szCs w:val="24"/>
          <w:lang w:val="fr-FR"/>
        </w:rPr>
        <w:t xml:space="preserve">à lui </w:t>
      </w:r>
      <w:r w:rsidR="00D50D4B">
        <w:rPr>
          <w:rFonts w:ascii="Times New Roman" w:hAnsi="Times New Roman" w:cs="Times New Roman"/>
          <w:sz w:val="24"/>
          <w:szCs w:val="24"/>
          <w:lang w:val="fr-FR"/>
        </w:rPr>
        <w:t>des forces en présence, du moins à donner par l’écriture une certaine unité à une</w:t>
      </w:r>
      <w:r w:rsidR="00C90297">
        <w:rPr>
          <w:rFonts w:ascii="Times New Roman" w:hAnsi="Times New Roman" w:cs="Times New Roman"/>
          <w:sz w:val="24"/>
          <w:szCs w:val="24"/>
          <w:lang w:val="fr-FR"/>
        </w:rPr>
        <w:t xml:space="preserve"> </w:t>
      </w:r>
      <w:r w:rsidR="00D50D4B">
        <w:rPr>
          <w:rFonts w:ascii="Times New Roman" w:hAnsi="Times New Roman" w:cs="Times New Roman"/>
          <w:sz w:val="24"/>
          <w:szCs w:val="24"/>
          <w:lang w:val="fr-FR"/>
        </w:rPr>
        <w:t>pér</w:t>
      </w:r>
      <w:r w:rsidR="0009593F">
        <w:rPr>
          <w:rFonts w:ascii="Times New Roman" w:hAnsi="Times New Roman" w:cs="Times New Roman"/>
          <w:sz w:val="24"/>
          <w:szCs w:val="24"/>
          <w:lang w:val="fr-FR"/>
        </w:rPr>
        <w:t>iode marquée avant tout par les brouilleries</w:t>
      </w:r>
      <w:r w:rsidR="00C90297">
        <w:rPr>
          <w:rFonts w:ascii="Times New Roman" w:hAnsi="Times New Roman" w:cs="Times New Roman"/>
          <w:sz w:val="24"/>
          <w:szCs w:val="24"/>
          <w:lang w:val="fr-FR"/>
        </w:rPr>
        <w:t xml:space="preserve"> </w:t>
      </w:r>
      <w:r w:rsidR="00D50D4B">
        <w:rPr>
          <w:rFonts w:ascii="Times New Roman" w:hAnsi="Times New Roman" w:cs="Times New Roman"/>
          <w:sz w:val="24"/>
          <w:szCs w:val="24"/>
          <w:lang w:val="fr-FR"/>
        </w:rPr>
        <w:t>et la division</w:t>
      </w:r>
      <w:r w:rsidR="00544EFC">
        <w:rPr>
          <w:rFonts w:ascii="Times New Roman" w:hAnsi="Times New Roman" w:cs="Times New Roman"/>
          <w:sz w:val="24"/>
          <w:szCs w:val="24"/>
          <w:lang w:val="fr-FR"/>
        </w:rPr>
        <w:t>.</w:t>
      </w:r>
    </w:p>
    <w:p w14:paraId="599B1CA2" w14:textId="77777777" w:rsidR="001A7524" w:rsidRDefault="001A7524" w:rsidP="00E27941">
      <w:pPr>
        <w:spacing w:after="0" w:line="360" w:lineRule="auto"/>
        <w:jc w:val="both"/>
        <w:rPr>
          <w:rFonts w:ascii="Times New Roman" w:hAnsi="Times New Roman" w:cs="Times New Roman"/>
          <w:sz w:val="24"/>
          <w:szCs w:val="24"/>
          <w:lang w:val="fr-FR"/>
        </w:rPr>
      </w:pPr>
    </w:p>
    <w:p w14:paraId="2EA6645F" w14:textId="77777777" w:rsidR="0049775B" w:rsidRDefault="0049775B" w:rsidP="00E27941">
      <w:pPr>
        <w:spacing w:after="0" w:line="240" w:lineRule="auto"/>
        <w:ind w:firstLine="567"/>
        <w:jc w:val="right"/>
        <w:outlineLvl w:val="0"/>
        <w:rPr>
          <w:rFonts w:ascii="Times New Roman" w:hAnsi="Times New Roman" w:cs="Times New Roman"/>
          <w:sz w:val="24"/>
          <w:szCs w:val="24"/>
          <w:lang w:val="fr-FR"/>
        </w:rPr>
      </w:pPr>
      <w:r>
        <w:rPr>
          <w:rFonts w:ascii="Times New Roman" w:hAnsi="Times New Roman" w:cs="Times New Roman"/>
          <w:sz w:val="24"/>
          <w:szCs w:val="24"/>
          <w:lang w:val="fr-FR"/>
        </w:rPr>
        <w:t xml:space="preserve">Marie-Claude </w:t>
      </w:r>
      <w:r w:rsidRPr="00935190">
        <w:rPr>
          <w:rFonts w:ascii="Times New Roman" w:hAnsi="Times New Roman" w:cs="Times New Roman"/>
          <w:smallCaps/>
          <w:sz w:val="24"/>
          <w:szCs w:val="24"/>
          <w:lang w:val="fr-FR"/>
        </w:rPr>
        <w:t>Canova-Green</w:t>
      </w:r>
    </w:p>
    <w:p w14:paraId="40654B1B" w14:textId="77777777" w:rsidR="0049775B" w:rsidRPr="003C4455" w:rsidRDefault="0049775B" w:rsidP="004A7639">
      <w:pPr>
        <w:spacing w:after="0" w:line="240" w:lineRule="auto"/>
        <w:ind w:firstLine="567"/>
        <w:jc w:val="right"/>
        <w:rPr>
          <w:rFonts w:ascii="Times New Roman" w:hAnsi="Times New Roman" w:cs="Times New Roman"/>
          <w:sz w:val="24"/>
          <w:szCs w:val="24"/>
          <w:lang w:val="fr-FR"/>
        </w:rPr>
      </w:pPr>
      <w:r>
        <w:rPr>
          <w:rFonts w:ascii="Times New Roman" w:hAnsi="Times New Roman" w:cs="Times New Roman"/>
          <w:sz w:val="24"/>
          <w:szCs w:val="24"/>
          <w:lang w:val="fr-FR"/>
        </w:rPr>
        <w:t>Goldsmiths, Université de Londres</w:t>
      </w:r>
    </w:p>
    <w:sectPr w:rsidR="0049775B" w:rsidRPr="003C4455" w:rsidSect="004A7639">
      <w:headerReference w:type="even" r:id="rId8"/>
      <w:headerReference w:type="default" r:id="rId9"/>
      <w:footerReference w:type="defaul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7F1E5" w14:textId="77777777" w:rsidR="00674C15" w:rsidRDefault="00674C15" w:rsidP="00701331">
      <w:pPr>
        <w:spacing w:after="0" w:line="240" w:lineRule="auto"/>
      </w:pPr>
      <w:r>
        <w:separator/>
      </w:r>
    </w:p>
  </w:endnote>
  <w:endnote w:type="continuationSeparator" w:id="0">
    <w:p w14:paraId="40FEFCC4" w14:textId="77777777" w:rsidR="00674C15" w:rsidRDefault="00674C15" w:rsidP="00701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710813"/>
      <w:docPartObj>
        <w:docPartGallery w:val="Page Numbers (Bottom of Page)"/>
        <w:docPartUnique/>
      </w:docPartObj>
    </w:sdtPr>
    <w:sdtEndPr/>
    <w:sdtContent>
      <w:p w14:paraId="2A9E9DBB" w14:textId="77777777" w:rsidR="00021DAB" w:rsidRDefault="00716C1B">
        <w:pPr>
          <w:pStyle w:val="Footer"/>
          <w:jc w:val="center"/>
        </w:pPr>
        <w:r>
          <w:fldChar w:fldCharType="begin"/>
        </w:r>
        <w:r>
          <w:instrText xml:space="preserve"> PAGE   \* MERGEFORMAT </w:instrText>
        </w:r>
        <w:r>
          <w:fldChar w:fldCharType="separate"/>
        </w:r>
        <w:r w:rsidR="008845CF">
          <w:rPr>
            <w:noProof/>
          </w:rPr>
          <w:t>11</w:t>
        </w:r>
        <w:r>
          <w:rPr>
            <w:noProof/>
          </w:rPr>
          <w:fldChar w:fldCharType="end"/>
        </w:r>
      </w:p>
    </w:sdtContent>
  </w:sdt>
  <w:p w14:paraId="2215DF7C" w14:textId="77777777" w:rsidR="00021DAB" w:rsidRDefault="00021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5596B" w14:textId="77777777" w:rsidR="00674C15" w:rsidRDefault="00674C15" w:rsidP="00701331">
      <w:pPr>
        <w:spacing w:after="0" w:line="240" w:lineRule="auto"/>
      </w:pPr>
      <w:r>
        <w:separator/>
      </w:r>
    </w:p>
  </w:footnote>
  <w:footnote w:type="continuationSeparator" w:id="0">
    <w:p w14:paraId="555DF191" w14:textId="77777777" w:rsidR="00674C15" w:rsidRDefault="00674C15" w:rsidP="00701331">
      <w:pPr>
        <w:spacing w:after="0" w:line="240" w:lineRule="auto"/>
      </w:pPr>
      <w:r>
        <w:continuationSeparator/>
      </w:r>
    </w:p>
  </w:footnote>
  <w:footnote w:id="1">
    <w:p w14:paraId="28B09E53" w14:textId="77777777" w:rsidR="00021DAB" w:rsidRPr="00D82C58"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Les Mémoires du duc de Rohan</w:t>
      </w:r>
      <w:r w:rsidRPr="003D570E">
        <w:rPr>
          <w:rFonts w:ascii="Times New Roman" w:hAnsi="Times New Roman" w:cs="Times New Roman"/>
          <w:i/>
          <w:lang w:val="fr-FR"/>
        </w:rPr>
        <w:t>,</w:t>
      </w:r>
      <w:r>
        <w:rPr>
          <w:rFonts w:ascii="Times New Roman" w:hAnsi="Times New Roman" w:cs="Times New Roman"/>
          <w:i/>
          <w:lang w:val="fr-FR"/>
        </w:rPr>
        <w:t xml:space="preserve"> </w:t>
      </w:r>
      <w:r>
        <w:rPr>
          <w:rFonts w:ascii="Times New Roman" w:hAnsi="Times New Roman" w:cs="Times New Roman"/>
          <w:lang w:val="fr-FR"/>
        </w:rPr>
        <w:t xml:space="preserve">s.l., à la sphère, 1644, p. 1. Les </w:t>
      </w:r>
      <w:r>
        <w:rPr>
          <w:rFonts w:ascii="Times New Roman" w:hAnsi="Times New Roman" w:cs="Times New Roman"/>
          <w:i/>
          <w:lang w:val="fr-FR"/>
        </w:rPr>
        <w:t>Mémoires</w:t>
      </w:r>
      <w:r>
        <w:rPr>
          <w:rFonts w:ascii="Times New Roman" w:hAnsi="Times New Roman" w:cs="Times New Roman"/>
          <w:lang w:val="fr-FR"/>
        </w:rPr>
        <w:t xml:space="preserve"> ne sont pas publiés du vivant de leur auteur, qui meurt en 1638. Les références ultérieures sont toutes tirées de cette première édition.</w:t>
      </w:r>
    </w:p>
  </w:footnote>
  <w:footnote w:id="2">
    <w:p w14:paraId="1AB6B098"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Pr="003D570E">
        <w:rPr>
          <w:rFonts w:ascii="Times New Roman" w:hAnsi="Times New Roman" w:cs="Times New Roman"/>
          <w:i/>
          <w:lang w:val="fr-FR"/>
        </w:rPr>
        <w:t>M</w:t>
      </w:r>
      <w:r>
        <w:rPr>
          <w:rFonts w:ascii="Times New Roman" w:hAnsi="Times New Roman" w:cs="Times New Roman"/>
          <w:i/>
          <w:lang w:val="fr-FR"/>
        </w:rPr>
        <w:t>émoires</w:t>
      </w:r>
      <w:r>
        <w:rPr>
          <w:rFonts w:ascii="Times New Roman" w:hAnsi="Times New Roman" w:cs="Times New Roman"/>
          <w:lang w:val="fr-FR"/>
        </w:rPr>
        <w:t>, p. 53.</w:t>
      </w:r>
    </w:p>
  </w:footnote>
  <w:footnote w:id="3">
    <w:p w14:paraId="6DA173E9"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00925A59">
        <w:rPr>
          <w:rFonts w:ascii="Times New Roman" w:hAnsi="Times New Roman" w:cs="Times New Roman"/>
          <w:i/>
          <w:lang w:val="fr-FR"/>
        </w:rPr>
        <w:t>Ibid.</w:t>
      </w:r>
      <w:r>
        <w:rPr>
          <w:rFonts w:ascii="Times New Roman" w:hAnsi="Times New Roman" w:cs="Times New Roman"/>
          <w:lang w:val="fr-FR"/>
        </w:rPr>
        <w:t>, p. 28.</w:t>
      </w:r>
    </w:p>
  </w:footnote>
  <w:footnote w:id="4">
    <w:p w14:paraId="65E8906D" w14:textId="72F90B6D"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II. « À l’Assemblée de Saumur », dans </w:t>
      </w:r>
      <w:r>
        <w:rPr>
          <w:rFonts w:ascii="Times New Roman" w:hAnsi="Times New Roman" w:cs="Times New Roman"/>
          <w:i/>
          <w:lang w:val="fr-FR"/>
        </w:rPr>
        <w:t>Mémoires du duc de Rohan</w:t>
      </w:r>
      <w:r>
        <w:rPr>
          <w:rFonts w:ascii="Times New Roman" w:hAnsi="Times New Roman" w:cs="Times New Roman"/>
          <w:lang w:val="fr-FR"/>
        </w:rPr>
        <w:t xml:space="preserve">, dernière éd. augmentée de divers discours politiques, Paris, </w:t>
      </w:r>
      <w:r w:rsidR="006242E6">
        <w:rPr>
          <w:rFonts w:ascii="Times New Roman" w:hAnsi="Times New Roman" w:cs="Times New Roman"/>
          <w:lang w:val="fr-FR"/>
        </w:rPr>
        <w:t>sur l’imprimé à Leyde, J.</w:t>
      </w:r>
      <w:r>
        <w:rPr>
          <w:rFonts w:ascii="Times New Roman" w:hAnsi="Times New Roman" w:cs="Times New Roman"/>
          <w:lang w:val="fr-FR"/>
        </w:rPr>
        <w:t xml:space="preserve"> Elsevier, 1661,</w:t>
      </w:r>
      <w:r w:rsidRPr="00DF30AC">
        <w:rPr>
          <w:rFonts w:ascii="Times New Roman" w:hAnsi="Times New Roman" w:cs="Times New Roman"/>
          <w:lang w:val="fr-FR"/>
        </w:rPr>
        <w:t xml:space="preserve"> p. 117</w:t>
      </w:r>
      <w:r>
        <w:rPr>
          <w:rFonts w:ascii="Times New Roman" w:hAnsi="Times New Roman" w:cs="Times New Roman"/>
          <w:lang w:val="fr-FR"/>
        </w:rPr>
        <w:t>. Les références aux autres discours de Rohan sont toutes tirées de cette édition.</w:t>
      </w:r>
    </w:p>
  </w:footnote>
  <w:footnote w:id="5">
    <w:p w14:paraId="25F99D43"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IV. « Sur le voyage du Roy en Iuillet 1615 », p. 139.</w:t>
      </w:r>
    </w:p>
  </w:footnote>
  <w:footnote w:id="6">
    <w:p w14:paraId="7412C9E3"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sidRPr="00DF30AC">
        <w:rPr>
          <w:rFonts w:ascii="Times New Roman" w:hAnsi="Times New Roman" w:cs="Times New Roman"/>
          <w:lang w:val="fr-FR"/>
        </w:rPr>
        <w:t xml:space="preserve"> </w:t>
      </w:r>
      <w:r w:rsidRPr="00925A59">
        <w:rPr>
          <w:rFonts w:ascii="Times New Roman" w:hAnsi="Times New Roman" w:cs="Times New Roman"/>
          <w:i/>
          <w:lang w:val="fr-FR"/>
        </w:rPr>
        <w:t>Mémoires</w:t>
      </w:r>
      <w:r w:rsidRPr="00DF30AC">
        <w:rPr>
          <w:rFonts w:ascii="Times New Roman" w:hAnsi="Times New Roman" w:cs="Times New Roman"/>
          <w:lang w:val="fr-FR"/>
        </w:rPr>
        <w:t xml:space="preserve">, </w:t>
      </w:r>
      <w:r w:rsidRPr="00DF30AC">
        <w:rPr>
          <w:rFonts w:ascii="Times New Roman" w:hAnsi="Times New Roman" w:cs="Times New Roman"/>
          <w:i/>
          <w:lang w:val="fr-FR"/>
        </w:rPr>
        <w:t>passim</w:t>
      </w:r>
      <w:r>
        <w:rPr>
          <w:rFonts w:ascii="Times New Roman" w:hAnsi="Times New Roman" w:cs="Times New Roman"/>
          <w:lang w:val="fr-FR"/>
        </w:rPr>
        <w:t>.</w:t>
      </w:r>
    </w:p>
  </w:footnote>
  <w:footnote w:id="7">
    <w:p w14:paraId="0FD7EC4C" w14:textId="77777777" w:rsidR="00021DAB" w:rsidRPr="008845CF" w:rsidRDefault="00021DAB" w:rsidP="00925A59">
      <w:pPr>
        <w:pStyle w:val="FootnoteText"/>
        <w:jc w:val="both"/>
        <w:rPr>
          <w:lang w:val="fr-FR"/>
        </w:rPr>
      </w:pPr>
      <w:r>
        <w:rPr>
          <w:rStyle w:val="FootnoteReference"/>
        </w:rPr>
        <w:footnoteRef/>
      </w:r>
      <w:r w:rsidRPr="008845CF">
        <w:rPr>
          <w:lang w:val="fr-FR"/>
        </w:rPr>
        <w:t xml:space="preserve"> </w:t>
      </w:r>
      <w:r w:rsidR="00925A59">
        <w:rPr>
          <w:rFonts w:ascii="Times New Roman" w:hAnsi="Times New Roman" w:cs="Times New Roman"/>
          <w:i/>
          <w:lang w:val="fr-FR"/>
        </w:rPr>
        <w:t>Ibid.</w:t>
      </w:r>
      <w:r>
        <w:rPr>
          <w:rFonts w:ascii="Times New Roman" w:hAnsi="Times New Roman" w:cs="Times New Roman"/>
          <w:lang w:val="fr-FR"/>
        </w:rPr>
        <w:t>, p. 48.</w:t>
      </w:r>
    </w:p>
  </w:footnote>
  <w:footnote w:id="8">
    <w:p w14:paraId="6990E990"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sidRPr="00DF30AC">
        <w:rPr>
          <w:rFonts w:ascii="Times New Roman" w:hAnsi="Times New Roman" w:cs="Times New Roman"/>
          <w:lang w:val="fr-FR"/>
        </w:rPr>
        <w:t xml:space="preserve"> D</w:t>
      </w:r>
      <w:r>
        <w:rPr>
          <w:rFonts w:ascii="Times New Roman" w:hAnsi="Times New Roman" w:cs="Times New Roman"/>
          <w:lang w:val="fr-FR"/>
        </w:rPr>
        <w:t>iscours VIII. « Raisons de la paix faicte devant Montpellier 1622 »</w:t>
      </w:r>
      <w:r w:rsidRPr="00DF30AC">
        <w:rPr>
          <w:rFonts w:ascii="Times New Roman" w:hAnsi="Times New Roman" w:cs="Times New Roman"/>
          <w:lang w:val="fr-FR"/>
        </w:rPr>
        <w:t>, p. 170</w:t>
      </w:r>
      <w:r>
        <w:rPr>
          <w:rFonts w:ascii="Times New Roman" w:hAnsi="Times New Roman" w:cs="Times New Roman"/>
          <w:lang w:val="fr-FR"/>
        </w:rPr>
        <w:t>.</w:t>
      </w:r>
    </w:p>
  </w:footnote>
  <w:footnote w:id="9">
    <w:p w14:paraId="775D1DDD"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VI. « Libre Discours sur le temps present mil six cens dix sept »</w:t>
      </w:r>
      <w:r w:rsidRPr="00DF30AC">
        <w:rPr>
          <w:rFonts w:ascii="Times New Roman" w:hAnsi="Times New Roman" w:cs="Times New Roman"/>
          <w:lang w:val="fr-FR"/>
        </w:rPr>
        <w:t>, p. 162</w:t>
      </w:r>
      <w:r>
        <w:rPr>
          <w:rFonts w:ascii="Times New Roman" w:hAnsi="Times New Roman" w:cs="Times New Roman"/>
          <w:lang w:val="fr-FR"/>
        </w:rPr>
        <w:t>.</w:t>
      </w:r>
    </w:p>
  </w:footnote>
  <w:footnote w:id="10">
    <w:p w14:paraId="4A4F9E59"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IV, p. 140.</w:t>
      </w:r>
    </w:p>
  </w:footnote>
  <w:footnote w:id="11">
    <w:p w14:paraId="6B7A87EF"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V. « Sur le Gouvernement de la Reine Mere, fait en l’année 1617 » ; p. 148, Discours VI</w:t>
      </w:r>
      <w:r w:rsidRPr="00DF30AC">
        <w:rPr>
          <w:rFonts w:ascii="Times New Roman" w:hAnsi="Times New Roman" w:cs="Times New Roman"/>
          <w:lang w:val="fr-FR"/>
        </w:rPr>
        <w:t>, p. 162</w:t>
      </w:r>
      <w:r>
        <w:rPr>
          <w:rFonts w:ascii="Times New Roman" w:hAnsi="Times New Roman" w:cs="Times New Roman"/>
          <w:lang w:val="fr-FR"/>
        </w:rPr>
        <w:t>.</w:t>
      </w:r>
    </w:p>
  </w:footnote>
  <w:footnote w:id="12">
    <w:p w14:paraId="56BDC03A" w14:textId="77777777" w:rsidR="00021DAB" w:rsidRPr="000A6E82"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Dictionnaire Universel</w:t>
      </w:r>
      <w:r>
        <w:rPr>
          <w:rFonts w:ascii="Times New Roman" w:hAnsi="Times New Roman" w:cs="Times New Roman"/>
          <w:lang w:val="fr-FR"/>
        </w:rPr>
        <w:t>, La Haye et Rotterdam, Arnout et Reinier Leers, 1690.</w:t>
      </w:r>
    </w:p>
  </w:footnote>
  <w:footnote w:id="13">
    <w:p w14:paraId="48845A32"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I. « Sur la mort de Henry le Grand »</w:t>
      </w:r>
      <w:r w:rsidRPr="00DF30AC">
        <w:rPr>
          <w:rFonts w:ascii="Times New Roman" w:hAnsi="Times New Roman" w:cs="Times New Roman"/>
          <w:lang w:val="fr-FR"/>
        </w:rPr>
        <w:t>, p. 112</w:t>
      </w:r>
      <w:r>
        <w:rPr>
          <w:rFonts w:ascii="Times New Roman" w:hAnsi="Times New Roman" w:cs="Times New Roman"/>
          <w:lang w:val="fr-FR"/>
        </w:rPr>
        <w:t>.</w:t>
      </w:r>
    </w:p>
  </w:footnote>
  <w:footnote w:id="14">
    <w:p w14:paraId="188503F0"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Pr="003D570E">
        <w:rPr>
          <w:rFonts w:ascii="Times New Roman" w:hAnsi="Times New Roman" w:cs="Times New Roman"/>
          <w:i/>
          <w:lang w:val="fr-FR"/>
        </w:rPr>
        <w:t>M</w:t>
      </w:r>
      <w:r>
        <w:rPr>
          <w:rFonts w:ascii="Times New Roman" w:hAnsi="Times New Roman" w:cs="Times New Roman"/>
          <w:i/>
          <w:lang w:val="fr-FR"/>
        </w:rPr>
        <w:t>émoires</w:t>
      </w:r>
      <w:r w:rsidRPr="00DF30AC">
        <w:rPr>
          <w:rFonts w:ascii="Times New Roman" w:hAnsi="Times New Roman" w:cs="Times New Roman"/>
          <w:lang w:val="fr-FR"/>
        </w:rPr>
        <w:t xml:space="preserve">, </w:t>
      </w:r>
      <w:r>
        <w:rPr>
          <w:rFonts w:ascii="Times New Roman" w:hAnsi="Times New Roman" w:cs="Times New Roman"/>
          <w:lang w:val="fr-FR"/>
        </w:rPr>
        <w:t>p. 44.</w:t>
      </w:r>
    </w:p>
  </w:footnote>
  <w:footnote w:id="15">
    <w:p w14:paraId="41F4C483"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00925A59">
        <w:rPr>
          <w:rFonts w:ascii="Times New Roman" w:hAnsi="Times New Roman" w:cs="Times New Roman"/>
          <w:i/>
          <w:lang w:val="fr-FR"/>
        </w:rPr>
        <w:t>Ibid.</w:t>
      </w:r>
      <w:r w:rsidRPr="00DF30AC">
        <w:rPr>
          <w:rFonts w:ascii="Times New Roman" w:hAnsi="Times New Roman" w:cs="Times New Roman"/>
          <w:lang w:val="fr-FR"/>
        </w:rPr>
        <w:t xml:space="preserve">, </w:t>
      </w:r>
      <w:r>
        <w:rPr>
          <w:rFonts w:ascii="Times New Roman" w:hAnsi="Times New Roman" w:cs="Times New Roman"/>
          <w:lang w:val="fr-FR"/>
        </w:rPr>
        <w:t>p. 9.</w:t>
      </w:r>
    </w:p>
  </w:footnote>
  <w:footnote w:id="16">
    <w:p w14:paraId="6623A383"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VI, p. 162. </w:t>
      </w:r>
      <w:r w:rsidRPr="00DF30AC">
        <w:rPr>
          <w:rFonts w:ascii="Times New Roman" w:hAnsi="Times New Roman" w:cs="Times New Roman"/>
          <w:lang w:val="fr-FR"/>
        </w:rPr>
        <w:t xml:space="preserve">Même jugement dans les </w:t>
      </w:r>
      <w:r w:rsidRPr="00DF30AC">
        <w:rPr>
          <w:rFonts w:ascii="Times New Roman" w:hAnsi="Times New Roman" w:cs="Times New Roman"/>
          <w:i/>
          <w:lang w:val="fr-FR"/>
        </w:rPr>
        <w:t>Mémoires </w:t>
      </w:r>
      <w:r w:rsidRPr="00DF30AC">
        <w:rPr>
          <w:rFonts w:ascii="Times New Roman" w:hAnsi="Times New Roman" w:cs="Times New Roman"/>
          <w:lang w:val="fr-FR"/>
        </w:rPr>
        <w:t>: « les esprits estoient trop alterez, &amp; en deffiance les uns des autres</w:t>
      </w:r>
      <w:r>
        <w:rPr>
          <w:rFonts w:ascii="Times New Roman" w:hAnsi="Times New Roman" w:cs="Times New Roman"/>
          <w:lang w:val="fr-FR"/>
        </w:rPr>
        <w:t> » (</w:t>
      </w:r>
      <w:r>
        <w:rPr>
          <w:rFonts w:ascii="Times New Roman" w:hAnsi="Times New Roman" w:cs="Times New Roman"/>
          <w:i/>
          <w:lang w:val="fr-FR"/>
        </w:rPr>
        <w:t>Mémoires</w:t>
      </w:r>
      <w:r w:rsidRPr="00DF30AC">
        <w:rPr>
          <w:rFonts w:ascii="Times New Roman" w:hAnsi="Times New Roman" w:cs="Times New Roman"/>
          <w:lang w:val="fr-FR"/>
        </w:rPr>
        <w:t>, p. 76-77).</w:t>
      </w:r>
    </w:p>
  </w:footnote>
  <w:footnote w:id="17">
    <w:p w14:paraId="0044D533"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00925A59">
        <w:rPr>
          <w:rFonts w:ascii="Times New Roman" w:hAnsi="Times New Roman" w:cs="Times New Roman"/>
          <w:i/>
          <w:lang w:val="fr-FR"/>
        </w:rPr>
        <w:t>Ibid.</w:t>
      </w:r>
      <w:r>
        <w:rPr>
          <w:rFonts w:ascii="Times New Roman" w:hAnsi="Times New Roman" w:cs="Times New Roman"/>
          <w:lang w:val="fr-FR"/>
        </w:rPr>
        <w:t>, p. 75, p. 76-77.</w:t>
      </w:r>
    </w:p>
  </w:footnote>
  <w:footnote w:id="18">
    <w:p w14:paraId="6BB3BBA0" w14:textId="77777777" w:rsidR="00021DAB" w:rsidRPr="00DF30AC" w:rsidRDefault="00021DAB" w:rsidP="00925A59">
      <w:pPr>
        <w:pStyle w:val="FootnoteText"/>
        <w:jc w:val="both"/>
        <w:rPr>
          <w:rFonts w:ascii="Times New Roman" w:hAnsi="Times New Roman" w:cs="Times New Roman"/>
          <w:lang w:val="fr-FR"/>
        </w:rPr>
      </w:pPr>
      <w:r w:rsidRPr="007D4ADA">
        <w:rPr>
          <w:rStyle w:val="FootnoteReference"/>
          <w:rFonts w:ascii="Times New Roman" w:hAnsi="Times New Roman" w:cs="Times New Roman"/>
        </w:rPr>
        <w:footnoteRef/>
      </w:r>
      <w:r>
        <w:rPr>
          <w:rFonts w:ascii="Times New Roman" w:hAnsi="Times New Roman" w:cs="Times New Roman"/>
          <w:lang w:val="fr-FR"/>
        </w:rPr>
        <w:t xml:space="preserve"> </w:t>
      </w:r>
      <w:r w:rsidR="00925A59">
        <w:rPr>
          <w:rFonts w:ascii="Times New Roman" w:hAnsi="Times New Roman" w:cs="Times New Roman"/>
          <w:lang w:val="fr-FR"/>
        </w:rPr>
        <w:t>Ch.</w:t>
      </w:r>
      <w:r w:rsidRPr="007D4ADA">
        <w:rPr>
          <w:rFonts w:ascii="Times New Roman" w:hAnsi="Times New Roman" w:cs="Times New Roman"/>
          <w:lang w:val="fr-FR"/>
        </w:rPr>
        <w:t xml:space="preserve"> Lazzeri « Peut-on composer les intérêts ? Un problème éthique et politique dans la pensée du XVII</w:t>
      </w:r>
      <w:r w:rsidRPr="007D4ADA">
        <w:rPr>
          <w:rFonts w:ascii="Times New Roman" w:hAnsi="Times New Roman" w:cs="Times New Roman"/>
          <w:vertAlign w:val="superscript"/>
          <w:lang w:val="fr-FR"/>
        </w:rPr>
        <w:t>e</w:t>
      </w:r>
      <w:r w:rsidRPr="007D4ADA">
        <w:rPr>
          <w:rFonts w:ascii="Times New Roman" w:hAnsi="Times New Roman" w:cs="Times New Roman"/>
          <w:lang w:val="fr-FR"/>
        </w:rPr>
        <w:t xml:space="preserve"> siècle ? », dans </w:t>
      </w:r>
      <w:r w:rsidRPr="007D4ADA">
        <w:rPr>
          <w:rFonts w:ascii="Times New Roman" w:hAnsi="Times New Roman" w:cs="Times New Roman"/>
          <w:i/>
          <w:lang w:val="fr-FR"/>
        </w:rPr>
        <w:t>Politiques de l’intérêt</w:t>
      </w:r>
      <w:r>
        <w:rPr>
          <w:rFonts w:ascii="Times New Roman" w:hAnsi="Times New Roman" w:cs="Times New Roman"/>
          <w:lang w:val="fr-FR"/>
        </w:rPr>
        <w:t>,</w:t>
      </w:r>
      <w:r w:rsidR="00C413DE">
        <w:rPr>
          <w:rFonts w:ascii="Times New Roman" w:hAnsi="Times New Roman" w:cs="Times New Roman"/>
          <w:lang w:val="fr-FR"/>
        </w:rPr>
        <w:t xml:space="preserve"> Ch.</w:t>
      </w:r>
      <w:r w:rsidRPr="007D4ADA">
        <w:rPr>
          <w:rFonts w:ascii="Times New Roman" w:hAnsi="Times New Roman" w:cs="Times New Roman"/>
          <w:lang w:val="fr-FR"/>
        </w:rPr>
        <w:t xml:space="preserve"> Lazzeri</w:t>
      </w:r>
      <w:r>
        <w:rPr>
          <w:rFonts w:ascii="Times New Roman" w:hAnsi="Times New Roman" w:cs="Times New Roman"/>
          <w:lang w:val="fr-FR"/>
        </w:rPr>
        <w:t xml:space="preserve"> </w:t>
      </w:r>
      <w:r w:rsidR="00C413DE">
        <w:rPr>
          <w:rFonts w:ascii="Times New Roman" w:hAnsi="Times New Roman" w:cs="Times New Roman"/>
          <w:lang w:val="fr-FR"/>
        </w:rPr>
        <w:t>et D.</w:t>
      </w:r>
      <w:r w:rsidRPr="007D4ADA">
        <w:rPr>
          <w:rFonts w:ascii="Times New Roman" w:hAnsi="Times New Roman" w:cs="Times New Roman"/>
          <w:lang w:val="fr-FR"/>
        </w:rPr>
        <w:t xml:space="preserve"> Reynié</w:t>
      </w:r>
      <w:r>
        <w:rPr>
          <w:rFonts w:ascii="Times New Roman" w:hAnsi="Times New Roman" w:cs="Times New Roman"/>
          <w:lang w:val="fr-FR"/>
        </w:rPr>
        <w:t xml:space="preserve"> </w:t>
      </w:r>
      <w:r w:rsidR="004253B2">
        <w:rPr>
          <w:rFonts w:ascii="Times New Roman" w:hAnsi="Times New Roman" w:cs="Times New Roman"/>
          <w:lang w:val="fr-FR"/>
        </w:rPr>
        <w:t>(</w:t>
      </w:r>
      <w:r>
        <w:rPr>
          <w:rFonts w:ascii="Times New Roman" w:hAnsi="Times New Roman" w:cs="Times New Roman"/>
          <w:lang w:val="fr-FR"/>
        </w:rPr>
        <w:t>éd.</w:t>
      </w:r>
      <w:r w:rsidR="004253B2">
        <w:rPr>
          <w:rFonts w:ascii="Times New Roman" w:hAnsi="Times New Roman" w:cs="Times New Roman"/>
          <w:lang w:val="fr-FR"/>
        </w:rPr>
        <w:t>)</w:t>
      </w:r>
      <w:r w:rsidRPr="007D4ADA">
        <w:rPr>
          <w:rFonts w:ascii="Times New Roman" w:hAnsi="Times New Roman" w:cs="Times New Roman"/>
          <w:lang w:val="fr-FR"/>
        </w:rPr>
        <w:t xml:space="preserve">, </w:t>
      </w:r>
      <w:r w:rsidR="004253B2">
        <w:rPr>
          <w:rFonts w:ascii="Times New Roman" w:hAnsi="Times New Roman" w:cs="Times New Roman"/>
          <w:lang w:val="fr-FR"/>
        </w:rPr>
        <w:t>Besançon, Presses Univ.</w:t>
      </w:r>
      <w:r w:rsidRPr="007D4ADA">
        <w:rPr>
          <w:rFonts w:ascii="Times New Roman" w:hAnsi="Times New Roman" w:cs="Times New Roman"/>
          <w:lang w:val="fr-FR"/>
        </w:rPr>
        <w:t xml:space="preserve"> de Franche-Conté, 1998, p. 145-</w:t>
      </w:r>
      <w:r>
        <w:rPr>
          <w:rFonts w:ascii="Times New Roman" w:hAnsi="Times New Roman" w:cs="Times New Roman"/>
          <w:lang w:val="fr-FR"/>
        </w:rPr>
        <w:t>191</w:t>
      </w:r>
      <w:r w:rsidRPr="007D4ADA">
        <w:rPr>
          <w:rFonts w:ascii="Times New Roman" w:hAnsi="Times New Roman" w:cs="Times New Roman"/>
          <w:lang w:val="fr-FR"/>
        </w:rPr>
        <w:t xml:space="preserve"> (p. 158)</w:t>
      </w:r>
      <w:r>
        <w:rPr>
          <w:rFonts w:ascii="Times New Roman" w:hAnsi="Times New Roman" w:cs="Times New Roman"/>
          <w:lang w:val="fr-FR"/>
        </w:rPr>
        <w:t>.</w:t>
      </w:r>
    </w:p>
  </w:footnote>
  <w:footnote w:id="19">
    <w:p w14:paraId="6931C882" w14:textId="77777777" w:rsidR="00021DAB" w:rsidRPr="006669D4" w:rsidRDefault="00021DAB" w:rsidP="00925A59">
      <w:pPr>
        <w:pStyle w:val="FootnoteText"/>
        <w:jc w:val="both"/>
        <w:rPr>
          <w:rFonts w:ascii="Times New Roman" w:hAnsi="Times New Roman" w:cs="Times New Roman"/>
          <w:lang w:val="fr-FR"/>
        </w:rPr>
      </w:pPr>
      <w:r w:rsidRPr="006669D4">
        <w:rPr>
          <w:rStyle w:val="FootnoteReference"/>
          <w:rFonts w:ascii="Times New Roman" w:hAnsi="Times New Roman" w:cs="Times New Roman"/>
        </w:rPr>
        <w:footnoteRef/>
      </w:r>
      <w:r w:rsidRPr="006669D4">
        <w:rPr>
          <w:rFonts w:ascii="Times New Roman" w:hAnsi="Times New Roman" w:cs="Times New Roman"/>
          <w:lang w:val="fr-FR"/>
        </w:rPr>
        <w:t xml:space="preserve"> Lettre du 15 septembre 1645</w:t>
      </w:r>
      <w:r w:rsidR="004253B2">
        <w:rPr>
          <w:rFonts w:ascii="Times New Roman" w:hAnsi="Times New Roman" w:cs="Times New Roman"/>
          <w:lang w:val="fr-FR"/>
        </w:rPr>
        <w:t>. Citée par A.</w:t>
      </w:r>
      <w:r>
        <w:rPr>
          <w:rFonts w:ascii="Times New Roman" w:hAnsi="Times New Roman" w:cs="Times New Roman"/>
          <w:lang w:val="fr-FR"/>
        </w:rPr>
        <w:t xml:space="preserve"> Laurent, </w:t>
      </w:r>
      <w:r>
        <w:rPr>
          <w:rFonts w:ascii="Times New Roman" w:hAnsi="Times New Roman" w:cs="Times New Roman"/>
          <w:i/>
          <w:lang w:val="fr-FR"/>
        </w:rPr>
        <w:t>Histoire de l’individualisme</w:t>
      </w:r>
      <w:r>
        <w:rPr>
          <w:rFonts w:ascii="Times New Roman" w:hAnsi="Times New Roman" w:cs="Times New Roman"/>
          <w:lang w:val="fr-FR"/>
        </w:rPr>
        <w:t xml:space="preserve">, Paris, </w:t>
      </w:r>
      <w:r w:rsidR="004253B2">
        <w:rPr>
          <w:rFonts w:ascii="Times New Roman" w:hAnsi="Times New Roman" w:cs="Times New Roman"/>
          <w:lang w:val="fr-FR"/>
        </w:rPr>
        <w:t>P.U.F.</w:t>
      </w:r>
      <w:r>
        <w:rPr>
          <w:rFonts w:ascii="Times New Roman" w:hAnsi="Times New Roman" w:cs="Times New Roman"/>
          <w:lang w:val="fr-FR"/>
        </w:rPr>
        <w:t>, 1993, p. 30.</w:t>
      </w:r>
    </w:p>
  </w:footnote>
  <w:footnote w:id="20">
    <w:p w14:paraId="35E6144B" w14:textId="77777777" w:rsidR="00021DAB" w:rsidRPr="00CE29A0" w:rsidRDefault="00021DAB" w:rsidP="00925A59">
      <w:pPr>
        <w:pStyle w:val="FootnoteText"/>
        <w:jc w:val="both"/>
        <w:rPr>
          <w:rFonts w:ascii="Times New Roman" w:hAnsi="Times New Roman" w:cs="Times New Roman"/>
          <w:lang w:val="fr-FR"/>
        </w:rPr>
      </w:pPr>
      <w:r w:rsidRPr="00734786">
        <w:rPr>
          <w:rStyle w:val="FootnoteReference"/>
          <w:rFonts w:ascii="Times New Roman" w:hAnsi="Times New Roman" w:cs="Times New Roman"/>
        </w:rPr>
        <w:footnoteRef/>
      </w:r>
      <w:r w:rsidRPr="00734786">
        <w:rPr>
          <w:rFonts w:ascii="Times New Roman" w:hAnsi="Times New Roman" w:cs="Times New Roman"/>
          <w:lang w:val="fr-FR"/>
        </w:rPr>
        <w:t xml:space="preserve"> Sur ces</w:t>
      </w:r>
      <w:r>
        <w:rPr>
          <w:rFonts w:ascii="Times New Roman" w:hAnsi="Times New Roman" w:cs="Times New Roman"/>
          <w:lang w:val="fr-FR"/>
        </w:rPr>
        <w:t xml:space="preserve"> questions, voir le second chapitre, « L’irruption : la « révolution copernicienne » de l’individu (XVII</w:t>
      </w:r>
      <w:r w:rsidRPr="00734786">
        <w:rPr>
          <w:rFonts w:ascii="Times New Roman" w:hAnsi="Times New Roman" w:cs="Times New Roman"/>
          <w:vertAlign w:val="superscript"/>
          <w:lang w:val="fr-FR"/>
        </w:rPr>
        <w:t>e</w:t>
      </w:r>
      <w:r>
        <w:rPr>
          <w:rFonts w:ascii="Times New Roman" w:hAnsi="Times New Roman" w:cs="Times New Roman"/>
          <w:lang w:val="fr-FR"/>
        </w:rPr>
        <w:t>-XVIII</w:t>
      </w:r>
      <w:r w:rsidRPr="00734786">
        <w:rPr>
          <w:rFonts w:ascii="Times New Roman" w:hAnsi="Times New Roman" w:cs="Times New Roman"/>
          <w:vertAlign w:val="superscript"/>
          <w:lang w:val="fr-FR"/>
        </w:rPr>
        <w:t>e</w:t>
      </w:r>
      <w:r w:rsidR="004253B2">
        <w:rPr>
          <w:rFonts w:ascii="Times New Roman" w:hAnsi="Times New Roman" w:cs="Times New Roman"/>
          <w:lang w:val="fr-FR"/>
        </w:rPr>
        <w:t xml:space="preserve"> siècles) », du livre d’A.</w:t>
      </w:r>
      <w:r>
        <w:rPr>
          <w:rFonts w:ascii="Times New Roman" w:hAnsi="Times New Roman" w:cs="Times New Roman"/>
          <w:lang w:val="fr-FR"/>
        </w:rPr>
        <w:t xml:space="preserve"> </w:t>
      </w:r>
      <w:r w:rsidRPr="00F001D1">
        <w:rPr>
          <w:rFonts w:ascii="Times New Roman" w:hAnsi="Times New Roman" w:cs="Times New Roman"/>
          <w:lang w:val="fr-FR"/>
        </w:rPr>
        <w:t>Laurent</w:t>
      </w:r>
      <w:r>
        <w:rPr>
          <w:rFonts w:ascii="Times New Roman" w:hAnsi="Times New Roman" w:cs="Times New Roman"/>
          <w:lang w:val="fr-FR"/>
        </w:rPr>
        <w:t xml:space="preserve"> (p. 28-44). </w:t>
      </w:r>
      <w:r w:rsidR="004253B2">
        <w:rPr>
          <w:rFonts w:ascii="Times New Roman" w:hAnsi="Times New Roman" w:cs="Times New Roman"/>
          <w:lang w:val="fr-FR"/>
        </w:rPr>
        <w:t>L’auteur</w:t>
      </w:r>
      <w:r>
        <w:rPr>
          <w:rFonts w:ascii="Times New Roman" w:hAnsi="Times New Roman" w:cs="Times New Roman"/>
          <w:lang w:val="fr-FR"/>
        </w:rPr>
        <w:t xml:space="preserve"> fait remarquer c’est précisément dans le courant du XVII</w:t>
      </w:r>
      <w:r w:rsidRPr="00CE29A0">
        <w:rPr>
          <w:rFonts w:ascii="Times New Roman" w:hAnsi="Times New Roman" w:cs="Times New Roman"/>
          <w:vertAlign w:val="superscript"/>
          <w:lang w:val="fr-FR"/>
        </w:rPr>
        <w:t>e</w:t>
      </w:r>
      <w:r>
        <w:rPr>
          <w:rFonts w:ascii="Times New Roman" w:hAnsi="Times New Roman" w:cs="Times New Roman"/>
          <w:lang w:val="fr-FR"/>
        </w:rPr>
        <w:t xml:space="preserve"> siècle que l’on « commence à user du mot « </w:t>
      </w:r>
      <w:r w:rsidRPr="00CE29A0">
        <w:rPr>
          <w:rFonts w:ascii="Times New Roman" w:hAnsi="Times New Roman" w:cs="Times New Roman"/>
          <w:lang w:val="fr-FR"/>
        </w:rPr>
        <w:t>individu</w:t>
      </w:r>
      <w:r>
        <w:rPr>
          <w:rFonts w:ascii="Times New Roman" w:hAnsi="Times New Roman" w:cs="Times New Roman"/>
          <w:lang w:val="fr-FR"/>
        </w:rPr>
        <w:t> » pour dire l’être humain, entendu dans sa singularité et son universalité » (p. 29).</w:t>
      </w:r>
    </w:p>
  </w:footnote>
  <w:footnote w:id="21">
    <w:p w14:paraId="56A55EC1"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I</w:t>
      </w:r>
      <w:r w:rsidRPr="00DF30AC">
        <w:rPr>
          <w:rFonts w:ascii="Times New Roman" w:hAnsi="Times New Roman" w:cs="Times New Roman"/>
          <w:lang w:val="fr-FR"/>
        </w:rPr>
        <w:t>, p. 112</w:t>
      </w:r>
      <w:r>
        <w:rPr>
          <w:rFonts w:ascii="Times New Roman" w:hAnsi="Times New Roman" w:cs="Times New Roman"/>
          <w:lang w:val="fr-FR"/>
        </w:rPr>
        <w:t>.</w:t>
      </w:r>
    </w:p>
  </w:footnote>
  <w:footnote w:id="22">
    <w:p w14:paraId="21310654"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M</w:t>
      </w:r>
      <w:r w:rsidRPr="00FB5594">
        <w:rPr>
          <w:rFonts w:ascii="Times New Roman" w:hAnsi="Times New Roman" w:cs="Times New Roman"/>
          <w:i/>
          <w:lang w:val="fr-FR"/>
        </w:rPr>
        <w:t>émoires</w:t>
      </w:r>
      <w:r w:rsidRPr="00DF30AC">
        <w:rPr>
          <w:rFonts w:ascii="Times New Roman" w:hAnsi="Times New Roman" w:cs="Times New Roman"/>
          <w:lang w:val="fr-FR"/>
        </w:rPr>
        <w:t>, p. 44, p. 53</w:t>
      </w:r>
      <w:r>
        <w:rPr>
          <w:rFonts w:ascii="Times New Roman" w:hAnsi="Times New Roman" w:cs="Times New Roman"/>
          <w:lang w:val="fr-FR"/>
        </w:rPr>
        <w:t>.</w:t>
      </w:r>
    </w:p>
  </w:footnote>
  <w:footnote w:id="23">
    <w:p w14:paraId="70CC93C9"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004253B2">
        <w:rPr>
          <w:rFonts w:ascii="Times New Roman" w:hAnsi="Times New Roman" w:cs="Times New Roman"/>
          <w:i/>
          <w:lang w:val="fr-FR"/>
        </w:rPr>
        <w:t>Ibid.</w:t>
      </w:r>
      <w:r w:rsidRPr="00DF30AC">
        <w:rPr>
          <w:rFonts w:ascii="Times New Roman" w:hAnsi="Times New Roman" w:cs="Times New Roman"/>
          <w:lang w:val="fr-FR"/>
        </w:rPr>
        <w:t>,</w:t>
      </w:r>
      <w:r>
        <w:rPr>
          <w:rFonts w:ascii="Times New Roman" w:hAnsi="Times New Roman" w:cs="Times New Roman"/>
          <w:lang w:val="fr-FR"/>
        </w:rPr>
        <w:t xml:space="preserve"> p. 44.</w:t>
      </w:r>
    </w:p>
  </w:footnote>
  <w:footnote w:id="24">
    <w:p w14:paraId="734E8CF6" w14:textId="77777777" w:rsidR="00021DAB" w:rsidRPr="00DF30AC" w:rsidRDefault="00021DAB" w:rsidP="00925A59">
      <w:pPr>
        <w:pStyle w:val="FootnoteText"/>
        <w:jc w:val="both"/>
        <w:rPr>
          <w:rFonts w:ascii="Times New Roman" w:hAnsi="Times New Roman" w:cs="Times New Roman"/>
          <w:lang w:val="fr-FR"/>
        </w:rPr>
      </w:pPr>
      <w:r w:rsidRPr="007D4ADA">
        <w:rPr>
          <w:rStyle w:val="FootnoteReference"/>
          <w:rFonts w:ascii="Times New Roman" w:hAnsi="Times New Roman" w:cs="Times New Roman"/>
        </w:rPr>
        <w:footnoteRef/>
      </w:r>
      <w:r w:rsidRPr="007D4ADA">
        <w:rPr>
          <w:rFonts w:ascii="Times New Roman" w:hAnsi="Times New Roman" w:cs="Times New Roman"/>
          <w:lang w:val="fr-FR"/>
        </w:rPr>
        <w:t xml:space="preserve"> </w:t>
      </w:r>
      <w:r w:rsidR="00DD7FFB">
        <w:rPr>
          <w:rFonts w:ascii="Times New Roman" w:hAnsi="Times New Roman" w:cs="Times New Roman"/>
          <w:lang w:val="fr-FR"/>
        </w:rPr>
        <w:t xml:space="preserve">Ch. </w:t>
      </w:r>
      <w:r w:rsidRPr="007D4ADA">
        <w:rPr>
          <w:rFonts w:ascii="Times New Roman" w:hAnsi="Times New Roman" w:cs="Times New Roman"/>
          <w:lang w:val="fr-FR"/>
        </w:rPr>
        <w:t>Laz</w:t>
      </w:r>
      <w:r>
        <w:rPr>
          <w:rFonts w:ascii="Times New Roman" w:hAnsi="Times New Roman" w:cs="Times New Roman"/>
          <w:lang w:val="fr-FR"/>
        </w:rPr>
        <w:t>zeri, « Peut-composer les intérê</w:t>
      </w:r>
      <w:r w:rsidRPr="007D4ADA">
        <w:rPr>
          <w:rFonts w:ascii="Times New Roman" w:hAnsi="Times New Roman" w:cs="Times New Roman"/>
          <w:lang w:val="fr-FR"/>
        </w:rPr>
        <w:t xml:space="preserve">ts ? », </w:t>
      </w:r>
      <w:r>
        <w:rPr>
          <w:rFonts w:ascii="Times New Roman" w:hAnsi="Times New Roman" w:cs="Times New Roman"/>
          <w:lang w:val="fr-FR"/>
        </w:rPr>
        <w:t xml:space="preserve">art. cit., </w:t>
      </w:r>
      <w:r w:rsidRPr="007D4ADA">
        <w:rPr>
          <w:rFonts w:ascii="Times New Roman" w:hAnsi="Times New Roman" w:cs="Times New Roman"/>
          <w:lang w:val="fr-FR"/>
        </w:rPr>
        <w:t>p. 165.</w:t>
      </w:r>
    </w:p>
  </w:footnote>
  <w:footnote w:id="25">
    <w:p w14:paraId="2782BED1"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VI</w:t>
      </w:r>
      <w:r w:rsidRPr="00DF30AC">
        <w:rPr>
          <w:rFonts w:ascii="Times New Roman" w:hAnsi="Times New Roman" w:cs="Times New Roman"/>
          <w:lang w:val="fr-FR"/>
        </w:rPr>
        <w:t>, p. 157-58</w:t>
      </w:r>
      <w:r>
        <w:rPr>
          <w:rFonts w:ascii="Times New Roman" w:hAnsi="Times New Roman" w:cs="Times New Roman"/>
          <w:lang w:val="fr-FR"/>
        </w:rPr>
        <w:t>.</w:t>
      </w:r>
    </w:p>
  </w:footnote>
  <w:footnote w:id="26">
    <w:p w14:paraId="5DDF1EBB"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w:t>
      </w:r>
      <w:r w:rsidR="003950C5">
        <w:rPr>
          <w:rFonts w:ascii="Times New Roman" w:hAnsi="Times New Roman" w:cs="Times New Roman"/>
          <w:i/>
          <w:lang w:val="fr-FR"/>
        </w:rPr>
        <w:t>I</w:t>
      </w:r>
      <w:r w:rsidRPr="00DF30AC">
        <w:rPr>
          <w:rFonts w:ascii="Times New Roman" w:hAnsi="Times New Roman" w:cs="Times New Roman"/>
          <w:i/>
          <w:lang w:val="fr-FR"/>
        </w:rPr>
        <w:t>bid</w:t>
      </w:r>
      <w:r>
        <w:rPr>
          <w:rFonts w:ascii="Times New Roman" w:hAnsi="Times New Roman" w:cs="Times New Roman"/>
          <w:i/>
          <w:lang w:val="fr-FR"/>
        </w:rPr>
        <w:t>.</w:t>
      </w:r>
    </w:p>
  </w:footnote>
  <w:footnote w:id="27">
    <w:p w14:paraId="53AADEB9"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sidR="003950C5">
        <w:rPr>
          <w:rFonts w:ascii="Times New Roman" w:hAnsi="Times New Roman" w:cs="Times New Roman"/>
          <w:lang w:val="fr-FR"/>
        </w:rPr>
        <w:t xml:space="preserve"> </w:t>
      </w:r>
      <w:r w:rsidR="003950C5" w:rsidRPr="003950C5">
        <w:rPr>
          <w:rFonts w:ascii="Times New Roman" w:hAnsi="Times New Roman" w:cs="Times New Roman"/>
          <w:i/>
          <w:lang w:val="fr-FR"/>
        </w:rPr>
        <w:t>Ibid</w:t>
      </w:r>
      <w:r w:rsidR="003950C5">
        <w:rPr>
          <w:rFonts w:ascii="Times New Roman" w:hAnsi="Times New Roman" w:cs="Times New Roman"/>
          <w:lang w:val="fr-FR"/>
        </w:rPr>
        <w:t>.</w:t>
      </w:r>
      <w:r>
        <w:rPr>
          <w:rFonts w:ascii="Times New Roman" w:hAnsi="Times New Roman" w:cs="Times New Roman"/>
          <w:lang w:val="fr-FR"/>
        </w:rPr>
        <w:t>, p. 158.</w:t>
      </w:r>
    </w:p>
  </w:footnote>
  <w:footnote w:id="28">
    <w:p w14:paraId="5D2F4389"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sidR="003950C5">
        <w:rPr>
          <w:rFonts w:ascii="Times New Roman" w:hAnsi="Times New Roman" w:cs="Times New Roman"/>
          <w:lang w:val="fr-FR"/>
        </w:rPr>
        <w:t xml:space="preserve"> A.</w:t>
      </w:r>
      <w:r>
        <w:rPr>
          <w:rFonts w:ascii="Times New Roman" w:hAnsi="Times New Roman" w:cs="Times New Roman"/>
          <w:lang w:val="fr-FR"/>
        </w:rPr>
        <w:t xml:space="preserve"> </w:t>
      </w:r>
      <w:r w:rsidRPr="00DF30AC">
        <w:rPr>
          <w:rFonts w:ascii="Times New Roman" w:hAnsi="Times New Roman" w:cs="Times New Roman"/>
          <w:lang w:val="fr-FR"/>
        </w:rPr>
        <w:t xml:space="preserve">Jouanna, </w:t>
      </w:r>
      <w:r w:rsidRPr="00DF30AC">
        <w:rPr>
          <w:rFonts w:ascii="Times New Roman" w:hAnsi="Times New Roman" w:cs="Times New Roman"/>
          <w:i/>
          <w:lang w:val="fr-FR"/>
        </w:rPr>
        <w:t>Le Devoir de révolte</w:t>
      </w:r>
      <w:r>
        <w:rPr>
          <w:rFonts w:ascii="Times New Roman" w:hAnsi="Times New Roman" w:cs="Times New Roman"/>
          <w:i/>
          <w:lang w:val="fr-FR"/>
        </w:rPr>
        <w:t>. La noblesse française et la gestation de l’État moderne (1559-1661)</w:t>
      </w:r>
      <w:r>
        <w:rPr>
          <w:rFonts w:ascii="Times New Roman" w:hAnsi="Times New Roman" w:cs="Times New Roman"/>
          <w:lang w:val="fr-FR"/>
        </w:rPr>
        <w:t>, Paris, Fayard, 1989, p. 212-244.</w:t>
      </w:r>
    </w:p>
  </w:footnote>
  <w:footnote w:id="29">
    <w:p w14:paraId="793EC0EC" w14:textId="77777777" w:rsidR="00021DAB" w:rsidRPr="00DF30AC" w:rsidRDefault="00021DAB" w:rsidP="00925A59">
      <w:pPr>
        <w:pStyle w:val="FootnoteText"/>
        <w:jc w:val="both"/>
        <w:rPr>
          <w:rFonts w:ascii="Times New Roman" w:hAnsi="Times New Roman" w:cs="Times New Roman"/>
          <w:lang w:val="fr-FR"/>
        </w:rPr>
      </w:pPr>
      <w:r w:rsidRPr="001C6456">
        <w:rPr>
          <w:rStyle w:val="FootnoteReference"/>
          <w:rFonts w:ascii="Times New Roman" w:hAnsi="Times New Roman" w:cs="Times New Roman"/>
        </w:rPr>
        <w:footnoteRef/>
      </w:r>
      <w:r>
        <w:rPr>
          <w:rFonts w:ascii="Times New Roman" w:hAnsi="Times New Roman" w:cs="Times New Roman"/>
          <w:lang w:val="fr-FR"/>
        </w:rPr>
        <w:t xml:space="preserve"> </w:t>
      </w:r>
      <w:r w:rsidRPr="001C6456">
        <w:rPr>
          <w:rFonts w:ascii="Times New Roman" w:hAnsi="Times New Roman" w:cs="Times New Roman"/>
          <w:lang w:val="fr-FR"/>
        </w:rPr>
        <w:t>Discours VI, p. 155.</w:t>
      </w:r>
    </w:p>
  </w:footnote>
  <w:footnote w:id="30">
    <w:p w14:paraId="777C1BFC"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Geste qui lui donne </w:t>
      </w:r>
      <w:r w:rsidRPr="00DF30AC">
        <w:rPr>
          <w:rFonts w:ascii="Times New Roman" w:hAnsi="Times New Roman" w:cs="Times New Roman"/>
          <w:lang w:val="fr-FR"/>
        </w:rPr>
        <w:t>« l’asseurance de s’oster du mespris, qu’on venoit de lui tesmoigner » (</w:t>
      </w:r>
      <w:r w:rsidRPr="00FB5594">
        <w:rPr>
          <w:rFonts w:ascii="Times New Roman" w:hAnsi="Times New Roman" w:cs="Times New Roman"/>
          <w:i/>
          <w:lang w:val="fr-FR"/>
        </w:rPr>
        <w:t>Mémoires</w:t>
      </w:r>
      <w:r w:rsidRPr="00DF30AC">
        <w:rPr>
          <w:rFonts w:ascii="Times New Roman" w:hAnsi="Times New Roman" w:cs="Times New Roman"/>
          <w:lang w:val="fr-FR"/>
        </w:rPr>
        <w:t>, p. 63).</w:t>
      </w:r>
      <w:r>
        <w:rPr>
          <w:rFonts w:ascii="Times New Roman" w:hAnsi="Times New Roman" w:cs="Times New Roman"/>
          <w:lang w:val="fr-FR"/>
        </w:rPr>
        <w:t xml:space="preserve"> Comme le fait remarquer Arlette Jouanna, en portant atteinte au sentiment de sa dignité personnelle, ces blessures d’amour-propre portent aussi atteinte à la grandeur qui le nourrit (</w:t>
      </w:r>
      <w:r>
        <w:rPr>
          <w:rFonts w:ascii="Times New Roman" w:hAnsi="Times New Roman" w:cs="Times New Roman"/>
          <w:i/>
          <w:lang w:val="fr-FR"/>
        </w:rPr>
        <w:t>Le Devoir de révolte</w:t>
      </w:r>
      <w:r>
        <w:rPr>
          <w:rFonts w:ascii="Times New Roman" w:hAnsi="Times New Roman" w:cs="Times New Roman"/>
          <w:lang w:val="fr-FR"/>
        </w:rPr>
        <w:t xml:space="preserve">, </w:t>
      </w:r>
      <w:r w:rsidR="003950C5" w:rsidRPr="003950C5">
        <w:rPr>
          <w:rFonts w:ascii="Times New Roman" w:hAnsi="Times New Roman" w:cs="Times New Roman"/>
          <w:i/>
          <w:lang w:val="fr-FR"/>
        </w:rPr>
        <w:t>op. cit.</w:t>
      </w:r>
      <w:r w:rsidR="003950C5">
        <w:rPr>
          <w:rFonts w:ascii="Times New Roman" w:hAnsi="Times New Roman" w:cs="Times New Roman"/>
          <w:lang w:val="fr-FR"/>
        </w:rPr>
        <w:t xml:space="preserve">, </w:t>
      </w:r>
      <w:r>
        <w:rPr>
          <w:rFonts w:ascii="Times New Roman" w:hAnsi="Times New Roman" w:cs="Times New Roman"/>
          <w:lang w:val="fr-FR"/>
        </w:rPr>
        <w:t>p. 237).</w:t>
      </w:r>
    </w:p>
  </w:footnote>
  <w:footnote w:id="31">
    <w:p w14:paraId="6F4A954B"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sidR="003950C5" w:rsidRPr="00DD7FFB">
        <w:rPr>
          <w:rFonts w:ascii="Times New Roman" w:hAnsi="Times New Roman" w:cs="Times New Roman"/>
          <w:i/>
          <w:lang w:val="fr-FR"/>
        </w:rPr>
        <w:t>Ibid</w:t>
      </w:r>
      <w:r w:rsidR="003950C5">
        <w:rPr>
          <w:rFonts w:ascii="Times New Roman" w:hAnsi="Times New Roman" w:cs="Times New Roman"/>
          <w:lang w:val="fr-FR"/>
        </w:rPr>
        <w:t>.</w:t>
      </w:r>
      <w:r w:rsidRPr="00F001D1">
        <w:rPr>
          <w:rFonts w:ascii="Times New Roman" w:hAnsi="Times New Roman" w:cs="Times New Roman"/>
          <w:i/>
          <w:lang w:val="fr-FR"/>
        </w:rPr>
        <w:t>,</w:t>
      </w:r>
      <w:r>
        <w:rPr>
          <w:rFonts w:ascii="Times New Roman" w:hAnsi="Times New Roman" w:cs="Times New Roman"/>
          <w:lang w:val="fr-FR"/>
        </w:rPr>
        <w:t xml:space="preserve"> p. 225.</w:t>
      </w:r>
    </w:p>
  </w:footnote>
  <w:footnote w:id="32">
    <w:p w14:paraId="1B4E5D1A"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sidR="00DD7FFB">
        <w:rPr>
          <w:rFonts w:ascii="Times New Roman" w:hAnsi="Times New Roman" w:cs="Times New Roman"/>
          <w:lang w:val="fr-FR"/>
        </w:rPr>
        <w:t xml:space="preserve"> S.</w:t>
      </w:r>
      <w:r>
        <w:rPr>
          <w:rFonts w:ascii="Times New Roman" w:hAnsi="Times New Roman" w:cs="Times New Roman"/>
          <w:lang w:val="fr-FR"/>
        </w:rPr>
        <w:t xml:space="preserve"> de Sorbière, « </w:t>
      </w:r>
      <w:r w:rsidRPr="001C6456">
        <w:rPr>
          <w:rFonts w:ascii="Times New Roman" w:hAnsi="Times New Roman" w:cs="Times New Roman"/>
          <w:lang w:val="fr-FR"/>
        </w:rPr>
        <w:t>Réflexions politiques sur la sagesse du Roy</w:t>
      </w:r>
      <w:r>
        <w:rPr>
          <w:rFonts w:ascii="Times New Roman" w:hAnsi="Times New Roman" w:cs="Times New Roman"/>
          <w:lang w:val="fr-FR"/>
        </w:rPr>
        <w:t> »</w:t>
      </w:r>
      <w:r w:rsidRPr="00DF30AC">
        <w:rPr>
          <w:rFonts w:ascii="Times New Roman" w:hAnsi="Times New Roman" w:cs="Times New Roman"/>
          <w:lang w:val="fr-FR"/>
        </w:rPr>
        <w:t xml:space="preserve">, </w:t>
      </w:r>
      <w:r>
        <w:rPr>
          <w:rFonts w:ascii="Times New Roman" w:hAnsi="Times New Roman" w:cs="Times New Roman"/>
          <w:lang w:val="fr-FR"/>
        </w:rPr>
        <w:t>ms 500 Colbert, n</w:t>
      </w:r>
      <w:r w:rsidRPr="001C6456">
        <w:rPr>
          <w:rFonts w:ascii="Times New Roman" w:hAnsi="Times New Roman" w:cs="Times New Roman"/>
          <w:vertAlign w:val="superscript"/>
          <w:lang w:val="fr-FR"/>
        </w:rPr>
        <w:t>o</w:t>
      </w:r>
      <w:r>
        <w:rPr>
          <w:rFonts w:ascii="Times New Roman" w:hAnsi="Times New Roman" w:cs="Times New Roman"/>
          <w:lang w:val="fr-FR"/>
        </w:rPr>
        <w:t xml:space="preserve"> 485, fol. 470</w:t>
      </w:r>
      <w:r w:rsidRPr="001C6456">
        <w:rPr>
          <w:rFonts w:ascii="Times New Roman" w:hAnsi="Times New Roman" w:cs="Times New Roman"/>
          <w:vertAlign w:val="superscript"/>
          <w:lang w:val="fr-FR"/>
        </w:rPr>
        <w:t>vo</w:t>
      </w:r>
      <w:r>
        <w:rPr>
          <w:rFonts w:ascii="Times New Roman" w:hAnsi="Times New Roman" w:cs="Times New Roman"/>
          <w:lang w:val="fr-FR"/>
        </w:rPr>
        <w:t>-471</w:t>
      </w:r>
      <w:r w:rsidRPr="00975043">
        <w:rPr>
          <w:rFonts w:ascii="Times New Roman" w:hAnsi="Times New Roman" w:cs="Times New Roman"/>
          <w:vertAlign w:val="superscript"/>
          <w:lang w:val="fr-FR"/>
        </w:rPr>
        <w:t>ro</w:t>
      </w:r>
      <w:r>
        <w:rPr>
          <w:rFonts w:ascii="Times New Roman" w:hAnsi="Times New Roman" w:cs="Times New Roman"/>
          <w:lang w:val="fr-FR"/>
        </w:rPr>
        <w:t>. C</w:t>
      </w:r>
      <w:r w:rsidRPr="00DF30AC">
        <w:rPr>
          <w:rFonts w:ascii="Times New Roman" w:hAnsi="Times New Roman" w:cs="Times New Roman"/>
          <w:lang w:val="fr-FR"/>
        </w:rPr>
        <w:t>ité</w:t>
      </w:r>
      <w:r w:rsidR="00DD7FFB">
        <w:rPr>
          <w:rFonts w:ascii="Times New Roman" w:hAnsi="Times New Roman" w:cs="Times New Roman"/>
          <w:lang w:val="fr-FR"/>
        </w:rPr>
        <w:t xml:space="preserve"> par G.</w:t>
      </w:r>
      <w:r>
        <w:rPr>
          <w:rFonts w:ascii="Times New Roman" w:hAnsi="Times New Roman" w:cs="Times New Roman"/>
          <w:lang w:val="fr-FR"/>
        </w:rPr>
        <w:t xml:space="preserve"> </w:t>
      </w:r>
      <w:r w:rsidRPr="00DF30AC">
        <w:rPr>
          <w:rFonts w:ascii="Times New Roman" w:hAnsi="Times New Roman" w:cs="Times New Roman"/>
          <w:lang w:val="fr-FR"/>
        </w:rPr>
        <w:t xml:space="preserve">Paganini, </w:t>
      </w:r>
      <w:r>
        <w:rPr>
          <w:rFonts w:ascii="Times New Roman" w:hAnsi="Times New Roman" w:cs="Times New Roman"/>
          <w:lang w:val="fr-FR"/>
        </w:rPr>
        <w:t xml:space="preserve">« Bonheur, passions et intérêts : l’héritage des libertins », dans </w:t>
      </w:r>
      <w:r w:rsidRPr="00975043">
        <w:rPr>
          <w:rFonts w:ascii="Times New Roman" w:hAnsi="Times New Roman" w:cs="Times New Roman"/>
          <w:i/>
          <w:lang w:val="fr-FR"/>
        </w:rPr>
        <w:t>L’État classique</w:t>
      </w:r>
      <w:r>
        <w:rPr>
          <w:rFonts w:ascii="Times New Roman" w:hAnsi="Times New Roman" w:cs="Times New Roman"/>
          <w:i/>
          <w:lang w:val="fr-FR"/>
        </w:rPr>
        <w:t> : regards sur la pensée politique de la France (1652-1715)</w:t>
      </w:r>
      <w:r w:rsidR="00DD7FFB">
        <w:rPr>
          <w:rFonts w:ascii="Times New Roman" w:hAnsi="Times New Roman" w:cs="Times New Roman"/>
          <w:lang w:val="fr-FR"/>
        </w:rPr>
        <w:t>, H. Méchoulan et J.</w:t>
      </w:r>
      <w:r>
        <w:rPr>
          <w:rFonts w:ascii="Times New Roman" w:hAnsi="Times New Roman" w:cs="Times New Roman"/>
          <w:lang w:val="fr-FR"/>
        </w:rPr>
        <w:t xml:space="preserve"> Cornette </w:t>
      </w:r>
      <w:r w:rsidR="00DD7FFB">
        <w:rPr>
          <w:rFonts w:ascii="Times New Roman" w:hAnsi="Times New Roman" w:cs="Times New Roman"/>
          <w:lang w:val="fr-FR"/>
        </w:rPr>
        <w:t>(</w:t>
      </w:r>
      <w:r>
        <w:rPr>
          <w:rFonts w:ascii="Times New Roman" w:hAnsi="Times New Roman" w:cs="Times New Roman"/>
          <w:lang w:val="fr-FR"/>
        </w:rPr>
        <w:t>éd.</w:t>
      </w:r>
      <w:r w:rsidR="00DD7FFB">
        <w:rPr>
          <w:rFonts w:ascii="Times New Roman" w:hAnsi="Times New Roman" w:cs="Times New Roman"/>
          <w:lang w:val="fr-FR"/>
        </w:rPr>
        <w:t>)</w:t>
      </w:r>
      <w:r>
        <w:rPr>
          <w:rFonts w:ascii="Times New Roman" w:hAnsi="Times New Roman" w:cs="Times New Roman"/>
          <w:lang w:val="fr-FR"/>
        </w:rPr>
        <w:t xml:space="preserve">, Paris, Vrin, 1996, p. 71-92, ici </w:t>
      </w:r>
      <w:r w:rsidRPr="00975043">
        <w:rPr>
          <w:rFonts w:ascii="Times New Roman" w:hAnsi="Times New Roman" w:cs="Times New Roman"/>
          <w:lang w:val="fr-FR"/>
        </w:rPr>
        <w:t>p</w:t>
      </w:r>
      <w:r>
        <w:rPr>
          <w:rFonts w:ascii="Times New Roman" w:hAnsi="Times New Roman" w:cs="Times New Roman"/>
          <w:lang w:val="fr-FR"/>
        </w:rPr>
        <w:t>. 80.</w:t>
      </w:r>
    </w:p>
  </w:footnote>
  <w:footnote w:id="33">
    <w:p w14:paraId="285675DB"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Pr="00FB5594">
        <w:rPr>
          <w:rFonts w:ascii="Times New Roman" w:hAnsi="Times New Roman" w:cs="Times New Roman"/>
          <w:i/>
          <w:lang w:val="fr-FR"/>
        </w:rPr>
        <w:t>M</w:t>
      </w:r>
      <w:r>
        <w:rPr>
          <w:rFonts w:ascii="Times New Roman" w:hAnsi="Times New Roman" w:cs="Times New Roman"/>
          <w:i/>
          <w:lang w:val="fr-FR"/>
        </w:rPr>
        <w:t>émoires</w:t>
      </w:r>
      <w:r w:rsidRPr="00DF30AC">
        <w:rPr>
          <w:rFonts w:ascii="Times New Roman" w:hAnsi="Times New Roman" w:cs="Times New Roman"/>
          <w:lang w:val="fr-FR"/>
        </w:rPr>
        <w:t>, p. 44, p. 53</w:t>
      </w:r>
      <w:r>
        <w:rPr>
          <w:rFonts w:ascii="Times New Roman" w:hAnsi="Times New Roman" w:cs="Times New Roman"/>
          <w:lang w:val="fr-FR"/>
        </w:rPr>
        <w:t>.</w:t>
      </w:r>
    </w:p>
  </w:footnote>
  <w:footnote w:id="34">
    <w:p w14:paraId="17F40A02"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00DD7FFB">
        <w:rPr>
          <w:rFonts w:ascii="Times New Roman" w:hAnsi="Times New Roman" w:cs="Times New Roman"/>
          <w:i/>
          <w:lang w:val="fr-FR"/>
        </w:rPr>
        <w:t>Ibid.</w:t>
      </w:r>
      <w:r w:rsidRPr="00DF30AC">
        <w:rPr>
          <w:rFonts w:ascii="Times New Roman" w:hAnsi="Times New Roman" w:cs="Times New Roman"/>
          <w:lang w:val="fr-FR"/>
        </w:rPr>
        <w:t>,</w:t>
      </w:r>
      <w:r>
        <w:rPr>
          <w:rFonts w:ascii="Times New Roman" w:hAnsi="Times New Roman" w:cs="Times New Roman"/>
          <w:lang w:val="fr-FR"/>
        </w:rPr>
        <w:t xml:space="preserve"> p. 44.</w:t>
      </w:r>
    </w:p>
  </w:footnote>
  <w:footnote w:id="35">
    <w:p w14:paraId="0830B217"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VI</w:t>
      </w:r>
      <w:r w:rsidRPr="00DF30AC">
        <w:rPr>
          <w:rFonts w:ascii="Times New Roman" w:hAnsi="Times New Roman" w:cs="Times New Roman"/>
          <w:lang w:val="fr-FR"/>
        </w:rPr>
        <w:t>, p. 163</w:t>
      </w:r>
      <w:r>
        <w:rPr>
          <w:rFonts w:ascii="Times New Roman" w:hAnsi="Times New Roman" w:cs="Times New Roman"/>
          <w:lang w:val="fr-FR"/>
        </w:rPr>
        <w:t>.</w:t>
      </w:r>
    </w:p>
  </w:footnote>
  <w:footnote w:id="36">
    <w:p w14:paraId="4F2CDB25"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Pr="00FB5594">
        <w:rPr>
          <w:rFonts w:ascii="Times New Roman" w:hAnsi="Times New Roman" w:cs="Times New Roman"/>
          <w:i/>
          <w:lang w:val="fr-FR"/>
        </w:rPr>
        <w:t>M</w:t>
      </w:r>
      <w:r>
        <w:rPr>
          <w:rFonts w:ascii="Times New Roman" w:hAnsi="Times New Roman" w:cs="Times New Roman"/>
          <w:i/>
          <w:lang w:val="fr-FR"/>
        </w:rPr>
        <w:t>émoires</w:t>
      </w:r>
      <w:r w:rsidRPr="00DF30AC">
        <w:rPr>
          <w:rFonts w:ascii="Times New Roman" w:hAnsi="Times New Roman" w:cs="Times New Roman"/>
          <w:lang w:val="fr-FR"/>
        </w:rPr>
        <w:t>, p. 53, p. 77</w:t>
      </w:r>
      <w:r>
        <w:rPr>
          <w:rFonts w:ascii="Times New Roman" w:hAnsi="Times New Roman" w:cs="Times New Roman"/>
          <w:lang w:val="fr-FR"/>
        </w:rPr>
        <w:t>.</w:t>
      </w:r>
    </w:p>
  </w:footnote>
  <w:footnote w:id="37">
    <w:p w14:paraId="06DFFC87"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00DD7FFB">
        <w:rPr>
          <w:rFonts w:ascii="Times New Roman" w:hAnsi="Times New Roman" w:cs="Times New Roman"/>
          <w:i/>
          <w:lang w:val="fr-FR"/>
        </w:rPr>
        <w:t>Ibid.</w:t>
      </w:r>
      <w:r w:rsidRPr="00DF30AC">
        <w:rPr>
          <w:rFonts w:ascii="Times New Roman" w:hAnsi="Times New Roman" w:cs="Times New Roman"/>
          <w:lang w:val="fr-FR"/>
        </w:rPr>
        <w:t>,</w:t>
      </w:r>
      <w:r>
        <w:rPr>
          <w:rFonts w:ascii="Times New Roman" w:hAnsi="Times New Roman" w:cs="Times New Roman"/>
          <w:lang w:val="fr-FR"/>
        </w:rPr>
        <w:t xml:space="preserve"> p. 44.</w:t>
      </w:r>
    </w:p>
  </w:footnote>
  <w:footnote w:id="38">
    <w:p w14:paraId="59E7719A"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VI</w:t>
      </w:r>
      <w:r w:rsidRPr="00DF30AC">
        <w:rPr>
          <w:rFonts w:ascii="Times New Roman" w:hAnsi="Times New Roman" w:cs="Times New Roman"/>
          <w:lang w:val="fr-FR"/>
        </w:rPr>
        <w:t>, p. 162</w:t>
      </w:r>
      <w:r>
        <w:rPr>
          <w:rFonts w:ascii="Times New Roman" w:hAnsi="Times New Roman" w:cs="Times New Roman"/>
          <w:lang w:val="fr-FR"/>
        </w:rPr>
        <w:t xml:space="preserve">. </w:t>
      </w:r>
      <w:r w:rsidRPr="00DF30AC">
        <w:rPr>
          <w:rFonts w:ascii="Times New Roman" w:hAnsi="Times New Roman" w:cs="Times New Roman"/>
          <w:lang w:val="fr-FR"/>
        </w:rPr>
        <w:t>Au nombre des « passions qui aveuglent bien souvent les plus grands personnages », Rohan relève tout particulièrement la « haine, ou vengeance d’aucun », la « crainte d’estre reculé ; ou esperance d</w:t>
      </w:r>
      <w:r>
        <w:rPr>
          <w:rFonts w:ascii="Times New Roman" w:hAnsi="Times New Roman" w:cs="Times New Roman"/>
          <w:lang w:val="fr-FR"/>
        </w:rPr>
        <w:t>’estre avancé aux affaires » (Discours IV</w:t>
      </w:r>
      <w:r w:rsidRPr="00DF30AC">
        <w:rPr>
          <w:rFonts w:ascii="Times New Roman" w:hAnsi="Times New Roman" w:cs="Times New Roman"/>
          <w:lang w:val="fr-FR"/>
        </w:rPr>
        <w:t>, p. 139).</w:t>
      </w:r>
    </w:p>
  </w:footnote>
  <w:footnote w:id="39">
    <w:p w14:paraId="1EFE0161"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Pr="00FB5594">
        <w:rPr>
          <w:rFonts w:ascii="Times New Roman" w:hAnsi="Times New Roman" w:cs="Times New Roman"/>
          <w:i/>
          <w:lang w:val="fr-FR"/>
        </w:rPr>
        <w:t>M</w:t>
      </w:r>
      <w:r>
        <w:rPr>
          <w:rFonts w:ascii="Times New Roman" w:hAnsi="Times New Roman" w:cs="Times New Roman"/>
          <w:i/>
          <w:lang w:val="fr-FR"/>
        </w:rPr>
        <w:t>émoires</w:t>
      </w:r>
      <w:r>
        <w:rPr>
          <w:rFonts w:ascii="Times New Roman" w:hAnsi="Times New Roman" w:cs="Times New Roman"/>
          <w:lang w:val="fr-FR"/>
        </w:rPr>
        <w:t>, p. 1.</w:t>
      </w:r>
    </w:p>
  </w:footnote>
  <w:footnote w:id="40">
    <w:p w14:paraId="1187B750" w14:textId="77777777" w:rsidR="00021DAB" w:rsidRPr="00AD10FF" w:rsidRDefault="00021DAB" w:rsidP="00925A59">
      <w:pPr>
        <w:pStyle w:val="FootnoteText"/>
        <w:jc w:val="both"/>
        <w:rPr>
          <w:rFonts w:ascii="Times New Roman" w:hAnsi="Times New Roman" w:cs="Times New Roman"/>
          <w:lang w:val="fr-FR"/>
        </w:rPr>
      </w:pPr>
      <w:r w:rsidRPr="00AD10FF">
        <w:rPr>
          <w:rStyle w:val="FootnoteReference"/>
          <w:rFonts w:ascii="Times New Roman" w:hAnsi="Times New Roman" w:cs="Times New Roman"/>
        </w:rPr>
        <w:footnoteRef/>
      </w:r>
      <w:r>
        <w:rPr>
          <w:rFonts w:ascii="Times New Roman" w:hAnsi="Times New Roman" w:cs="Times New Roman"/>
          <w:lang w:val="fr-FR"/>
        </w:rPr>
        <w:t xml:space="preserve"> N</w:t>
      </w:r>
      <w:r w:rsidRPr="00AD10FF">
        <w:rPr>
          <w:rFonts w:ascii="Times New Roman" w:hAnsi="Times New Roman" w:cs="Times New Roman"/>
          <w:lang w:val="fr-FR"/>
        </w:rPr>
        <w:t xml:space="preserve">otamment dans son traité </w:t>
      </w:r>
      <w:r w:rsidRPr="00AD10FF">
        <w:rPr>
          <w:rFonts w:ascii="Times New Roman" w:hAnsi="Times New Roman" w:cs="Times New Roman"/>
          <w:i/>
          <w:lang w:val="fr-FR"/>
        </w:rPr>
        <w:t>De l’intérêt des princes et États de la Chrétienté</w:t>
      </w:r>
      <w:r w:rsidRPr="00AD10FF">
        <w:rPr>
          <w:rFonts w:ascii="Times New Roman" w:hAnsi="Times New Roman" w:cs="Times New Roman"/>
          <w:lang w:val="fr-FR"/>
        </w:rPr>
        <w:t>, publié après sa mort, en 1638.</w:t>
      </w:r>
    </w:p>
  </w:footnote>
  <w:footnote w:id="41">
    <w:p w14:paraId="1E904012"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sidRPr="00DF30AC">
        <w:rPr>
          <w:rFonts w:ascii="Times New Roman" w:hAnsi="Times New Roman" w:cs="Times New Roman"/>
          <w:lang w:val="fr-FR"/>
        </w:rPr>
        <w:t xml:space="preserve"> </w:t>
      </w:r>
      <w:r w:rsidR="00DD7FFB">
        <w:rPr>
          <w:rFonts w:ascii="Times New Roman" w:hAnsi="Times New Roman" w:cs="Times New Roman"/>
          <w:lang w:val="fr-FR"/>
        </w:rPr>
        <w:t xml:space="preserve">Ch. </w:t>
      </w:r>
      <w:r w:rsidRPr="00DF30AC">
        <w:rPr>
          <w:rFonts w:ascii="Times New Roman" w:hAnsi="Times New Roman" w:cs="Times New Roman"/>
          <w:lang w:val="fr-FR"/>
        </w:rPr>
        <w:t xml:space="preserve">Lazzeri, </w:t>
      </w:r>
      <w:r w:rsidRPr="00CB1D14">
        <w:rPr>
          <w:rFonts w:ascii="Times New Roman" w:hAnsi="Times New Roman" w:cs="Times New Roman"/>
          <w:lang w:val="fr-FR"/>
        </w:rPr>
        <w:t xml:space="preserve">« Peut-on composer les intérêts ? », </w:t>
      </w:r>
      <w:r w:rsidR="00DD7FFB">
        <w:rPr>
          <w:rFonts w:ascii="Times New Roman" w:hAnsi="Times New Roman" w:cs="Times New Roman"/>
          <w:lang w:val="fr-FR"/>
        </w:rPr>
        <w:t>art. cit.,</w:t>
      </w:r>
      <w:r>
        <w:rPr>
          <w:rFonts w:ascii="Times New Roman" w:hAnsi="Times New Roman" w:cs="Times New Roman"/>
          <w:lang w:val="fr-FR"/>
        </w:rPr>
        <w:t xml:space="preserve"> </w:t>
      </w:r>
      <w:r w:rsidRPr="00DF30AC">
        <w:rPr>
          <w:rFonts w:ascii="Times New Roman" w:hAnsi="Times New Roman" w:cs="Times New Roman"/>
          <w:lang w:val="fr-FR"/>
        </w:rPr>
        <w:t>p. 158</w:t>
      </w:r>
      <w:r>
        <w:rPr>
          <w:rFonts w:ascii="Times New Roman" w:hAnsi="Times New Roman" w:cs="Times New Roman"/>
          <w:lang w:val="fr-FR"/>
        </w:rPr>
        <w:t>.</w:t>
      </w:r>
    </w:p>
  </w:footnote>
  <w:footnote w:id="42">
    <w:p w14:paraId="1EF6BB5F" w14:textId="77777777" w:rsidR="00021DAB" w:rsidRPr="00BC6ED9" w:rsidRDefault="00021DAB" w:rsidP="00925A59">
      <w:pPr>
        <w:pStyle w:val="FootnoteText"/>
        <w:jc w:val="both"/>
        <w:rPr>
          <w:rFonts w:ascii="Times New Roman" w:hAnsi="Times New Roman" w:cs="Times New Roman"/>
          <w:lang w:val="fr-FR"/>
        </w:rPr>
      </w:pPr>
      <w:r w:rsidRPr="00CB1D14">
        <w:rPr>
          <w:rStyle w:val="FootnoteReference"/>
          <w:rFonts w:ascii="Times New Roman" w:hAnsi="Times New Roman" w:cs="Times New Roman"/>
        </w:rPr>
        <w:footnoteRef/>
      </w:r>
      <w:r w:rsidRPr="00CB1D14">
        <w:rPr>
          <w:rFonts w:ascii="Times New Roman" w:hAnsi="Times New Roman" w:cs="Times New Roman"/>
          <w:lang w:val="fr-FR"/>
        </w:rPr>
        <w:t xml:space="preserve"> </w:t>
      </w:r>
      <w:r>
        <w:rPr>
          <w:rFonts w:ascii="Times New Roman" w:hAnsi="Times New Roman" w:cs="Times New Roman"/>
          <w:lang w:val="fr-FR"/>
        </w:rPr>
        <w:t xml:space="preserve"> </w:t>
      </w:r>
      <w:r w:rsidRPr="00CB1D14">
        <w:rPr>
          <w:rFonts w:ascii="Times New Roman" w:hAnsi="Times New Roman" w:cs="Times New Roman"/>
          <w:lang w:val="fr-FR"/>
        </w:rPr>
        <w:t>Maxime posthume n</w:t>
      </w:r>
      <w:r w:rsidRPr="00CB1D14">
        <w:rPr>
          <w:rFonts w:ascii="Times New Roman" w:hAnsi="Times New Roman" w:cs="Times New Roman"/>
          <w:vertAlign w:val="superscript"/>
          <w:lang w:val="fr-FR"/>
        </w:rPr>
        <w:t>o</w:t>
      </w:r>
      <w:r w:rsidRPr="00CB1D14">
        <w:rPr>
          <w:rFonts w:ascii="Times New Roman" w:hAnsi="Times New Roman" w:cs="Times New Roman"/>
          <w:lang w:val="fr-FR"/>
        </w:rPr>
        <w:t xml:space="preserve"> 26, </w:t>
      </w:r>
      <w:r w:rsidRPr="00CB1D14">
        <w:rPr>
          <w:rFonts w:ascii="Times New Roman" w:hAnsi="Times New Roman" w:cs="Times New Roman"/>
          <w:i/>
          <w:lang w:val="fr-FR"/>
        </w:rPr>
        <w:t>Maximes</w:t>
      </w:r>
      <w:r>
        <w:rPr>
          <w:rFonts w:ascii="Times New Roman" w:hAnsi="Times New Roman" w:cs="Times New Roman"/>
          <w:i/>
          <w:lang w:val="fr-FR"/>
        </w:rPr>
        <w:t>, suivies des Réflexions diverses</w:t>
      </w:r>
      <w:r w:rsidR="00DD7FFB">
        <w:rPr>
          <w:rFonts w:ascii="Times New Roman" w:hAnsi="Times New Roman" w:cs="Times New Roman"/>
          <w:lang w:val="fr-FR"/>
        </w:rPr>
        <w:t>, J.</w:t>
      </w:r>
      <w:r w:rsidRPr="00CB1D14">
        <w:rPr>
          <w:rFonts w:ascii="Times New Roman" w:hAnsi="Times New Roman" w:cs="Times New Roman"/>
          <w:lang w:val="fr-FR"/>
        </w:rPr>
        <w:t xml:space="preserve"> Truchet</w:t>
      </w:r>
      <w:r w:rsidR="00DD7FFB">
        <w:rPr>
          <w:rFonts w:ascii="Times New Roman" w:hAnsi="Times New Roman" w:cs="Times New Roman"/>
          <w:lang w:val="fr-FR"/>
        </w:rPr>
        <w:t xml:space="preserve"> (éd.)</w:t>
      </w:r>
      <w:r w:rsidRPr="00CB1D14">
        <w:rPr>
          <w:rFonts w:ascii="Times New Roman" w:hAnsi="Times New Roman" w:cs="Times New Roman"/>
          <w:lang w:val="fr-FR"/>
        </w:rPr>
        <w:t xml:space="preserve">, Paris, Garnier, 1967, p 166. Cité en partie par </w:t>
      </w:r>
      <w:r w:rsidR="00DD7FFB">
        <w:rPr>
          <w:rFonts w:ascii="Times New Roman" w:hAnsi="Times New Roman" w:cs="Times New Roman"/>
          <w:lang w:val="fr-FR"/>
        </w:rPr>
        <w:t xml:space="preserve">Ch. </w:t>
      </w:r>
      <w:r w:rsidRPr="00CB1D14">
        <w:rPr>
          <w:rFonts w:ascii="Times New Roman" w:hAnsi="Times New Roman" w:cs="Times New Roman"/>
          <w:lang w:val="fr-FR"/>
        </w:rPr>
        <w:t xml:space="preserve">Lazzeri, « Peut-on composer les intérêts ? », </w:t>
      </w:r>
      <w:r>
        <w:rPr>
          <w:rFonts w:ascii="Times New Roman" w:hAnsi="Times New Roman" w:cs="Times New Roman"/>
          <w:lang w:val="fr-FR"/>
        </w:rPr>
        <w:t xml:space="preserve">art. cit., </w:t>
      </w:r>
      <w:r w:rsidRPr="00CB1D14">
        <w:rPr>
          <w:rFonts w:ascii="Times New Roman" w:hAnsi="Times New Roman" w:cs="Times New Roman"/>
          <w:lang w:val="fr-FR"/>
        </w:rPr>
        <w:t>p. 154.</w:t>
      </w:r>
    </w:p>
  </w:footnote>
  <w:footnote w:id="43">
    <w:p w14:paraId="7A7EF444"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sidRPr="00DF30AC">
        <w:rPr>
          <w:rFonts w:ascii="Times New Roman" w:hAnsi="Times New Roman" w:cs="Times New Roman"/>
          <w:lang w:val="fr-FR"/>
        </w:rPr>
        <w:t xml:space="preserve"> Bossuet, </w:t>
      </w:r>
      <w:r>
        <w:rPr>
          <w:rFonts w:ascii="Times New Roman" w:hAnsi="Times New Roman" w:cs="Times New Roman"/>
          <w:lang w:val="fr-FR"/>
        </w:rPr>
        <w:t xml:space="preserve">chap. XI « De l’Amour propre, qui est la racine de l’orgueil », </w:t>
      </w:r>
      <w:r>
        <w:rPr>
          <w:rFonts w:ascii="Times New Roman" w:hAnsi="Times New Roman" w:cs="Times New Roman"/>
          <w:i/>
          <w:lang w:val="fr-FR"/>
        </w:rPr>
        <w:t>Traité de la concupiscence</w:t>
      </w:r>
      <w:r>
        <w:rPr>
          <w:rFonts w:ascii="Times New Roman" w:hAnsi="Times New Roman" w:cs="Times New Roman"/>
          <w:lang w:val="fr-FR"/>
        </w:rPr>
        <w:t xml:space="preserve">, dans </w:t>
      </w:r>
      <w:r>
        <w:rPr>
          <w:rFonts w:ascii="Times New Roman" w:hAnsi="Times New Roman" w:cs="Times New Roman"/>
          <w:i/>
          <w:lang w:val="fr-FR"/>
        </w:rPr>
        <w:t>Traitez du libre-arbitre et de la concupisce</w:t>
      </w:r>
      <w:r w:rsidRPr="00DF30AC">
        <w:rPr>
          <w:rFonts w:ascii="Times New Roman" w:hAnsi="Times New Roman" w:cs="Times New Roman"/>
          <w:i/>
          <w:lang w:val="fr-FR"/>
        </w:rPr>
        <w:t>nce</w:t>
      </w:r>
      <w:r>
        <w:rPr>
          <w:rFonts w:ascii="Times New Roman" w:hAnsi="Times New Roman" w:cs="Times New Roman"/>
          <w:i/>
          <w:lang w:val="fr-FR"/>
        </w:rPr>
        <w:t>, ouvrages posthumes</w:t>
      </w:r>
      <w:r w:rsidRPr="00DF30AC">
        <w:rPr>
          <w:rFonts w:ascii="Times New Roman" w:hAnsi="Times New Roman" w:cs="Times New Roman"/>
          <w:i/>
          <w:lang w:val="fr-FR"/>
        </w:rPr>
        <w:t xml:space="preserve">, </w:t>
      </w:r>
      <w:r>
        <w:rPr>
          <w:rFonts w:ascii="Times New Roman" w:hAnsi="Times New Roman" w:cs="Times New Roman"/>
          <w:lang w:val="fr-FR"/>
        </w:rPr>
        <w:t>Paris, Barthélémy Alix, 1731, p. 76-77</w:t>
      </w:r>
      <w:r w:rsidRPr="00DF30AC">
        <w:rPr>
          <w:rFonts w:ascii="Times New Roman" w:hAnsi="Times New Roman" w:cs="Times New Roman"/>
          <w:lang w:val="fr-FR"/>
        </w:rPr>
        <w:t xml:space="preserve">. Cité </w:t>
      </w:r>
      <w:r>
        <w:rPr>
          <w:rFonts w:ascii="Times New Roman" w:hAnsi="Times New Roman" w:cs="Times New Roman"/>
          <w:lang w:val="fr-FR"/>
        </w:rPr>
        <w:t xml:space="preserve">par </w:t>
      </w:r>
      <w:r w:rsidR="00DD7FFB">
        <w:rPr>
          <w:rFonts w:ascii="Times New Roman" w:hAnsi="Times New Roman" w:cs="Times New Roman"/>
          <w:lang w:val="fr-FR"/>
        </w:rPr>
        <w:t xml:space="preserve">Ch. </w:t>
      </w:r>
      <w:r w:rsidRPr="00DF30AC">
        <w:rPr>
          <w:rFonts w:ascii="Times New Roman" w:hAnsi="Times New Roman" w:cs="Times New Roman"/>
          <w:lang w:val="fr-FR"/>
        </w:rPr>
        <w:t>Lazzeri,</w:t>
      </w:r>
      <w:r>
        <w:rPr>
          <w:rFonts w:ascii="Times New Roman" w:hAnsi="Times New Roman" w:cs="Times New Roman"/>
          <w:lang w:val="fr-FR"/>
        </w:rPr>
        <w:t xml:space="preserve"> « Peut-on composer les intérêts ? », art. cit., </w:t>
      </w:r>
      <w:r w:rsidRPr="00DF30AC">
        <w:rPr>
          <w:rFonts w:ascii="Times New Roman" w:hAnsi="Times New Roman" w:cs="Times New Roman"/>
          <w:lang w:val="fr-FR"/>
        </w:rPr>
        <w:t>p. 156</w:t>
      </w:r>
      <w:r>
        <w:rPr>
          <w:rFonts w:ascii="Times New Roman" w:hAnsi="Times New Roman" w:cs="Times New Roman"/>
          <w:lang w:val="fr-FR"/>
        </w:rPr>
        <w:t>.</w:t>
      </w:r>
    </w:p>
  </w:footnote>
  <w:footnote w:id="44">
    <w:p w14:paraId="736DBCDA"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sidR="00DD7FFB">
        <w:rPr>
          <w:rFonts w:ascii="Times New Roman" w:hAnsi="Times New Roman" w:cs="Times New Roman"/>
          <w:lang w:val="fr-FR"/>
        </w:rPr>
        <w:t xml:space="preserve"> Ch.</w:t>
      </w:r>
      <w:r>
        <w:rPr>
          <w:rFonts w:ascii="Times New Roman" w:hAnsi="Times New Roman" w:cs="Times New Roman"/>
          <w:lang w:val="fr-FR"/>
        </w:rPr>
        <w:t xml:space="preserve"> Lazzeri, Introduction à </w:t>
      </w:r>
      <w:r w:rsidRPr="00323961">
        <w:rPr>
          <w:rFonts w:ascii="Times New Roman" w:hAnsi="Times New Roman" w:cs="Times New Roman"/>
          <w:i/>
          <w:lang w:val="fr-FR"/>
        </w:rPr>
        <w:t>Rohan.</w:t>
      </w:r>
      <w:r>
        <w:rPr>
          <w:rFonts w:ascii="Times New Roman" w:hAnsi="Times New Roman" w:cs="Times New Roman"/>
          <w:i/>
          <w:lang w:val="fr-FR"/>
        </w:rPr>
        <w:t xml:space="preserve"> De l’intérêt des princes et des États de la chrétienté</w:t>
      </w:r>
      <w:r w:rsidR="00DD7FFB">
        <w:rPr>
          <w:rFonts w:ascii="Times New Roman" w:hAnsi="Times New Roman" w:cs="Times New Roman"/>
          <w:lang w:val="fr-FR"/>
        </w:rPr>
        <w:t>, Paris, P.U.F.</w:t>
      </w:r>
      <w:r>
        <w:rPr>
          <w:rFonts w:ascii="Times New Roman" w:hAnsi="Times New Roman" w:cs="Times New Roman"/>
          <w:lang w:val="fr-FR"/>
        </w:rPr>
        <w:t>, 1995, p. 136-137.</w:t>
      </w:r>
    </w:p>
  </w:footnote>
  <w:footnote w:id="45">
    <w:p w14:paraId="53F2E39E"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sidRPr="00DF30AC">
        <w:rPr>
          <w:rFonts w:ascii="Times New Roman" w:hAnsi="Times New Roman" w:cs="Times New Roman"/>
          <w:lang w:val="fr-FR"/>
        </w:rPr>
        <w:t xml:space="preserve"> D</w:t>
      </w:r>
      <w:r>
        <w:rPr>
          <w:rFonts w:ascii="Times New Roman" w:hAnsi="Times New Roman" w:cs="Times New Roman"/>
          <w:lang w:val="fr-FR"/>
        </w:rPr>
        <w:t>iscours III. « Sur l’Estat de la France, durant ses persecutions de Sainct Iean », p. 134.</w:t>
      </w:r>
    </w:p>
  </w:footnote>
  <w:footnote w:id="46">
    <w:p w14:paraId="2812F7F2"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sidRPr="00DF30AC">
        <w:rPr>
          <w:rFonts w:ascii="Times New Roman" w:hAnsi="Times New Roman" w:cs="Times New Roman"/>
          <w:lang w:val="fr-FR"/>
        </w:rPr>
        <w:t xml:space="preserve"> </w:t>
      </w:r>
      <w:r w:rsidR="00717891">
        <w:rPr>
          <w:rFonts w:ascii="Times New Roman" w:hAnsi="Times New Roman" w:cs="Times New Roman"/>
          <w:lang w:val="fr-FR"/>
        </w:rPr>
        <w:t>« </w:t>
      </w:r>
      <w:r w:rsidRPr="00DF30AC">
        <w:rPr>
          <w:rFonts w:ascii="Times New Roman" w:hAnsi="Times New Roman" w:cs="Times New Roman"/>
          <w:lang w:val="fr-FR"/>
        </w:rPr>
        <w:t>Pour Richelieu, qui les assimile aux passions, les intérêts particuliers ne peuvent qu’engendrer des effets politiques néfastes, surtout quand on les préfère « aux publics, &amp; que ces derniers sont reglez par les autres » : en effet, lorsque les uns et les autres, « accommodant toutes choses ou à leur utilité ou à leur caprice, les ont souvent détournez de leur propre fin, pour les conduire à celles qui leur étoient ou plus agreables ou plus avantageuse », « on ne sçauroit s’imaginer le mal qui arrive à un Etat » (</w:t>
      </w:r>
      <w:r w:rsidRPr="00DF30AC">
        <w:rPr>
          <w:rFonts w:ascii="Times New Roman" w:hAnsi="Times New Roman" w:cs="Times New Roman"/>
          <w:i/>
          <w:lang w:val="fr-FR"/>
        </w:rPr>
        <w:t>Testament politique</w:t>
      </w:r>
      <w:r w:rsidRPr="00DF30AC">
        <w:rPr>
          <w:rFonts w:ascii="Times New Roman" w:hAnsi="Times New Roman" w:cs="Times New Roman"/>
          <w:lang w:val="fr-FR"/>
        </w:rPr>
        <w:t xml:space="preserve">, </w:t>
      </w:r>
      <w:r w:rsidR="00717891">
        <w:rPr>
          <w:rFonts w:ascii="Times New Roman" w:hAnsi="Times New Roman" w:cs="Times New Roman"/>
          <w:lang w:val="fr-FR"/>
        </w:rPr>
        <w:t>dernière éd., Amsterdam, H.</w:t>
      </w:r>
      <w:r>
        <w:rPr>
          <w:rFonts w:ascii="Times New Roman" w:hAnsi="Times New Roman" w:cs="Times New Roman"/>
          <w:lang w:val="fr-FR"/>
        </w:rPr>
        <w:t xml:space="preserve"> Desbordes, 1688, livre </w:t>
      </w:r>
      <w:r w:rsidRPr="00DF30AC">
        <w:rPr>
          <w:rFonts w:ascii="Times New Roman" w:hAnsi="Times New Roman" w:cs="Times New Roman"/>
          <w:lang w:val="fr-FR"/>
        </w:rPr>
        <w:t>II, ch</w:t>
      </w:r>
      <w:r>
        <w:rPr>
          <w:rFonts w:ascii="Times New Roman" w:hAnsi="Times New Roman" w:cs="Times New Roman"/>
          <w:lang w:val="fr-FR"/>
        </w:rPr>
        <w:t>ap</w:t>
      </w:r>
      <w:r w:rsidRPr="00DF30AC">
        <w:rPr>
          <w:rFonts w:ascii="Times New Roman" w:hAnsi="Times New Roman" w:cs="Times New Roman"/>
          <w:lang w:val="fr-FR"/>
        </w:rPr>
        <w:t>. 3, p. 222, p. 223, p. 222).</w:t>
      </w:r>
    </w:p>
  </w:footnote>
  <w:footnote w:id="47">
    <w:p w14:paraId="7ABEC6B1"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Pr="00FB5594">
        <w:rPr>
          <w:rFonts w:ascii="Times New Roman" w:hAnsi="Times New Roman" w:cs="Times New Roman"/>
          <w:i/>
          <w:lang w:val="fr-FR"/>
        </w:rPr>
        <w:t>M</w:t>
      </w:r>
      <w:r>
        <w:rPr>
          <w:rFonts w:ascii="Times New Roman" w:hAnsi="Times New Roman" w:cs="Times New Roman"/>
          <w:i/>
          <w:lang w:val="fr-FR"/>
        </w:rPr>
        <w:t>émoires</w:t>
      </w:r>
      <w:r>
        <w:rPr>
          <w:rFonts w:ascii="Times New Roman" w:hAnsi="Times New Roman" w:cs="Times New Roman"/>
          <w:lang w:val="fr-FR"/>
        </w:rPr>
        <w:t>, p. 70.</w:t>
      </w:r>
    </w:p>
  </w:footnote>
  <w:footnote w:id="48">
    <w:p w14:paraId="03D974F5"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00717891">
        <w:rPr>
          <w:rFonts w:ascii="Times New Roman" w:hAnsi="Times New Roman" w:cs="Times New Roman"/>
          <w:i/>
          <w:lang w:val="fr-FR"/>
        </w:rPr>
        <w:t>Ibid.</w:t>
      </w:r>
      <w:r w:rsidRPr="00DF30AC">
        <w:rPr>
          <w:rFonts w:ascii="Times New Roman" w:hAnsi="Times New Roman" w:cs="Times New Roman"/>
          <w:lang w:val="fr-FR"/>
        </w:rPr>
        <w:t xml:space="preserve">, </w:t>
      </w:r>
      <w:r>
        <w:rPr>
          <w:rFonts w:ascii="Times New Roman" w:hAnsi="Times New Roman" w:cs="Times New Roman"/>
          <w:lang w:val="fr-FR"/>
        </w:rPr>
        <w:t>p. 68.</w:t>
      </w:r>
    </w:p>
  </w:footnote>
  <w:footnote w:id="49">
    <w:p w14:paraId="486889D5"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V, p. 147.</w:t>
      </w:r>
    </w:p>
  </w:footnote>
  <w:footnote w:id="50">
    <w:p w14:paraId="6186E29A" w14:textId="77777777" w:rsidR="00C80C5D" w:rsidRPr="00DF30AC" w:rsidRDefault="00C80C5D" w:rsidP="00C80C5D">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IV</w:t>
      </w:r>
      <w:r w:rsidRPr="00DF30AC">
        <w:rPr>
          <w:rFonts w:ascii="Times New Roman" w:hAnsi="Times New Roman" w:cs="Times New Roman"/>
          <w:lang w:val="fr-FR"/>
        </w:rPr>
        <w:t>, p. 140</w:t>
      </w:r>
      <w:r>
        <w:rPr>
          <w:rFonts w:ascii="Times New Roman" w:hAnsi="Times New Roman" w:cs="Times New Roman"/>
          <w:lang w:val="fr-FR"/>
        </w:rPr>
        <w:t>.</w:t>
      </w:r>
    </w:p>
  </w:footnote>
  <w:footnote w:id="51">
    <w:p w14:paraId="60D4953A" w14:textId="77777777" w:rsidR="00021DAB" w:rsidRPr="006E3BDE" w:rsidRDefault="00021DAB" w:rsidP="00925A59">
      <w:pPr>
        <w:pStyle w:val="FootnoteText"/>
        <w:jc w:val="both"/>
        <w:rPr>
          <w:rFonts w:ascii="Times New Roman" w:hAnsi="Times New Roman" w:cs="Times New Roman"/>
          <w:lang w:val="fr-FR"/>
        </w:rPr>
      </w:pPr>
      <w:r w:rsidRPr="006E3BDE">
        <w:rPr>
          <w:rStyle w:val="FootnoteReference"/>
          <w:rFonts w:ascii="Times New Roman" w:hAnsi="Times New Roman" w:cs="Times New Roman"/>
        </w:rPr>
        <w:footnoteRef/>
      </w:r>
      <w:r>
        <w:rPr>
          <w:rFonts w:ascii="Times New Roman" w:hAnsi="Times New Roman" w:cs="Times New Roman"/>
          <w:lang w:val="fr-FR"/>
        </w:rPr>
        <w:t xml:space="preserve"> Rohan, </w:t>
      </w:r>
      <w:r w:rsidRPr="00610455">
        <w:rPr>
          <w:rFonts w:ascii="Times New Roman" w:hAnsi="Times New Roman" w:cs="Times New Roman"/>
          <w:i/>
          <w:lang w:val="fr-FR"/>
        </w:rPr>
        <w:t>De l’Interest des Princes &amp; Estats de la Chrestienté</w:t>
      </w:r>
      <w:r>
        <w:rPr>
          <w:rFonts w:ascii="Times New Roman" w:hAnsi="Times New Roman" w:cs="Times New Roman"/>
          <w:lang w:val="fr-FR"/>
        </w:rPr>
        <w:t xml:space="preserve"> [1638], éd. utilisée </w:t>
      </w:r>
      <w:r>
        <w:rPr>
          <w:rFonts w:ascii="Times New Roman" w:hAnsi="Times New Roman" w:cs="Times New Roman"/>
          <w:i/>
          <w:lang w:val="fr-FR"/>
        </w:rPr>
        <w:t xml:space="preserve">Le Parfait Capitaine […], </w:t>
      </w:r>
      <w:r w:rsidRPr="006E3BDE">
        <w:rPr>
          <w:rFonts w:ascii="Times New Roman" w:hAnsi="Times New Roman" w:cs="Times New Roman"/>
          <w:lang w:val="fr-FR"/>
        </w:rPr>
        <w:t>Paris, Compagnie des Libraires du Palais, 1667, p. 132.</w:t>
      </w:r>
    </w:p>
  </w:footnote>
  <w:footnote w:id="52">
    <w:p w14:paraId="566DAF81"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Pr="00FB5594">
        <w:rPr>
          <w:rFonts w:ascii="Times New Roman" w:hAnsi="Times New Roman" w:cs="Times New Roman"/>
          <w:i/>
          <w:lang w:val="fr-FR"/>
        </w:rPr>
        <w:t>M</w:t>
      </w:r>
      <w:r>
        <w:rPr>
          <w:rFonts w:ascii="Times New Roman" w:hAnsi="Times New Roman" w:cs="Times New Roman"/>
          <w:i/>
          <w:lang w:val="fr-FR"/>
        </w:rPr>
        <w:t>émoires</w:t>
      </w:r>
      <w:r>
        <w:rPr>
          <w:rFonts w:ascii="Times New Roman" w:hAnsi="Times New Roman" w:cs="Times New Roman"/>
          <w:lang w:val="fr-FR"/>
        </w:rPr>
        <w:t>, p. 112</w:t>
      </w:r>
      <w:r w:rsidR="00A83CC6">
        <w:rPr>
          <w:rFonts w:ascii="Times New Roman" w:hAnsi="Times New Roman" w:cs="Times New Roman"/>
          <w:lang w:val="fr-FR"/>
        </w:rPr>
        <w:t>,</w:t>
      </w:r>
      <w:r w:rsidRPr="00DF30AC">
        <w:rPr>
          <w:rFonts w:ascii="Times New Roman" w:hAnsi="Times New Roman" w:cs="Times New Roman"/>
          <w:lang w:val="fr-FR"/>
        </w:rPr>
        <w:t xml:space="preserve"> </w:t>
      </w:r>
      <w:r>
        <w:rPr>
          <w:rFonts w:ascii="Times New Roman" w:hAnsi="Times New Roman" w:cs="Times New Roman"/>
          <w:lang w:val="fr-FR"/>
        </w:rPr>
        <w:t>48</w:t>
      </w:r>
      <w:r w:rsidRPr="00DF30AC">
        <w:rPr>
          <w:rFonts w:ascii="Times New Roman" w:hAnsi="Times New Roman" w:cs="Times New Roman"/>
          <w:lang w:val="fr-FR"/>
        </w:rPr>
        <w:t> </w:t>
      </w:r>
      <w:r w:rsidR="00A83CC6">
        <w:rPr>
          <w:rFonts w:ascii="Times New Roman" w:hAnsi="Times New Roman" w:cs="Times New Roman"/>
          <w:lang w:val="fr-FR"/>
        </w:rPr>
        <w:t>et</w:t>
      </w:r>
      <w:r w:rsidRPr="00DF30AC">
        <w:rPr>
          <w:rFonts w:ascii="Times New Roman" w:hAnsi="Times New Roman" w:cs="Times New Roman"/>
          <w:lang w:val="fr-FR"/>
        </w:rPr>
        <w:t xml:space="preserve"> 74</w:t>
      </w:r>
      <w:r>
        <w:rPr>
          <w:rFonts w:ascii="Times New Roman" w:hAnsi="Times New Roman" w:cs="Times New Roman"/>
          <w:lang w:val="fr-FR"/>
        </w:rPr>
        <w:t>.</w:t>
      </w:r>
    </w:p>
  </w:footnote>
  <w:footnote w:id="53">
    <w:p w14:paraId="48F2D51C"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V, p. 152.</w:t>
      </w:r>
    </w:p>
  </w:footnote>
  <w:footnote w:id="54">
    <w:p w14:paraId="26E66692"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Pr="00FB5594">
        <w:rPr>
          <w:rFonts w:ascii="Times New Roman" w:hAnsi="Times New Roman" w:cs="Times New Roman"/>
          <w:i/>
          <w:lang w:val="fr-FR"/>
        </w:rPr>
        <w:t>M</w:t>
      </w:r>
      <w:r>
        <w:rPr>
          <w:rFonts w:ascii="Times New Roman" w:hAnsi="Times New Roman" w:cs="Times New Roman"/>
          <w:i/>
          <w:lang w:val="fr-FR"/>
        </w:rPr>
        <w:t>émoires</w:t>
      </w:r>
      <w:r w:rsidRPr="00DF30AC">
        <w:rPr>
          <w:rFonts w:ascii="Times New Roman" w:hAnsi="Times New Roman" w:cs="Times New Roman"/>
          <w:lang w:val="fr-FR"/>
        </w:rPr>
        <w:t>, p. 74</w:t>
      </w:r>
      <w:r>
        <w:rPr>
          <w:rFonts w:ascii="Times New Roman" w:hAnsi="Times New Roman" w:cs="Times New Roman"/>
          <w:lang w:val="fr-FR"/>
        </w:rPr>
        <w:t>.</w:t>
      </w:r>
    </w:p>
  </w:footnote>
  <w:footnote w:id="55">
    <w:p w14:paraId="6FF9A8E2"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w:t>
      </w:r>
      <w:r w:rsidR="00A83CC6">
        <w:rPr>
          <w:rFonts w:ascii="Times New Roman" w:hAnsi="Times New Roman" w:cs="Times New Roman"/>
          <w:lang w:val="fr-FR"/>
        </w:rPr>
        <w:t xml:space="preserve">Ch. </w:t>
      </w:r>
      <w:r>
        <w:rPr>
          <w:rFonts w:ascii="Times New Roman" w:hAnsi="Times New Roman" w:cs="Times New Roman"/>
          <w:lang w:val="fr-FR"/>
        </w:rPr>
        <w:t>Lazzeri, « Peut-on composer les intérêts ? », art. cit., p. 163.</w:t>
      </w:r>
    </w:p>
  </w:footnote>
  <w:footnote w:id="56">
    <w:p w14:paraId="57D0C8A2"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Pr="00FB5594">
        <w:rPr>
          <w:rFonts w:ascii="Times New Roman" w:hAnsi="Times New Roman" w:cs="Times New Roman"/>
          <w:i/>
          <w:lang w:val="fr-FR"/>
        </w:rPr>
        <w:t>M</w:t>
      </w:r>
      <w:r>
        <w:rPr>
          <w:rFonts w:ascii="Times New Roman" w:hAnsi="Times New Roman" w:cs="Times New Roman"/>
          <w:i/>
          <w:lang w:val="fr-FR"/>
        </w:rPr>
        <w:t>émoires</w:t>
      </w:r>
      <w:r w:rsidRPr="00DF30AC">
        <w:rPr>
          <w:rFonts w:ascii="Times New Roman" w:hAnsi="Times New Roman" w:cs="Times New Roman"/>
          <w:lang w:val="fr-FR"/>
        </w:rPr>
        <w:t>,</w:t>
      </w:r>
      <w:r>
        <w:rPr>
          <w:rFonts w:ascii="Times New Roman" w:hAnsi="Times New Roman" w:cs="Times New Roman"/>
          <w:lang w:val="fr-FR"/>
        </w:rPr>
        <w:t xml:space="preserve"> p. 97.</w:t>
      </w:r>
    </w:p>
  </w:footnote>
  <w:footnote w:id="57">
    <w:p w14:paraId="7FADC34B"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00A83CC6">
        <w:rPr>
          <w:rFonts w:ascii="Times New Roman" w:hAnsi="Times New Roman" w:cs="Times New Roman"/>
          <w:i/>
          <w:lang w:val="fr-FR"/>
        </w:rPr>
        <w:t>Ibid.</w:t>
      </w:r>
      <w:r w:rsidRPr="00DF30AC">
        <w:rPr>
          <w:rFonts w:ascii="Times New Roman" w:hAnsi="Times New Roman" w:cs="Times New Roman"/>
          <w:lang w:val="fr-FR"/>
        </w:rPr>
        <w:t>,</w:t>
      </w:r>
      <w:r>
        <w:rPr>
          <w:rFonts w:ascii="Times New Roman" w:hAnsi="Times New Roman" w:cs="Times New Roman"/>
          <w:lang w:val="fr-FR"/>
        </w:rPr>
        <w:t xml:space="preserve"> p. 32.</w:t>
      </w:r>
    </w:p>
  </w:footnote>
  <w:footnote w:id="58">
    <w:p w14:paraId="482A0949"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00A83CC6">
        <w:rPr>
          <w:rFonts w:ascii="Times New Roman" w:hAnsi="Times New Roman" w:cs="Times New Roman"/>
          <w:i/>
          <w:lang w:val="fr-FR"/>
        </w:rPr>
        <w:t>Ibid.</w:t>
      </w:r>
      <w:r>
        <w:rPr>
          <w:rFonts w:ascii="Times New Roman" w:hAnsi="Times New Roman" w:cs="Times New Roman"/>
          <w:lang w:val="fr-FR"/>
        </w:rPr>
        <w:t>, p. 97.</w:t>
      </w:r>
    </w:p>
  </w:footnote>
  <w:footnote w:id="59">
    <w:p w14:paraId="0FB304DF"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Comme lorsqu’il refuse d’abandonner la reine mère après sa chute (« n’estant</w:t>
      </w:r>
      <w:r w:rsidRPr="00DF30AC">
        <w:rPr>
          <w:rFonts w:ascii="Times New Roman" w:hAnsi="Times New Roman" w:cs="Times New Roman"/>
          <w:lang w:val="fr-FR"/>
        </w:rPr>
        <w:t xml:space="preserve"> donné qu’à des ames genereuses de reverer en adversité, ceux qu</w:t>
      </w:r>
      <w:r>
        <w:rPr>
          <w:rFonts w:ascii="Times New Roman" w:hAnsi="Times New Roman" w:cs="Times New Roman"/>
          <w:lang w:val="fr-FR"/>
        </w:rPr>
        <w:t xml:space="preserve">’on a honorez en prosperité », </w:t>
      </w:r>
      <w:r w:rsidR="00A83CC6">
        <w:rPr>
          <w:rFonts w:ascii="Times New Roman" w:hAnsi="Times New Roman" w:cs="Times New Roman"/>
          <w:i/>
          <w:lang w:val="fr-FR"/>
        </w:rPr>
        <w:t>Ibid.</w:t>
      </w:r>
      <w:r w:rsidRPr="00DF30AC">
        <w:rPr>
          <w:rFonts w:ascii="Times New Roman" w:hAnsi="Times New Roman" w:cs="Times New Roman"/>
          <w:lang w:val="fr-FR"/>
        </w:rPr>
        <w:t>, p. 89).</w:t>
      </w:r>
    </w:p>
  </w:footnote>
  <w:footnote w:id="60">
    <w:p w14:paraId="61CEA033" w14:textId="77777777" w:rsidR="00021DAB" w:rsidRPr="008845CF" w:rsidRDefault="00021DAB" w:rsidP="00925A59">
      <w:pPr>
        <w:pStyle w:val="FootnoteText"/>
        <w:jc w:val="both"/>
        <w:rPr>
          <w:rFonts w:ascii="Times New Roman" w:hAnsi="Times New Roman" w:cs="Times New Roman"/>
        </w:rPr>
      </w:pPr>
      <w:r w:rsidRPr="00DF30AC">
        <w:rPr>
          <w:rStyle w:val="FootnoteReference"/>
          <w:rFonts w:ascii="Times New Roman" w:hAnsi="Times New Roman" w:cs="Times New Roman"/>
        </w:rPr>
        <w:footnoteRef/>
      </w:r>
      <w:r w:rsidRPr="008845CF">
        <w:rPr>
          <w:rFonts w:ascii="Times New Roman" w:hAnsi="Times New Roman" w:cs="Times New Roman"/>
          <w:i/>
        </w:rPr>
        <w:t xml:space="preserve"> </w:t>
      </w:r>
      <w:r w:rsidR="00A83CC6" w:rsidRPr="008845CF">
        <w:rPr>
          <w:rFonts w:ascii="Times New Roman" w:hAnsi="Times New Roman" w:cs="Times New Roman"/>
          <w:i/>
        </w:rPr>
        <w:t>Ibid.</w:t>
      </w:r>
      <w:r w:rsidRPr="008845CF">
        <w:rPr>
          <w:rFonts w:ascii="Times New Roman" w:hAnsi="Times New Roman" w:cs="Times New Roman"/>
        </w:rPr>
        <w:t>, p. 63.</w:t>
      </w:r>
    </w:p>
  </w:footnote>
  <w:footnote w:id="61">
    <w:p w14:paraId="4EE49F6A" w14:textId="77777777" w:rsidR="00021DAB" w:rsidRPr="008845CF" w:rsidRDefault="00021DAB" w:rsidP="00925A59">
      <w:pPr>
        <w:pStyle w:val="FootnoteText"/>
        <w:jc w:val="both"/>
        <w:rPr>
          <w:rFonts w:ascii="Times New Roman" w:hAnsi="Times New Roman" w:cs="Times New Roman"/>
        </w:rPr>
      </w:pPr>
      <w:r w:rsidRPr="00DF30AC">
        <w:rPr>
          <w:rStyle w:val="FootnoteReference"/>
          <w:rFonts w:ascii="Times New Roman" w:hAnsi="Times New Roman" w:cs="Times New Roman"/>
        </w:rPr>
        <w:footnoteRef/>
      </w:r>
      <w:r w:rsidRPr="008845CF">
        <w:rPr>
          <w:rFonts w:ascii="Times New Roman" w:hAnsi="Times New Roman" w:cs="Times New Roman"/>
          <w:i/>
        </w:rPr>
        <w:t xml:space="preserve"> </w:t>
      </w:r>
      <w:r w:rsidR="00A83CC6" w:rsidRPr="008845CF">
        <w:rPr>
          <w:rFonts w:ascii="Times New Roman" w:hAnsi="Times New Roman" w:cs="Times New Roman"/>
          <w:i/>
        </w:rPr>
        <w:t>Ibid.</w:t>
      </w:r>
      <w:r w:rsidRPr="008845CF">
        <w:rPr>
          <w:rFonts w:ascii="Times New Roman" w:hAnsi="Times New Roman" w:cs="Times New Roman"/>
        </w:rPr>
        <w:t>, p. 65.</w:t>
      </w:r>
    </w:p>
  </w:footnote>
  <w:footnote w:id="62">
    <w:p w14:paraId="33C48C03" w14:textId="77777777" w:rsidR="00021DAB" w:rsidRPr="008845CF" w:rsidRDefault="00021DAB" w:rsidP="00925A59">
      <w:pPr>
        <w:pStyle w:val="FootnoteText"/>
        <w:jc w:val="both"/>
        <w:rPr>
          <w:rFonts w:ascii="Times New Roman" w:hAnsi="Times New Roman" w:cs="Times New Roman"/>
        </w:rPr>
      </w:pPr>
      <w:r w:rsidRPr="00DF30AC">
        <w:rPr>
          <w:rStyle w:val="FootnoteReference"/>
          <w:rFonts w:ascii="Times New Roman" w:hAnsi="Times New Roman" w:cs="Times New Roman"/>
        </w:rPr>
        <w:footnoteRef/>
      </w:r>
      <w:r w:rsidRPr="008845CF">
        <w:rPr>
          <w:rFonts w:ascii="Times New Roman" w:hAnsi="Times New Roman" w:cs="Times New Roman"/>
          <w:i/>
        </w:rPr>
        <w:t xml:space="preserve"> </w:t>
      </w:r>
      <w:r w:rsidR="00A83CC6" w:rsidRPr="008845CF">
        <w:rPr>
          <w:rFonts w:ascii="Times New Roman" w:hAnsi="Times New Roman" w:cs="Times New Roman"/>
          <w:i/>
        </w:rPr>
        <w:t>Ibid.</w:t>
      </w:r>
      <w:r w:rsidRPr="008845CF">
        <w:rPr>
          <w:rFonts w:ascii="Times New Roman" w:hAnsi="Times New Roman" w:cs="Times New Roman"/>
        </w:rPr>
        <w:t>, p. 115.</w:t>
      </w:r>
    </w:p>
  </w:footnote>
  <w:footnote w:id="63">
    <w:p w14:paraId="163C1527" w14:textId="77777777" w:rsidR="00021DAB" w:rsidRPr="00E210BE" w:rsidRDefault="00021DAB" w:rsidP="00925A59">
      <w:pPr>
        <w:pStyle w:val="FootnoteText"/>
        <w:jc w:val="both"/>
        <w:rPr>
          <w:rFonts w:ascii="Times New Roman" w:hAnsi="Times New Roman" w:cs="Times New Roman"/>
          <w:lang w:val="fr-FR"/>
        </w:rPr>
      </w:pPr>
      <w:r w:rsidRPr="00E210BE">
        <w:rPr>
          <w:rStyle w:val="FootnoteReference"/>
          <w:rFonts w:ascii="Times New Roman" w:hAnsi="Times New Roman" w:cs="Times New Roman"/>
        </w:rPr>
        <w:footnoteRef/>
      </w:r>
      <w:r>
        <w:rPr>
          <w:rFonts w:ascii="Times New Roman" w:hAnsi="Times New Roman" w:cs="Times New Roman"/>
          <w:lang w:val="fr-FR"/>
        </w:rPr>
        <w:t xml:space="preserve"> Rohan, lettre du 11 août 162</w:t>
      </w:r>
      <w:r w:rsidRPr="00E210BE">
        <w:rPr>
          <w:rFonts w:ascii="Times New Roman" w:hAnsi="Times New Roman" w:cs="Times New Roman"/>
          <w:lang w:val="fr-FR"/>
        </w:rPr>
        <w:t xml:space="preserve">1, BnF, ms fr 4101. </w:t>
      </w:r>
      <w:r w:rsidR="00A83CC6">
        <w:rPr>
          <w:rFonts w:ascii="Times New Roman" w:hAnsi="Times New Roman" w:cs="Times New Roman"/>
          <w:lang w:val="fr-FR"/>
        </w:rPr>
        <w:t>Citée par P. et S.</w:t>
      </w:r>
      <w:r>
        <w:rPr>
          <w:rFonts w:ascii="Times New Roman" w:hAnsi="Times New Roman" w:cs="Times New Roman"/>
          <w:lang w:val="fr-FR"/>
        </w:rPr>
        <w:t xml:space="preserve"> </w:t>
      </w:r>
      <w:r w:rsidRPr="00F001D1">
        <w:rPr>
          <w:rFonts w:ascii="Times New Roman" w:hAnsi="Times New Roman" w:cs="Times New Roman"/>
          <w:lang w:val="fr-FR"/>
        </w:rPr>
        <w:t>Deyon,</w:t>
      </w:r>
      <w:r>
        <w:rPr>
          <w:rFonts w:ascii="Times New Roman" w:hAnsi="Times New Roman" w:cs="Times New Roman"/>
          <w:lang w:val="fr-FR"/>
        </w:rPr>
        <w:t xml:space="preserve"> </w:t>
      </w:r>
      <w:r>
        <w:rPr>
          <w:rFonts w:ascii="Times New Roman" w:hAnsi="Times New Roman" w:cs="Times New Roman"/>
          <w:i/>
          <w:lang w:val="fr-FR"/>
        </w:rPr>
        <w:t>Henri</w:t>
      </w:r>
      <w:r w:rsidRPr="00F001D1">
        <w:rPr>
          <w:rFonts w:ascii="Times New Roman" w:hAnsi="Times New Roman" w:cs="Times New Roman"/>
          <w:i/>
          <w:lang w:val="fr-FR"/>
        </w:rPr>
        <w:t>, duc de Rohan,</w:t>
      </w:r>
      <w:r>
        <w:rPr>
          <w:rFonts w:ascii="Times New Roman" w:hAnsi="Times New Roman" w:cs="Times New Roman"/>
          <w:lang w:val="fr-FR"/>
        </w:rPr>
        <w:t xml:space="preserve"> Paris, Librairie Académique Perrin, 2000, p. 74.</w:t>
      </w:r>
    </w:p>
  </w:footnote>
  <w:footnote w:id="64">
    <w:p w14:paraId="1A042647"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Pr="00FB5594">
        <w:rPr>
          <w:rFonts w:ascii="Times New Roman" w:hAnsi="Times New Roman" w:cs="Times New Roman"/>
          <w:i/>
          <w:lang w:val="fr-FR"/>
        </w:rPr>
        <w:t>M</w:t>
      </w:r>
      <w:r>
        <w:rPr>
          <w:rFonts w:ascii="Times New Roman" w:hAnsi="Times New Roman" w:cs="Times New Roman"/>
          <w:i/>
          <w:lang w:val="fr-FR"/>
        </w:rPr>
        <w:t>émoires</w:t>
      </w:r>
      <w:r w:rsidRPr="00DF30AC">
        <w:rPr>
          <w:rFonts w:ascii="Times New Roman" w:hAnsi="Times New Roman" w:cs="Times New Roman"/>
          <w:lang w:val="fr-FR"/>
        </w:rPr>
        <w:t>, p. 63</w:t>
      </w:r>
      <w:r>
        <w:rPr>
          <w:rFonts w:ascii="Times New Roman" w:hAnsi="Times New Roman" w:cs="Times New Roman"/>
          <w:lang w:val="fr-FR"/>
        </w:rPr>
        <w:t>.</w:t>
      </w:r>
    </w:p>
  </w:footnote>
  <w:footnote w:id="65">
    <w:p w14:paraId="2C3D329C"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00A83CC6">
        <w:rPr>
          <w:rFonts w:ascii="Times New Roman" w:hAnsi="Times New Roman" w:cs="Times New Roman"/>
          <w:i/>
          <w:lang w:val="fr-FR"/>
        </w:rPr>
        <w:t>Ibid.</w:t>
      </w:r>
      <w:r>
        <w:rPr>
          <w:rFonts w:ascii="Times New Roman" w:hAnsi="Times New Roman" w:cs="Times New Roman"/>
          <w:lang w:val="fr-FR"/>
        </w:rPr>
        <w:t>, p. 115.</w:t>
      </w:r>
    </w:p>
  </w:footnote>
  <w:footnote w:id="66">
    <w:p w14:paraId="42CB42B8"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00A83CC6">
        <w:rPr>
          <w:rFonts w:ascii="Times New Roman" w:hAnsi="Times New Roman" w:cs="Times New Roman"/>
          <w:i/>
          <w:lang w:val="fr-FR"/>
        </w:rPr>
        <w:t>Ibid.</w:t>
      </w:r>
      <w:r>
        <w:rPr>
          <w:rFonts w:ascii="Times New Roman" w:hAnsi="Times New Roman" w:cs="Times New Roman"/>
          <w:lang w:val="fr-FR"/>
        </w:rPr>
        <w:t>, p. 115.</w:t>
      </w:r>
    </w:p>
  </w:footnote>
  <w:footnote w:id="67">
    <w:p w14:paraId="0ACB6197"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VIII, p. 170.</w:t>
      </w:r>
    </w:p>
  </w:footnote>
  <w:footnote w:id="68">
    <w:p w14:paraId="376BA20B"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Pr="00FB5594">
        <w:rPr>
          <w:rFonts w:ascii="Times New Roman" w:hAnsi="Times New Roman" w:cs="Times New Roman"/>
          <w:i/>
          <w:lang w:val="fr-FR"/>
        </w:rPr>
        <w:t>M</w:t>
      </w:r>
      <w:r>
        <w:rPr>
          <w:rFonts w:ascii="Times New Roman" w:hAnsi="Times New Roman" w:cs="Times New Roman"/>
          <w:i/>
          <w:lang w:val="fr-FR"/>
        </w:rPr>
        <w:t>émoires</w:t>
      </w:r>
      <w:r>
        <w:rPr>
          <w:rFonts w:ascii="Times New Roman" w:hAnsi="Times New Roman" w:cs="Times New Roman"/>
          <w:lang w:val="fr-FR"/>
        </w:rPr>
        <w:t>, p. 133.</w:t>
      </w:r>
    </w:p>
  </w:footnote>
  <w:footnote w:id="69">
    <w:p w14:paraId="37343EB6"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00A83CC6">
        <w:rPr>
          <w:rFonts w:ascii="Times New Roman" w:hAnsi="Times New Roman" w:cs="Times New Roman"/>
          <w:i/>
          <w:lang w:val="fr-FR"/>
        </w:rPr>
        <w:t>Ibid.</w:t>
      </w:r>
      <w:r w:rsidRPr="00DF30AC">
        <w:rPr>
          <w:rFonts w:ascii="Times New Roman" w:hAnsi="Times New Roman" w:cs="Times New Roman"/>
          <w:lang w:val="fr-FR"/>
        </w:rPr>
        <w:t>, p.</w:t>
      </w:r>
      <w:r>
        <w:rPr>
          <w:rFonts w:ascii="Times New Roman" w:hAnsi="Times New Roman" w:cs="Times New Roman"/>
          <w:lang w:val="fr-FR"/>
        </w:rPr>
        <w:t xml:space="preserve"> 63.</w:t>
      </w:r>
    </w:p>
  </w:footnote>
  <w:footnote w:id="70">
    <w:p w14:paraId="6A56A73A"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C’est cette « union parmi nous » qu’il recommande tout particulièrement aux délégués de l’assemblée de Saumur (Discours II</w:t>
      </w:r>
      <w:r w:rsidRPr="00DF30AC">
        <w:rPr>
          <w:rFonts w:ascii="Times New Roman" w:hAnsi="Times New Roman" w:cs="Times New Roman"/>
          <w:lang w:val="fr-FR"/>
        </w:rPr>
        <w:t>, p. 117).</w:t>
      </w:r>
    </w:p>
  </w:footnote>
  <w:footnote w:id="71">
    <w:p w14:paraId="195A577B"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I, p. 113.</w:t>
      </w:r>
    </w:p>
  </w:footnote>
  <w:footnote w:id="72">
    <w:p w14:paraId="39DAC361"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sidRPr="00DF30AC">
        <w:rPr>
          <w:rFonts w:ascii="Times New Roman" w:hAnsi="Times New Roman" w:cs="Times New Roman"/>
          <w:lang w:val="fr-FR"/>
        </w:rPr>
        <w:t xml:space="preserve"> D</w:t>
      </w:r>
      <w:r>
        <w:rPr>
          <w:rFonts w:ascii="Times New Roman" w:hAnsi="Times New Roman" w:cs="Times New Roman"/>
          <w:lang w:val="fr-FR"/>
        </w:rPr>
        <w:t>iscours IX. « Apologie du Duc de Rohan sur les derniers troubles de la France, à cause de la Religion »</w:t>
      </w:r>
      <w:r w:rsidRPr="00DF30AC">
        <w:rPr>
          <w:rFonts w:ascii="Times New Roman" w:hAnsi="Times New Roman" w:cs="Times New Roman"/>
          <w:lang w:val="fr-FR"/>
        </w:rPr>
        <w:t>, p. 179</w:t>
      </w:r>
      <w:r>
        <w:rPr>
          <w:rFonts w:ascii="Times New Roman" w:hAnsi="Times New Roman" w:cs="Times New Roman"/>
          <w:lang w:val="fr-FR"/>
        </w:rPr>
        <w:t>.</w:t>
      </w:r>
    </w:p>
  </w:footnote>
  <w:footnote w:id="73">
    <w:p w14:paraId="188634D6"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II, p. 116.</w:t>
      </w:r>
    </w:p>
  </w:footnote>
  <w:footnote w:id="74">
    <w:p w14:paraId="6FA5ABFD"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Pr="00FB5594">
        <w:rPr>
          <w:rFonts w:ascii="Times New Roman" w:hAnsi="Times New Roman" w:cs="Times New Roman"/>
          <w:i/>
          <w:lang w:val="fr-FR"/>
        </w:rPr>
        <w:t>M</w:t>
      </w:r>
      <w:r>
        <w:rPr>
          <w:rFonts w:ascii="Times New Roman" w:hAnsi="Times New Roman" w:cs="Times New Roman"/>
          <w:i/>
          <w:lang w:val="fr-FR"/>
        </w:rPr>
        <w:t>émoires</w:t>
      </w:r>
      <w:r>
        <w:rPr>
          <w:rFonts w:ascii="Times New Roman" w:hAnsi="Times New Roman" w:cs="Times New Roman"/>
          <w:lang w:val="fr-FR"/>
        </w:rPr>
        <w:t>, p. 65.</w:t>
      </w:r>
    </w:p>
  </w:footnote>
  <w:footnote w:id="75">
    <w:p w14:paraId="41C3F63B"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00A83CC6">
        <w:rPr>
          <w:rFonts w:ascii="Times New Roman" w:hAnsi="Times New Roman" w:cs="Times New Roman"/>
          <w:i/>
          <w:lang w:val="fr-FR"/>
        </w:rPr>
        <w:t>Ibid.</w:t>
      </w:r>
      <w:r w:rsidRPr="00DF30AC">
        <w:rPr>
          <w:rFonts w:ascii="Times New Roman" w:hAnsi="Times New Roman" w:cs="Times New Roman"/>
          <w:lang w:val="fr-FR"/>
        </w:rPr>
        <w:t>, p. 65</w:t>
      </w:r>
      <w:r>
        <w:rPr>
          <w:rFonts w:ascii="Times New Roman" w:hAnsi="Times New Roman" w:cs="Times New Roman"/>
          <w:lang w:val="fr-FR"/>
        </w:rPr>
        <w:t>.</w:t>
      </w:r>
    </w:p>
  </w:footnote>
  <w:footnote w:id="76">
    <w:p w14:paraId="15CA0FE0"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III</w:t>
      </w:r>
      <w:r w:rsidRPr="00DF30AC">
        <w:rPr>
          <w:rFonts w:ascii="Times New Roman" w:hAnsi="Times New Roman" w:cs="Times New Roman"/>
          <w:lang w:val="fr-FR"/>
        </w:rPr>
        <w:t>, p. 1</w:t>
      </w:r>
      <w:r>
        <w:rPr>
          <w:rFonts w:ascii="Times New Roman" w:hAnsi="Times New Roman" w:cs="Times New Roman"/>
          <w:lang w:val="fr-FR"/>
        </w:rPr>
        <w:t>36.</w:t>
      </w:r>
    </w:p>
  </w:footnote>
  <w:footnote w:id="77">
    <w:p w14:paraId="03CFC112"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Pr="00FB5594">
        <w:rPr>
          <w:rFonts w:ascii="Times New Roman" w:hAnsi="Times New Roman" w:cs="Times New Roman"/>
          <w:i/>
          <w:lang w:val="fr-FR"/>
        </w:rPr>
        <w:t>M</w:t>
      </w:r>
      <w:r>
        <w:rPr>
          <w:rFonts w:ascii="Times New Roman" w:hAnsi="Times New Roman" w:cs="Times New Roman"/>
          <w:i/>
          <w:lang w:val="fr-FR"/>
        </w:rPr>
        <w:t>émoires</w:t>
      </w:r>
      <w:r>
        <w:rPr>
          <w:rFonts w:ascii="Times New Roman" w:hAnsi="Times New Roman" w:cs="Times New Roman"/>
          <w:lang w:val="fr-FR"/>
        </w:rPr>
        <w:t>, p. 94</w:t>
      </w:r>
    </w:p>
  </w:footnote>
  <w:footnote w:id="78">
    <w:p w14:paraId="542E87F6"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II, p. 122-23.</w:t>
      </w:r>
    </w:p>
  </w:footnote>
  <w:footnote w:id="79">
    <w:p w14:paraId="1822B998"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sidRPr="00DF30AC">
        <w:rPr>
          <w:rFonts w:ascii="Times New Roman" w:hAnsi="Times New Roman" w:cs="Times New Roman"/>
          <w:lang w:val="fr-FR"/>
        </w:rPr>
        <w:t xml:space="preserve"> « Le troisiesme parti est celuy de la Religion, lié par la conscience avec tous les Protestans de la Chrestienté : parti seul capable de maintenir la France [...] [d]ont les ennemis, ayans recognu que la force de cedit parti consistoit en son union, son ordre, &amp; ses seuretez, ils ont employé tous leurs artifices, pour ru</w:t>
      </w:r>
      <w:r>
        <w:rPr>
          <w:rFonts w:ascii="Times New Roman" w:hAnsi="Times New Roman" w:cs="Times New Roman"/>
          <w:lang w:val="fr-FR"/>
        </w:rPr>
        <w:t>iner tels fondemens » (Discours III</w:t>
      </w:r>
      <w:r w:rsidRPr="00DF30AC">
        <w:rPr>
          <w:rFonts w:ascii="Times New Roman" w:hAnsi="Times New Roman" w:cs="Times New Roman"/>
          <w:lang w:val="fr-FR"/>
        </w:rPr>
        <w:t>, p. 134).</w:t>
      </w:r>
    </w:p>
  </w:footnote>
  <w:footnote w:id="80">
    <w:p w14:paraId="0736ABCD"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Pr="00FB5594">
        <w:rPr>
          <w:rFonts w:ascii="Times New Roman" w:hAnsi="Times New Roman" w:cs="Times New Roman"/>
          <w:i/>
          <w:lang w:val="fr-FR"/>
        </w:rPr>
        <w:t>M</w:t>
      </w:r>
      <w:r>
        <w:rPr>
          <w:rFonts w:ascii="Times New Roman" w:hAnsi="Times New Roman" w:cs="Times New Roman"/>
          <w:i/>
          <w:lang w:val="fr-FR"/>
        </w:rPr>
        <w:t>émoires</w:t>
      </w:r>
      <w:r w:rsidRPr="00DF30AC">
        <w:rPr>
          <w:rFonts w:ascii="Times New Roman" w:hAnsi="Times New Roman" w:cs="Times New Roman"/>
          <w:lang w:val="fr-FR"/>
        </w:rPr>
        <w:t>,</w:t>
      </w:r>
      <w:r>
        <w:rPr>
          <w:rFonts w:ascii="Times New Roman" w:hAnsi="Times New Roman" w:cs="Times New Roman"/>
          <w:lang w:val="fr-FR"/>
        </w:rPr>
        <w:t xml:space="preserve"> p. 229.</w:t>
      </w:r>
    </w:p>
  </w:footnote>
  <w:footnote w:id="81">
    <w:p w14:paraId="5769980F" w14:textId="3063E80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00E91A40">
        <w:rPr>
          <w:rFonts w:ascii="Times New Roman" w:hAnsi="Times New Roman" w:cs="Times New Roman"/>
          <w:i/>
          <w:lang w:val="fr-FR"/>
        </w:rPr>
        <w:t>Ibid.</w:t>
      </w:r>
      <w:r w:rsidRPr="00DF30AC">
        <w:rPr>
          <w:rFonts w:ascii="Times New Roman" w:hAnsi="Times New Roman" w:cs="Times New Roman"/>
          <w:lang w:val="fr-FR"/>
        </w:rPr>
        <w:t>,</w:t>
      </w:r>
      <w:r>
        <w:rPr>
          <w:rFonts w:ascii="Times New Roman" w:hAnsi="Times New Roman" w:cs="Times New Roman"/>
          <w:lang w:val="fr-FR"/>
        </w:rPr>
        <w:t xml:space="preserve"> p. 28.</w:t>
      </w:r>
    </w:p>
  </w:footnote>
  <w:footnote w:id="82">
    <w:p w14:paraId="08FB6752" w14:textId="552B181F" w:rsidR="00021DAB" w:rsidRPr="00567E2E" w:rsidRDefault="00021DAB" w:rsidP="00925A59">
      <w:pPr>
        <w:pStyle w:val="FootnoteText"/>
        <w:jc w:val="both"/>
        <w:rPr>
          <w:rFonts w:ascii="Times New Roman" w:hAnsi="Times New Roman" w:cs="Times New Roman"/>
          <w:lang w:val="fr-FR"/>
        </w:rPr>
      </w:pPr>
      <w:r w:rsidRPr="00567E2E">
        <w:rPr>
          <w:rStyle w:val="FootnoteReference"/>
          <w:rFonts w:ascii="Times New Roman" w:hAnsi="Times New Roman" w:cs="Times New Roman"/>
        </w:rPr>
        <w:footnoteRef/>
      </w:r>
      <w:r w:rsidRPr="00567E2E">
        <w:rPr>
          <w:rFonts w:ascii="Times New Roman" w:hAnsi="Times New Roman" w:cs="Times New Roman"/>
          <w:lang w:val="fr-FR"/>
        </w:rPr>
        <w:t xml:space="preserve"> C’est le terme que leur donne </w:t>
      </w:r>
      <w:r>
        <w:rPr>
          <w:rFonts w:ascii="Times New Roman" w:hAnsi="Times New Roman" w:cs="Times New Roman"/>
          <w:i/>
          <w:lang w:val="fr-FR"/>
        </w:rPr>
        <w:t>Le Caducée de la Paix</w:t>
      </w:r>
      <w:r>
        <w:rPr>
          <w:rFonts w:ascii="Times New Roman" w:hAnsi="Times New Roman" w:cs="Times New Roman"/>
          <w:lang w:val="fr-FR"/>
        </w:rPr>
        <w:t xml:space="preserve"> en 1612 pour les opposer aux « fermes » dont Rohan est le chef de file</w:t>
      </w:r>
      <w:r w:rsidRPr="004A7639">
        <w:rPr>
          <w:rFonts w:ascii="Times New Roman" w:hAnsi="Times New Roman" w:cs="Times New Roman"/>
          <w:lang w:val="fr-FR"/>
        </w:rPr>
        <w:t xml:space="preserve">. Voir </w:t>
      </w:r>
      <w:r w:rsidRPr="004A7639">
        <w:rPr>
          <w:rFonts w:ascii="Times New Roman" w:hAnsi="Times New Roman" w:cs="Times New Roman"/>
          <w:i/>
          <w:lang w:val="fr-FR"/>
        </w:rPr>
        <w:t>supra</w:t>
      </w:r>
      <w:r w:rsidRPr="004A7639">
        <w:rPr>
          <w:rFonts w:ascii="Times New Roman" w:hAnsi="Times New Roman" w:cs="Times New Roman"/>
          <w:lang w:val="fr-FR"/>
        </w:rPr>
        <w:t xml:space="preserve"> l’article d’</w:t>
      </w:r>
      <w:r w:rsidR="00E91A40">
        <w:rPr>
          <w:rFonts w:ascii="Times New Roman" w:hAnsi="Times New Roman" w:cs="Times New Roman"/>
          <w:lang w:val="fr-FR"/>
        </w:rPr>
        <w:t>H.</w:t>
      </w:r>
      <w:r>
        <w:rPr>
          <w:rFonts w:ascii="Times New Roman" w:hAnsi="Times New Roman" w:cs="Times New Roman"/>
          <w:lang w:val="fr-FR"/>
        </w:rPr>
        <w:t xml:space="preserve"> Daussy.</w:t>
      </w:r>
    </w:p>
  </w:footnote>
  <w:footnote w:id="83">
    <w:p w14:paraId="2FB76F89"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Pr="00FB5594">
        <w:rPr>
          <w:rFonts w:ascii="Times New Roman" w:hAnsi="Times New Roman" w:cs="Times New Roman"/>
          <w:i/>
          <w:lang w:val="fr-FR"/>
        </w:rPr>
        <w:t>M</w:t>
      </w:r>
      <w:r>
        <w:rPr>
          <w:rFonts w:ascii="Times New Roman" w:hAnsi="Times New Roman" w:cs="Times New Roman"/>
          <w:i/>
          <w:lang w:val="fr-FR"/>
        </w:rPr>
        <w:t>émoires</w:t>
      </w:r>
      <w:r>
        <w:rPr>
          <w:rFonts w:ascii="Times New Roman" w:hAnsi="Times New Roman" w:cs="Times New Roman"/>
          <w:lang w:val="fr-FR"/>
        </w:rPr>
        <w:t>, p. 131.</w:t>
      </w:r>
    </w:p>
  </w:footnote>
  <w:footnote w:id="84">
    <w:p w14:paraId="2B3E9DD5" w14:textId="22662004"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i/>
          <w:lang w:val="fr-FR"/>
        </w:rPr>
        <w:t xml:space="preserve"> </w:t>
      </w:r>
      <w:r w:rsidR="00E91A40">
        <w:rPr>
          <w:rFonts w:ascii="Times New Roman" w:hAnsi="Times New Roman" w:cs="Times New Roman"/>
          <w:i/>
          <w:lang w:val="fr-FR"/>
        </w:rPr>
        <w:t>Ibid.</w:t>
      </w:r>
      <w:r>
        <w:rPr>
          <w:rFonts w:ascii="Times New Roman" w:hAnsi="Times New Roman" w:cs="Times New Roman"/>
          <w:lang w:val="fr-FR"/>
        </w:rPr>
        <w:t>, p. 4.</w:t>
      </w:r>
    </w:p>
  </w:footnote>
  <w:footnote w:id="85">
    <w:p w14:paraId="1C39BDA9"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Discours IX, p. 181.</w:t>
      </w:r>
    </w:p>
  </w:footnote>
  <w:footnote w:id="86">
    <w:p w14:paraId="6E2DC898"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Pr>
          <w:rFonts w:ascii="Times New Roman" w:hAnsi="Times New Roman" w:cs="Times New Roman"/>
          <w:lang w:val="fr-FR"/>
        </w:rPr>
        <w:t xml:space="preserve"> « Je ne m’amuserai beaucoup à refuter le reproche qu’on me fait, que l</w:t>
      </w:r>
      <w:r w:rsidRPr="00DF30AC">
        <w:rPr>
          <w:rFonts w:ascii="Times New Roman" w:hAnsi="Times New Roman" w:cs="Times New Roman"/>
          <w:lang w:val="fr-FR"/>
        </w:rPr>
        <w:t>e soin d’asseurer mon interest particulier me fit rel</w:t>
      </w:r>
      <w:r>
        <w:rPr>
          <w:rFonts w:ascii="Times New Roman" w:hAnsi="Times New Roman" w:cs="Times New Roman"/>
          <w:lang w:val="fr-FR"/>
        </w:rPr>
        <w:t>ascher en celuy du general » (Discours VIII</w:t>
      </w:r>
      <w:r w:rsidRPr="00DF30AC">
        <w:rPr>
          <w:rFonts w:ascii="Times New Roman" w:hAnsi="Times New Roman" w:cs="Times New Roman"/>
          <w:lang w:val="fr-FR"/>
        </w:rPr>
        <w:t>, p. 178).</w:t>
      </w:r>
    </w:p>
  </w:footnote>
  <w:footnote w:id="87">
    <w:p w14:paraId="6D756501" w14:textId="42E6EB21"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sidR="00E91A40">
        <w:rPr>
          <w:rFonts w:ascii="Times New Roman" w:hAnsi="Times New Roman" w:cs="Times New Roman"/>
          <w:lang w:val="fr-FR"/>
        </w:rPr>
        <w:t xml:space="preserve"> </w:t>
      </w:r>
      <w:r>
        <w:rPr>
          <w:rFonts w:ascii="Times New Roman" w:hAnsi="Times New Roman" w:cs="Times New Roman"/>
          <w:lang w:val="fr-FR"/>
        </w:rPr>
        <w:t>Discours VIII, p. 178-79.</w:t>
      </w:r>
    </w:p>
  </w:footnote>
  <w:footnote w:id="88">
    <w:p w14:paraId="4BB0C5E2" w14:textId="77777777" w:rsidR="00021DAB" w:rsidRPr="00DF30AC" w:rsidRDefault="00021DAB" w:rsidP="00925A59">
      <w:pPr>
        <w:pStyle w:val="FootnoteText"/>
        <w:jc w:val="both"/>
        <w:rPr>
          <w:rFonts w:ascii="Times New Roman" w:hAnsi="Times New Roman" w:cs="Times New Roman"/>
          <w:lang w:val="fr-FR"/>
        </w:rPr>
      </w:pPr>
      <w:r w:rsidRPr="00DF30AC">
        <w:rPr>
          <w:rStyle w:val="FootnoteReference"/>
          <w:rFonts w:ascii="Times New Roman" w:hAnsi="Times New Roman" w:cs="Times New Roman"/>
        </w:rPr>
        <w:footnoteRef/>
      </w:r>
      <w:r w:rsidRPr="00DF30AC">
        <w:rPr>
          <w:rFonts w:ascii="Times New Roman" w:hAnsi="Times New Roman" w:cs="Times New Roman"/>
          <w:lang w:val="fr-FR"/>
        </w:rPr>
        <w:t xml:space="preserve"> Le neuvième de ses </w:t>
      </w:r>
      <w:r w:rsidRPr="00DF30AC">
        <w:rPr>
          <w:rFonts w:ascii="Times New Roman" w:hAnsi="Times New Roman" w:cs="Times New Roman"/>
          <w:i/>
          <w:lang w:val="fr-FR"/>
        </w:rPr>
        <w:t xml:space="preserve">Discours politiques </w:t>
      </w:r>
      <w:r w:rsidRPr="00DF30AC">
        <w:rPr>
          <w:rFonts w:ascii="Times New Roman" w:hAnsi="Times New Roman" w:cs="Times New Roman"/>
          <w:lang w:val="fr-FR"/>
        </w:rPr>
        <w:t xml:space="preserve">est du reste intitulé </w:t>
      </w:r>
      <w:r w:rsidRPr="00DF30AC">
        <w:rPr>
          <w:rFonts w:ascii="Times New Roman" w:hAnsi="Times New Roman" w:cs="Times New Roman"/>
          <w:i/>
          <w:lang w:val="fr-FR"/>
        </w:rPr>
        <w:t xml:space="preserve">Apologie sur les derniers troubles de la France, à cause de la Religion </w:t>
      </w:r>
      <w:r w:rsidRPr="00DF30AC">
        <w:rPr>
          <w:rFonts w:ascii="Times New Roman" w:hAnsi="Times New Roman" w:cs="Times New Roman"/>
          <w:lang w:val="fr-FR"/>
        </w:rPr>
        <w:t>(1620-1629</w:t>
      </w:r>
      <w:r>
        <w:rPr>
          <w:rFonts w:ascii="Times New Roman" w:hAnsi="Times New Roman" w:cs="Times New Roman"/>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5563"/>
      <w:docPartObj>
        <w:docPartGallery w:val="Page Numbers (Top of Page)"/>
        <w:docPartUnique/>
      </w:docPartObj>
    </w:sdtPr>
    <w:sdtEndPr/>
    <w:sdtContent>
      <w:p w14:paraId="7A930127" w14:textId="77777777" w:rsidR="004A7639" w:rsidRDefault="004A7639">
        <w:pPr>
          <w:pStyle w:val="Header"/>
          <w:jc w:val="right"/>
        </w:pPr>
        <w:r>
          <w:fldChar w:fldCharType="begin"/>
        </w:r>
        <w:r>
          <w:instrText>PAGE   \* MERGEFORMAT</w:instrText>
        </w:r>
        <w:r>
          <w:fldChar w:fldCharType="separate"/>
        </w:r>
        <w:r w:rsidR="008845CF" w:rsidRPr="008845CF">
          <w:rPr>
            <w:noProof/>
            <w:lang w:val="fr-FR"/>
          </w:rPr>
          <w:t>10</w:t>
        </w:r>
        <w:r>
          <w:fldChar w:fldCharType="end"/>
        </w:r>
      </w:p>
    </w:sdtContent>
  </w:sdt>
  <w:p w14:paraId="74A0354B" w14:textId="77777777" w:rsidR="004A7639" w:rsidRDefault="004A7639">
    <w:pPr>
      <w:pStyle w:val="Header"/>
    </w:pPr>
    <w:r>
      <w:t>Marie-Claude Canova Green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899457"/>
      <w:docPartObj>
        <w:docPartGallery w:val="Page Numbers (Top of Page)"/>
        <w:docPartUnique/>
      </w:docPartObj>
    </w:sdtPr>
    <w:sdtEndPr/>
    <w:sdtContent>
      <w:p w14:paraId="6DA5ED63" w14:textId="77777777" w:rsidR="004A7639" w:rsidRDefault="004A7639">
        <w:pPr>
          <w:pStyle w:val="Header"/>
          <w:jc w:val="right"/>
        </w:pPr>
        <w:r>
          <w:fldChar w:fldCharType="begin"/>
        </w:r>
        <w:r>
          <w:instrText>PAGE   \* MERGEFORMAT</w:instrText>
        </w:r>
        <w:r>
          <w:fldChar w:fldCharType="separate"/>
        </w:r>
        <w:r w:rsidR="008845CF" w:rsidRPr="008845CF">
          <w:rPr>
            <w:noProof/>
            <w:lang w:val="fr-FR"/>
          </w:rPr>
          <w:t>11</w:t>
        </w:r>
        <w:r>
          <w:fldChar w:fldCharType="end"/>
        </w:r>
      </w:p>
    </w:sdtContent>
  </w:sdt>
  <w:p w14:paraId="1190E1E8" w14:textId="77777777" w:rsidR="004A7639" w:rsidRPr="008845CF" w:rsidRDefault="004A7639">
    <w:pPr>
      <w:pStyle w:val="Header"/>
      <w:rPr>
        <w:lang w:val="fr-FR"/>
      </w:rPr>
    </w:pPr>
    <w:r w:rsidRPr="004A7639">
      <w:rPr>
        <w:lang w:val="fr-FR"/>
      </w:rPr>
      <w:t>Les années 1610 vues par Henri, duc de Rohan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51"/>
    <w:rsid w:val="000051D4"/>
    <w:rsid w:val="00021DAB"/>
    <w:rsid w:val="00026627"/>
    <w:rsid w:val="00030720"/>
    <w:rsid w:val="00033392"/>
    <w:rsid w:val="00035E9C"/>
    <w:rsid w:val="000572BA"/>
    <w:rsid w:val="00057C9F"/>
    <w:rsid w:val="0006170E"/>
    <w:rsid w:val="000617E5"/>
    <w:rsid w:val="00075EC2"/>
    <w:rsid w:val="00082594"/>
    <w:rsid w:val="000845CF"/>
    <w:rsid w:val="00084870"/>
    <w:rsid w:val="00084BEA"/>
    <w:rsid w:val="000917AE"/>
    <w:rsid w:val="0009593F"/>
    <w:rsid w:val="0009612E"/>
    <w:rsid w:val="000A6E82"/>
    <w:rsid w:val="000C0B48"/>
    <w:rsid w:val="001138A9"/>
    <w:rsid w:val="001178D8"/>
    <w:rsid w:val="00120FDD"/>
    <w:rsid w:val="00141925"/>
    <w:rsid w:val="001451E7"/>
    <w:rsid w:val="0016371A"/>
    <w:rsid w:val="00164CAC"/>
    <w:rsid w:val="00177001"/>
    <w:rsid w:val="00192757"/>
    <w:rsid w:val="00193E3F"/>
    <w:rsid w:val="001A59EE"/>
    <w:rsid w:val="001A7524"/>
    <w:rsid w:val="001C0B90"/>
    <w:rsid w:val="001C6456"/>
    <w:rsid w:val="001D45F7"/>
    <w:rsid w:val="001E601C"/>
    <w:rsid w:val="001F017C"/>
    <w:rsid w:val="001F231E"/>
    <w:rsid w:val="002055EF"/>
    <w:rsid w:val="00212AFE"/>
    <w:rsid w:val="00232711"/>
    <w:rsid w:val="002365F3"/>
    <w:rsid w:val="0024779E"/>
    <w:rsid w:val="0025559D"/>
    <w:rsid w:val="00263066"/>
    <w:rsid w:val="00273591"/>
    <w:rsid w:val="002755B1"/>
    <w:rsid w:val="0029003F"/>
    <w:rsid w:val="00294A40"/>
    <w:rsid w:val="00302070"/>
    <w:rsid w:val="003029B3"/>
    <w:rsid w:val="00302C4A"/>
    <w:rsid w:val="00306181"/>
    <w:rsid w:val="00314707"/>
    <w:rsid w:val="0031758F"/>
    <w:rsid w:val="00323961"/>
    <w:rsid w:val="0035052B"/>
    <w:rsid w:val="00351BC8"/>
    <w:rsid w:val="003553E9"/>
    <w:rsid w:val="0035773F"/>
    <w:rsid w:val="00372C72"/>
    <w:rsid w:val="0037388E"/>
    <w:rsid w:val="00375DA0"/>
    <w:rsid w:val="00384E2B"/>
    <w:rsid w:val="003950C5"/>
    <w:rsid w:val="003A256C"/>
    <w:rsid w:val="003A332C"/>
    <w:rsid w:val="003A377F"/>
    <w:rsid w:val="003B2221"/>
    <w:rsid w:val="003B4A16"/>
    <w:rsid w:val="003C03D1"/>
    <w:rsid w:val="003C4455"/>
    <w:rsid w:val="003D297D"/>
    <w:rsid w:val="003D570E"/>
    <w:rsid w:val="003E6B21"/>
    <w:rsid w:val="003F7DE6"/>
    <w:rsid w:val="004015B7"/>
    <w:rsid w:val="00414A30"/>
    <w:rsid w:val="0042494C"/>
    <w:rsid w:val="004253B2"/>
    <w:rsid w:val="00441BF3"/>
    <w:rsid w:val="00442FE6"/>
    <w:rsid w:val="004540BC"/>
    <w:rsid w:val="00464AF6"/>
    <w:rsid w:val="00493D29"/>
    <w:rsid w:val="004946FD"/>
    <w:rsid w:val="004956D8"/>
    <w:rsid w:val="0049775B"/>
    <w:rsid w:val="004A0442"/>
    <w:rsid w:val="004A7639"/>
    <w:rsid w:val="004B4777"/>
    <w:rsid w:val="004B4822"/>
    <w:rsid w:val="004E0ABA"/>
    <w:rsid w:val="004F2CFB"/>
    <w:rsid w:val="004F6014"/>
    <w:rsid w:val="004F7810"/>
    <w:rsid w:val="00500AD7"/>
    <w:rsid w:val="00503E3F"/>
    <w:rsid w:val="00506375"/>
    <w:rsid w:val="00525713"/>
    <w:rsid w:val="00544EFC"/>
    <w:rsid w:val="00547B4C"/>
    <w:rsid w:val="005533AE"/>
    <w:rsid w:val="00557509"/>
    <w:rsid w:val="00567E2E"/>
    <w:rsid w:val="00580C76"/>
    <w:rsid w:val="00586BAB"/>
    <w:rsid w:val="00586DAB"/>
    <w:rsid w:val="0059249C"/>
    <w:rsid w:val="005B2324"/>
    <w:rsid w:val="005C3082"/>
    <w:rsid w:val="005D22A3"/>
    <w:rsid w:val="005D5DAD"/>
    <w:rsid w:val="005E6E2C"/>
    <w:rsid w:val="005F4E2A"/>
    <w:rsid w:val="005F5E43"/>
    <w:rsid w:val="005F6B42"/>
    <w:rsid w:val="00610455"/>
    <w:rsid w:val="006242E6"/>
    <w:rsid w:val="00631F6A"/>
    <w:rsid w:val="0064173B"/>
    <w:rsid w:val="00643257"/>
    <w:rsid w:val="006502E5"/>
    <w:rsid w:val="006535AA"/>
    <w:rsid w:val="00653FF8"/>
    <w:rsid w:val="00654BEB"/>
    <w:rsid w:val="00654F72"/>
    <w:rsid w:val="00666856"/>
    <w:rsid w:val="006669D4"/>
    <w:rsid w:val="00666C1E"/>
    <w:rsid w:val="00666E48"/>
    <w:rsid w:val="00672510"/>
    <w:rsid w:val="00674C15"/>
    <w:rsid w:val="006953CC"/>
    <w:rsid w:val="006A1251"/>
    <w:rsid w:val="006A1485"/>
    <w:rsid w:val="006A2C6A"/>
    <w:rsid w:val="006B5F11"/>
    <w:rsid w:val="006D0A6B"/>
    <w:rsid w:val="006D1B81"/>
    <w:rsid w:val="006D5881"/>
    <w:rsid w:val="006E0376"/>
    <w:rsid w:val="006E3BDE"/>
    <w:rsid w:val="006F13FE"/>
    <w:rsid w:val="006F2791"/>
    <w:rsid w:val="006F7611"/>
    <w:rsid w:val="006F7BD2"/>
    <w:rsid w:val="00701331"/>
    <w:rsid w:val="00707F71"/>
    <w:rsid w:val="00711F45"/>
    <w:rsid w:val="00716C1B"/>
    <w:rsid w:val="00717891"/>
    <w:rsid w:val="00734786"/>
    <w:rsid w:val="00735CDD"/>
    <w:rsid w:val="00736BC3"/>
    <w:rsid w:val="0074388E"/>
    <w:rsid w:val="00750651"/>
    <w:rsid w:val="00771C27"/>
    <w:rsid w:val="0078754F"/>
    <w:rsid w:val="00787BF5"/>
    <w:rsid w:val="00793D66"/>
    <w:rsid w:val="0079674C"/>
    <w:rsid w:val="007A1558"/>
    <w:rsid w:val="007A3031"/>
    <w:rsid w:val="007B0901"/>
    <w:rsid w:val="007D4ADA"/>
    <w:rsid w:val="007F15CD"/>
    <w:rsid w:val="008058ED"/>
    <w:rsid w:val="0081166F"/>
    <w:rsid w:val="00811F4C"/>
    <w:rsid w:val="00812EAB"/>
    <w:rsid w:val="008170DD"/>
    <w:rsid w:val="00840310"/>
    <w:rsid w:val="00854989"/>
    <w:rsid w:val="008721C7"/>
    <w:rsid w:val="00875F2D"/>
    <w:rsid w:val="00876721"/>
    <w:rsid w:val="008845CF"/>
    <w:rsid w:val="008B2350"/>
    <w:rsid w:val="008B427B"/>
    <w:rsid w:val="008C174A"/>
    <w:rsid w:val="008C1D83"/>
    <w:rsid w:val="008C450C"/>
    <w:rsid w:val="008D0691"/>
    <w:rsid w:val="008D5883"/>
    <w:rsid w:val="008D5FDB"/>
    <w:rsid w:val="008E5422"/>
    <w:rsid w:val="00901CFA"/>
    <w:rsid w:val="00921B1B"/>
    <w:rsid w:val="00925A59"/>
    <w:rsid w:val="00935190"/>
    <w:rsid w:val="0094186F"/>
    <w:rsid w:val="009436B5"/>
    <w:rsid w:val="0096117B"/>
    <w:rsid w:val="00967AD8"/>
    <w:rsid w:val="00970DD5"/>
    <w:rsid w:val="00975043"/>
    <w:rsid w:val="009833D1"/>
    <w:rsid w:val="0098528C"/>
    <w:rsid w:val="00994DD2"/>
    <w:rsid w:val="009C5DC7"/>
    <w:rsid w:val="009C6308"/>
    <w:rsid w:val="009D3D51"/>
    <w:rsid w:val="009D6E04"/>
    <w:rsid w:val="009E1D58"/>
    <w:rsid w:val="009F4FB9"/>
    <w:rsid w:val="00A10668"/>
    <w:rsid w:val="00A2640A"/>
    <w:rsid w:val="00A26E1F"/>
    <w:rsid w:val="00A35EC9"/>
    <w:rsid w:val="00A36C7A"/>
    <w:rsid w:val="00A377F1"/>
    <w:rsid w:val="00A50FA4"/>
    <w:rsid w:val="00A568EB"/>
    <w:rsid w:val="00A74B5E"/>
    <w:rsid w:val="00A83CC6"/>
    <w:rsid w:val="00A92984"/>
    <w:rsid w:val="00AB789F"/>
    <w:rsid w:val="00AC4275"/>
    <w:rsid w:val="00AD10FF"/>
    <w:rsid w:val="00AF5076"/>
    <w:rsid w:val="00B15E8E"/>
    <w:rsid w:val="00B30920"/>
    <w:rsid w:val="00B37B9E"/>
    <w:rsid w:val="00B4798F"/>
    <w:rsid w:val="00B63367"/>
    <w:rsid w:val="00B703DC"/>
    <w:rsid w:val="00B72E13"/>
    <w:rsid w:val="00B917F8"/>
    <w:rsid w:val="00B91B8F"/>
    <w:rsid w:val="00BB43D8"/>
    <w:rsid w:val="00BC6ED9"/>
    <w:rsid w:val="00BE3ED0"/>
    <w:rsid w:val="00BE5CBA"/>
    <w:rsid w:val="00BE76CB"/>
    <w:rsid w:val="00C01777"/>
    <w:rsid w:val="00C13E78"/>
    <w:rsid w:val="00C144C0"/>
    <w:rsid w:val="00C24478"/>
    <w:rsid w:val="00C26155"/>
    <w:rsid w:val="00C376D2"/>
    <w:rsid w:val="00C413DE"/>
    <w:rsid w:val="00C42D92"/>
    <w:rsid w:val="00C50108"/>
    <w:rsid w:val="00C60103"/>
    <w:rsid w:val="00C633F5"/>
    <w:rsid w:val="00C7475B"/>
    <w:rsid w:val="00C8069A"/>
    <w:rsid w:val="00C80C5D"/>
    <w:rsid w:val="00C82CC0"/>
    <w:rsid w:val="00C90297"/>
    <w:rsid w:val="00C96081"/>
    <w:rsid w:val="00CA117C"/>
    <w:rsid w:val="00CB0910"/>
    <w:rsid w:val="00CB1D14"/>
    <w:rsid w:val="00CB4120"/>
    <w:rsid w:val="00CC0F2E"/>
    <w:rsid w:val="00CC3A8B"/>
    <w:rsid w:val="00CE0777"/>
    <w:rsid w:val="00CE13CD"/>
    <w:rsid w:val="00CE13CE"/>
    <w:rsid w:val="00CE29A0"/>
    <w:rsid w:val="00D13C63"/>
    <w:rsid w:val="00D161F5"/>
    <w:rsid w:val="00D22E02"/>
    <w:rsid w:val="00D22F58"/>
    <w:rsid w:val="00D3312E"/>
    <w:rsid w:val="00D44E13"/>
    <w:rsid w:val="00D50D4B"/>
    <w:rsid w:val="00D522D3"/>
    <w:rsid w:val="00D73874"/>
    <w:rsid w:val="00D7537C"/>
    <w:rsid w:val="00D81F3E"/>
    <w:rsid w:val="00D82C58"/>
    <w:rsid w:val="00D8340D"/>
    <w:rsid w:val="00D873A0"/>
    <w:rsid w:val="00D9379C"/>
    <w:rsid w:val="00DA37A4"/>
    <w:rsid w:val="00DA5A32"/>
    <w:rsid w:val="00DB66AC"/>
    <w:rsid w:val="00DC032C"/>
    <w:rsid w:val="00DD7FFB"/>
    <w:rsid w:val="00DF30AC"/>
    <w:rsid w:val="00E061C0"/>
    <w:rsid w:val="00E210BE"/>
    <w:rsid w:val="00E27941"/>
    <w:rsid w:val="00E42FD9"/>
    <w:rsid w:val="00E902BF"/>
    <w:rsid w:val="00E91A40"/>
    <w:rsid w:val="00E94D07"/>
    <w:rsid w:val="00EA32F0"/>
    <w:rsid w:val="00EA5754"/>
    <w:rsid w:val="00EA581A"/>
    <w:rsid w:val="00EF1A99"/>
    <w:rsid w:val="00F001D1"/>
    <w:rsid w:val="00F07381"/>
    <w:rsid w:val="00F22CA3"/>
    <w:rsid w:val="00F24A93"/>
    <w:rsid w:val="00F27343"/>
    <w:rsid w:val="00F35135"/>
    <w:rsid w:val="00F55E6F"/>
    <w:rsid w:val="00F7409A"/>
    <w:rsid w:val="00FB5594"/>
    <w:rsid w:val="00FC0351"/>
    <w:rsid w:val="00FE6EDF"/>
    <w:rsid w:val="00FE754B"/>
    <w:rsid w:val="00FF1ACE"/>
    <w:rsid w:val="00FF233A"/>
    <w:rsid w:val="00FF7B7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B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331"/>
  </w:style>
  <w:style w:type="paragraph" w:styleId="Footer">
    <w:name w:val="footer"/>
    <w:basedOn w:val="Normal"/>
    <w:link w:val="FooterChar"/>
    <w:uiPriority w:val="99"/>
    <w:unhideWhenUsed/>
    <w:rsid w:val="00701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331"/>
  </w:style>
  <w:style w:type="paragraph" w:styleId="FootnoteText">
    <w:name w:val="footnote text"/>
    <w:basedOn w:val="Normal"/>
    <w:link w:val="FootnoteTextChar"/>
    <w:uiPriority w:val="99"/>
    <w:semiHidden/>
    <w:unhideWhenUsed/>
    <w:rsid w:val="00AB78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89F"/>
    <w:rPr>
      <w:sz w:val="20"/>
      <w:szCs w:val="20"/>
    </w:rPr>
  </w:style>
  <w:style w:type="character" w:styleId="FootnoteReference">
    <w:name w:val="footnote reference"/>
    <w:basedOn w:val="DefaultParagraphFont"/>
    <w:uiPriority w:val="99"/>
    <w:semiHidden/>
    <w:unhideWhenUsed/>
    <w:rsid w:val="00AB78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331"/>
  </w:style>
  <w:style w:type="paragraph" w:styleId="Footer">
    <w:name w:val="footer"/>
    <w:basedOn w:val="Normal"/>
    <w:link w:val="FooterChar"/>
    <w:uiPriority w:val="99"/>
    <w:unhideWhenUsed/>
    <w:rsid w:val="00701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331"/>
  </w:style>
  <w:style w:type="paragraph" w:styleId="FootnoteText">
    <w:name w:val="footnote text"/>
    <w:basedOn w:val="Normal"/>
    <w:link w:val="FootnoteTextChar"/>
    <w:uiPriority w:val="99"/>
    <w:semiHidden/>
    <w:unhideWhenUsed/>
    <w:rsid w:val="00AB78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89F"/>
    <w:rPr>
      <w:sz w:val="20"/>
      <w:szCs w:val="20"/>
    </w:rPr>
  </w:style>
  <w:style w:type="character" w:styleId="FootnoteReference">
    <w:name w:val="footnote reference"/>
    <w:basedOn w:val="DefaultParagraphFont"/>
    <w:uiPriority w:val="99"/>
    <w:semiHidden/>
    <w:unhideWhenUsed/>
    <w:rsid w:val="00AB78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FC744-D363-4BAD-9782-0A969E1FF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3821</Words>
  <Characters>21786</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Nick Green</cp:lastModifiedBy>
  <cp:revision>3</cp:revision>
  <cp:lastPrinted>2016-08-25T17:53:00Z</cp:lastPrinted>
  <dcterms:created xsi:type="dcterms:W3CDTF">2018-01-13T09:48:00Z</dcterms:created>
  <dcterms:modified xsi:type="dcterms:W3CDTF">2018-01-13T09:57:00Z</dcterms:modified>
</cp:coreProperties>
</file>