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9F9" w:rsidRPr="00D87CF7" w:rsidRDefault="008839F9">
      <w:pPr>
        <w:pStyle w:val="Body"/>
        <w:rPr>
          <w:rFonts w:ascii="Times New Roman" w:hAnsi="Times New Roman" w:cs="Times New Roman"/>
          <w:sz w:val="28"/>
          <w:szCs w:val="28"/>
        </w:rPr>
      </w:pPr>
    </w:p>
    <w:p w:rsidR="008839F9" w:rsidRPr="00937144" w:rsidRDefault="00023F83">
      <w:pPr>
        <w:pStyle w:val="Body"/>
        <w:jc w:val="center"/>
        <w:rPr>
          <w:rFonts w:ascii="Times New Roman" w:eastAsia="Times New Roman" w:hAnsi="Times New Roman" w:cs="Times New Roman"/>
          <w:bCs/>
          <w:sz w:val="28"/>
          <w:szCs w:val="28"/>
        </w:rPr>
      </w:pPr>
      <w:proofErr w:type="spellStart"/>
      <w:r w:rsidRPr="00937144">
        <w:rPr>
          <w:rFonts w:ascii="Times New Roman" w:hAnsi="Times New Roman" w:cs="Times New Roman"/>
          <w:bCs/>
          <w:sz w:val="28"/>
          <w:szCs w:val="28"/>
          <w:lang w:val="es-ES_tradnl"/>
        </w:rPr>
        <w:t>Urban</w:t>
      </w:r>
      <w:proofErr w:type="spellEnd"/>
      <w:r w:rsidRPr="00937144">
        <w:rPr>
          <w:rFonts w:ascii="Times New Roman" w:hAnsi="Times New Roman" w:cs="Times New Roman"/>
          <w:bCs/>
          <w:sz w:val="28"/>
          <w:szCs w:val="28"/>
          <w:lang w:val="es-ES_tradnl"/>
        </w:rPr>
        <w:t xml:space="preserve"> </w:t>
      </w:r>
      <w:proofErr w:type="spellStart"/>
      <w:r w:rsidRPr="00937144">
        <w:rPr>
          <w:rFonts w:ascii="Times New Roman" w:hAnsi="Times New Roman" w:cs="Times New Roman"/>
          <w:bCs/>
          <w:sz w:val="28"/>
          <w:szCs w:val="28"/>
          <w:lang w:val="es-ES_tradnl"/>
        </w:rPr>
        <w:t>experience</w:t>
      </w:r>
      <w:proofErr w:type="spellEnd"/>
      <w:r w:rsidRPr="00937144">
        <w:rPr>
          <w:rFonts w:ascii="Times New Roman" w:hAnsi="Times New Roman" w:cs="Times New Roman"/>
          <w:bCs/>
          <w:sz w:val="28"/>
          <w:szCs w:val="28"/>
          <w:lang w:val="en-US"/>
        </w:rPr>
        <w:t xml:space="preserve"> alters lightness perception</w:t>
      </w:r>
    </w:p>
    <w:p w:rsidR="008839F9" w:rsidRPr="00D87CF7" w:rsidRDefault="008839F9">
      <w:pPr>
        <w:pStyle w:val="Body"/>
        <w:tabs>
          <w:tab w:val="left" w:pos="1206"/>
        </w:tabs>
        <w:rPr>
          <w:rFonts w:ascii="Times New Roman" w:eastAsia="Times New Roman" w:hAnsi="Times New Roman" w:cs="Times New Roman"/>
          <w:sz w:val="28"/>
          <w:szCs w:val="28"/>
        </w:rPr>
      </w:pPr>
    </w:p>
    <w:p w:rsidR="00C6200C" w:rsidRPr="00D87CF7" w:rsidRDefault="00023F83">
      <w:pPr>
        <w:pStyle w:val="Body"/>
        <w:jc w:val="center"/>
        <w:rPr>
          <w:rFonts w:ascii="Times New Roman" w:hAnsi="Times New Roman" w:cs="Times New Roman"/>
          <w:sz w:val="28"/>
          <w:szCs w:val="28"/>
          <w:vertAlign w:val="superscript"/>
        </w:rPr>
      </w:pPr>
      <w:r w:rsidRPr="00D87CF7">
        <w:rPr>
          <w:rFonts w:ascii="Times New Roman" w:hAnsi="Times New Roman" w:cs="Times New Roman"/>
          <w:sz w:val="28"/>
          <w:szCs w:val="28"/>
          <w:lang w:val="it-IT"/>
        </w:rPr>
        <w:t>Karina J. Linnell</w:t>
      </w:r>
      <w:r w:rsidRPr="00D87CF7">
        <w:rPr>
          <w:rFonts w:ascii="Times New Roman" w:hAnsi="Times New Roman" w:cs="Times New Roman"/>
          <w:sz w:val="28"/>
          <w:szCs w:val="28"/>
          <w:vertAlign w:val="superscript"/>
        </w:rPr>
        <w:t>1</w:t>
      </w:r>
      <w:r w:rsidRPr="00D87CF7">
        <w:rPr>
          <w:rFonts w:ascii="Times New Roman" w:hAnsi="Times New Roman" w:cs="Times New Roman"/>
          <w:sz w:val="28"/>
          <w:szCs w:val="28"/>
          <w:lang w:val="en-US"/>
        </w:rPr>
        <w:t xml:space="preserve">, Andrew J. </w:t>
      </w:r>
      <w:proofErr w:type="spellStart"/>
      <w:r w:rsidRPr="00D87CF7">
        <w:rPr>
          <w:rFonts w:ascii="Times New Roman" w:hAnsi="Times New Roman" w:cs="Times New Roman"/>
          <w:sz w:val="28"/>
          <w:szCs w:val="28"/>
          <w:lang w:val="en-US"/>
        </w:rPr>
        <w:t>Bremner</w:t>
      </w:r>
      <w:proofErr w:type="spellEnd"/>
      <w:r w:rsidRPr="00D87CF7">
        <w:rPr>
          <w:rFonts w:ascii="Times New Roman" w:hAnsi="Times New Roman" w:cs="Times New Roman"/>
          <w:sz w:val="28"/>
          <w:szCs w:val="28"/>
          <w:vertAlign w:val="superscript"/>
        </w:rPr>
        <w:t>1</w:t>
      </w:r>
      <w:r w:rsidRPr="00D87CF7">
        <w:rPr>
          <w:rFonts w:ascii="Times New Roman" w:hAnsi="Times New Roman" w:cs="Times New Roman"/>
          <w:sz w:val="28"/>
          <w:szCs w:val="28"/>
          <w:lang w:val="it-IT"/>
        </w:rPr>
        <w:t>, Serge Caparos</w:t>
      </w:r>
      <w:r w:rsidRPr="00D87CF7">
        <w:rPr>
          <w:rFonts w:ascii="Times New Roman" w:hAnsi="Times New Roman" w:cs="Times New Roman"/>
          <w:sz w:val="28"/>
          <w:szCs w:val="28"/>
          <w:vertAlign w:val="superscript"/>
        </w:rPr>
        <w:t>2</w:t>
      </w:r>
      <w:r w:rsidRPr="00D87CF7">
        <w:rPr>
          <w:rFonts w:ascii="Times New Roman" w:hAnsi="Times New Roman" w:cs="Times New Roman"/>
          <w:sz w:val="28"/>
          <w:szCs w:val="28"/>
          <w:lang w:val="es-ES_tradnl"/>
        </w:rPr>
        <w:t xml:space="preserve">, Jules </w:t>
      </w:r>
      <w:proofErr w:type="spellStart"/>
      <w:r w:rsidRPr="00D87CF7">
        <w:rPr>
          <w:rFonts w:ascii="Times New Roman" w:hAnsi="Times New Roman" w:cs="Times New Roman"/>
          <w:sz w:val="28"/>
          <w:szCs w:val="28"/>
          <w:lang w:val="es-ES_tradnl"/>
        </w:rPr>
        <w:t>Davidoff</w:t>
      </w:r>
      <w:proofErr w:type="spellEnd"/>
      <w:r w:rsidRPr="00D87CF7">
        <w:rPr>
          <w:rFonts w:ascii="Times New Roman" w:hAnsi="Times New Roman" w:cs="Times New Roman"/>
          <w:sz w:val="28"/>
          <w:szCs w:val="28"/>
          <w:vertAlign w:val="superscript"/>
        </w:rPr>
        <w:t xml:space="preserve">1 </w:t>
      </w:r>
    </w:p>
    <w:p w:rsidR="008839F9" w:rsidRPr="00D87CF7" w:rsidRDefault="00023F83">
      <w:pPr>
        <w:pStyle w:val="Body"/>
        <w:jc w:val="center"/>
        <w:rPr>
          <w:rFonts w:ascii="Times New Roman" w:eastAsia="Times New Roman" w:hAnsi="Times New Roman" w:cs="Times New Roman"/>
          <w:sz w:val="28"/>
          <w:szCs w:val="28"/>
        </w:rPr>
      </w:pPr>
      <w:r w:rsidRPr="00D87CF7">
        <w:rPr>
          <w:rFonts w:ascii="Times New Roman" w:hAnsi="Times New Roman" w:cs="Times New Roman"/>
          <w:sz w:val="28"/>
          <w:szCs w:val="28"/>
        </w:rPr>
        <w:t xml:space="preserve">&amp; Jan W. de </w:t>
      </w:r>
      <w:proofErr w:type="spellStart"/>
      <w:r w:rsidRPr="00D87CF7">
        <w:rPr>
          <w:rFonts w:ascii="Times New Roman" w:hAnsi="Times New Roman" w:cs="Times New Roman"/>
          <w:sz w:val="28"/>
          <w:szCs w:val="28"/>
        </w:rPr>
        <w:t>Fockert</w:t>
      </w:r>
      <w:proofErr w:type="spellEnd"/>
      <w:r w:rsidRPr="00D87CF7">
        <w:rPr>
          <w:rFonts w:ascii="Times New Roman" w:hAnsi="Times New Roman" w:cs="Times New Roman"/>
          <w:sz w:val="28"/>
          <w:szCs w:val="28"/>
          <w:vertAlign w:val="superscript"/>
          <w:lang w:val="en-US"/>
        </w:rPr>
        <w:t>1*</w:t>
      </w:r>
    </w:p>
    <w:p w:rsidR="008839F9" w:rsidRPr="00D87CF7" w:rsidRDefault="008839F9">
      <w:pPr>
        <w:pStyle w:val="Body"/>
        <w:jc w:val="center"/>
        <w:rPr>
          <w:rFonts w:ascii="Times New Roman" w:eastAsia="Times New Roman" w:hAnsi="Times New Roman" w:cs="Times New Roman"/>
          <w:sz w:val="28"/>
          <w:szCs w:val="28"/>
        </w:rPr>
      </w:pPr>
    </w:p>
    <w:p w:rsidR="008839F9" w:rsidRPr="00D87CF7" w:rsidRDefault="00023F83" w:rsidP="00C6200C">
      <w:pPr>
        <w:pStyle w:val="Body"/>
        <w:rPr>
          <w:rFonts w:ascii="Times New Roman" w:hAnsi="Times New Roman" w:cs="Times New Roman"/>
          <w:sz w:val="28"/>
          <w:szCs w:val="28"/>
          <w:lang w:val="en-US"/>
        </w:rPr>
      </w:pPr>
      <w:r w:rsidRPr="00D87CF7">
        <w:rPr>
          <w:rFonts w:ascii="Times New Roman" w:hAnsi="Times New Roman" w:cs="Times New Roman"/>
          <w:sz w:val="28"/>
          <w:szCs w:val="28"/>
          <w:vertAlign w:val="superscript"/>
        </w:rPr>
        <w:t>1</w:t>
      </w:r>
      <w:r w:rsidRPr="00D87CF7">
        <w:rPr>
          <w:rFonts w:ascii="Times New Roman" w:hAnsi="Times New Roman" w:cs="Times New Roman"/>
          <w:sz w:val="28"/>
          <w:szCs w:val="28"/>
          <w:lang w:val="en-US"/>
        </w:rPr>
        <w:t>Department of Psychology, Goldsmiths University of London, London, SE14 6NW, United Kingdom</w:t>
      </w:r>
    </w:p>
    <w:p w:rsidR="00C6200C" w:rsidRPr="00D87CF7" w:rsidRDefault="00C6200C" w:rsidP="00C6200C">
      <w:pPr>
        <w:pStyle w:val="Body"/>
        <w:rPr>
          <w:rFonts w:ascii="Times New Roman" w:eastAsia="Times New Roman" w:hAnsi="Times New Roman" w:cs="Times New Roman"/>
          <w:sz w:val="28"/>
          <w:szCs w:val="28"/>
        </w:rPr>
      </w:pPr>
    </w:p>
    <w:p w:rsidR="008839F9" w:rsidRPr="00D87CF7" w:rsidRDefault="00023F83" w:rsidP="00C6200C">
      <w:pPr>
        <w:pStyle w:val="Body"/>
        <w:rPr>
          <w:rFonts w:ascii="Times New Roman" w:eastAsia="Times New Roman" w:hAnsi="Times New Roman" w:cs="Times New Roman"/>
          <w:sz w:val="28"/>
          <w:szCs w:val="28"/>
          <w:lang w:val="fr-FR"/>
        </w:rPr>
      </w:pPr>
      <w:r w:rsidRPr="00D87CF7">
        <w:rPr>
          <w:rFonts w:ascii="Times New Roman" w:hAnsi="Times New Roman" w:cs="Times New Roman"/>
          <w:sz w:val="28"/>
          <w:szCs w:val="28"/>
          <w:vertAlign w:val="superscript"/>
          <w:lang w:val="fr-FR"/>
        </w:rPr>
        <w:t>2</w:t>
      </w:r>
      <w:r w:rsidRPr="00D87CF7">
        <w:rPr>
          <w:rFonts w:ascii="Times New Roman" w:hAnsi="Times New Roman" w:cs="Times New Roman"/>
          <w:sz w:val="28"/>
          <w:szCs w:val="28"/>
          <w:lang w:val="fr-FR"/>
        </w:rPr>
        <w:t xml:space="preserve">Université de Nîmes, EA 7352 Chrome, </w:t>
      </w:r>
      <w:r w:rsidRPr="00D87CF7">
        <w:rPr>
          <w:rFonts w:ascii="Times New Roman" w:hAnsi="Times New Roman" w:cs="Times New Roman"/>
          <w:color w:val="1A1A1A"/>
          <w:sz w:val="28"/>
          <w:szCs w:val="28"/>
          <w:u w:color="1A1A1A"/>
          <w:lang w:val="fr-FR"/>
        </w:rPr>
        <w:t>Rue du Docteur Georges Salan, 30000</w:t>
      </w:r>
      <w:r w:rsidR="00B95DA9">
        <w:rPr>
          <w:rFonts w:ascii="Times New Roman" w:hAnsi="Times New Roman" w:cs="Times New Roman"/>
          <w:color w:val="1A1A1A"/>
          <w:sz w:val="28"/>
          <w:szCs w:val="28"/>
          <w:u w:color="1A1A1A"/>
          <w:lang w:val="fr-FR"/>
        </w:rPr>
        <w:t>,</w:t>
      </w:r>
      <w:r w:rsidRPr="00D87CF7">
        <w:rPr>
          <w:rFonts w:ascii="Times New Roman" w:hAnsi="Times New Roman" w:cs="Times New Roman"/>
          <w:color w:val="1A1A1A"/>
          <w:sz w:val="28"/>
          <w:szCs w:val="28"/>
          <w:u w:color="1A1A1A"/>
          <w:lang w:val="fr-FR"/>
        </w:rPr>
        <w:t xml:space="preserve"> Nîmes, </w:t>
      </w:r>
      <w:r w:rsidRPr="00D87CF7">
        <w:rPr>
          <w:rFonts w:ascii="Times New Roman" w:hAnsi="Times New Roman" w:cs="Times New Roman"/>
          <w:sz w:val="28"/>
          <w:szCs w:val="28"/>
          <w:lang w:val="fr-FR"/>
        </w:rPr>
        <w:t>France</w:t>
      </w:r>
    </w:p>
    <w:p w:rsidR="008839F9" w:rsidRPr="00D87CF7" w:rsidRDefault="008839F9">
      <w:pPr>
        <w:pStyle w:val="Body"/>
        <w:rPr>
          <w:rFonts w:ascii="Times New Roman" w:eastAsia="Times New Roman" w:hAnsi="Times New Roman" w:cs="Times New Roman"/>
          <w:sz w:val="28"/>
          <w:szCs w:val="28"/>
          <w:lang w:val="fr-FR"/>
        </w:rPr>
      </w:pPr>
    </w:p>
    <w:p w:rsidR="008839F9" w:rsidRPr="00144B1F" w:rsidRDefault="0028286A">
      <w:pPr>
        <w:pStyle w:val="Body"/>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Word count (main body): 2,66</w:t>
      </w:r>
      <w:r w:rsidR="00E04FED" w:rsidRPr="00E04FED">
        <w:rPr>
          <w:rFonts w:ascii="Times New Roman" w:eastAsia="Times New Roman" w:hAnsi="Times New Roman" w:cs="Times New Roman"/>
          <w:sz w:val="28"/>
          <w:szCs w:val="28"/>
          <w:lang w:val="en-US"/>
        </w:rPr>
        <w:t>9</w:t>
      </w:r>
    </w:p>
    <w:p w:rsidR="008839F9" w:rsidRPr="00144B1F" w:rsidRDefault="008839F9">
      <w:pPr>
        <w:pStyle w:val="Body"/>
        <w:spacing w:line="240" w:lineRule="auto"/>
        <w:rPr>
          <w:rFonts w:ascii="Times New Roman" w:eastAsia="Times New Roman" w:hAnsi="Times New Roman" w:cs="Times New Roman"/>
          <w:sz w:val="28"/>
          <w:szCs w:val="28"/>
          <w:lang w:val="en-US"/>
        </w:rPr>
      </w:pPr>
    </w:p>
    <w:p w:rsidR="008839F9" w:rsidRPr="00144B1F" w:rsidRDefault="008839F9">
      <w:pPr>
        <w:pStyle w:val="Body"/>
        <w:spacing w:line="240" w:lineRule="auto"/>
        <w:rPr>
          <w:rFonts w:ascii="Times New Roman" w:eastAsia="Times New Roman" w:hAnsi="Times New Roman" w:cs="Times New Roman"/>
          <w:sz w:val="28"/>
          <w:szCs w:val="28"/>
          <w:lang w:val="en-US"/>
        </w:rPr>
      </w:pPr>
    </w:p>
    <w:p w:rsidR="008839F9" w:rsidRPr="00D87CF7" w:rsidRDefault="00023F83">
      <w:pPr>
        <w:pStyle w:val="Body"/>
        <w:spacing w:line="240" w:lineRule="auto"/>
        <w:rPr>
          <w:rFonts w:ascii="Times New Roman" w:eastAsia="Times New Roman" w:hAnsi="Times New Roman" w:cs="Times New Roman"/>
          <w:sz w:val="28"/>
          <w:szCs w:val="28"/>
        </w:rPr>
      </w:pPr>
      <w:r w:rsidRPr="00D87CF7">
        <w:rPr>
          <w:rFonts w:ascii="Times New Roman" w:hAnsi="Times New Roman" w:cs="Times New Roman"/>
          <w:sz w:val="28"/>
          <w:szCs w:val="28"/>
          <w:lang w:val="en-US"/>
        </w:rPr>
        <w:t>KEYWORDS: perception, lightness, experience, cross-cultural, urbanization,</w:t>
      </w:r>
      <w:r w:rsidR="007D4C04" w:rsidRPr="00D87CF7">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simultaneous lightness contrast, White’s illusion, visual illusions</w:t>
      </w:r>
    </w:p>
    <w:p w:rsidR="008839F9" w:rsidRPr="00D87CF7" w:rsidRDefault="008839F9">
      <w:pPr>
        <w:pStyle w:val="Body"/>
        <w:spacing w:line="240" w:lineRule="auto"/>
        <w:rPr>
          <w:rFonts w:ascii="Times New Roman" w:eastAsia="Times New Roman" w:hAnsi="Times New Roman" w:cs="Times New Roman"/>
          <w:sz w:val="28"/>
          <w:szCs w:val="28"/>
          <w:lang w:val="en-US"/>
        </w:rPr>
      </w:pPr>
    </w:p>
    <w:p w:rsidR="008839F9" w:rsidRPr="00D87CF7" w:rsidRDefault="008839F9">
      <w:pPr>
        <w:pStyle w:val="Body"/>
        <w:spacing w:line="240" w:lineRule="auto"/>
        <w:rPr>
          <w:rFonts w:ascii="Times New Roman" w:eastAsia="Times New Roman" w:hAnsi="Times New Roman" w:cs="Times New Roman"/>
          <w:sz w:val="28"/>
          <w:szCs w:val="28"/>
          <w:lang w:val="en-US"/>
        </w:rPr>
      </w:pPr>
    </w:p>
    <w:p w:rsidR="008839F9" w:rsidRPr="00D87CF7" w:rsidRDefault="008839F9">
      <w:pPr>
        <w:pStyle w:val="Body"/>
        <w:spacing w:line="240" w:lineRule="auto"/>
        <w:rPr>
          <w:rFonts w:ascii="Times New Roman" w:eastAsia="Times New Roman" w:hAnsi="Times New Roman" w:cs="Times New Roman"/>
          <w:sz w:val="28"/>
          <w:szCs w:val="28"/>
          <w:lang w:val="en-US"/>
        </w:rPr>
      </w:pPr>
    </w:p>
    <w:p w:rsidR="008839F9" w:rsidRPr="00D87CF7" w:rsidRDefault="00023F83">
      <w:pPr>
        <w:pStyle w:val="Body"/>
        <w:spacing w:line="240" w:lineRule="auto"/>
        <w:rPr>
          <w:rFonts w:ascii="Times New Roman" w:hAnsi="Times New Roman" w:cs="Times New Roman"/>
          <w:sz w:val="28"/>
          <w:szCs w:val="28"/>
        </w:rPr>
      </w:pPr>
      <w:r w:rsidRPr="00D87CF7">
        <w:rPr>
          <w:rFonts w:ascii="Times New Roman" w:hAnsi="Times New Roman" w:cs="Times New Roman"/>
          <w:sz w:val="28"/>
          <w:szCs w:val="28"/>
          <w:lang w:val="en-US"/>
        </w:rPr>
        <w:t xml:space="preserve">* Corresponding author: Jan de </w:t>
      </w:r>
      <w:proofErr w:type="spellStart"/>
      <w:r w:rsidRPr="00D87CF7">
        <w:rPr>
          <w:rFonts w:ascii="Times New Roman" w:hAnsi="Times New Roman" w:cs="Times New Roman"/>
          <w:sz w:val="28"/>
          <w:szCs w:val="28"/>
          <w:lang w:val="en-US"/>
        </w:rPr>
        <w:t>Fockert</w:t>
      </w:r>
      <w:proofErr w:type="spellEnd"/>
      <w:r w:rsidRPr="00D87CF7">
        <w:rPr>
          <w:rFonts w:ascii="Times New Roman" w:hAnsi="Times New Roman" w:cs="Times New Roman"/>
          <w:sz w:val="28"/>
          <w:szCs w:val="28"/>
          <w:lang w:val="en-US"/>
        </w:rPr>
        <w:t>, Department of Psychology,</w:t>
      </w:r>
      <w:r w:rsidR="00E807DE" w:rsidRPr="00D87CF7">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Goldsmiths, University of London, SE14 6NW, United Kingdom; Tel. +44 (0) 207 717 2238; email: j.de</w:t>
      </w:r>
      <w:r w:rsidR="00FA79A8" w:rsidRPr="00D87CF7">
        <w:rPr>
          <w:rFonts w:ascii="Times New Roman" w:hAnsi="Times New Roman" w:cs="Times New Roman"/>
          <w:sz w:val="28"/>
          <w:szCs w:val="28"/>
          <w:lang w:val="en-US"/>
        </w:rPr>
        <w:t>-</w:t>
      </w:r>
      <w:r w:rsidRPr="00D87CF7">
        <w:rPr>
          <w:rFonts w:ascii="Times New Roman" w:hAnsi="Times New Roman" w:cs="Times New Roman"/>
          <w:sz w:val="28"/>
          <w:szCs w:val="28"/>
          <w:lang w:val="en-US"/>
        </w:rPr>
        <w:t>fockert@gold.ac.uk</w:t>
      </w:r>
      <w:r w:rsidRPr="00D87CF7">
        <w:rPr>
          <w:rFonts w:ascii="Times New Roman" w:eastAsia="Arial Unicode MS" w:hAnsi="Times New Roman" w:cs="Times New Roman"/>
          <w:sz w:val="28"/>
          <w:szCs w:val="28"/>
        </w:rPr>
        <w:br w:type="page"/>
      </w:r>
    </w:p>
    <w:p w:rsidR="00A878E2" w:rsidRPr="00D87CF7" w:rsidRDefault="00A878E2" w:rsidP="00A878E2">
      <w:pPr>
        <w:jc w:val="center"/>
        <w:rPr>
          <w:sz w:val="28"/>
          <w:szCs w:val="28"/>
        </w:rPr>
      </w:pPr>
      <w:r w:rsidRPr="00D87CF7">
        <w:rPr>
          <w:sz w:val="28"/>
          <w:szCs w:val="28"/>
        </w:rPr>
        <w:lastRenderedPageBreak/>
        <w:t>Abstract</w:t>
      </w:r>
    </w:p>
    <w:p w:rsidR="00A878E2" w:rsidRPr="00D87CF7" w:rsidRDefault="00A878E2" w:rsidP="00A878E2">
      <w:pPr>
        <w:jc w:val="center"/>
        <w:rPr>
          <w:sz w:val="28"/>
          <w:szCs w:val="28"/>
        </w:rPr>
      </w:pPr>
    </w:p>
    <w:p w:rsidR="00A878E2" w:rsidRPr="00D87CF7" w:rsidRDefault="00A878E2" w:rsidP="00A878E2">
      <w:pPr>
        <w:jc w:val="center"/>
        <w:rPr>
          <w:sz w:val="28"/>
          <w:szCs w:val="28"/>
        </w:rPr>
      </w:pPr>
    </w:p>
    <w:p w:rsidR="00F969C9" w:rsidRDefault="00A878E2" w:rsidP="00CD550F">
      <w:pPr>
        <w:spacing w:line="480" w:lineRule="auto"/>
        <w:jc w:val="both"/>
        <w:rPr>
          <w:sz w:val="28"/>
          <w:szCs w:val="28"/>
        </w:rPr>
      </w:pPr>
      <w:r w:rsidRPr="00D87CF7">
        <w:rPr>
          <w:sz w:val="28"/>
          <w:szCs w:val="28"/>
        </w:rPr>
        <w:t xml:space="preserve">We present the first empirical evidence that experience alters lightness perception. The role of experience in lightness perception was investigated through a cross-cultural comparison of two visual contrast phenomena: simultaneous lightness contrast and White’s illusion. The </w:t>
      </w:r>
      <w:proofErr w:type="spellStart"/>
      <w:r w:rsidRPr="00D87CF7">
        <w:rPr>
          <w:sz w:val="28"/>
          <w:szCs w:val="28"/>
        </w:rPr>
        <w:t>Himba</w:t>
      </w:r>
      <w:proofErr w:type="spellEnd"/>
      <w:r w:rsidRPr="00D87CF7">
        <w:rPr>
          <w:sz w:val="28"/>
          <w:szCs w:val="28"/>
        </w:rPr>
        <w:t>, a traditional semi-nomadic group known to have a local bias in perception, showed enhanced simultaneous lightness contrast but reduced White’s illusion compared to groups which have a more global perceptual style</w:t>
      </w:r>
      <w:r w:rsidR="00F039F6">
        <w:rPr>
          <w:sz w:val="28"/>
          <w:szCs w:val="28"/>
          <w:lang w:val="en-GB"/>
        </w:rPr>
        <w:t xml:space="preserve">: Urban-dwelling </w:t>
      </w:r>
      <w:proofErr w:type="spellStart"/>
      <w:r w:rsidR="00F039F6">
        <w:rPr>
          <w:sz w:val="28"/>
          <w:szCs w:val="28"/>
          <w:lang w:val="en-GB"/>
        </w:rPr>
        <w:t>Himba</w:t>
      </w:r>
      <w:proofErr w:type="spellEnd"/>
      <w:r w:rsidR="00F039F6">
        <w:rPr>
          <w:sz w:val="28"/>
          <w:szCs w:val="28"/>
          <w:lang w:val="en-GB"/>
        </w:rPr>
        <w:t xml:space="preserve"> and Westerners</w:t>
      </w:r>
      <w:r w:rsidRPr="00D87CF7">
        <w:rPr>
          <w:sz w:val="28"/>
          <w:szCs w:val="28"/>
        </w:rPr>
        <w:t xml:space="preserve">. Thus, experience of the urban environment alters lightness perception and we argue it does this by fostering the tendency to integrate information from across the </w:t>
      </w:r>
      <w:r w:rsidR="00F039F6">
        <w:rPr>
          <w:sz w:val="28"/>
          <w:szCs w:val="28"/>
          <w:lang w:val="en-GB"/>
        </w:rPr>
        <w:t xml:space="preserve">visual </w:t>
      </w:r>
      <w:r w:rsidRPr="00D87CF7">
        <w:rPr>
          <w:sz w:val="28"/>
          <w:szCs w:val="28"/>
        </w:rPr>
        <w:t>scene.</w:t>
      </w:r>
    </w:p>
    <w:p w:rsidR="00F969C9" w:rsidRDefault="00F969C9">
      <w:pPr>
        <w:rPr>
          <w:sz w:val="28"/>
          <w:szCs w:val="28"/>
        </w:rPr>
      </w:pPr>
      <w:r>
        <w:rPr>
          <w:sz w:val="28"/>
          <w:szCs w:val="28"/>
        </w:rPr>
        <w:br w:type="page"/>
      </w:r>
    </w:p>
    <w:p w:rsidR="00F969C9" w:rsidRDefault="00F969C9" w:rsidP="00F969C9">
      <w:pPr>
        <w:spacing w:line="480" w:lineRule="auto"/>
        <w:jc w:val="center"/>
        <w:rPr>
          <w:sz w:val="28"/>
          <w:szCs w:val="28"/>
          <w:lang w:val="en-GB"/>
        </w:rPr>
      </w:pPr>
      <w:r>
        <w:rPr>
          <w:sz w:val="28"/>
          <w:szCs w:val="28"/>
          <w:lang w:val="en-GB"/>
        </w:rPr>
        <w:lastRenderedPageBreak/>
        <w:t>Public Significance Statement</w:t>
      </w:r>
    </w:p>
    <w:p w:rsidR="00F969C9" w:rsidRDefault="00F969C9" w:rsidP="00F969C9">
      <w:pPr>
        <w:spacing w:line="480" w:lineRule="auto"/>
        <w:jc w:val="center"/>
        <w:rPr>
          <w:sz w:val="28"/>
          <w:szCs w:val="28"/>
          <w:lang w:val="en-GB"/>
        </w:rPr>
      </w:pPr>
    </w:p>
    <w:p w:rsidR="00F969C9" w:rsidRPr="00F969C9" w:rsidRDefault="00C55E28" w:rsidP="00F969C9">
      <w:pPr>
        <w:spacing w:line="480" w:lineRule="auto"/>
        <w:jc w:val="both"/>
        <w:rPr>
          <w:sz w:val="28"/>
          <w:szCs w:val="28"/>
          <w:lang w:val="en-GB"/>
        </w:rPr>
      </w:pPr>
      <w:r>
        <w:rPr>
          <w:sz w:val="28"/>
          <w:szCs w:val="28"/>
          <w:lang w:val="en-GB"/>
        </w:rPr>
        <w:t>Our perception of the lightness of a surface</w:t>
      </w:r>
      <w:r w:rsidR="00F969C9" w:rsidRPr="00F969C9">
        <w:rPr>
          <w:sz w:val="28"/>
          <w:szCs w:val="28"/>
          <w:lang w:val="en-GB"/>
        </w:rPr>
        <w:t xml:space="preserve"> is </w:t>
      </w:r>
      <w:r w:rsidR="00F969C9">
        <w:rPr>
          <w:sz w:val="28"/>
          <w:szCs w:val="28"/>
          <w:lang w:val="en-GB"/>
        </w:rPr>
        <w:t xml:space="preserve">often regarded </w:t>
      </w:r>
      <w:r w:rsidR="009235AE">
        <w:rPr>
          <w:sz w:val="28"/>
          <w:szCs w:val="28"/>
          <w:lang w:val="en-GB"/>
        </w:rPr>
        <w:t xml:space="preserve">to be </w:t>
      </w:r>
      <w:r w:rsidR="00F969C9" w:rsidRPr="00F969C9">
        <w:rPr>
          <w:sz w:val="28"/>
          <w:szCs w:val="28"/>
          <w:lang w:val="en-GB"/>
        </w:rPr>
        <w:t>driven not by experience, but b</w:t>
      </w:r>
      <w:r>
        <w:rPr>
          <w:sz w:val="28"/>
          <w:szCs w:val="28"/>
          <w:lang w:val="en-GB"/>
        </w:rPr>
        <w:t>y</w:t>
      </w:r>
      <w:r w:rsidR="00F969C9" w:rsidRPr="00F969C9">
        <w:rPr>
          <w:sz w:val="28"/>
          <w:szCs w:val="28"/>
          <w:lang w:val="en-GB"/>
        </w:rPr>
        <w:t xml:space="preserve"> aspect</w:t>
      </w:r>
      <w:r>
        <w:rPr>
          <w:sz w:val="28"/>
          <w:szCs w:val="28"/>
          <w:lang w:val="en-GB"/>
        </w:rPr>
        <w:t>s</w:t>
      </w:r>
      <w:r w:rsidR="00F969C9" w:rsidRPr="00F969C9">
        <w:rPr>
          <w:sz w:val="28"/>
          <w:szCs w:val="28"/>
          <w:lang w:val="en-GB"/>
        </w:rPr>
        <w:t xml:space="preserve"> of our visual physiology that </w:t>
      </w:r>
      <w:r>
        <w:rPr>
          <w:sz w:val="28"/>
          <w:szCs w:val="28"/>
          <w:lang w:val="en-GB"/>
        </w:rPr>
        <w:t>are</w:t>
      </w:r>
      <w:r w:rsidR="00F969C9" w:rsidRPr="00F969C9">
        <w:rPr>
          <w:sz w:val="28"/>
          <w:szCs w:val="28"/>
          <w:lang w:val="en-GB"/>
        </w:rPr>
        <w:t xml:space="preserve"> so fundamental as to be universal. In a cross-cultural study involving Western and non-Western participants, we found that </w:t>
      </w:r>
      <w:r>
        <w:rPr>
          <w:sz w:val="28"/>
          <w:szCs w:val="28"/>
          <w:lang w:val="en-GB"/>
        </w:rPr>
        <w:t xml:space="preserve">the way in which human adults perceive lightness </w:t>
      </w:r>
      <w:r w:rsidR="00F969C9" w:rsidRPr="00F969C9">
        <w:rPr>
          <w:sz w:val="28"/>
          <w:szCs w:val="28"/>
          <w:lang w:val="en-GB"/>
        </w:rPr>
        <w:t>(</w:t>
      </w:r>
      <w:r>
        <w:rPr>
          <w:sz w:val="28"/>
          <w:szCs w:val="28"/>
          <w:lang w:val="en-GB"/>
        </w:rPr>
        <w:t xml:space="preserve">measured in some classic visual effects and illusions) depends on how urbanized </w:t>
      </w:r>
      <w:r w:rsidR="00716DCC">
        <w:rPr>
          <w:sz w:val="28"/>
          <w:szCs w:val="28"/>
          <w:lang w:val="en-GB"/>
        </w:rPr>
        <w:t>they are</w:t>
      </w:r>
      <w:r>
        <w:rPr>
          <w:sz w:val="28"/>
          <w:szCs w:val="28"/>
          <w:lang w:val="en-GB"/>
        </w:rPr>
        <w:t xml:space="preserve">. </w:t>
      </w:r>
      <w:r w:rsidR="00E81B70">
        <w:rPr>
          <w:sz w:val="28"/>
          <w:szCs w:val="28"/>
          <w:lang w:val="en-GB"/>
        </w:rPr>
        <w:t>We</w:t>
      </w:r>
      <w:r w:rsidR="00F969C9" w:rsidRPr="00F969C9">
        <w:rPr>
          <w:sz w:val="28"/>
          <w:szCs w:val="28"/>
          <w:lang w:val="en-GB"/>
        </w:rPr>
        <w:t xml:space="preserve"> </w:t>
      </w:r>
      <w:r>
        <w:rPr>
          <w:sz w:val="28"/>
          <w:szCs w:val="28"/>
          <w:lang w:val="en-GB"/>
        </w:rPr>
        <w:t xml:space="preserve">have shown for the first time </w:t>
      </w:r>
      <w:r w:rsidR="00F969C9" w:rsidRPr="00F969C9">
        <w:rPr>
          <w:sz w:val="28"/>
          <w:szCs w:val="28"/>
          <w:lang w:val="en-GB"/>
        </w:rPr>
        <w:t xml:space="preserve">that </w:t>
      </w:r>
      <w:r>
        <w:rPr>
          <w:sz w:val="28"/>
          <w:szCs w:val="28"/>
          <w:lang w:val="en-GB"/>
        </w:rPr>
        <w:t xml:space="preserve">our </w:t>
      </w:r>
      <w:r w:rsidR="00F969C9" w:rsidRPr="00F969C9">
        <w:rPr>
          <w:sz w:val="28"/>
          <w:szCs w:val="28"/>
          <w:lang w:val="en-GB"/>
        </w:rPr>
        <w:t>experience</w:t>
      </w:r>
      <w:r>
        <w:rPr>
          <w:sz w:val="28"/>
          <w:szCs w:val="28"/>
          <w:lang w:val="en-GB"/>
        </w:rPr>
        <w:t>s</w:t>
      </w:r>
      <w:r w:rsidR="00F969C9" w:rsidRPr="00F969C9">
        <w:rPr>
          <w:sz w:val="28"/>
          <w:szCs w:val="28"/>
          <w:lang w:val="en-GB"/>
        </w:rPr>
        <w:t xml:space="preserve"> </w:t>
      </w:r>
      <w:r w:rsidR="00CD4E2A">
        <w:rPr>
          <w:sz w:val="28"/>
          <w:szCs w:val="28"/>
          <w:lang w:val="en-GB"/>
        </w:rPr>
        <w:t>influence</w:t>
      </w:r>
      <w:r>
        <w:rPr>
          <w:sz w:val="28"/>
          <w:szCs w:val="28"/>
          <w:lang w:val="en-GB"/>
        </w:rPr>
        <w:t xml:space="preserve"> the way we perceive lightness.</w:t>
      </w:r>
    </w:p>
    <w:p w:rsidR="00A878E2" w:rsidRPr="00D87CF7" w:rsidRDefault="00A878E2" w:rsidP="00CD550F">
      <w:pPr>
        <w:spacing w:line="480" w:lineRule="auto"/>
        <w:jc w:val="both"/>
        <w:rPr>
          <w:rFonts w:eastAsia="Calibri"/>
          <w:color w:val="000000"/>
          <w:sz w:val="28"/>
          <w:szCs w:val="28"/>
          <w:u w:color="000000"/>
        </w:rPr>
      </w:pPr>
      <w:r w:rsidRPr="00D87CF7">
        <w:rPr>
          <w:sz w:val="28"/>
          <w:szCs w:val="28"/>
        </w:rPr>
        <w:br w:type="page"/>
      </w:r>
    </w:p>
    <w:p w:rsidR="00FA57E5" w:rsidRDefault="00FA57E5" w:rsidP="00CD550F">
      <w:pPr>
        <w:pStyle w:val="Body"/>
        <w:ind w:firstLine="720"/>
        <w:jc w:val="both"/>
        <w:rPr>
          <w:rFonts w:ascii="Times New Roman" w:hAnsi="Times New Roman" w:cs="Times New Roman"/>
          <w:sz w:val="28"/>
          <w:szCs w:val="28"/>
          <w:lang w:val="en-US"/>
        </w:rPr>
      </w:pPr>
    </w:p>
    <w:p w:rsidR="001A0DAC" w:rsidRDefault="00023F83" w:rsidP="00CD550F">
      <w:pPr>
        <w:pStyle w:val="Body"/>
        <w:ind w:firstLine="720"/>
        <w:jc w:val="both"/>
        <w:rPr>
          <w:rFonts w:ascii="Times New Roman" w:hAnsi="Times New Roman" w:cs="Times New Roman"/>
          <w:sz w:val="28"/>
          <w:szCs w:val="28"/>
          <w:lang w:val="en-US"/>
        </w:rPr>
      </w:pPr>
      <w:r w:rsidRPr="00D87CF7">
        <w:rPr>
          <w:rFonts w:ascii="Times New Roman" w:hAnsi="Times New Roman" w:cs="Times New Roman"/>
          <w:sz w:val="28"/>
          <w:szCs w:val="28"/>
          <w:lang w:val="en-US"/>
        </w:rPr>
        <w:t>Perceiving the lightness of an object or surface is s</w:t>
      </w:r>
      <w:r w:rsidRPr="00D87CF7">
        <w:rPr>
          <w:rFonts w:ascii="Times New Roman" w:hAnsi="Times New Roman" w:cs="Times New Roman"/>
          <w:sz w:val="28"/>
          <w:szCs w:val="28"/>
        </w:rPr>
        <w:t>o</w:t>
      </w:r>
      <w:r w:rsidRPr="00D87CF7">
        <w:rPr>
          <w:rFonts w:ascii="Times New Roman" w:hAnsi="Times New Roman" w:cs="Times New Roman"/>
          <w:sz w:val="28"/>
          <w:szCs w:val="28"/>
          <w:lang w:val="en-US"/>
        </w:rPr>
        <w:t xml:space="preserve"> </w:t>
      </w:r>
      <w:r w:rsidRPr="00D87CF7">
        <w:rPr>
          <w:rFonts w:ascii="Times New Roman" w:hAnsi="Times New Roman" w:cs="Times New Roman"/>
          <w:sz w:val="28"/>
          <w:szCs w:val="28"/>
        </w:rPr>
        <w:t>fundamental to vision</w:t>
      </w:r>
      <w:r w:rsidRPr="00D87CF7">
        <w:rPr>
          <w:rFonts w:ascii="Times New Roman" w:hAnsi="Times New Roman" w:cs="Times New Roman"/>
          <w:sz w:val="28"/>
          <w:szCs w:val="28"/>
          <w:lang w:val="en-US"/>
        </w:rPr>
        <w:t xml:space="preserve"> that it is easy to believe </w:t>
      </w:r>
      <w:r w:rsidR="00FA79A8" w:rsidRPr="00D87CF7">
        <w:rPr>
          <w:rFonts w:ascii="Times New Roman" w:hAnsi="Times New Roman" w:cs="Times New Roman"/>
          <w:sz w:val="28"/>
          <w:szCs w:val="28"/>
          <w:lang w:val="en-US"/>
        </w:rPr>
        <w:t xml:space="preserve">arguments </w:t>
      </w:r>
      <w:r w:rsidRPr="00D87CF7">
        <w:rPr>
          <w:rFonts w:ascii="Times New Roman" w:hAnsi="Times New Roman" w:cs="Times New Roman"/>
          <w:sz w:val="28"/>
          <w:szCs w:val="28"/>
          <w:lang w:val="en-US"/>
        </w:rPr>
        <w:t xml:space="preserve">that it is hard-wired into our sensory </w:t>
      </w:r>
      <w:r w:rsidRPr="00D87CF7">
        <w:rPr>
          <w:rFonts w:ascii="Times New Roman" w:hAnsi="Times New Roman" w:cs="Times New Roman"/>
          <w:sz w:val="28"/>
          <w:szCs w:val="28"/>
        </w:rPr>
        <w:t>physiology</w:t>
      </w:r>
      <w:r w:rsidR="00FA79A8" w:rsidRPr="00D87CF7">
        <w:rPr>
          <w:rFonts w:ascii="Times New Roman" w:hAnsi="Times New Roman" w:cs="Times New Roman"/>
          <w:sz w:val="28"/>
          <w:szCs w:val="28"/>
        </w:rPr>
        <w:t xml:space="preserve"> (</w:t>
      </w:r>
      <w:r w:rsidR="00BF401F" w:rsidRPr="00D87CF7">
        <w:rPr>
          <w:rFonts w:ascii="Times New Roman" w:hAnsi="Times New Roman" w:cs="Times New Roman"/>
          <w:sz w:val="28"/>
          <w:szCs w:val="28"/>
        </w:rPr>
        <w:t xml:space="preserve">e.g., </w:t>
      </w:r>
      <w:r w:rsidR="00C6200C" w:rsidRPr="00D87CF7">
        <w:rPr>
          <w:rFonts w:ascii="Times New Roman" w:hAnsi="Times New Roman" w:cs="Times New Roman"/>
          <w:sz w:val="28"/>
          <w:szCs w:val="28"/>
          <w:lang w:val="en-US"/>
        </w:rPr>
        <w:t xml:space="preserve">Hartline, Wagner, &amp; Ratliff, 1956; Troy &amp; </w:t>
      </w:r>
      <w:proofErr w:type="spellStart"/>
      <w:r w:rsidR="00C6200C" w:rsidRPr="00D87CF7">
        <w:rPr>
          <w:rFonts w:ascii="Times New Roman" w:hAnsi="Times New Roman" w:cs="Times New Roman"/>
          <w:sz w:val="28"/>
          <w:szCs w:val="28"/>
          <w:lang w:val="en-US"/>
        </w:rPr>
        <w:t>Enroth-Cugell</w:t>
      </w:r>
      <w:proofErr w:type="spellEnd"/>
      <w:r w:rsidR="00C6200C" w:rsidRPr="00D87CF7">
        <w:rPr>
          <w:rFonts w:ascii="Times New Roman" w:hAnsi="Times New Roman" w:cs="Times New Roman"/>
          <w:sz w:val="28"/>
          <w:szCs w:val="28"/>
          <w:lang w:val="en-US"/>
        </w:rPr>
        <w:t>, 1993</w:t>
      </w:r>
      <w:r w:rsidR="00FA79A8" w:rsidRPr="00D87CF7">
        <w:rPr>
          <w:rFonts w:ascii="Times New Roman" w:hAnsi="Times New Roman" w:cs="Times New Roman"/>
          <w:sz w:val="28"/>
          <w:szCs w:val="28"/>
        </w:rPr>
        <w:t>)</w:t>
      </w:r>
      <w:r w:rsidRPr="00D87CF7">
        <w:rPr>
          <w:rFonts w:ascii="Times New Roman" w:hAnsi="Times New Roman" w:cs="Times New Roman"/>
          <w:sz w:val="28"/>
          <w:szCs w:val="28"/>
          <w:lang w:val="en-US"/>
        </w:rPr>
        <w:t>. Here we use cross-cultural comparison</w:t>
      </w:r>
      <w:r w:rsidR="00E807DE" w:rsidRPr="00D87CF7">
        <w:rPr>
          <w:rFonts w:ascii="Times New Roman" w:hAnsi="Times New Roman" w:cs="Times New Roman"/>
          <w:sz w:val="28"/>
          <w:szCs w:val="28"/>
          <w:lang w:val="en-US"/>
        </w:rPr>
        <w:t>s</w:t>
      </w:r>
      <w:r w:rsidRPr="00D87CF7">
        <w:rPr>
          <w:rFonts w:ascii="Times New Roman" w:hAnsi="Times New Roman" w:cs="Times New Roman"/>
          <w:sz w:val="28"/>
          <w:szCs w:val="28"/>
          <w:lang w:val="en-US"/>
        </w:rPr>
        <w:t xml:space="preserve"> of two visual contrast phenomena - simultaneous lightness contrast and White’s illusion - to show that experience determines lightness perception</w:t>
      </w:r>
      <w:r w:rsidR="005A355C">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 xml:space="preserve">to a radical extent. </w:t>
      </w:r>
    </w:p>
    <w:p w:rsidR="008839F9" w:rsidRDefault="00023F83" w:rsidP="00CD550F">
      <w:pPr>
        <w:pStyle w:val="Body"/>
        <w:ind w:firstLine="720"/>
        <w:jc w:val="both"/>
        <w:rPr>
          <w:rFonts w:ascii="Times New Roman" w:hAnsi="Times New Roman" w:cs="Times New Roman"/>
          <w:sz w:val="28"/>
          <w:szCs w:val="28"/>
          <w:lang w:val="en-US"/>
        </w:rPr>
      </w:pPr>
      <w:r w:rsidRPr="00D87CF7">
        <w:rPr>
          <w:rFonts w:ascii="Times New Roman" w:hAnsi="Times New Roman" w:cs="Times New Roman"/>
          <w:sz w:val="28"/>
          <w:szCs w:val="28"/>
          <w:lang w:val="en-US"/>
        </w:rPr>
        <w:t xml:space="preserve">The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 xml:space="preserve">, a traditional semi-nomadic group </w:t>
      </w:r>
      <w:r w:rsidR="005A355C">
        <w:rPr>
          <w:rFonts w:ascii="Times New Roman" w:hAnsi="Times New Roman" w:cs="Times New Roman"/>
          <w:sz w:val="28"/>
          <w:szCs w:val="28"/>
          <w:lang w:val="en-US"/>
        </w:rPr>
        <w:t>with</w:t>
      </w:r>
      <w:r w:rsidRPr="00D87CF7">
        <w:rPr>
          <w:rFonts w:ascii="Times New Roman" w:hAnsi="Times New Roman" w:cs="Times New Roman"/>
          <w:sz w:val="28"/>
          <w:szCs w:val="28"/>
          <w:lang w:val="en-US"/>
        </w:rPr>
        <w:t xml:space="preserve"> a striking local spatial bias in perception, showed enhanced simultaneous lightness contrast but reduced White’s illusion compared to groups with a more global perceptual style</w:t>
      </w:r>
      <w:r w:rsidR="00446C17">
        <w:rPr>
          <w:rFonts w:ascii="Times New Roman" w:hAnsi="Times New Roman" w:cs="Times New Roman"/>
          <w:sz w:val="28"/>
          <w:szCs w:val="28"/>
        </w:rPr>
        <w:t xml:space="preserve">: urban-dwelling </w:t>
      </w:r>
      <w:proofErr w:type="spellStart"/>
      <w:r w:rsidR="00446C17">
        <w:rPr>
          <w:rFonts w:ascii="Times New Roman" w:hAnsi="Times New Roman" w:cs="Times New Roman"/>
          <w:sz w:val="28"/>
          <w:szCs w:val="28"/>
        </w:rPr>
        <w:t>Himba</w:t>
      </w:r>
      <w:proofErr w:type="spellEnd"/>
      <w:r w:rsidR="00446C17">
        <w:rPr>
          <w:rFonts w:ascii="Times New Roman" w:hAnsi="Times New Roman" w:cs="Times New Roman"/>
          <w:sz w:val="28"/>
          <w:szCs w:val="28"/>
        </w:rPr>
        <w:t xml:space="preserve"> and Westerners</w:t>
      </w:r>
      <w:r w:rsidRPr="00D87CF7">
        <w:rPr>
          <w:rFonts w:ascii="Times New Roman" w:hAnsi="Times New Roman" w:cs="Times New Roman"/>
          <w:sz w:val="28"/>
          <w:szCs w:val="28"/>
          <w:lang w:val="en-US"/>
        </w:rPr>
        <w:t xml:space="preserve">. </w:t>
      </w:r>
      <w:r w:rsidR="00E807DE" w:rsidRPr="00D87CF7">
        <w:rPr>
          <w:rFonts w:ascii="Times New Roman" w:hAnsi="Times New Roman" w:cs="Times New Roman"/>
          <w:sz w:val="28"/>
          <w:szCs w:val="28"/>
          <w:lang w:val="en-US"/>
        </w:rPr>
        <w:t xml:space="preserve">As we </w:t>
      </w:r>
      <w:r w:rsidR="009B1079" w:rsidRPr="00D87CF7">
        <w:rPr>
          <w:rFonts w:ascii="Times New Roman" w:hAnsi="Times New Roman" w:cs="Times New Roman"/>
          <w:sz w:val="28"/>
          <w:szCs w:val="28"/>
          <w:lang w:val="en-US"/>
        </w:rPr>
        <w:t>describe</w:t>
      </w:r>
      <w:r w:rsidR="00E807DE" w:rsidRPr="00D87CF7">
        <w:rPr>
          <w:rFonts w:ascii="Times New Roman" w:hAnsi="Times New Roman" w:cs="Times New Roman"/>
          <w:sz w:val="28"/>
          <w:szCs w:val="28"/>
          <w:lang w:val="en-US"/>
        </w:rPr>
        <w:t xml:space="preserve"> below, t</w:t>
      </w:r>
      <w:r w:rsidRPr="00D87CF7">
        <w:rPr>
          <w:rFonts w:ascii="Times New Roman" w:hAnsi="Times New Roman" w:cs="Times New Roman"/>
          <w:sz w:val="28"/>
          <w:szCs w:val="28"/>
          <w:lang w:val="en-US"/>
        </w:rPr>
        <w:t xml:space="preserve">he pattern of cross-cultural differences found across </w:t>
      </w:r>
      <w:r w:rsidR="009B1079" w:rsidRPr="00D87CF7">
        <w:rPr>
          <w:rFonts w:ascii="Times New Roman" w:hAnsi="Times New Roman" w:cs="Times New Roman"/>
          <w:sz w:val="28"/>
          <w:szCs w:val="28"/>
          <w:lang w:val="en-US"/>
        </w:rPr>
        <w:t xml:space="preserve">these </w:t>
      </w:r>
      <w:r w:rsidRPr="00D87CF7">
        <w:rPr>
          <w:rFonts w:ascii="Times New Roman" w:hAnsi="Times New Roman" w:cs="Times New Roman"/>
          <w:sz w:val="28"/>
          <w:szCs w:val="28"/>
          <w:lang w:val="en-US"/>
        </w:rPr>
        <w:t xml:space="preserve">lightness phenomena is explained </w:t>
      </w:r>
      <w:r w:rsidR="00371527" w:rsidRPr="001A010F">
        <w:rPr>
          <w:rFonts w:ascii="Times New Roman" w:hAnsi="Times New Roman" w:cs="Times New Roman"/>
          <w:sz w:val="28"/>
          <w:szCs w:val="28"/>
          <w:lang w:val="en-US"/>
        </w:rPr>
        <w:t xml:space="preserve">by differences in local-global perceptual style. We conclude that urban experience </w:t>
      </w:r>
      <w:r w:rsidR="00371527" w:rsidRPr="005119FB">
        <w:rPr>
          <w:rFonts w:ascii="Times New Roman" w:hAnsi="Times New Roman" w:cs="Times New Roman"/>
          <w:sz w:val="28"/>
          <w:szCs w:val="28"/>
          <w:lang w:val="en-US"/>
        </w:rPr>
        <w:t>profoundly influences the way in which lightness information is sampled</w:t>
      </w:r>
      <w:r w:rsidR="005119FB">
        <w:rPr>
          <w:rFonts w:ascii="Times New Roman" w:hAnsi="Times New Roman" w:cs="Times New Roman"/>
          <w:sz w:val="28"/>
          <w:szCs w:val="28"/>
          <w:lang w:val="en-US"/>
        </w:rPr>
        <w:t>,</w:t>
      </w:r>
      <w:r w:rsidR="00371527" w:rsidRPr="005119FB">
        <w:rPr>
          <w:rFonts w:ascii="Times New Roman" w:hAnsi="Times New Roman" w:cs="Times New Roman"/>
          <w:sz w:val="28"/>
          <w:szCs w:val="28"/>
          <w:lang w:val="en-US"/>
        </w:rPr>
        <w:t xml:space="preserve"> and ultimately the way in which lightness is perceived</w:t>
      </w:r>
      <w:r w:rsidRPr="005119FB">
        <w:rPr>
          <w:rFonts w:ascii="Times New Roman" w:hAnsi="Times New Roman" w:cs="Times New Roman"/>
          <w:sz w:val="28"/>
          <w:szCs w:val="28"/>
          <w:lang w:val="en-US"/>
        </w:rPr>
        <w:t>.</w:t>
      </w:r>
    </w:p>
    <w:p w:rsidR="00B642A5" w:rsidRDefault="00B642A5" w:rsidP="00CD550F">
      <w:pPr>
        <w:pStyle w:val="Body"/>
        <w:ind w:firstLine="720"/>
        <w:jc w:val="both"/>
        <w:rPr>
          <w:rFonts w:ascii="Times New Roman" w:hAnsi="Times New Roman" w:cs="Times New Roman"/>
          <w:sz w:val="28"/>
          <w:szCs w:val="28"/>
          <w:lang w:val="en-US"/>
        </w:rPr>
      </w:pPr>
    </w:p>
    <w:p w:rsidR="00B642A5" w:rsidRDefault="00121679" w:rsidP="00CD550F">
      <w:pPr>
        <w:pStyle w:val="Body"/>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--Figure 1 about here--</w:t>
      </w:r>
    </w:p>
    <w:p w:rsidR="00B642A5" w:rsidRDefault="00B642A5" w:rsidP="00CD550F">
      <w:pPr>
        <w:pStyle w:val="Body"/>
        <w:ind w:firstLine="720"/>
        <w:jc w:val="both"/>
        <w:rPr>
          <w:rFonts w:ascii="Times New Roman" w:hAnsi="Times New Roman" w:cs="Times New Roman"/>
          <w:sz w:val="28"/>
          <w:szCs w:val="28"/>
          <w:lang w:val="en-US"/>
        </w:rPr>
      </w:pPr>
    </w:p>
    <w:p w:rsidR="008839F9" w:rsidRPr="002B795C" w:rsidRDefault="00023F83" w:rsidP="002B795C">
      <w:pPr>
        <w:pStyle w:val="Body"/>
        <w:ind w:firstLine="720"/>
        <w:jc w:val="both"/>
        <w:rPr>
          <w:rFonts w:ascii="Times New Roman" w:hAnsi="Times New Roman" w:cs="Times New Roman"/>
          <w:sz w:val="28"/>
          <w:szCs w:val="28"/>
          <w:lang w:val="en-US"/>
        </w:rPr>
      </w:pPr>
      <w:r w:rsidRPr="00D87CF7">
        <w:rPr>
          <w:rFonts w:ascii="Times New Roman" w:eastAsia="Times New Roman" w:hAnsi="Times New Roman" w:cs="Times New Roman"/>
          <w:sz w:val="28"/>
          <w:szCs w:val="28"/>
          <w:lang w:val="en-US"/>
        </w:rPr>
        <w:t xml:space="preserve">In the classic demonstration of simultaneous lightness contrast, a grey target surface </w:t>
      </w:r>
      <w:r w:rsidR="005A355C">
        <w:rPr>
          <w:rFonts w:ascii="Times New Roman" w:eastAsia="Times New Roman" w:hAnsi="Times New Roman" w:cs="Times New Roman"/>
          <w:sz w:val="28"/>
          <w:szCs w:val="28"/>
          <w:lang w:val="en-US"/>
        </w:rPr>
        <w:t>on</w:t>
      </w:r>
      <w:r w:rsidRPr="00D87CF7">
        <w:rPr>
          <w:rFonts w:ascii="Times New Roman" w:eastAsia="Times New Roman" w:hAnsi="Times New Roman" w:cs="Times New Roman"/>
          <w:sz w:val="28"/>
          <w:szCs w:val="28"/>
          <w:lang w:val="en-US"/>
        </w:rPr>
        <w:t xml:space="preserve"> a white </w:t>
      </w:r>
      <w:r w:rsidRPr="00D87CF7">
        <w:rPr>
          <w:rFonts w:ascii="Times New Roman" w:hAnsi="Times New Roman" w:cs="Times New Roman"/>
          <w:sz w:val="28"/>
          <w:szCs w:val="28"/>
          <w:lang w:val="en-US"/>
        </w:rPr>
        <w:t xml:space="preserve">background </w:t>
      </w:r>
      <w:r w:rsidR="00F726BB">
        <w:rPr>
          <w:rFonts w:ascii="Times New Roman" w:hAnsi="Times New Roman" w:cs="Times New Roman"/>
          <w:sz w:val="28"/>
          <w:szCs w:val="28"/>
          <w:lang w:val="en-US"/>
        </w:rPr>
        <w:t>appears</w:t>
      </w:r>
      <w:r w:rsidRPr="00D87CF7">
        <w:rPr>
          <w:rFonts w:ascii="Times New Roman" w:hAnsi="Times New Roman" w:cs="Times New Roman"/>
          <w:sz w:val="28"/>
          <w:szCs w:val="28"/>
          <w:lang w:val="en-US"/>
        </w:rPr>
        <w:t xml:space="preserve"> darker than an identical surface </w:t>
      </w:r>
      <w:r w:rsidR="005A355C">
        <w:rPr>
          <w:rFonts w:ascii="Times New Roman" w:hAnsi="Times New Roman" w:cs="Times New Roman"/>
          <w:sz w:val="28"/>
          <w:szCs w:val="28"/>
          <w:lang w:val="en-US"/>
        </w:rPr>
        <w:t>on</w:t>
      </w:r>
      <w:r w:rsidRPr="00D87CF7">
        <w:rPr>
          <w:rFonts w:ascii="Times New Roman" w:hAnsi="Times New Roman" w:cs="Times New Roman"/>
          <w:sz w:val="28"/>
          <w:szCs w:val="28"/>
          <w:lang w:val="en-US"/>
        </w:rPr>
        <w:t xml:space="preserve"> a black </w:t>
      </w:r>
      <w:r w:rsidR="00761499" w:rsidRPr="00D87CF7">
        <w:rPr>
          <w:rFonts w:ascii="Times New Roman" w:hAnsi="Times New Roman" w:cs="Times New Roman"/>
          <w:sz w:val="28"/>
          <w:szCs w:val="28"/>
          <w:lang w:val="en-US"/>
        </w:rPr>
        <w:t>back</w:t>
      </w:r>
      <w:r w:rsidRPr="00D87CF7">
        <w:rPr>
          <w:rFonts w:ascii="Times New Roman" w:hAnsi="Times New Roman" w:cs="Times New Roman"/>
          <w:sz w:val="28"/>
          <w:szCs w:val="28"/>
          <w:lang w:val="en-US"/>
        </w:rPr>
        <w:t>ground (Fig. 1a). Simultaneous lightness contrast has long been considered an effect of purely local borders</w:t>
      </w:r>
      <w:r w:rsidR="00761499" w:rsidRPr="00D87CF7">
        <w:rPr>
          <w:rFonts w:ascii="Times New Roman" w:hAnsi="Times New Roman" w:cs="Times New Roman"/>
          <w:sz w:val="28"/>
          <w:szCs w:val="28"/>
          <w:lang w:val="en-US"/>
        </w:rPr>
        <w:t xml:space="preserve"> (</w:t>
      </w:r>
      <w:r w:rsidR="00C6200C" w:rsidRPr="00D87CF7">
        <w:rPr>
          <w:rFonts w:ascii="Times New Roman" w:hAnsi="Times New Roman" w:cs="Times New Roman"/>
          <w:sz w:val="28"/>
          <w:szCs w:val="28"/>
          <w:lang w:val="en-US"/>
        </w:rPr>
        <w:t xml:space="preserve">Hartline et al., 1956; Troy &amp; </w:t>
      </w:r>
      <w:proofErr w:type="spellStart"/>
      <w:r w:rsidR="00C6200C" w:rsidRPr="00D87CF7">
        <w:rPr>
          <w:rFonts w:ascii="Times New Roman" w:hAnsi="Times New Roman" w:cs="Times New Roman"/>
          <w:sz w:val="28"/>
          <w:szCs w:val="28"/>
          <w:lang w:val="en-US"/>
        </w:rPr>
        <w:lastRenderedPageBreak/>
        <w:t>Enroth-Cugell</w:t>
      </w:r>
      <w:proofErr w:type="spellEnd"/>
      <w:r w:rsidR="00C6200C" w:rsidRPr="00D87CF7">
        <w:rPr>
          <w:rFonts w:ascii="Times New Roman" w:hAnsi="Times New Roman" w:cs="Times New Roman"/>
          <w:sz w:val="28"/>
          <w:szCs w:val="28"/>
          <w:lang w:val="en-US"/>
        </w:rPr>
        <w:t>, 1993</w:t>
      </w:r>
      <w:r w:rsidR="00761499" w:rsidRPr="00D87CF7">
        <w:rPr>
          <w:rFonts w:ascii="Times New Roman" w:hAnsi="Times New Roman" w:cs="Times New Roman"/>
          <w:sz w:val="28"/>
          <w:szCs w:val="28"/>
          <w:lang w:val="en-US"/>
        </w:rPr>
        <w:t>)</w:t>
      </w:r>
      <w:r w:rsidRPr="00D87CF7">
        <w:rPr>
          <w:rFonts w:ascii="Times New Roman" w:hAnsi="Times New Roman" w:cs="Times New Roman"/>
          <w:sz w:val="28"/>
          <w:szCs w:val="28"/>
          <w:lang w:val="en-US"/>
        </w:rPr>
        <w:t xml:space="preserve"> but is now known to be affected </w:t>
      </w:r>
      <w:r w:rsidRPr="00D87CF7">
        <w:rPr>
          <w:rFonts w:ascii="Times New Roman" w:hAnsi="Times New Roman" w:cs="Times New Roman"/>
          <w:sz w:val="28"/>
          <w:szCs w:val="28"/>
          <w:shd w:val="clear" w:color="auto" w:fill="FFFFFF"/>
          <w:lang w:val="en-US"/>
        </w:rPr>
        <w:t xml:space="preserve">by a broader visual context </w:t>
      </w:r>
      <w:r w:rsidRPr="00D87CF7">
        <w:rPr>
          <w:rFonts w:ascii="Times New Roman" w:hAnsi="Times New Roman" w:cs="Times New Roman"/>
          <w:sz w:val="28"/>
          <w:szCs w:val="28"/>
          <w:shd w:val="clear" w:color="auto" w:fill="FFFFFF"/>
        </w:rPr>
        <w:t>(</w:t>
      </w:r>
      <w:r w:rsidR="00A83B48" w:rsidRPr="00D87CF7">
        <w:rPr>
          <w:rFonts w:ascii="Times New Roman" w:hAnsi="Times New Roman" w:cs="Times New Roman"/>
          <w:sz w:val="28"/>
          <w:szCs w:val="28"/>
          <w:shd w:val="clear" w:color="auto" w:fill="FFFFFF"/>
          <w:lang w:val="en-US"/>
        </w:rPr>
        <w:t>Gilchrist, 2013</w:t>
      </w:r>
      <w:r w:rsidR="00A83B48" w:rsidRPr="00D87CF7">
        <w:rPr>
          <w:rFonts w:ascii="Times New Roman" w:hAnsi="Times New Roman" w:cs="Times New Roman"/>
          <w:sz w:val="28"/>
          <w:szCs w:val="28"/>
          <w:shd w:val="clear" w:color="auto" w:fill="FFFFFF"/>
        </w:rPr>
        <w:t xml:space="preserve">; </w:t>
      </w:r>
      <w:proofErr w:type="spellStart"/>
      <w:r w:rsidR="00A83B48" w:rsidRPr="00D87CF7">
        <w:rPr>
          <w:rFonts w:ascii="Times New Roman" w:hAnsi="Times New Roman" w:cs="Times New Roman"/>
          <w:sz w:val="28"/>
          <w:szCs w:val="28"/>
          <w:shd w:val="clear" w:color="auto" w:fill="FFFFFF"/>
          <w:lang w:val="en-US"/>
        </w:rPr>
        <w:t>Vladusich</w:t>
      </w:r>
      <w:proofErr w:type="spellEnd"/>
      <w:r w:rsidR="00A83B48" w:rsidRPr="00D87CF7">
        <w:rPr>
          <w:rFonts w:ascii="Times New Roman" w:hAnsi="Times New Roman" w:cs="Times New Roman"/>
          <w:sz w:val="28"/>
          <w:szCs w:val="28"/>
          <w:shd w:val="clear" w:color="auto" w:fill="FFFFFF"/>
          <w:lang w:val="en-US"/>
        </w:rPr>
        <w:t>, 2012</w:t>
      </w:r>
      <w:r w:rsidRPr="00D87CF7">
        <w:rPr>
          <w:rFonts w:ascii="Times New Roman" w:hAnsi="Times New Roman" w:cs="Times New Roman"/>
          <w:sz w:val="28"/>
          <w:szCs w:val="28"/>
          <w:shd w:val="clear" w:color="auto" w:fill="FFFFFF"/>
        </w:rPr>
        <w:t>)</w:t>
      </w:r>
      <w:r w:rsidR="00A83B48" w:rsidRPr="00D87CF7">
        <w:rPr>
          <w:rFonts w:ascii="Times New Roman" w:hAnsi="Times New Roman" w:cs="Times New Roman"/>
          <w:sz w:val="28"/>
          <w:szCs w:val="28"/>
          <w:shd w:val="clear" w:color="auto" w:fill="FFFFFF"/>
        </w:rPr>
        <w:t>:</w:t>
      </w:r>
      <w:r w:rsidRPr="00D87CF7">
        <w:rPr>
          <w:rFonts w:ascii="Times New Roman" w:hAnsi="Times New Roman" w:cs="Times New Roman"/>
          <w:sz w:val="28"/>
          <w:szCs w:val="28"/>
          <w:lang w:val="en-US"/>
        </w:rPr>
        <w:t xml:space="preserve"> in the classic demonstration of simultaneous lightness contrast, removal of the black-white boundary between target backgrounds enhances simultaneous contrast (</w:t>
      </w:r>
      <w:r w:rsidR="00A83B48" w:rsidRPr="00D87CF7">
        <w:rPr>
          <w:rFonts w:ascii="Times New Roman" w:hAnsi="Times New Roman" w:cs="Times New Roman"/>
          <w:sz w:val="28"/>
          <w:szCs w:val="28"/>
          <w:shd w:val="clear" w:color="auto" w:fill="FFFFFF"/>
          <w:lang w:val="en-US"/>
        </w:rPr>
        <w:t>Gilchrist, 2013</w:t>
      </w:r>
      <w:r w:rsidR="00A83B48" w:rsidRPr="00D87CF7">
        <w:rPr>
          <w:rFonts w:ascii="Times New Roman" w:hAnsi="Times New Roman" w:cs="Times New Roman"/>
          <w:sz w:val="28"/>
          <w:szCs w:val="28"/>
          <w:lang w:val="en-US"/>
        </w:rPr>
        <w:t xml:space="preserve">; </w:t>
      </w:r>
      <w:proofErr w:type="spellStart"/>
      <w:r w:rsidR="00A83B48" w:rsidRPr="00D87CF7">
        <w:rPr>
          <w:rFonts w:ascii="Times New Roman" w:hAnsi="Times New Roman" w:cs="Times New Roman"/>
          <w:sz w:val="28"/>
          <w:szCs w:val="28"/>
          <w:lang w:val="en-US"/>
        </w:rPr>
        <w:t>Yarbus</w:t>
      </w:r>
      <w:proofErr w:type="spellEnd"/>
      <w:r w:rsidR="00A83B48" w:rsidRPr="00D87CF7">
        <w:rPr>
          <w:rFonts w:ascii="Times New Roman" w:hAnsi="Times New Roman" w:cs="Times New Roman"/>
          <w:sz w:val="28"/>
          <w:szCs w:val="28"/>
          <w:lang w:val="en-US"/>
        </w:rPr>
        <w:t>, 1967</w:t>
      </w:r>
      <w:r w:rsidRPr="00D87CF7">
        <w:rPr>
          <w:rFonts w:ascii="Times New Roman" w:hAnsi="Times New Roman" w:cs="Times New Roman"/>
          <w:sz w:val="28"/>
          <w:szCs w:val="28"/>
          <w:lang w:val="en-US"/>
        </w:rPr>
        <w:t xml:space="preserve">). Thus, a reduced tendency to process this black-white boundary should enhance simultaneous lightness contrast. Traditional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 xml:space="preserve"> observers, who have little </w:t>
      </w:r>
      <w:r w:rsidR="00CD4F08">
        <w:rPr>
          <w:rFonts w:ascii="Times New Roman" w:hAnsi="Times New Roman" w:cs="Times New Roman"/>
          <w:sz w:val="28"/>
          <w:szCs w:val="28"/>
          <w:lang w:val="en-US"/>
        </w:rPr>
        <w:t xml:space="preserve">urban </w:t>
      </w:r>
      <w:r w:rsidRPr="00D87CF7">
        <w:rPr>
          <w:rFonts w:ascii="Times New Roman" w:hAnsi="Times New Roman" w:cs="Times New Roman"/>
          <w:sz w:val="28"/>
          <w:szCs w:val="28"/>
          <w:lang w:val="en-US"/>
        </w:rPr>
        <w:t>experience, a marked local bias (</w:t>
      </w:r>
      <w:r w:rsidR="00A83B48" w:rsidRPr="00D87CF7">
        <w:rPr>
          <w:rFonts w:ascii="Times New Roman" w:hAnsi="Times New Roman" w:cs="Times New Roman"/>
          <w:sz w:val="28"/>
          <w:szCs w:val="28"/>
          <w:lang w:val="en-US"/>
        </w:rPr>
        <w:t xml:space="preserve">Davidoff, </w:t>
      </w:r>
      <w:proofErr w:type="spellStart"/>
      <w:r w:rsidR="00A83B48" w:rsidRPr="00D87CF7">
        <w:rPr>
          <w:rFonts w:ascii="Times New Roman" w:hAnsi="Times New Roman" w:cs="Times New Roman"/>
          <w:sz w:val="28"/>
          <w:szCs w:val="28"/>
          <w:lang w:val="en-US"/>
        </w:rPr>
        <w:t>Fonteneau</w:t>
      </w:r>
      <w:proofErr w:type="spellEnd"/>
      <w:r w:rsidR="00A83B48" w:rsidRPr="00D87CF7">
        <w:rPr>
          <w:rFonts w:ascii="Times New Roman" w:hAnsi="Times New Roman" w:cs="Times New Roman"/>
          <w:sz w:val="28"/>
          <w:szCs w:val="28"/>
          <w:lang w:val="en-US"/>
        </w:rPr>
        <w:t>, &amp; Fagot, 2008</w:t>
      </w:r>
      <w:r w:rsidRPr="00D87CF7">
        <w:rPr>
          <w:rFonts w:ascii="Times New Roman" w:hAnsi="Times New Roman" w:cs="Times New Roman"/>
          <w:sz w:val="28"/>
          <w:szCs w:val="28"/>
          <w:lang w:val="en-US"/>
        </w:rPr>
        <w:t xml:space="preserve">), and a striking ability to focus </w:t>
      </w:r>
      <w:r w:rsidR="00610A99">
        <w:rPr>
          <w:rFonts w:ascii="Times New Roman" w:hAnsi="Times New Roman" w:cs="Times New Roman"/>
          <w:sz w:val="28"/>
          <w:szCs w:val="28"/>
          <w:lang w:val="en-US"/>
        </w:rPr>
        <w:t xml:space="preserve">attention </w:t>
      </w:r>
      <w:r w:rsidRPr="00D87CF7">
        <w:rPr>
          <w:rFonts w:ascii="Times New Roman" w:hAnsi="Times New Roman" w:cs="Times New Roman"/>
          <w:sz w:val="28"/>
          <w:szCs w:val="28"/>
          <w:lang w:val="en-US"/>
        </w:rPr>
        <w:t xml:space="preserve">on target information </w:t>
      </w:r>
      <w:r w:rsidRPr="00D87CF7">
        <w:rPr>
          <w:rFonts w:ascii="Times New Roman" w:hAnsi="Times New Roman" w:cs="Times New Roman"/>
          <w:sz w:val="28"/>
          <w:szCs w:val="28"/>
        </w:rPr>
        <w:t>(</w:t>
      </w:r>
      <w:proofErr w:type="spellStart"/>
      <w:r w:rsidR="00A83B48" w:rsidRPr="00D87CF7">
        <w:rPr>
          <w:rFonts w:ascii="Times New Roman" w:hAnsi="Times New Roman" w:cs="Times New Roman"/>
          <w:sz w:val="28"/>
          <w:szCs w:val="28"/>
          <w:lang w:val="es-ES_tradnl"/>
        </w:rPr>
        <w:t>Linnell</w:t>
      </w:r>
      <w:proofErr w:type="spellEnd"/>
      <w:r w:rsidR="00A83B48" w:rsidRPr="00D87CF7">
        <w:rPr>
          <w:rFonts w:ascii="Times New Roman" w:hAnsi="Times New Roman" w:cs="Times New Roman"/>
          <w:sz w:val="28"/>
          <w:szCs w:val="28"/>
          <w:lang w:val="es-ES_tradnl"/>
        </w:rPr>
        <w:t xml:space="preserve">, Caparos, De </w:t>
      </w:r>
      <w:proofErr w:type="spellStart"/>
      <w:r w:rsidR="00A83B48" w:rsidRPr="00D87CF7">
        <w:rPr>
          <w:rFonts w:ascii="Times New Roman" w:hAnsi="Times New Roman" w:cs="Times New Roman"/>
          <w:sz w:val="28"/>
          <w:szCs w:val="28"/>
          <w:lang w:val="es-ES_tradnl"/>
        </w:rPr>
        <w:t>Fockert</w:t>
      </w:r>
      <w:proofErr w:type="spellEnd"/>
      <w:r w:rsidR="00A83B48" w:rsidRPr="00D87CF7">
        <w:rPr>
          <w:rFonts w:ascii="Times New Roman" w:hAnsi="Times New Roman" w:cs="Times New Roman"/>
          <w:sz w:val="28"/>
          <w:szCs w:val="28"/>
          <w:lang w:val="es-ES_tradnl"/>
        </w:rPr>
        <w:t xml:space="preserve">, &amp; </w:t>
      </w:r>
      <w:proofErr w:type="spellStart"/>
      <w:r w:rsidR="00A83B48" w:rsidRPr="00D87CF7">
        <w:rPr>
          <w:rFonts w:ascii="Times New Roman" w:hAnsi="Times New Roman" w:cs="Times New Roman"/>
          <w:sz w:val="28"/>
          <w:szCs w:val="28"/>
          <w:lang w:val="es-ES_tradnl"/>
        </w:rPr>
        <w:t>Davidoff</w:t>
      </w:r>
      <w:proofErr w:type="spellEnd"/>
      <w:r w:rsidR="00A83B48" w:rsidRPr="00D87CF7">
        <w:rPr>
          <w:rFonts w:ascii="Times New Roman" w:hAnsi="Times New Roman" w:cs="Times New Roman"/>
          <w:sz w:val="28"/>
          <w:szCs w:val="28"/>
          <w:lang w:val="es-ES_tradnl"/>
        </w:rPr>
        <w:t xml:space="preserve">, </w:t>
      </w:r>
      <w:r w:rsidR="00A83B48" w:rsidRPr="00D87CF7">
        <w:rPr>
          <w:rFonts w:ascii="Times New Roman" w:hAnsi="Times New Roman" w:cs="Times New Roman"/>
          <w:sz w:val="28"/>
          <w:szCs w:val="28"/>
          <w:lang w:val="nl-NL"/>
        </w:rPr>
        <w:t>2013</w:t>
      </w:r>
      <w:r w:rsidRPr="00D87CF7">
        <w:rPr>
          <w:rFonts w:ascii="Times New Roman" w:hAnsi="Times New Roman" w:cs="Times New Roman"/>
          <w:sz w:val="28"/>
          <w:szCs w:val="28"/>
        </w:rPr>
        <w:t>),</w:t>
      </w:r>
      <w:r w:rsidRPr="00D87CF7">
        <w:rPr>
          <w:rFonts w:ascii="Times New Roman" w:hAnsi="Times New Roman" w:cs="Times New Roman"/>
          <w:sz w:val="28"/>
          <w:szCs w:val="28"/>
          <w:lang w:val="en-US"/>
        </w:rPr>
        <w:t xml:space="preserve"> should therefore show greater simultaneous lightness contrast than both Western</w:t>
      </w:r>
      <w:r w:rsidR="005A355C">
        <w:rPr>
          <w:rFonts w:ascii="Times New Roman" w:hAnsi="Times New Roman" w:cs="Times New Roman"/>
          <w:sz w:val="28"/>
          <w:szCs w:val="28"/>
          <w:lang w:val="en-US"/>
        </w:rPr>
        <w:t>ers</w:t>
      </w:r>
      <w:r w:rsidRPr="00D87CF7">
        <w:rPr>
          <w:rFonts w:ascii="Times New Roman" w:hAnsi="Times New Roman" w:cs="Times New Roman"/>
          <w:sz w:val="28"/>
          <w:szCs w:val="28"/>
          <w:lang w:val="en-US"/>
        </w:rPr>
        <w:t xml:space="preserve"> and urban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w:t>
      </w:r>
    </w:p>
    <w:p w:rsidR="008839F9" w:rsidRPr="00D87CF7" w:rsidRDefault="00023F83">
      <w:pPr>
        <w:pStyle w:val="Body"/>
        <w:ind w:firstLine="720"/>
        <w:jc w:val="both"/>
        <w:rPr>
          <w:rFonts w:ascii="Times New Roman" w:hAnsi="Times New Roman" w:cs="Times New Roman"/>
          <w:sz w:val="28"/>
          <w:szCs w:val="28"/>
          <w:lang w:val="en-US"/>
        </w:rPr>
      </w:pPr>
      <w:r w:rsidRPr="00D87CF7">
        <w:rPr>
          <w:rFonts w:ascii="Times New Roman" w:hAnsi="Times New Roman" w:cs="Times New Roman"/>
          <w:sz w:val="28"/>
          <w:szCs w:val="28"/>
          <w:lang w:val="en-US"/>
        </w:rPr>
        <w:t xml:space="preserve">At the same time, traditional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 xml:space="preserve"> should, because of their local bias, show reduced White’s illusion (Fig. 1a). White’s </w:t>
      </w:r>
      <w:r w:rsidR="009A1E27">
        <w:rPr>
          <w:rFonts w:ascii="Times New Roman" w:hAnsi="Times New Roman" w:cs="Times New Roman"/>
          <w:sz w:val="28"/>
          <w:szCs w:val="28"/>
          <w:lang w:val="en-US"/>
        </w:rPr>
        <w:t>stimuli produce</w:t>
      </w:r>
      <w:r w:rsidRPr="00D87CF7">
        <w:rPr>
          <w:rFonts w:ascii="Times New Roman" w:hAnsi="Times New Roman" w:cs="Times New Roman"/>
          <w:sz w:val="28"/>
          <w:szCs w:val="28"/>
          <w:lang w:val="en-US"/>
        </w:rPr>
        <w:t xml:space="preserve"> a marked lightness illusion in Westerners who organize the target circles with their respective backgrounds, rather than with the overlaid bars. If the traditional </w:t>
      </w:r>
      <w:proofErr w:type="spellStart"/>
      <w:r w:rsidRPr="00D87CF7">
        <w:rPr>
          <w:rFonts w:ascii="Times New Roman" w:hAnsi="Times New Roman" w:cs="Times New Roman"/>
          <w:sz w:val="28"/>
          <w:szCs w:val="28"/>
          <w:lang w:val="en-US"/>
        </w:rPr>
        <w:t>Himba</w:t>
      </w:r>
      <w:proofErr w:type="spellEnd"/>
      <w:r w:rsidR="00CD4F08">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 xml:space="preserve">either complete the target circles less or focus their attention more on the </w:t>
      </w:r>
      <w:r w:rsidR="00F843AE">
        <w:rPr>
          <w:rFonts w:ascii="Times New Roman" w:hAnsi="Times New Roman" w:cs="Times New Roman"/>
          <w:sz w:val="28"/>
          <w:szCs w:val="28"/>
          <w:lang w:val="en-US"/>
        </w:rPr>
        <w:t>local</w:t>
      </w:r>
      <w:r w:rsidRPr="00D87CF7">
        <w:rPr>
          <w:rFonts w:ascii="Times New Roman" w:hAnsi="Times New Roman" w:cs="Times New Roman"/>
          <w:sz w:val="28"/>
          <w:szCs w:val="28"/>
          <w:lang w:val="en-US"/>
        </w:rPr>
        <w:t xml:space="preserve"> contours between the vertical </w:t>
      </w:r>
      <w:r w:rsidR="00F843AE">
        <w:rPr>
          <w:rFonts w:ascii="Times New Roman" w:hAnsi="Times New Roman" w:cs="Times New Roman"/>
          <w:sz w:val="28"/>
          <w:szCs w:val="28"/>
          <w:lang w:val="en-US"/>
        </w:rPr>
        <w:t>bars</w:t>
      </w:r>
      <w:r w:rsidRPr="00D87CF7">
        <w:rPr>
          <w:rFonts w:ascii="Times New Roman" w:hAnsi="Times New Roman" w:cs="Times New Roman"/>
          <w:sz w:val="28"/>
          <w:szCs w:val="28"/>
          <w:lang w:val="en-US"/>
        </w:rPr>
        <w:t xml:space="preserve"> and the target circle</w:t>
      </w:r>
      <w:r w:rsidR="00F843AE">
        <w:rPr>
          <w:rFonts w:ascii="Times New Roman" w:hAnsi="Times New Roman" w:cs="Times New Roman"/>
          <w:sz w:val="28"/>
          <w:szCs w:val="28"/>
          <w:lang w:val="en-US"/>
        </w:rPr>
        <w:t xml:space="preserve"> part</w:t>
      </w:r>
      <w:r w:rsidRPr="00D87CF7">
        <w:rPr>
          <w:rFonts w:ascii="Times New Roman" w:hAnsi="Times New Roman" w:cs="Times New Roman"/>
          <w:sz w:val="28"/>
          <w:szCs w:val="28"/>
          <w:lang w:val="en-US"/>
        </w:rPr>
        <w:t xml:space="preserve">s, </w:t>
      </w:r>
      <w:r w:rsidR="00F843AE">
        <w:rPr>
          <w:rFonts w:ascii="Times New Roman" w:hAnsi="Times New Roman" w:cs="Times New Roman"/>
          <w:sz w:val="28"/>
          <w:szCs w:val="28"/>
          <w:lang w:val="en-US"/>
        </w:rPr>
        <w:t>then their perception of lightness should be determined less by contrast with the background and more by contrast with the vertical bars</w:t>
      </w:r>
      <w:r w:rsidR="00310864">
        <w:rPr>
          <w:rFonts w:ascii="Times New Roman" w:hAnsi="Times New Roman" w:cs="Times New Roman"/>
          <w:sz w:val="28"/>
          <w:szCs w:val="28"/>
        </w:rPr>
        <w:t>.</w:t>
      </w:r>
      <w:r w:rsidR="00F843AE">
        <w:rPr>
          <w:rFonts w:ascii="Times New Roman" w:hAnsi="Times New Roman" w:cs="Times New Roman"/>
          <w:sz w:val="28"/>
          <w:szCs w:val="28"/>
          <w:lang w:val="en-US"/>
        </w:rPr>
        <w:t xml:space="preserve"> </w:t>
      </w:r>
      <w:r w:rsidR="00310864">
        <w:rPr>
          <w:rFonts w:ascii="Times New Roman" w:hAnsi="Times New Roman" w:cs="Times New Roman"/>
          <w:sz w:val="28"/>
          <w:szCs w:val="28"/>
        </w:rPr>
        <w:t>Thus</w:t>
      </w:r>
      <w:r w:rsidR="00A2136B">
        <w:rPr>
          <w:rFonts w:ascii="Times New Roman" w:hAnsi="Times New Roman" w:cs="Times New Roman"/>
          <w:sz w:val="28"/>
          <w:szCs w:val="28"/>
        </w:rPr>
        <w:t>, as</w:t>
      </w:r>
      <w:r w:rsidR="00F843AE">
        <w:rPr>
          <w:rFonts w:ascii="Times New Roman" w:hAnsi="Times New Roman" w:cs="Times New Roman"/>
          <w:sz w:val="28"/>
          <w:szCs w:val="28"/>
          <w:lang w:val="en-US"/>
        </w:rPr>
        <w:t xml:space="preserve"> a result</w:t>
      </w:r>
      <w:r w:rsidR="00B40DC6">
        <w:rPr>
          <w:rFonts w:ascii="Times New Roman" w:hAnsi="Times New Roman" w:cs="Times New Roman"/>
          <w:sz w:val="28"/>
          <w:szCs w:val="28"/>
        </w:rPr>
        <w:t xml:space="preserve"> of their local bias</w:t>
      </w:r>
      <w:r w:rsidR="00F843AE">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the</w:t>
      </w:r>
      <w:r w:rsidR="00F843AE">
        <w:rPr>
          <w:rFonts w:ascii="Times New Roman" w:hAnsi="Times New Roman" w:cs="Times New Roman"/>
          <w:sz w:val="28"/>
          <w:szCs w:val="28"/>
          <w:lang w:val="en-US"/>
        </w:rPr>
        <w:t xml:space="preserve"> traditional </w:t>
      </w:r>
      <w:proofErr w:type="spellStart"/>
      <w:r w:rsidR="00F843AE">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 xml:space="preserve"> should perceive reduced </w:t>
      </w:r>
      <w:r w:rsidR="00B40DC6">
        <w:rPr>
          <w:rFonts w:ascii="Times New Roman" w:hAnsi="Times New Roman" w:cs="Times New Roman"/>
          <w:sz w:val="28"/>
          <w:szCs w:val="28"/>
        </w:rPr>
        <w:t xml:space="preserve">White’s </w:t>
      </w:r>
      <w:r w:rsidRPr="00D87CF7">
        <w:rPr>
          <w:rFonts w:ascii="Times New Roman" w:hAnsi="Times New Roman" w:cs="Times New Roman"/>
          <w:sz w:val="28"/>
          <w:szCs w:val="28"/>
          <w:lang w:val="en-US"/>
        </w:rPr>
        <w:t>illusion compared to Western</w:t>
      </w:r>
      <w:r w:rsidR="007976C3">
        <w:rPr>
          <w:rFonts w:ascii="Times New Roman" w:hAnsi="Times New Roman" w:cs="Times New Roman"/>
          <w:sz w:val="28"/>
          <w:szCs w:val="28"/>
          <w:lang w:val="en-US"/>
        </w:rPr>
        <w:t>ers</w:t>
      </w:r>
      <w:r w:rsidRPr="00D87CF7">
        <w:rPr>
          <w:rFonts w:ascii="Times New Roman" w:hAnsi="Times New Roman" w:cs="Times New Roman"/>
          <w:sz w:val="28"/>
          <w:szCs w:val="28"/>
          <w:lang w:val="en-US"/>
        </w:rPr>
        <w:t xml:space="preserve"> and urban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w:t>
      </w:r>
      <w:r w:rsidR="00AC580E">
        <w:rPr>
          <w:rFonts w:ascii="Times New Roman" w:hAnsi="Times New Roman" w:cs="Times New Roman"/>
          <w:sz w:val="28"/>
          <w:szCs w:val="28"/>
          <w:lang w:val="en-US"/>
        </w:rPr>
        <w:t xml:space="preserve"> </w:t>
      </w:r>
    </w:p>
    <w:p w:rsidR="004053BB" w:rsidRDefault="004053BB" w:rsidP="00FA57E5">
      <w:pPr>
        <w:pStyle w:val="Body"/>
        <w:rPr>
          <w:rFonts w:ascii="Times New Roman" w:hAnsi="Times New Roman" w:cs="Times New Roman"/>
          <w:sz w:val="28"/>
          <w:szCs w:val="28"/>
          <w:lang w:val="en-US"/>
        </w:rPr>
      </w:pPr>
    </w:p>
    <w:p w:rsidR="004053BB" w:rsidRDefault="004053BB" w:rsidP="00FA57E5">
      <w:pPr>
        <w:pStyle w:val="Body"/>
        <w:rPr>
          <w:rFonts w:ascii="Times New Roman" w:hAnsi="Times New Roman" w:cs="Times New Roman"/>
          <w:sz w:val="28"/>
          <w:szCs w:val="28"/>
          <w:lang w:val="en-US"/>
        </w:rPr>
      </w:pPr>
    </w:p>
    <w:p w:rsidR="00DA115B" w:rsidRDefault="00DA115B" w:rsidP="000437A5">
      <w:pPr>
        <w:pStyle w:val="Body"/>
        <w:jc w:val="center"/>
        <w:rPr>
          <w:rFonts w:ascii="Times New Roman" w:hAnsi="Times New Roman" w:cs="Times New Roman"/>
          <w:sz w:val="28"/>
          <w:szCs w:val="28"/>
          <w:lang w:val="en-US"/>
        </w:rPr>
      </w:pPr>
    </w:p>
    <w:p w:rsidR="000437A5" w:rsidRDefault="000437A5" w:rsidP="000437A5">
      <w:pPr>
        <w:pStyle w:val="Body"/>
        <w:jc w:val="center"/>
        <w:rPr>
          <w:rFonts w:ascii="Times New Roman" w:hAnsi="Times New Roman" w:cs="Times New Roman"/>
          <w:sz w:val="28"/>
          <w:szCs w:val="28"/>
          <w:lang w:val="en-US"/>
        </w:rPr>
      </w:pPr>
      <w:r w:rsidRPr="00D87CF7">
        <w:rPr>
          <w:rFonts w:ascii="Times New Roman" w:hAnsi="Times New Roman" w:cs="Times New Roman"/>
          <w:sz w:val="28"/>
          <w:szCs w:val="28"/>
          <w:lang w:val="en-US"/>
        </w:rPr>
        <w:t>Method</w:t>
      </w:r>
    </w:p>
    <w:p w:rsidR="000437A5" w:rsidRPr="00D87CF7" w:rsidRDefault="000437A5" w:rsidP="000437A5">
      <w:pPr>
        <w:pStyle w:val="Body"/>
        <w:jc w:val="center"/>
        <w:rPr>
          <w:rFonts w:ascii="Times New Roman" w:hAnsi="Times New Roman" w:cs="Times New Roman"/>
          <w:sz w:val="28"/>
          <w:szCs w:val="28"/>
          <w:lang w:val="en-US"/>
        </w:rPr>
      </w:pPr>
    </w:p>
    <w:p w:rsidR="009D42BC" w:rsidRPr="009E3CB1" w:rsidRDefault="000437A5" w:rsidP="000437A5">
      <w:pPr>
        <w:pStyle w:val="Body"/>
        <w:ind w:firstLine="720"/>
        <w:rPr>
          <w:rFonts w:ascii="Times New Roman" w:eastAsia="Times New Roman" w:hAnsi="Times New Roman" w:cs="Times New Roman"/>
          <w:sz w:val="28"/>
          <w:szCs w:val="28"/>
        </w:rPr>
      </w:pPr>
      <w:r w:rsidRPr="00D87CF7">
        <w:rPr>
          <w:rFonts w:ascii="Times New Roman" w:eastAsia="Times New Roman" w:hAnsi="Times New Roman" w:cs="Times New Roman"/>
          <w:sz w:val="28"/>
          <w:szCs w:val="28"/>
        </w:rPr>
        <w:t xml:space="preserve">The three populations studied were: (a) 39 traditional </w:t>
      </w:r>
      <w:proofErr w:type="spellStart"/>
      <w:r w:rsidRPr="00D87CF7">
        <w:rPr>
          <w:rFonts w:ascii="Times New Roman" w:eastAsia="Times New Roman" w:hAnsi="Times New Roman" w:cs="Times New Roman"/>
          <w:sz w:val="28"/>
          <w:szCs w:val="28"/>
        </w:rPr>
        <w:t>Himba</w:t>
      </w:r>
      <w:proofErr w:type="spellEnd"/>
      <w:r w:rsidRPr="00D87CF7">
        <w:rPr>
          <w:rFonts w:ascii="Times New Roman" w:eastAsia="Times New Roman" w:hAnsi="Times New Roman" w:cs="Times New Roman"/>
          <w:sz w:val="28"/>
          <w:szCs w:val="28"/>
        </w:rPr>
        <w:t xml:space="preserve"> (16 females, 23 males; mean estimated age = 25 years, age range = 16–45 years), (b) 49 urban </w:t>
      </w:r>
      <w:proofErr w:type="spellStart"/>
      <w:r w:rsidRPr="00D87CF7">
        <w:rPr>
          <w:rFonts w:ascii="Times New Roman" w:eastAsia="Times New Roman" w:hAnsi="Times New Roman" w:cs="Times New Roman"/>
          <w:sz w:val="28"/>
          <w:szCs w:val="28"/>
        </w:rPr>
        <w:t>Himba</w:t>
      </w:r>
      <w:proofErr w:type="spellEnd"/>
      <w:r w:rsidRPr="00D87CF7">
        <w:rPr>
          <w:rFonts w:ascii="Times New Roman" w:eastAsia="Times New Roman" w:hAnsi="Times New Roman" w:cs="Times New Roman"/>
          <w:sz w:val="28"/>
          <w:szCs w:val="28"/>
        </w:rPr>
        <w:t xml:space="preserve"> (24 females, 25 males; mean estimated age = 27 years, age range = 17–58 years), and (c) 43 British undergraduate students from Goldsmiths, University of London (26 females, 17 males; mean age = 26 years, age range = 19–53 years). Traditional </w:t>
      </w:r>
      <w:proofErr w:type="spellStart"/>
      <w:r w:rsidRPr="00D87CF7">
        <w:rPr>
          <w:rFonts w:ascii="Times New Roman" w:eastAsia="Times New Roman" w:hAnsi="Times New Roman" w:cs="Times New Roman"/>
          <w:sz w:val="28"/>
          <w:szCs w:val="28"/>
        </w:rPr>
        <w:t>Himba</w:t>
      </w:r>
      <w:proofErr w:type="spellEnd"/>
      <w:r w:rsidRPr="00D87CF7">
        <w:rPr>
          <w:rFonts w:ascii="Times New Roman" w:eastAsia="Times New Roman" w:hAnsi="Times New Roman" w:cs="Times New Roman"/>
          <w:sz w:val="28"/>
          <w:szCs w:val="28"/>
        </w:rPr>
        <w:t xml:space="preserve"> are semi-nomadic herders living on the Namibian/Angolan border who have little contact with Western artefacts </w:t>
      </w:r>
      <w:r w:rsidRPr="00A0531A">
        <w:rPr>
          <w:rFonts w:ascii="Times New Roman" w:eastAsia="Times New Roman" w:hAnsi="Times New Roman" w:cs="Times New Roman"/>
          <w:sz w:val="28"/>
          <w:szCs w:val="28"/>
        </w:rPr>
        <w:t>(see Supplemental Figure in the Supplemental Materials, and</w:t>
      </w:r>
      <w:r>
        <w:rPr>
          <w:rFonts w:ascii="Times New Roman" w:eastAsia="Times New Roman" w:hAnsi="Times New Roman" w:cs="Times New Roman"/>
          <w:sz w:val="28"/>
          <w:szCs w:val="28"/>
        </w:rPr>
        <w:t xml:space="preserve"> </w:t>
      </w:r>
      <w:proofErr w:type="spellStart"/>
      <w:r w:rsidRPr="00D87CF7">
        <w:rPr>
          <w:rFonts w:ascii="Times New Roman" w:eastAsia="Times New Roman" w:hAnsi="Times New Roman" w:cs="Times New Roman"/>
          <w:sz w:val="28"/>
          <w:szCs w:val="28"/>
          <w:lang w:val="en-US"/>
        </w:rPr>
        <w:t>Biederman</w:t>
      </w:r>
      <w:proofErr w:type="spellEnd"/>
      <w:r w:rsidRPr="00D87CF7">
        <w:rPr>
          <w:rFonts w:ascii="Times New Roman" w:eastAsia="Times New Roman" w:hAnsi="Times New Roman" w:cs="Times New Roman"/>
          <w:sz w:val="28"/>
          <w:szCs w:val="28"/>
          <w:lang w:val="en-US"/>
        </w:rPr>
        <w:t xml:space="preserve">, </w:t>
      </w:r>
      <w:proofErr w:type="spellStart"/>
      <w:r w:rsidRPr="00D87CF7">
        <w:rPr>
          <w:rFonts w:ascii="Times New Roman" w:eastAsia="Times New Roman" w:hAnsi="Times New Roman" w:cs="Times New Roman"/>
          <w:sz w:val="28"/>
          <w:szCs w:val="28"/>
          <w:lang w:val="en-US"/>
        </w:rPr>
        <w:t>Yue</w:t>
      </w:r>
      <w:proofErr w:type="spellEnd"/>
      <w:r w:rsidRPr="00D87CF7">
        <w:rPr>
          <w:rFonts w:ascii="Times New Roman" w:eastAsia="Times New Roman" w:hAnsi="Times New Roman" w:cs="Times New Roman"/>
          <w:sz w:val="28"/>
          <w:szCs w:val="28"/>
          <w:lang w:val="en-US"/>
        </w:rPr>
        <w:t>, &amp; Davidoff</w:t>
      </w:r>
      <w:r w:rsidRPr="009E3CB1">
        <w:rPr>
          <w:rFonts w:ascii="Times New Roman" w:eastAsia="Times New Roman" w:hAnsi="Times New Roman" w:cs="Times New Roman"/>
          <w:sz w:val="28"/>
          <w:szCs w:val="28"/>
          <w:lang w:val="en-US"/>
        </w:rPr>
        <w:t xml:space="preserve">, </w:t>
      </w:r>
      <w:r w:rsidRPr="00094156">
        <w:rPr>
          <w:rFonts w:ascii="Times New Roman" w:eastAsia="Times New Roman" w:hAnsi="Times New Roman" w:cs="Times New Roman"/>
          <w:sz w:val="28"/>
          <w:szCs w:val="28"/>
          <w:lang w:val="en-US"/>
        </w:rPr>
        <w:t>2009</w:t>
      </w:r>
      <w:r w:rsidR="00E04FED">
        <w:rPr>
          <w:rFonts w:ascii="Times New Roman" w:eastAsia="Times New Roman" w:hAnsi="Times New Roman" w:cs="Times New Roman"/>
          <w:sz w:val="28"/>
          <w:szCs w:val="28"/>
          <w:lang w:val="en-US"/>
        </w:rPr>
        <w:t xml:space="preserve">, </w:t>
      </w:r>
      <w:r w:rsidR="00E04FED">
        <w:rPr>
          <w:rFonts w:ascii="Times New Roman" w:eastAsia="Times New Roman" w:hAnsi="Times New Roman" w:cs="Times New Roman"/>
          <w:sz w:val="28"/>
          <w:szCs w:val="28"/>
        </w:rPr>
        <w:t xml:space="preserve">for examples of the two Namibian environments). On average, traditional </w:t>
      </w:r>
      <w:proofErr w:type="spellStart"/>
      <w:r w:rsidR="00E04FED">
        <w:rPr>
          <w:rFonts w:ascii="Times New Roman" w:eastAsia="Times New Roman" w:hAnsi="Times New Roman" w:cs="Times New Roman"/>
          <w:sz w:val="28"/>
          <w:szCs w:val="28"/>
        </w:rPr>
        <w:t>Himba</w:t>
      </w:r>
      <w:proofErr w:type="spellEnd"/>
      <w:r w:rsidR="00E04FED">
        <w:rPr>
          <w:rFonts w:ascii="Times New Roman" w:eastAsia="Times New Roman" w:hAnsi="Times New Roman" w:cs="Times New Roman"/>
          <w:sz w:val="28"/>
          <w:szCs w:val="28"/>
        </w:rPr>
        <w:t xml:space="preserve"> observers had visited the only local town (</w:t>
      </w:r>
      <w:proofErr w:type="spellStart"/>
      <w:r w:rsidR="00E04FED">
        <w:rPr>
          <w:rFonts w:ascii="Times New Roman" w:eastAsia="Times New Roman" w:hAnsi="Times New Roman" w:cs="Times New Roman"/>
          <w:sz w:val="28"/>
          <w:szCs w:val="28"/>
        </w:rPr>
        <w:t>Opuwo</w:t>
      </w:r>
      <w:proofErr w:type="spellEnd"/>
      <w:r w:rsidR="00E04FED">
        <w:rPr>
          <w:rFonts w:ascii="Times New Roman" w:eastAsia="Times New Roman" w:hAnsi="Times New Roman" w:cs="Times New Roman"/>
          <w:sz w:val="28"/>
          <w:szCs w:val="28"/>
        </w:rPr>
        <w:t xml:space="preserve">) less than three times in their lifetime. Urban </w:t>
      </w:r>
      <w:proofErr w:type="spellStart"/>
      <w:r w:rsidR="00E04FED">
        <w:rPr>
          <w:rFonts w:ascii="Times New Roman" w:eastAsia="Times New Roman" w:hAnsi="Times New Roman" w:cs="Times New Roman"/>
          <w:sz w:val="28"/>
          <w:szCs w:val="28"/>
        </w:rPr>
        <w:t>Himba</w:t>
      </w:r>
      <w:proofErr w:type="spellEnd"/>
      <w:r w:rsidR="00E04FED">
        <w:rPr>
          <w:rFonts w:ascii="Times New Roman" w:eastAsia="Times New Roman" w:hAnsi="Times New Roman" w:cs="Times New Roman"/>
          <w:sz w:val="28"/>
          <w:szCs w:val="28"/>
        </w:rPr>
        <w:t xml:space="preserve"> had grown up in a traditional </w:t>
      </w:r>
      <w:proofErr w:type="spellStart"/>
      <w:r w:rsidR="00E04FED">
        <w:rPr>
          <w:rFonts w:ascii="Times New Roman" w:eastAsia="Times New Roman" w:hAnsi="Times New Roman" w:cs="Times New Roman"/>
          <w:sz w:val="28"/>
          <w:szCs w:val="28"/>
        </w:rPr>
        <w:t>Himba</w:t>
      </w:r>
      <w:proofErr w:type="spellEnd"/>
      <w:r w:rsidR="00E04FED">
        <w:rPr>
          <w:rFonts w:ascii="Times New Roman" w:eastAsia="Times New Roman" w:hAnsi="Times New Roman" w:cs="Times New Roman"/>
          <w:sz w:val="28"/>
          <w:szCs w:val="28"/>
        </w:rPr>
        <w:t xml:space="preserve"> village with traditional </w:t>
      </w:r>
      <w:proofErr w:type="spellStart"/>
      <w:r w:rsidR="00E04FED">
        <w:rPr>
          <w:rFonts w:ascii="Times New Roman" w:eastAsia="Times New Roman" w:hAnsi="Times New Roman" w:cs="Times New Roman"/>
          <w:sz w:val="28"/>
          <w:szCs w:val="28"/>
        </w:rPr>
        <w:t>Himba</w:t>
      </w:r>
      <w:proofErr w:type="spellEnd"/>
      <w:r w:rsidR="00E04FED">
        <w:rPr>
          <w:rFonts w:ascii="Times New Roman" w:eastAsia="Times New Roman" w:hAnsi="Times New Roman" w:cs="Times New Roman"/>
          <w:sz w:val="28"/>
          <w:szCs w:val="28"/>
        </w:rPr>
        <w:t xml:space="preserve"> parents but had moved to </w:t>
      </w:r>
      <w:proofErr w:type="spellStart"/>
      <w:r w:rsidR="00E04FED">
        <w:rPr>
          <w:rFonts w:ascii="Times New Roman" w:eastAsia="Times New Roman" w:hAnsi="Times New Roman" w:cs="Times New Roman"/>
          <w:sz w:val="28"/>
          <w:szCs w:val="28"/>
        </w:rPr>
        <w:t>Opuwo</w:t>
      </w:r>
      <w:proofErr w:type="spellEnd"/>
      <w:r w:rsidR="00E04FED">
        <w:rPr>
          <w:rFonts w:ascii="Times New Roman" w:eastAsia="Times New Roman" w:hAnsi="Times New Roman" w:cs="Times New Roman"/>
          <w:sz w:val="28"/>
          <w:szCs w:val="28"/>
        </w:rPr>
        <w:t xml:space="preserve"> (that has grown rapidly in the last decade) at an average age of 20 years (range 8-46 years) and had been living in </w:t>
      </w:r>
      <w:proofErr w:type="spellStart"/>
      <w:r w:rsidR="00E04FED">
        <w:rPr>
          <w:rFonts w:ascii="Times New Roman" w:eastAsia="Times New Roman" w:hAnsi="Times New Roman" w:cs="Times New Roman"/>
          <w:sz w:val="28"/>
          <w:szCs w:val="28"/>
        </w:rPr>
        <w:t>Opuwo</w:t>
      </w:r>
      <w:proofErr w:type="spellEnd"/>
      <w:r w:rsidR="00E04FED">
        <w:rPr>
          <w:rFonts w:ascii="Times New Roman" w:eastAsia="Times New Roman" w:hAnsi="Times New Roman" w:cs="Times New Roman"/>
          <w:sz w:val="28"/>
          <w:szCs w:val="28"/>
        </w:rPr>
        <w:t xml:space="preserve"> for an average of 7 years. </w:t>
      </w:r>
    </w:p>
    <w:p w:rsidR="005F3BB3" w:rsidRPr="009E3CB1" w:rsidRDefault="00E04FED" w:rsidP="005F3BB3">
      <w:pPr>
        <w:pStyle w:val="Body"/>
        <w:ind w:firstLine="720"/>
        <w:rPr>
          <w:rFonts w:ascii="Times New Roman" w:eastAsia="Times New Roman" w:hAnsi="Times New Roman" w:cs="Times New Roman"/>
          <w:sz w:val="28"/>
          <w:szCs w:val="28"/>
        </w:rPr>
      </w:pPr>
      <w:r w:rsidRPr="00E04FED">
        <w:rPr>
          <w:rFonts w:ascii="Times New Roman" w:eastAsia="Times New Roman" w:hAnsi="Times New Roman" w:cs="Times New Roman"/>
          <w:sz w:val="28"/>
          <w:szCs w:val="28"/>
        </w:rPr>
        <w:t xml:space="preserve">A previous study comparing the same demographic of traditional </w:t>
      </w:r>
      <w:proofErr w:type="spellStart"/>
      <w:r w:rsidRPr="00E04FED">
        <w:rPr>
          <w:rFonts w:ascii="Times New Roman" w:eastAsia="Times New Roman" w:hAnsi="Times New Roman" w:cs="Times New Roman"/>
          <w:sz w:val="28"/>
          <w:szCs w:val="28"/>
        </w:rPr>
        <w:t>Himba</w:t>
      </w:r>
      <w:proofErr w:type="spellEnd"/>
      <w:r w:rsidRPr="00E04FED">
        <w:rPr>
          <w:rFonts w:ascii="Times New Roman" w:eastAsia="Times New Roman" w:hAnsi="Times New Roman" w:cs="Times New Roman"/>
          <w:sz w:val="28"/>
          <w:szCs w:val="28"/>
        </w:rPr>
        <w:t xml:space="preserve"> and urban </w:t>
      </w:r>
      <w:proofErr w:type="spellStart"/>
      <w:r w:rsidRPr="00E04FED">
        <w:rPr>
          <w:rFonts w:ascii="Times New Roman" w:eastAsia="Times New Roman" w:hAnsi="Times New Roman" w:cs="Times New Roman"/>
          <w:sz w:val="28"/>
          <w:szCs w:val="28"/>
        </w:rPr>
        <w:t>Himba</w:t>
      </w:r>
      <w:proofErr w:type="spellEnd"/>
      <w:r w:rsidRPr="00E04FED">
        <w:rPr>
          <w:rFonts w:ascii="Times New Roman" w:eastAsia="Times New Roman" w:hAnsi="Times New Roman" w:cs="Times New Roman"/>
          <w:sz w:val="28"/>
          <w:szCs w:val="28"/>
        </w:rPr>
        <w:t xml:space="preserve"> with UK participants produced large effect sizes for group differences in perceptual bias (</w:t>
      </w:r>
      <w:r w:rsidR="00716DCC" w:rsidRPr="00D87CF7">
        <w:rPr>
          <w:rFonts w:ascii="Times New Roman" w:hAnsi="Times New Roman" w:cs="Times New Roman"/>
          <w:i/>
          <w:iCs/>
          <w:sz w:val="28"/>
          <w:szCs w:val="28"/>
          <w:lang w:val="en-US"/>
        </w:rPr>
        <w:t>η</w:t>
      </w:r>
      <w:r w:rsidR="00716DCC" w:rsidRPr="00D87CF7">
        <w:rPr>
          <w:rFonts w:ascii="Times New Roman" w:hAnsi="Times New Roman" w:cs="Times New Roman"/>
          <w:i/>
          <w:iCs/>
          <w:sz w:val="28"/>
          <w:szCs w:val="28"/>
          <w:vertAlign w:val="subscript"/>
        </w:rPr>
        <w:t>p</w:t>
      </w:r>
      <w:r w:rsidR="00716DCC" w:rsidRPr="00D87CF7">
        <w:rPr>
          <w:rFonts w:ascii="Times New Roman" w:hAnsi="Times New Roman" w:cs="Times New Roman"/>
          <w:i/>
          <w:iCs/>
          <w:sz w:val="28"/>
          <w:szCs w:val="28"/>
          <w:vertAlign w:val="superscript"/>
        </w:rPr>
        <w:t>2</w:t>
      </w:r>
      <w:r w:rsidR="00716DCC">
        <w:rPr>
          <w:rFonts w:ascii="Times New Roman" w:hAnsi="Times New Roman" w:cs="Times New Roman"/>
          <w:i/>
          <w:iCs/>
          <w:sz w:val="28"/>
          <w:szCs w:val="28"/>
          <w:vertAlign w:val="superscript"/>
        </w:rPr>
        <w:t xml:space="preserve"> </w:t>
      </w:r>
      <w:r w:rsidRPr="00E04FED">
        <w:rPr>
          <w:rFonts w:ascii="Times New Roman" w:eastAsia="Times New Roman" w:hAnsi="Times New Roman" w:cs="Times New Roman"/>
          <w:sz w:val="28"/>
          <w:szCs w:val="28"/>
        </w:rPr>
        <w:t xml:space="preserve">= .404 based on similarity matching with hierarchical patterns, and </w:t>
      </w:r>
      <w:r w:rsidR="00716DCC" w:rsidRPr="00D87CF7">
        <w:rPr>
          <w:rFonts w:ascii="Times New Roman" w:hAnsi="Times New Roman" w:cs="Times New Roman"/>
          <w:i/>
          <w:iCs/>
          <w:sz w:val="28"/>
          <w:szCs w:val="28"/>
          <w:lang w:val="en-US"/>
        </w:rPr>
        <w:t>η</w:t>
      </w:r>
      <w:r w:rsidR="00716DCC" w:rsidRPr="00D87CF7">
        <w:rPr>
          <w:rFonts w:ascii="Times New Roman" w:hAnsi="Times New Roman" w:cs="Times New Roman"/>
          <w:i/>
          <w:iCs/>
          <w:sz w:val="28"/>
          <w:szCs w:val="28"/>
          <w:vertAlign w:val="subscript"/>
        </w:rPr>
        <w:t>p</w:t>
      </w:r>
      <w:r w:rsidR="00716DCC" w:rsidRPr="00D87CF7">
        <w:rPr>
          <w:rFonts w:ascii="Times New Roman" w:hAnsi="Times New Roman" w:cs="Times New Roman"/>
          <w:i/>
          <w:iCs/>
          <w:sz w:val="28"/>
          <w:szCs w:val="28"/>
          <w:vertAlign w:val="superscript"/>
        </w:rPr>
        <w:t>2</w:t>
      </w:r>
      <w:r w:rsidR="00716DCC">
        <w:rPr>
          <w:rFonts w:ascii="Times New Roman" w:hAnsi="Times New Roman" w:cs="Times New Roman"/>
          <w:i/>
          <w:iCs/>
          <w:sz w:val="28"/>
          <w:szCs w:val="28"/>
          <w:vertAlign w:val="superscript"/>
        </w:rPr>
        <w:t xml:space="preserve"> </w:t>
      </w:r>
      <w:r w:rsidRPr="00E04FED">
        <w:rPr>
          <w:rFonts w:ascii="Times New Roman" w:eastAsia="Times New Roman" w:hAnsi="Times New Roman" w:cs="Times New Roman"/>
          <w:sz w:val="28"/>
          <w:szCs w:val="28"/>
        </w:rPr>
        <w:t xml:space="preserve">= .316 based on the </w:t>
      </w:r>
      <w:proofErr w:type="spellStart"/>
      <w:r w:rsidRPr="00E04FED">
        <w:rPr>
          <w:rFonts w:ascii="Times New Roman" w:eastAsia="Times New Roman" w:hAnsi="Times New Roman" w:cs="Times New Roman"/>
          <w:sz w:val="28"/>
          <w:szCs w:val="28"/>
        </w:rPr>
        <w:t>Ebbinghaus</w:t>
      </w:r>
      <w:proofErr w:type="spellEnd"/>
      <w:r w:rsidRPr="00E04FED">
        <w:rPr>
          <w:rFonts w:ascii="Times New Roman" w:eastAsia="Times New Roman" w:hAnsi="Times New Roman" w:cs="Times New Roman"/>
          <w:sz w:val="28"/>
          <w:szCs w:val="28"/>
        </w:rPr>
        <w:t xml:space="preserve"> illusion; </w:t>
      </w:r>
      <w:proofErr w:type="spellStart"/>
      <w:r w:rsidRPr="00E04FED">
        <w:rPr>
          <w:rFonts w:ascii="Times New Roman" w:eastAsia="Times New Roman" w:hAnsi="Times New Roman" w:cs="Times New Roman"/>
          <w:sz w:val="28"/>
          <w:szCs w:val="28"/>
        </w:rPr>
        <w:t>Caparos</w:t>
      </w:r>
      <w:proofErr w:type="spellEnd"/>
      <w:r w:rsidRPr="00E04FED">
        <w:rPr>
          <w:rFonts w:ascii="Times New Roman" w:eastAsia="Times New Roman" w:hAnsi="Times New Roman" w:cs="Times New Roman"/>
          <w:sz w:val="28"/>
          <w:szCs w:val="28"/>
        </w:rPr>
        <w:t xml:space="preserve"> et al., 2012). Given that perceptual bias does drive lightness perception, we can </w:t>
      </w:r>
      <w:r w:rsidRPr="00E04FED">
        <w:rPr>
          <w:rFonts w:ascii="Times New Roman" w:eastAsia="Times New Roman" w:hAnsi="Times New Roman" w:cs="Times New Roman"/>
          <w:sz w:val="28"/>
          <w:szCs w:val="28"/>
        </w:rPr>
        <w:lastRenderedPageBreak/>
        <w:t xml:space="preserve">use these effect sizes for group differences in bias as estimates of the effect size for group differences in lightness perception, and conclude that the present sample size confers a power of 1.00 (based on matching data) and 1.00 (based on findings with the </w:t>
      </w:r>
      <w:proofErr w:type="spellStart"/>
      <w:r w:rsidRPr="00E04FED">
        <w:rPr>
          <w:rFonts w:ascii="Times New Roman" w:eastAsia="Times New Roman" w:hAnsi="Times New Roman" w:cs="Times New Roman"/>
          <w:sz w:val="28"/>
          <w:szCs w:val="28"/>
        </w:rPr>
        <w:t>Ebbinghaus</w:t>
      </w:r>
      <w:proofErr w:type="spellEnd"/>
      <w:r w:rsidRPr="00E04FED">
        <w:rPr>
          <w:rFonts w:ascii="Times New Roman" w:eastAsia="Times New Roman" w:hAnsi="Times New Roman" w:cs="Times New Roman"/>
          <w:sz w:val="28"/>
          <w:szCs w:val="28"/>
        </w:rPr>
        <w:t xml:space="preserve"> illusion).  </w:t>
      </w:r>
    </w:p>
    <w:p w:rsidR="009D42BC" w:rsidRDefault="005F3BB3" w:rsidP="000335E4">
      <w:pPr>
        <w:pStyle w:val="Body"/>
        <w:ind w:firstLine="720"/>
        <w:rPr>
          <w:rFonts w:ascii="Times New Roman" w:eastAsia="Times New Roman" w:hAnsi="Times New Roman" w:cs="Times New Roman"/>
          <w:sz w:val="28"/>
          <w:szCs w:val="28"/>
        </w:rPr>
      </w:pPr>
      <w:r w:rsidRPr="009E3CB1">
        <w:rPr>
          <w:rFonts w:ascii="Times New Roman" w:eastAsia="Times New Roman" w:hAnsi="Times New Roman" w:cs="Times New Roman"/>
          <w:sz w:val="28"/>
          <w:szCs w:val="28"/>
        </w:rPr>
        <w:t>All p</w:t>
      </w:r>
      <w:r w:rsidR="009D42BC" w:rsidRPr="009E3CB1">
        <w:rPr>
          <w:rFonts w:ascii="Times New Roman" w:eastAsia="Times New Roman" w:hAnsi="Times New Roman" w:cs="Times New Roman"/>
          <w:sz w:val="28"/>
          <w:szCs w:val="28"/>
        </w:rPr>
        <w:t xml:space="preserve">articipants took part in both simultaneous lightness contrast and White’s illusion experiments, in counterbalanced order. The traditional </w:t>
      </w:r>
      <w:proofErr w:type="spellStart"/>
      <w:r w:rsidR="009D42BC" w:rsidRPr="009E3CB1">
        <w:rPr>
          <w:rFonts w:ascii="Times New Roman" w:eastAsia="Times New Roman" w:hAnsi="Times New Roman" w:cs="Times New Roman"/>
          <w:sz w:val="28"/>
          <w:szCs w:val="28"/>
        </w:rPr>
        <w:t>Himba</w:t>
      </w:r>
      <w:proofErr w:type="spellEnd"/>
      <w:r w:rsidR="009D42BC" w:rsidRPr="009E3CB1">
        <w:rPr>
          <w:rFonts w:ascii="Times New Roman" w:eastAsia="Times New Roman" w:hAnsi="Times New Roman" w:cs="Times New Roman"/>
          <w:sz w:val="28"/>
          <w:szCs w:val="28"/>
        </w:rPr>
        <w:t xml:space="preserve"> and urban </w:t>
      </w:r>
      <w:proofErr w:type="spellStart"/>
      <w:r w:rsidR="009D42BC" w:rsidRPr="009E3CB1">
        <w:rPr>
          <w:rFonts w:ascii="Times New Roman" w:eastAsia="Times New Roman" w:hAnsi="Times New Roman" w:cs="Times New Roman"/>
          <w:sz w:val="28"/>
          <w:szCs w:val="28"/>
        </w:rPr>
        <w:t>Himba</w:t>
      </w:r>
      <w:proofErr w:type="spellEnd"/>
      <w:r w:rsidR="009D42BC" w:rsidRPr="009E3CB1">
        <w:rPr>
          <w:rFonts w:ascii="Times New Roman" w:eastAsia="Times New Roman" w:hAnsi="Times New Roman" w:cs="Times New Roman"/>
          <w:sz w:val="28"/>
          <w:szCs w:val="28"/>
        </w:rPr>
        <w:t xml:space="preserve"> participants received instructions</w:t>
      </w:r>
      <w:r w:rsidR="00E04FED">
        <w:rPr>
          <w:rFonts w:ascii="Times New Roman" w:eastAsia="Times New Roman" w:hAnsi="Times New Roman" w:cs="Times New Roman"/>
          <w:sz w:val="28"/>
          <w:szCs w:val="28"/>
        </w:rPr>
        <w:t xml:space="preserve"> via an interpreter who was naïve to the purposes of the study. The urban </w:t>
      </w:r>
      <w:proofErr w:type="spellStart"/>
      <w:r w:rsidR="00E04FED">
        <w:rPr>
          <w:rFonts w:ascii="Times New Roman" w:eastAsia="Times New Roman" w:hAnsi="Times New Roman" w:cs="Times New Roman"/>
          <w:sz w:val="28"/>
          <w:szCs w:val="28"/>
        </w:rPr>
        <w:t>Himba</w:t>
      </w:r>
      <w:proofErr w:type="spellEnd"/>
      <w:r w:rsidR="00E04FED">
        <w:rPr>
          <w:rFonts w:ascii="Times New Roman" w:eastAsia="Times New Roman" w:hAnsi="Times New Roman" w:cs="Times New Roman"/>
          <w:sz w:val="28"/>
          <w:szCs w:val="28"/>
        </w:rPr>
        <w:t xml:space="preserve"> and British observers were paid in return for participating. The traditional </w:t>
      </w:r>
      <w:proofErr w:type="spellStart"/>
      <w:r w:rsidR="00E04FED">
        <w:rPr>
          <w:rFonts w:ascii="Times New Roman" w:eastAsia="Times New Roman" w:hAnsi="Times New Roman" w:cs="Times New Roman"/>
          <w:sz w:val="28"/>
          <w:szCs w:val="28"/>
        </w:rPr>
        <w:t>Himba</w:t>
      </w:r>
      <w:proofErr w:type="spellEnd"/>
      <w:r w:rsidR="00E04FED">
        <w:rPr>
          <w:rFonts w:ascii="Times New Roman" w:eastAsia="Times New Roman" w:hAnsi="Times New Roman" w:cs="Times New Roman"/>
          <w:sz w:val="28"/>
          <w:szCs w:val="28"/>
        </w:rPr>
        <w:t xml:space="preserve"> participants</w:t>
      </w:r>
      <w:r w:rsidR="000437A5" w:rsidRPr="00D87CF7">
        <w:rPr>
          <w:rFonts w:ascii="Times New Roman" w:eastAsia="Times New Roman" w:hAnsi="Times New Roman" w:cs="Times New Roman"/>
          <w:sz w:val="28"/>
          <w:szCs w:val="28"/>
        </w:rPr>
        <w:t xml:space="preserve"> were compensated in kind wi</w:t>
      </w:r>
      <w:r w:rsidR="009D42BC">
        <w:rPr>
          <w:rFonts w:ascii="Times New Roman" w:eastAsia="Times New Roman" w:hAnsi="Times New Roman" w:cs="Times New Roman"/>
          <w:sz w:val="28"/>
          <w:szCs w:val="28"/>
        </w:rPr>
        <w:t xml:space="preserve">th sugar and flour. </w:t>
      </w:r>
      <w:r w:rsidR="004F2568">
        <w:rPr>
          <w:rFonts w:ascii="Times New Roman" w:eastAsia="Times New Roman" w:hAnsi="Times New Roman" w:cs="Times New Roman"/>
          <w:sz w:val="28"/>
          <w:szCs w:val="28"/>
        </w:rPr>
        <w:t xml:space="preserve">The study was approved by the </w:t>
      </w:r>
      <w:r w:rsidR="00882884">
        <w:rPr>
          <w:rFonts w:ascii="Times New Roman" w:eastAsia="Times New Roman" w:hAnsi="Times New Roman" w:cs="Times New Roman"/>
          <w:sz w:val="28"/>
          <w:szCs w:val="28"/>
        </w:rPr>
        <w:t xml:space="preserve">departmental </w:t>
      </w:r>
      <w:r w:rsidR="004F2568">
        <w:rPr>
          <w:rFonts w:ascii="Times New Roman" w:eastAsia="Times New Roman" w:hAnsi="Times New Roman" w:cs="Times New Roman"/>
          <w:sz w:val="28"/>
          <w:szCs w:val="28"/>
        </w:rPr>
        <w:t xml:space="preserve">Ethics Committee </w:t>
      </w:r>
      <w:r w:rsidR="00882884">
        <w:rPr>
          <w:rFonts w:ascii="Times New Roman" w:eastAsia="Times New Roman" w:hAnsi="Times New Roman" w:cs="Times New Roman"/>
          <w:sz w:val="28"/>
          <w:szCs w:val="28"/>
        </w:rPr>
        <w:t xml:space="preserve">at Goldsmiths. </w:t>
      </w:r>
      <w:r w:rsidR="000437A5" w:rsidRPr="00D87CF7">
        <w:rPr>
          <w:rFonts w:ascii="Times New Roman" w:eastAsia="Times New Roman" w:hAnsi="Times New Roman" w:cs="Times New Roman"/>
          <w:sz w:val="28"/>
          <w:szCs w:val="28"/>
        </w:rPr>
        <w:t>Experiments were run using a script constructed in E-Prime 1.0 (</w:t>
      </w:r>
      <w:r w:rsidR="000437A5" w:rsidRPr="00D87CF7">
        <w:rPr>
          <w:rFonts w:ascii="Times New Roman" w:eastAsia="Times New Roman" w:hAnsi="Times New Roman" w:cs="Times New Roman"/>
          <w:sz w:val="28"/>
          <w:szCs w:val="28"/>
          <w:lang w:val="en-US"/>
        </w:rPr>
        <w:t xml:space="preserve">Schneider, </w:t>
      </w:r>
      <w:proofErr w:type="spellStart"/>
      <w:r w:rsidR="000437A5" w:rsidRPr="00D87CF7">
        <w:rPr>
          <w:rFonts w:ascii="Times New Roman" w:eastAsia="Times New Roman" w:hAnsi="Times New Roman" w:cs="Times New Roman"/>
          <w:sz w:val="28"/>
          <w:szCs w:val="28"/>
          <w:lang w:val="en-US"/>
        </w:rPr>
        <w:t>Eschman</w:t>
      </w:r>
      <w:proofErr w:type="spellEnd"/>
      <w:r w:rsidR="000437A5" w:rsidRPr="00D87CF7">
        <w:rPr>
          <w:rFonts w:ascii="Times New Roman" w:eastAsia="Times New Roman" w:hAnsi="Times New Roman" w:cs="Times New Roman"/>
          <w:sz w:val="28"/>
          <w:szCs w:val="28"/>
          <w:lang w:val="en-US"/>
        </w:rPr>
        <w:t xml:space="preserve">, &amp; </w:t>
      </w:r>
      <w:proofErr w:type="spellStart"/>
      <w:r w:rsidR="000437A5" w:rsidRPr="00D87CF7">
        <w:rPr>
          <w:rFonts w:ascii="Times New Roman" w:eastAsia="Times New Roman" w:hAnsi="Times New Roman" w:cs="Times New Roman"/>
          <w:sz w:val="28"/>
          <w:szCs w:val="28"/>
          <w:lang w:val="en-US"/>
        </w:rPr>
        <w:t>Zuccolotto</w:t>
      </w:r>
      <w:proofErr w:type="spellEnd"/>
      <w:r w:rsidR="000437A5" w:rsidRPr="00D87CF7">
        <w:rPr>
          <w:rFonts w:ascii="Times New Roman" w:eastAsia="Times New Roman" w:hAnsi="Times New Roman" w:cs="Times New Roman"/>
          <w:sz w:val="28"/>
          <w:szCs w:val="28"/>
          <w:lang w:val="en-US"/>
        </w:rPr>
        <w:t>, 2002</w:t>
      </w:r>
      <w:r w:rsidR="009D42BC">
        <w:rPr>
          <w:rFonts w:ascii="Times New Roman" w:eastAsia="Times New Roman" w:hAnsi="Times New Roman" w:cs="Times New Roman"/>
          <w:sz w:val="28"/>
          <w:szCs w:val="28"/>
        </w:rPr>
        <w:t>) and s</w:t>
      </w:r>
      <w:r w:rsidR="000437A5" w:rsidRPr="00D87CF7">
        <w:rPr>
          <w:rFonts w:ascii="Times New Roman" w:eastAsia="Times New Roman" w:hAnsi="Times New Roman" w:cs="Times New Roman"/>
          <w:sz w:val="28"/>
          <w:szCs w:val="28"/>
        </w:rPr>
        <w:t xml:space="preserve">timuli were presented on a 20-in CRT screen viewed from a distance of 70 cm. </w:t>
      </w:r>
    </w:p>
    <w:p w:rsidR="000437A5" w:rsidRPr="00D87CF7" w:rsidRDefault="000437A5" w:rsidP="000437A5">
      <w:pPr>
        <w:pStyle w:val="Body"/>
        <w:ind w:firstLine="720"/>
        <w:rPr>
          <w:rFonts w:ascii="Times New Roman" w:eastAsia="Times New Roman" w:hAnsi="Times New Roman" w:cs="Times New Roman"/>
          <w:sz w:val="28"/>
          <w:szCs w:val="28"/>
        </w:rPr>
      </w:pPr>
      <w:r w:rsidRPr="00D87CF7">
        <w:rPr>
          <w:rFonts w:ascii="Times New Roman" w:eastAsia="Times New Roman" w:hAnsi="Times New Roman" w:cs="Times New Roman"/>
          <w:sz w:val="28"/>
          <w:szCs w:val="28"/>
        </w:rPr>
        <w:t xml:space="preserve">To estimate simultaneous lightness contrast, on each trial, two grey target circles 12.0° in diameter were presented along the horizontal midline of the display with their centres 8.0° either side of the vertical midline, one on a white background and the other on a black background (see Fig. 1a, left). Two vertical red arrows, subtending 7.2° in length and 2.4° in width, were superimposed, aligned with the target centres, and descended from the top of the screen so that their tips fell within the targets at 0.9° from the targets’ upper edge. The observer was asked to signal which shade of grey indicated by the red arrows </w:t>
      </w:r>
      <w:r w:rsidRPr="00D87CF7">
        <w:rPr>
          <w:rFonts w:ascii="Times New Roman" w:eastAsia="Times New Roman" w:hAnsi="Times New Roman" w:cs="Times New Roman"/>
          <w:sz w:val="28"/>
          <w:szCs w:val="28"/>
        </w:rPr>
        <w:lastRenderedPageBreak/>
        <w:t xml:space="preserve">was darker, by pressing the left or right button on a response box. All participants were instructed to be as accurate as possible, and performed two blocks of practice trials and one block of test trials </w:t>
      </w:r>
      <w:r w:rsidRPr="00A0531A">
        <w:rPr>
          <w:rFonts w:ascii="Times New Roman" w:eastAsia="Times New Roman" w:hAnsi="Times New Roman" w:cs="Times New Roman"/>
          <w:sz w:val="28"/>
          <w:szCs w:val="28"/>
        </w:rPr>
        <w:t xml:space="preserve">(see Supplemental Material for further details). Across the </w:t>
      </w:r>
      <w:r w:rsidR="000401BB" w:rsidRPr="00A0531A">
        <w:rPr>
          <w:rFonts w:ascii="Times New Roman" w:eastAsia="Times New Roman" w:hAnsi="Times New Roman" w:cs="Times New Roman"/>
          <w:sz w:val="28"/>
          <w:szCs w:val="28"/>
        </w:rPr>
        <w:t xml:space="preserve">54 </w:t>
      </w:r>
      <w:r w:rsidRPr="00A0531A">
        <w:rPr>
          <w:rFonts w:ascii="Times New Roman" w:eastAsia="Times New Roman" w:hAnsi="Times New Roman" w:cs="Times New Roman"/>
          <w:sz w:val="28"/>
          <w:szCs w:val="28"/>
        </w:rPr>
        <w:t>test trials, the l</w:t>
      </w:r>
      <w:r w:rsidRPr="00D87CF7">
        <w:rPr>
          <w:rFonts w:ascii="Times New Roman" w:eastAsia="Times New Roman" w:hAnsi="Times New Roman" w:cs="Times New Roman"/>
          <w:sz w:val="28"/>
          <w:szCs w:val="28"/>
        </w:rPr>
        <w:t xml:space="preserve">uminance of the white background target always remained the same (luminance = 41.8 </w:t>
      </w:r>
      <w:proofErr w:type="spellStart"/>
      <w:r w:rsidRPr="00D87CF7">
        <w:rPr>
          <w:rFonts w:ascii="Times New Roman" w:eastAsia="Times New Roman" w:hAnsi="Times New Roman" w:cs="Times New Roman"/>
          <w:sz w:val="28"/>
          <w:szCs w:val="28"/>
        </w:rPr>
        <w:t>cd</w:t>
      </w:r>
      <w:proofErr w:type="spellEnd"/>
      <w:r w:rsidRPr="00D87CF7">
        <w:rPr>
          <w:rFonts w:ascii="Times New Roman" w:eastAsia="Times New Roman" w:hAnsi="Times New Roman" w:cs="Times New Roman"/>
          <w:sz w:val="28"/>
          <w:szCs w:val="28"/>
        </w:rPr>
        <w:t>/m²) but the luminance of the black background target varied from trial t</w:t>
      </w:r>
      <w:r w:rsidR="000401BB">
        <w:rPr>
          <w:rFonts w:ascii="Times New Roman" w:eastAsia="Times New Roman" w:hAnsi="Times New Roman" w:cs="Times New Roman"/>
          <w:sz w:val="28"/>
          <w:szCs w:val="28"/>
        </w:rPr>
        <w:t>o trial, between nine possible contrast conditions</w:t>
      </w:r>
      <w:r w:rsidRPr="00D87CF7">
        <w:rPr>
          <w:rFonts w:ascii="Times New Roman" w:eastAsia="Times New Roman" w:hAnsi="Times New Roman" w:cs="Times New Roman"/>
          <w:sz w:val="28"/>
          <w:szCs w:val="28"/>
        </w:rPr>
        <w:t xml:space="preserve">. In two contrast conditions, the black-background target (luminance = 53.2 or 66.4 </w:t>
      </w:r>
      <w:proofErr w:type="spellStart"/>
      <w:r w:rsidRPr="00D87CF7">
        <w:rPr>
          <w:rFonts w:ascii="Times New Roman" w:eastAsia="Times New Roman" w:hAnsi="Times New Roman" w:cs="Times New Roman"/>
          <w:sz w:val="28"/>
          <w:szCs w:val="28"/>
        </w:rPr>
        <w:t>cd</w:t>
      </w:r>
      <w:proofErr w:type="spellEnd"/>
      <w:r w:rsidRPr="00D87CF7">
        <w:rPr>
          <w:rFonts w:ascii="Times New Roman" w:eastAsia="Times New Roman" w:hAnsi="Times New Roman" w:cs="Times New Roman"/>
          <w:sz w:val="28"/>
          <w:szCs w:val="28"/>
        </w:rPr>
        <w:t xml:space="preserve">/m²) was higher in luminance than the white-background target, in one condition the targets were of equal luminance (luminance = 41.8 </w:t>
      </w:r>
      <w:proofErr w:type="spellStart"/>
      <w:r w:rsidRPr="00D87CF7">
        <w:rPr>
          <w:rFonts w:ascii="Times New Roman" w:eastAsia="Times New Roman" w:hAnsi="Times New Roman" w:cs="Times New Roman"/>
          <w:sz w:val="28"/>
          <w:szCs w:val="28"/>
        </w:rPr>
        <w:t>cd</w:t>
      </w:r>
      <w:proofErr w:type="spellEnd"/>
      <w:r w:rsidRPr="00D87CF7">
        <w:rPr>
          <w:rFonts w:ascii="Times New Roman" w:eastAsia="Times New Roman" w:hAnsi="Times New Roman" w:cs="Times New Roman"/>
          <w:sz w:val="28"/>
          <w:szCs w:val="28"/>
        </w:rPr>
        <w:t xml:space="preserve">/m²), and in the remaining six conditions, the black-background target (luminance = 3.7, 6.7, 11.0, 16.6, 23.5, or 31.8 </w:t>
      </w:r>
      <w:proofErr w:type="spellStart"/>
      <w:r w:rsidRPr="00D87CF7">
        <w:rPr>
          <w:rFonts w:ascii="Times New Roman" w:eastAsia="Times New Roman" w:hAnsi="Times New Roman" w:cs="Times New Roman"/>
          <w:sz w:val="28"/>
          <w:szCs w:val="28"/>
        </w:rPr>
        <w:t>cd</w:t>
      </w:r>
      <w:proofErr w:type="spellEnd"/>
      <w:r w:rsidRPr="00D87CF7">
        <w:rPr>
          <w:rFonts w:ascii="Times New Roman" w:eastAsia="Times New Roman" w:hAnsi="Times New Roman" w:cs="Times New Roman"/>
          <w:sz w:val="28"/>
          <w:szCs w:val="28"/>
        </w:rPr>
        <w:t xml:space="preserve">/m²) was lower in luminance than the white-background target. The resulting nine contrast conditions occurred equally often. The asymmetry of target differences in the stimulus set was implemented to avoid a large number of redundant conditions (the simultaneous contrast effect cannot occur when the black-background target is higher in luminance than the white-background target) and also meant that the condition in the middle of the range did not present equal luminance targets. Thus, neither random performance nor any strategy based on the range of black-background target shades could present as veridical performance. Accuracy was calculated for each contrast condition. </w:t>
      </w:r>
      <w:r w:rsidRPr="00D87CF7">
        <w:rPr>
          <w:rFonts w:ascii="Times New Roman" w:eastAsia="Times New Roman" w:hAnsi="Times New Roman" w:cs="Times New Roman"/>
          <w:sz w:val="28"/>
          <w:szCs w:val="28"/>
          <w:lang w:val="en-US"/>
        </w:rPr>
        <w:t xml:space="preserve">Excluded from the analyses were all participants who did not achieve five out of six correct responses on two extreme conditions of the test block, that is, the </w:t>
      </w:r>
      <w:r w:rsidRPr="00D87CF7">
        <w:rPr>
          <w:rFonts w:ascii="Times New Roman" w:eastAsia="Times New Roman" w:hAnsi="Times New Roman" w:cs="Times New Roman"/>
          <w:sz w:val="28"/>
          <w:szCs w:val="28"/>
          <w:lang w:val="en-US"/>
        </w:rPr>
        <w:lastRenderedPageBreak/>
        <w:t xml:space="preserve">conditions in which the black-background target was the highest (66.4 </w:t>
      </w:r>
      <w:proofErr w:type="spellStart"/>
      <w:r w:rsidRPr="00D87CF7">
        <w:rPr>
          <w:rFonts w:ascii="Times New Roman" w:eastAsia="Times New Roman" w:hAnsi="Times New Roman" w:cs="Times New Roman"/>
          <w:sz w:val="28"/>
          <w:szCs w:val="28"/>
          <w:lang w:val="en-US"/>
        </w:rPr>
        <w:t>cd</w:t>
      </w:r>
      <w:proofErr w:type="spellEnd"/>
      <w:r w:rsidRPr="00D87CF7">
        <w:rPr>
          <w:rFonts w:ascii="Times New Roman" w:eastAsia="Times New Roman" w:hAnsi="Times New Roman" w:cs="Times New Roman"/>
          <w:sz w:val="28"/>
          <w:szCs w:val="28"/>
          <w:lang w:val="en-US"/>
        </w:rPr>
        <w:t xml:space="preserve">/m²) and the lowest (3.7 </w:t>
      </w:r>
      <w:proofErr w:type="spellStart"/>
      <w:r w:rsidRPr="00D87CF7">
        <w:rPr>
          <w:rFonts w:ascii="Times New Roman" w:eastAsia="Times New Roman" w:hAnsi="Times New Roman" w:cs="Times New Roman"/>
          <w:sz w:val="28"/>
          <w:szCs w:val="28"/>
          <w:lang w:val="en-US"/>
        </w:rPr>
        <w:t>cd</w:t>
      </w:r>
      <w:proofErr w:type="spellEnd"/>
      <w:r w:rsidRPr="00D87CF7">
        <w:rPr>
          <w:rFonts w:ascii="Times New Roman" w:eastAsia="Times New Roman" w:hAnsi="Times New Roman" w:cs="Times New Roman"/>
          <w:sz w:val="28"/>
          <w:szCs w:val="28"/>
          <w:lang w:val="en-US"/>
        </w:rPr>
        <w:t xml:space="preserve">/m²) in luminance. This allowed us to filter for participants who had sufficiently understood the task while still allowing for one ‘inattention’ mistake. These criteria led to the exclusion from the analyses of five traditional </w:t>
      </w:r>
      <w:proofErr w:type="spellStart"/>
      <w:r w:rsidRPr="00D87CF7">
        <w:rPr>
          <w:rFonts w:ascii="Times New Roman" w:eastAsia="Times New Roman" w:hAnsi="Times New Roman" w:cs="Times New Roman"/>
          <w:sz w:val="28"/>
          <w:szCs w:val="28"/>
          <w:lang w:val="en-US"/>
        </w:rPr>
        <w:t>Himba</w:t>
      </w:r>
      <w:proofErr w:type="spellEnd"/>
      <w:r w:rsidRPr="00D87CF7">
        <w:rPr>
          <w:rFonts w:ascii="Times New Roman" w:eastAsia="Times New Roman" w:hAnsi="Times New Roman" w:cs="Times New Roman"/>
          <w:sz w:val="28"/>
          <w:szCs w:val="28"/>
          <w:lang w:val="en-US"/>
        </w:rPr>
        <w:t xml:space="preserve"> participants (out of 39), three urban </w:t>
      </w:r>
      <w:proofErr w:type="spellStart"/>
      <w:r w:rsidRPr="00D87CF7">
        <w:rPr>
          <w:rFonts w:ascii="Times New Roman" w:eastAsia="Times New Roman" w:hAnsi="Times New Roman" w:cs="Times New Roman"/>
          <w:sz w:val="28"/>
          <w:szCs w:val="28"/>
          <w:lang w:val="en-US"/>
        </w:rPr>
        <w:t>Himba</w:t>
      </w:r>
      <w:proofErr w:type="spellEnd"/>
      <w:r w:rsidRPr="00D87CF7">
        <w:rPr>
          <w:rFonts w:ascii="Times New Roman" w:eastAsia="Times New Roman" w:hAnsi="Times New Roman" w:cs="Times New Roman"/>
          <w:sz w:val="28"/>
          <w:szCs w:val="28"/>
          <w:lang w:val="en-US"/>
        </w:rPr>
        <w:t xml:space="preserve"> participants (out of 49) and two British participants (out of 43).</w:t>
      </w:r>
    </w:p>
    <w:p w:rsidR="000437A5" w:rsidRDefault="000437A5" w:rsidP="00A524EC">
      <w:pPr>
        <w:pStyle w:val="Body"/>
        <w:ind w:firstLine="720"/>
        <w:rPr>
          <w:rFonts w:ascii="Times New Roman" w:hAnsi="Times New Roman" w:cs="Times New Roman"/>
          <w:sz w:val="28"/>
          <w:szCs w:val="28"/>
          <w:lang w:val="en-US"/>
        </w:rPr>
      </w:pPr>
      <w:r w:rsidRPr="00D87CF7">
        <w:rPr>
          <w:rFonts w:ascii="Times New Roman" w:eastAsia="Times New Roman" w:hAnsi="Times New Roman" w:cs="Times New Roman"/>
          <w:sz w:val="28"/>
          <w:szCs w:val="28"/>
        </w:rPr>
        <w:t xml:space="preserve">The same stimuli and procedure were used to estimate the strength of White’s illusion except for the following differences. During the second practice block and during the test block, vertical white stripes were superimposed over the black background and its target, and vertical black stripes were superimposed over the white background and its target (see Fig.1a, right). The stripes measured 1.6° in width and were also separated from each other by 1.6°. Once again, red arrows were introduced, one in the centre of each half of the display, and participants were instructed to decide which shade of grey pointed to (left or right) was darker by pressing the left or right button on a response box. Accuracy was calculated for each contrast condition. Excluded from the analyses were all participants who did not achieve five out of six correct responses on </w:t>
      </w:r>
      <w:r w:rsidR="00A524EC">
        <w:rPr>
          <w:rFonts w:ascii="Times New Roman" w:eastAsia="Times New Roman" w:hAnsi="Times New Roman" w:cs="Times New Roman"/>
          <w:sz w:val="28"/>
          <w:szCs w:val="28"/>
        </w:rPr>
        <w:t xml:space="preserve">the </w:t>
      </w:r>
      <w:r w:rsidRPr="00D87CF7">
        <w:rPr>
          <w:rFonts w:ascii="Times New Roman" w:eastAsia="Times New Roman" w:hAnsi="Times New Roman" w:cs="Times New Roman"/>
          <w:sz w:val="28"/>
          <w:szCs w:val="28"/>
        </w:rPr>
        <w:t>two extreme conditions of the test block</w:t>
      </w:r>
      <w:r w:rsidR="00A524EC">
        <w:rPr>
          <w:rFonts w:ascii="Times New Roman" w:eastAsia="Times New Roman" w:hAnsi="Times New Roman" w:cs="Times New Roman"/>
          <w:sz w:val="28"/>
          <w:szCs w:val="28"/>
        </w:rPr>
        <w:t xml:space="preserve">. </w:t>
      </w:r>
      <w:r w:rsidRPr="00D87CF7">
        <w:rPr>
          <w:rFonts w:ascii="Times New Roman" w:eastAsia="Times New Roman" w:hAnsi="Times New Roman" w:cs="Times New Roman"/>
          <w:sz w:val="28"/>
          <w:szCs w:val="28"/>
        </w:rPr>
        <w:t xml:space="preserve">These criteria led to the exclusion from the analyses of seven traditional </w:t>
      </w:r>
      <w:proofErr w:type="spellStart"/>
      <w:r w:rsidRPr="00D87CF7">
        <w:rPr>
          <w:rFonts w:ascii="Times New Roman" w:eastAsia="Times New Roman" w:hAnsi="Times New Roman" w:cs="Times New Roman"/>
          <w:sz w:val="28"/>
          <w:szCs w:val="28"/>
        </w:rPr>
        <w:t>Himba</w:t>
      </w:r>
      <w:proofErr w:type="spellEnd"/>
      <w:r w:rsidRPr="00D87CF7">
        <w:rPr>
          <w:rFonts w:ascii="Times New Roman" w:eastAsia="Times New Roman" w:hAnsi="Times New Roman" w:cs="Times New Roman"/>
          <w:sz w:val="28"/>
          <w:szCs w:val="28"/>
        </w:rPr>
        <w:t xml:space="preserve"> participants (out of 39), six urban </w:t>
      </w:r>
      <w:proofErr w:type="spellStart"/>
      <w:r w:rsidRPr="00D87CF7">
        <w:rPr>
          <w:rFonts w:ascii="Times New Roman" w:eastAsia="Times New Roman" w:hAnsi="Times New Roman" w:cs="Times New Roman"/>
          <w:sz w:val="28"/>
          <w:szCs w:val="28"/>
        </w:rPr>
        <w:t>Himba</w:t>
      </w:r>
      <w:proofErr w:type="spellEnd"/>
      <w:r w:rsidRPr="00D87CF7">
        <w:rPr>
          <w:rFonts w:ascii="Times New Roman" w:eastAsia="Times New Roman" w:hAnsi="Times New Roman" w:cs="Times New Roman"/>
          <w:sz w:val="28"/>
          <w:szCs w:val="28"/>
        </w:rPr>
        <w:t xml:space="preserve"> participants (out of 49), and three British participants (out of 43).</w:t>
      </w:r>
      <w:r>
        <w:rPr>
          <w:rFonts w:ascii="Times New Roman" w:eastAsia="Times New Roman" w:hAnsi="Times New Roman" w:cs="Times New Roman"/>
          <w:sz w:val="28"/>
          <w:szCs w:val="28"/>
        </w:rPr>
        <w:t xml:space="preserve"> </w:t>
      </w:r>
      <w:r>
        <w:rPr>
          <w:rFonts w:ascii="Times New Roman" w:hAnsi="Times New Roman" w:cs="Times New Roman"/>
          <w:sz w:val="28"/>
          <w:szCs w:val="28"/>
          <w:lang w:val="en-US"/>
        </w:rPr>
        <w:t>S</w:t>
      </w:r>
      <w:r w:rsidRPr="00D87CF7">
        <w:rPr>
          <w:rFonts w:ascii="Times New Roman" w:hAnsi="Times New Roman" w:cs="Times New Roman"/>
          <w:sz w:val="28"/>
          <w:szCs w:val="28"/>
          <w:lang w:val="en-US"/>
        </w:rPr>
        <w:t xml:space="preserve">ee Supplemental </w:t>
      </w:r>
      <w:r>
        <w:rPr>
          <w:rFonts w:ascii="Times New Roman" w:hAnsi="Times New Roman" w:cs="Times New Roman"/>
          <w:sz w:val="28"/>
          <w:szCs w:val="28"/>
          <w:lang w:val="en-US"/>
        </w:rPr>
        <w:t>Material</w:t>
      </w:r>
      <w:r w:rsidRPr="00D87CF7">
        <w:rPr>
          <w:rFonts w:ascii="Times New Roman" w:hAnsi="Times New Roman" w:cs="Times New Roman"/>
          <w:sz w:val="28"/>
          <w:szCs w:val="28"/>
          <w:lang w:val="en-US"/>
        </w:rPr>
        <w:t xml:space="preserve"> for </w:t>
      </w:r>
      <w:r>
        <w:rPr>
          <w:rFonts w:ascii="Times New Roman" w:hAnsi="Times New Roman" w:cs="Times New Roman"/>
          <w:sz w:val="28"/>
          <w:szCs w:val="28"/>
          <w:lang w:val="en-US"/>
        </w:rPr>
        <w:t xml:space="preserve">further </w:t>
      </w:r>
      <w:r w:rsidRPr="00D87CF7">
        <w:rPr>
          <w:rFonts w:ascii="Times New Roman" w:hAnsi="Times New Roman" w:cs="Times New Roman"/>
          <w:sz w:val="28"/>
          <w:szCs w:val="28"/>
          <w:lang w:val="en-US"/>
        </w:rPr>
        <w:t>det</w:t>
      </w:r>
      <w:r>
        <w:rPr>
          <w:rFonts w:ascii="Times New Roman" w:hAnsi="Times New Roman" w:cs="Times New Roman"/>
          <w:sz w:val="28"/>
          <w:szCs w:val="28"/>
          <w:lang w:val="en-US"/>
        </w:rPr>
        <w:t>ails of the method.</w:t>
      </w:r>
    </w:p>
    <w:p w:rsidR="004053BB" w:rsidRPr="00D87CF7" w:rsidRDefault="004053BB" w:rsidP="00A524EC">
      <w:pPr>
        <w:pStyle w:val="Body"/>
        <w:ind w:firstLine="720"/>
        <w:rPr>
          <w:rFonts w:ascii="Times New Roman" w:eastAsia="Times New Roman" w:hAnsi="Times New Roman" w:cs="Times New Roman"/>
          <w:sz w:val="28"/>
          <w:szCs w:val="28"/>
        </w:rPr>
      </w:pPr>
    </w:p>
    <w:p w:rsidR="00FA57E5" w:rsidRDefault="00A9513A" w:rsidP="00FA57E5">
      <w:pPr>
        <w:pStyle w:val="Body"/>
        <w:ind w:firstLine="720"/>
        <w:jc w:val="center"/>
        <w:rPr>
          <w:rFonts w:ascii="Times New Roman" w:eastAsia="Times New Roman" w:hAnsi="Times New Roman" w:cs="Times New Roman"/>
          <w:sz w:val="28"/>
          <w:szCs w:val="28"/>
        </w:rPr>
      </w:pPr>
      <w:r w:rsidRPr="00D87CF7">
        <w:rPr>
          <w:rFonts w:ascii="Times New Roman" w:eastAsia="Times New Roman" w:hAnsi="Times New Roman" w:cs="Times New Roman"/>
          <w:sz w:val="28"/>
          <w:szCs w:val="28"/>
        </w:rPr>
        <w:t>Results</w:t>
      </w:r>
    </w:p>
    <w:p w:rsidR="004053BB" w:rsidRDefault="004053BB">
      <w:pPr>
        <w:pStyle w:val="Body"/>
        <w:ind w:firstLine="720"/>
        <w:jc w:val="both"/>
        <w:rPr>
          <w:rFonts w:ascii="Times New Roman" w:hAnsi="Times New Roman" w:cs="Times New Roman"/>
          <w:sz w:val="28"/>
          <w:szCs w:val="28"/>
          <w:lang w:val="en-US"/>
        </w:rPr>
      </w:pPr>
    </w:p>
    <w:p w:rsidR="00363514" w:rsidRDefault="00D87CF7">
      <w:pPr>
        <w:pStyle w:val="Body"/>
        <w:ind w:firstLine="720"/>
        <w:jc w:val="both"/>
        <w:rPr>
          <w:rFonts w:ascii="Times New Roman" w:hAnsi="Times New Roman" w:cs="Times New Roman"/>
          <w:sz w:val="28"/>
          <w:szCs w:val="28"/>
          <w:lang w:val="en-US"/>
        </w:rPr>
      </w:pPr>
      <w:r w:rsidRPr="00D87CF7">
        <w:rPr>
          <w:rFonts w:ascii="Times New Roman" w:hAnsi="Times New Roman" w:cs="Times New Roman"/>
          <w:sz w:val="28"/>
          <w:szCs w:val="28"/>
          <w:lang w:val="en-US"/>
        </w:rPr>
        <w:t xml:space="preserve">To measure simultaneous lightness contrast, we varied the luminance of the grey circle on the black background and asked the </w:t>
      </w:r>
      <w:r w:rsidR="00327E8B">
        <w:rPr>
          <w:rFonts w:ascii="Times New Roman" w:hAnsi="Times New Roman" w:cs="Times New Roman"/>
          <w:sz w:val="28"/>
          <w:szCs w:val="28"/>
        </w:rPr>
        <w:t>participants</w:t>
      </w:r>
      <w:r w:rsidRPr="00D87CF7">
        <w:rPr>
          <w:rFonts w:ascii="Times New Roman" w:hAnsi="Times New Roman" w:cs="Times New Roman"/>
          <w:sz w:val="28"/>
          <w:szCs w:val="28"/>
          <w:lang w:val="en-US"/>
        </w:rPr>
        <w:t xml:space="preserve"> which of the two shades of grey </w:t>
      </w:r>
      <w:r w:rsidRPr="00D87CF7">
        <w:rPr>
          <w:rFonts w:ascii="Times New Roman" w:hAnsi="Times New Roman" w:cs="Times New Roman"/>
          <w:sz w:val="28"/>
          <w:szCs w:val="28"/>
        </w:rPr>
        <w:t xml:space="preserve">looked darker. </w:t>
      </w:r>
      <w:r w:rsidRPr="00D87CF7">
        <w:rPr>
          <w:rFonts w:ascii="Times New Roman" w:hAnsi="Times New Roman" w:cs="Times New Roman"/>
          <w:sz w:val="28"/>
          <w:szCs w:val="28"/>
          <w:lang w:val="en-US"/>
        </w:rPr>
        <w:t xml:space="preserve">To estimate White’s illusion, we employed </w:t>
      </w:r>
      <w:r w:rsidR="0010063A">
        <w:rPr>
          <w:rFonts w:ascii="Times New Roman" w:hAnsi="Times New Roman" w:cs="Times New Roman"/>
          <w:sz w:val="28"/>
          <w:szCs w:val="28"/>
          <w:lang w:val="en-US"/>
        </w:rPr>
        <w:t>the same</w:t>
      </w:r>
      <w:r w:rsidRPr="00D87CF7">
        <w:rPr>
          <w:rFonts w:ascii="Times New Roman" w:hAnsi="Times New Roman" w:cs="Times New Roman"/>
          <w:sz w:val="28"/>
          <w:szCs w:val="28"/>
          <w:lang w:val="en-US"/>
        </w:rPr>
        <w:t xml:space="preserve"> procedure </w:t>
      </w:r>
      <w:r w:rsidR="0010063A">
        <w:rPr>
          <w:rFonts w:ascii="Times New Roman" w:hAnsi="Times New Roman" w:cs="Times New Roman"/>
          <w:sz w:val="28"/>
          <w:szCs w:val="28"/>
          <w:lang w:val="en-US"/>
        </w:rPr>
        <w:t>but</w:t>
      </w:r>
      <w:r w:rsidRPr="00D87CF7">
        <w:rPr>
          <w:rFonts w:ascii="Times New Roman" w:hAnsi="Times New Roman" w:cs="Times New Roman"/>
          <w:sz w:val="28"/>
          <w:szCs w:val="28"/>
          <w:lang w:val="en-US"/>
        </w:rPr>
        <w:t xml:space="preserve"> asked </w:t>
      </w:r>
      <w:r w:rsidR="00327E8B">
        <w:rPr>
          <w:rFonts w:ascii="Times New Roman" w:hAnsi="Times New Roman" w:cs="Times New Roman"/>
          <w:sz w:val="28"/>
          <w:szCs w:val="28"/>
        </w:rPr>
        <w:t>the participants</w:t>
      </w:r>
      <w:r w:rsidRPr="00D87CF7">
        <w:rPr>
          <w:rFonts w:ascii="Times New Roman" w:hAnsi="Times New Roman" w:cs="Times New Roman"/>
          <w:sz w:val="28"/>
          <w:szCs w:val="28"/>
          <w:lang w:val="en-US"/>
        </w:rPr>
        <w:t xml:space="preserve"> to decide which of the two shades of grey looked darker, </w:t>
      </w:r>
      <w:r w:rsidR="0010063A">
        <w:rPr>
          <w:rFonts w:ascii="Times New Roman" w:hAnsi="Times New Roman" w:cs="Times New Roman"/>
          <w:sz w:val="28"/>
          <w:szCs w:val="28"/>
          <w:lang w:val="en-US"/>
        </w:rPr>
        <w:t xml:space="preserve">while </w:t>
      </w:r>
      <w:r w:rsidRPr="00D87CF7">
        <w:rPr>
          <w:rFonts w:ascii="Times New Roman" w:hAnsi="Times New Roman" w:cs="Times New Roman"/>
          <w:sz w:val="28"/>
          <w:szCs w:val="28"/>
          <w:lang w:val="en-US"/>
        </w:rPr>
        <w:t xml:space="preserve">ignoring the superimposed vertical lines. For both </w:t>
      </w:r>
      <w:r w:rsidR="00085849">
        <w:rPr>
          <w:rFonts w:ascii="Times New Roman" w:hAnsi="Times New Roman" w:cs="Times New Roman"/>
          <w:sz w:val="28"/>
          <w:szCs w:val="28"/>
          <w:lang w:val="en-US"/>
        </w:rPr>
        <w:t>tasks</w:t>
      </w:r>
      <w:r w:rsidRPr="00D87CF7">
        <w:rPr>
          <w:rFonts w:ascii="Times New Roman" w:hAnsi="Times New Roman" w:cs="Times New Roman"/>
          <w:sz w:val="28"/>
          <w:szCs w:val="28"/>
          <w:lang w:val="en-US"/>
        </w:rPr>
        <w:t xml:space="preserve">, we plotted the frequency with which each </w:t>
      </w:r>
      <w:r w:rsidRPr="00D87CF7">
        <w:rPr>
          <w:rFonts w:ascii="Times New Roman" w:hAnsi="Times New Roman" w:cs="Times New Roman"/>
          <w:sz w:val="28"/>
          <w:szCs w:val="28"/>
        </w:rPr>
        <w:t>participant</w:t>
      </w:r>
      <w:r w:rsidRPr="00D87CF7">
        <w:rPr>
          <w:rFonts w:ascii="Times New Roman" w:hAnsi="Times New Roman" w:cs="Times New Roman"/>
          <w:sz w:val="28"/>
          <w:szCs w:val="28"/>
          <w:lang w:val="en-US"/>
        </w:rPr>
        <w:t xml:space="preserve"> chose the black background target. The psychophysical relationships between perceived lightness differences and actual differences in grey shade luminance</w:t>
      </w:r>
      <w:r w:rsidR="0010063A">
        <w:rPr>
          <w:rFonts w:ascii="Times New Roman" w:hAnsi="Times New Roman" w:cs="Times New Roman"/>
          <w:sz w:val="28"/>
          <w:szCs w:val="28"/>
          <w:lang w:val="en-US"/>
        </w:rPr>
        <w:t>,</w:t>
      </w:r>
      <w:r w:rsidRPr="00D87CF7">
        <w:rPr>
          <w:rFonts w:ascii="Times New Roman" w:hAnsi="Times New Roman" w:cs="Times New Roman"/>
          <w:sz w:val="28"/>
          <w:szCs w:val="28"/>
          <w:lang w:val="en-US"/>
        </w:rPr>
        <w:t xml:space="preserve"> for the three populations </w:t>
      </w:r>
      <w:r w:rsidR="00103D95">
        <w:rPr>
          <w:rFonts w:ascii="Times New Roman" w:hAnsi="Times New Roman" w:cs="Times New Roman"/>
          <w:sz w:val="28"/>
          <w:szCs w:val="28"/>
        </w:rPr>
        <w:t xml:space="preserve">(Traditional </w:t>
      </w:r>
      <w:proofErr w:type="spellStart"/>
      <w:r w:rsidR="00103D95">
        <w:rPr>
          <w:rFonts w:ascii="Times New Roman" w:hAnsi="Times New Roman" w:cs="Times New Roman"/>
          <w:sz w:val="28"/>
          <w:szCs w:val="28"/>
        </w:rPr>
        <w:t>Himba</w:t>
      </w:r>
      <w:proofErr w:type="spellEnd"/>
      <w:r w:rsidR="00103D95">
        <w:rPr>
          <w:rFonts w:ascii="Times New Roman" w:hAnsi="Times New Roman" w:cs="Times New Roman"/>
          <w:sz w:val="28"/>
          <w:szCs w:val="28"/>
        </w:rPr>
        <w:t xml:space="preserve">, Urban-dwelling </w:t>
      </w:r>
      <w:proofErr w:type="spellStart"/>
      <w:r w:rsidR="00103D95">
        <w:rPr>
          <w:rFonts w:ascii="Times New Roman" w:hAnsi="Times New Roman" w:cs="Times New Roman"/>
          <w:sz w:val="28"/>
          <w:szCs w:val="28"/>
        </w:rPr>
        <w:t>Himba</w:t>
      </w:r>
      <w:proofErr w:type="spellEnd"/>
      <w:r w:rsidR="00103D95">
        <w:rPr>
          <w:rFonts w:ascii="Times New Roman" w:hAnsi="Times New Roman" w:cs="Times New Roman"/>
          <w:sz w:val="28"/>
          <w:szCs w:val="28"/>
        </w:rPr>
        <w:t>, a</w:t>
      </w:r>
      <w:r w:rsidR="00D24D93">
        <w:rPr>
          <w:rFonts w:ascii="Times New Roman" w:hAnsi="Times New Roman" w:cs="Times New Roman"/>
          <w:sz w:val="28"/>
          <w:szCs w:val="28"/>
        </w:rPr>
        <w:t>n</w:t>
      </w:r>
      <w:r w:rsidR="00103D95">
        <w:rPr>
          <w:rFonts w:ascii="Times New Roman" w:hAnsi="Times New Roman" w:cs="Times New Roman"/>
          <w:sz w:val="28"/>
          <w:szCs w:val="28"/>
        </w:rPr>
        <w:t xml:space="preserve">d Westerners), </w:t>
      </w:r>
      <w:r w:rsidRPr="00D87CF7">
        <w:rPr>
          <w:rFonts w:ascii="Times New Roman" w:hAnsi="Times New Roman" w:cs="Times New Roman"/>
          <w:sz w:val="28"/>
          <w:szCs w:val="28"/>
          <w:lang w:val="en-US"/>
        </w:rPr>
        <w:t xml:space="preserve">are plotted for the simultaneous lightness contrast stimuli </w:t>
      </w:r>
      <w:r w:rsidRPr="00D87CF7">
        <w:rPr>
          <w:rFonts w:ascii="Times New Roman" w:hAnsi="Times New Roman" w:cs="Times New Roman"/>
          <w:sz w:val="28"/>
          <w:szCs w:val="28"/>
        </w:rPr>
        <w:t>(</w:t>
      </w:r>
      <w:r>
        <w:rPr>
          <w:rFonts w:ascii="Times New Roman" w:hAnsi="Times New Roman" w:cs="Times New Roman"/>
          <w:sz w:val="28"/>
          <w:szCs w:val="28"/>
        </w:rPr>
        <w:t xml:space="preserve">Fig. </w:t>
      </w:r>
      <w:r w:rsidRPr="00D87CF7">
        <w:rPr>
          <w:rFonts w:ascii="Times New Roman" w:hAnsi="Times New Roman" w:cs="Times New Roman"/>
          <w:sz w:val="28"/>
          <w:szCs w:val="28"/>
          <w:lang w:val="en-US"/>
        </w:rPr>
        <w:t>1c) and White’s illusion (</w:t>
      </w:r>
      <w:r>
        <w:rPr>
          <w:rFonts w:ascii="Times New Roman" w:hAnsi="Times New Roman" w:cs="Times New Roman"/>
          <w:sz w:val="28"/>
          <w:szCs w:val="28"/>
          <w:lang w:val="en-US"/>
        </w:rPr>
        <w:t xml:space="preserve">Fig. </w:t>
      </w:r>
      <w:r w:rsidRPr="00D87CF7">
        <w:rPr>
          <w:rFonts w:ascii="Times New Roman" w:hAnsi="Times New Roman" w:cs="Times New Roman"/>
          <w:sz w:val="28"/>
          <w:szCs w:val="28"/>
        </w:rPr>
        <w:t>1d).</w:t>
      </w:r>
      <w:r w:rsidRPr="00D87CF7">
        <w:rPr>
          <w:rFonts w:ascii="Times New Roman" w:hAnsi="Times New Roman" w:cs="Times New Roman"/>
          <w:sz w:val="28"/>
          <w:szCs w:val="28"/>
          <w:lang w:val="en-US"/>
        </w:rPr>
        <w:t xml:space="preserve"> </w:t>
      </w:r>
    </w:p>
    <w:p w:rsidR="00363514" w:rsidRDefault="00363514">
      <w:pPr>
        <w:pStyle w:val="Body"/>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For both stimuli</w:t>
      </w:r>
      <w:r w:rsidR="00085849" w:rsidRPr="00085849">
        <w:rPr>
          <w:rFonts w:ascii="Times New Roman" w:hAnsi="Times New Roman" w:cs="Times New Roman"/>
          <w:sz w:val="28"/>
          <w:szCs w:val="28"/>
          <w:lang w:val="en-US"/>
        </w:rPr>
        <w:t>, the</w:t>
      </w:r>
      <w:r>
        <w:rPr>
          <w:rFonts w:ascii="Times New Roman" w:hAnsi="Times New Roman" w:cs="Times New Roman"/>
          <w:sz w:val="28"/>
          <w:szCs w:val="28"/>
          <w:lang w:val="en-US"/>
        </w:rPr>
        <w:t xml:space="preserve"> psychophysical</w:t>
      </w:r>
      <w:r w:rsidR="00085849" w:rsidRPr="00085849">
        <w:rPr>
          <w:rFonts w:ascii="Times New Roman" w:hAnsi="Times New Roman" w:cs="Times New Roman"/>
          <w:sz w:val="28"/>
          <w:szCs w:val="28"/>
          <w:lang w:val="en-US"/>
        </w:rPr>
        <w:t xml:space="preserve"> data were fitted with the model: p=φ([k – d]/σ), where p is the probability of choosing the black background target, φ(z) is the inverse cumulative distribution function for a standard normal distribution, k is the required threshold for deciding that the black background target is the darker one, d is the difference between the luminance of the two targets (in </w:t>
      </w:r>
      <w:proofErr w:type="spellStart"/>
      <w:r w:rsidR="00085849" w:rsidRPr="00085849">
        <w:rPr>
          <w:rFonts w:ascii="Times New Roman" w:hAnsi="Times New Roman" w:cs="Times New Roman"/>
          <w:sz w:val="28"/>
          <w:szCs w:val="28"/>
          <w:lang w:val="en-US"/>
        </w:rPr>
        <w:t>cd</w:t>
      </w:r>
      <w:proofErr w:type="spellEnd"/>
      <w:r w:rsidR="00085849" w:rsidRPr="00085849">
        <w:rPr>
          <w:rFonts w:ascii="Times New Roman" w:hAnsi="Times New Roman" w:cs="Times New Roman"/>
          <w:sz w:val="28"/>
          <w:szCs w:val="28"/>
          <w:lang w:val="en-US"/>
        </w:rPr>
        <w:t>/m²) and σ is the standard deviation of the normally distributed noise from all sources.</w:t>
      </w:r>
    </w:p>
    <w:p w:rsidR="00D87CF7" w:rsidRPr="00D87CF7" w:rsidRDefault="00D87CF7">
      <w:pPr>
        <w:pStyle w:val="Body"/>
        <w:ind w:firstLine="720"/>
        <w:jc w:val="both"/>
        <w:rPr>
          <w:rFonts w:ascii="Times New Roman" w:hAnsi="Times New Roman" w:cs="Times New Roman"/>
          <w:sz w:val="28"/>
          <w:szCs w:val="28"/>
        </w:rPr>
      </w:pPr>
      <w:r w:rsidRPr="00D87CF7">
        <w:rPr>
          <w:rFonts w:ascii="Times New Roman" w:hAnsi="Times New Roman" w:cs="Times New Roman"/>
          <w:sz w:val="28"/>
          <w:szCs w:val="28"/>
          <w:lang w:val="en-US"/>
        </w:rPr>
        <w:lastRenderedPageBreak/>
        <w:t>We then computed the point of subjective equality (PSE) of the lightness of the two grey target</w:t>
      </w:r>
      <w:r w:rsidR="00363514">
        <w:rPr>
          <w:rFonts w:ascii="Times New Roman" w:hAnsi="Times New Roman" w:cs="Times New Roman"/>
          <w:sz w:val="28"/>
          <w:szCs w:val="28"/>
          <w:lang w:val="en-US"/>
        </w:rPr>
        <w:t>s</w:t>
      </w:r>
      <w:r w:rsidR="00507C3A">
        <w:rPr>
          <w:rFonts w:ascii="Times New Roman" w:hAnsi="Times New Roman" w:cs="Times New Roman"/>
          <w:sz w:val="28"/>
          <w:szCs w:val="28"/>
        </w:rPr>
        <w:t xml:space="preserve">, </w:t>
      </w:r>
      <w:r w:rsidR="0060412F">
        <w:rPr>
          <w:rFonts w:ascii="Times New Roman" w:hAnsi="Times New Roman" w:cs="Times New Roman"/>
          <w:sz w:val="28"/>
          <w:szCs w:val="28"/>
        </w:rPr>
        <w:t xml:space="preserve">expressed </w:t>
      </w:r>
      <w:r w:rsidR="00616221">
        <w:rPr>
          <w:rFonts w:ascii="Times New Roman" w:hAnsi="Times New Roman" w:cs="Times New Roman"/>
          <w:sz w:val="28"/>
          <w:szCs w:val="28"/>
        </w:rPr>
        <w:t xml:space="preserve">in terms of the </w:t>
      </w:r>
      <w:r w:rsidR="0069306F">
        <w:rPr>
          <w:rFonts w:ascii="Times New Roman" w:hAnsi="Times New Roman" w:cs="Times New Roman"/>
          <w:sz w:val="28"/>
          <w:szCs w:val="28"/>
        </w:rPr>
        <w:t xml:space="preserve">luminance of the black background target </w:t>
      </w:r>
      <w:r w:rsidR="00507C3A">
        <w:rPr>
          <w:rFonts w:ascii="Times New Roman" w:hAnsi="Times New Roman" w:cs="Times New Roman"/>
          <w:sz w:val="28"/>
          <w:szCs w:val="28"/>
        </w:rPr>
        <w:t xml:space="preserve">at which it was perceived to be of equal </w:t>
      </w:r>
      <w:r w:rsidR="00D24D93">
        <w:rPr>
          <w:rFonts w:ascii="Times New Roman" w:hAnsi="Times New Roman" w:cs="Times New Roman"/>
          <w:sz w:val="28"/>
          <w:szCs w:val="28"/>
        </w:rPr>
        <w:t>lightness</w:t>
      </w:r>
      <w:r w:rsidR="00507C3A">
        <w:rPr>
          <w:rFonts w:ascii="Times New Roman" w:hAnsi="Times New Roman" w:cs="Times New Roman"/>
          <w:sz w:val="28"/>
          <w:szCs w:val="28"/>
        </w:rPr>
        <w:t xml:space="preserve"> to the white background target (which always </w:t>
      </w:r>
      <w:r w:rsidR="00D24D93">
        <w:rPr>
          <w:rFonts w:ascii="Times New Roman" w:hAnsi="Times New Roman" w:cs="Times New Roman"/>
          <w:sz w:val="28"/>
          <w:szCs w:val="28"/>
        </w:rPr>
        <w:t xml:space="preserve">had a luminance of </w:t>
      </w:r>
      <w:r w:rsidR="00830748">
        <w:rPr>
          <w:rFonts w:ascii="Times New Roman" w:eastAsia="Times New Roman" w:hAnsi="Times New Roman" w:cs="Times New Roman"/>
          <w:sz w:val="28"/>
          <w:szCs w:val="28"/>
        </w:rPr>
        <w:t xml:space="preserve">41.8 </w:t>
      </w:r>
      <w:proofErr w:type="spellStart"/>
      <w:r w:rsidR="00830748">
        <w:rPr>
          <w:rFonts w:ascii="Times New Roman" w:eastAsia="Times New Roman" w:hAnsi="Times New Roman" w:cs="Times New Roman"/>
          <w:sz w:val="28"/>
          <w:szCs w:val="28"/>
        </w:rPr>
        <w:t>cd</w:t>
      </w:r>
      <w:proofErr w:type="spellEnd"/>
      <w:r w:rsidR="00830748">
        <w:rPr>
          <w:rFonts w:ascii="Times New Roman" w:eastAsia="Times New Roman" w:hAnsi="Times New Roman" w:cs="Times New Roman"/>
          <w:sz w:val="28"/>
          <w:szCs w:val="28"/>
        </w:rPr>
        <w:t>/m²)</w:t>
      </w:r>
      <w:r>
        <w:rPr>
          <w:rFonts w:ascii="Times New Roman" w:hAnsi="Times New Roman" w:cs="Times New Roman"/>
          <w:sz w:val="28"/>
          <w:szCs w:val="28"/>
          <w:lang w:val="en-US"/>
        </w:rPr>
        <w:t>.</w:t>
      </w:r>
      <w:r w:rsidR="00830748">
        <w:rPr>
          <w:rFonts w:ascii="Times New Roman" w:hAnsi="Times New Roman" w:cs="Times New Roman"/>
          <w:sz w:val="28"/>
          <w:szCs w:val="28"/>
        </w:rPr>
        <w:t xml:space="preserve"> PSEs closer </w:t>
      </w:r>
      <w:proofErr w:type="gramStart"/>
      <w:r w:rsidR="00830748">
        <w:rPr>
          <w:rFonts w:ascii="Times New Roman" w:hAnsi="Times New Roman" w:cs="Times New Roman"/>
          <w:sz w:val="28"/>
          <w:szCs w:val="28"/>
        </w:rPr>
        <w:t xml:space="preserve">to 41.8 </w:t>
      </w:r>
      <w:proofErr w:type="spellStart"/>
      <w:r w:rsidR="00B10F36">
        <w:rPr>
          <w:rFonts w:ascii="Times New Roman" w:eastAsia="Times New Roman" w:hAnsi="Times New Roman" w:cs="Times New Roman"/>
          <w:sz w:val="28"/>
          <w:szCs w:val="28"/>
        </w:rPr>
        <w:t>cd</w:t>
      </w:r>
      <w:proofErr w:type="spellEnd"/>
      <w:r w:rsidR="00B10F36">
        <w:rPr>
          <w:rFonts w:ascii="Times New Roman" w:eastAsia="Times New Roman" w:hAnsi="Times New Roman" w:cs="Times New Roman"/>
          <w:sz w:val="28"/>
          <w:szCs w:val="28"/>
        </w:rPr>
        <w:t>/m²</w:t>
      </w:r>
      <w:proofErr w:type="gramEnd"/>
      <w:r w:rsidR="00B10F36" w:rsidRPr="00D87CF7">
        <w:rPr>
          <w:rFonts w:ascii="Times New Roman" w:eastAsia="Times New Roman" w:hAnsi="Times New Roman" w:cs="Times New Roman"/>
          <w:sz w:val="28"/>
          <w:szCs w:val="28"/>
        </w:rPr>
        <w:t xml:space="preserve"> </w:t>
      </w:r>
      <w:r w:rsidR="00B10F36">
        <w:rPr>
          <w:rFonts w:ascii="Times New Roman" w:eastAsia="Times New Roman" w:hAnsi="Times New Roman" w:cs="Times New Roman"/>
          <w:sz w:val="28"/>
          <w:szCs w:val="28"/>
        </w:rPr>
        <w:t>were more veridical. Typically</w:t>
      </w:r>
      <w:r w:rsidR="0010063A">
        <w:rPr>
          <w:rFonts w:ascii="Times New Roman" w:eastAsia="Times New Roman" w:hAnsi="Times New Roman" w:cs="Times New Roman"/>
          <w:sz w:val="28"/>
          <w:szCs w:val="28"/>
        </w:rPr>
        <w:t xml:space="preserve">, where </w:t>
      </w:r>
      <w:r w:rsidR="000401BB">
        <w:rPr>
          <w:rFonts w:ascii="Times New Roman" w:eastAsia="Times New Roman" w:hAnsi="Times New Roman" w:cs="Times New Roman"/>
          <w:sz w:val="28"/>
          <w:szCs w:val="28"/>
        </w:rPr>
        <w:t xml:space="preserve">a </w:t>
      </w:r>
      <w:r w:rsidR="00B10F36">
        <w:rPr>
          <w:rFonts w:ascii="Times New Roman" w:eastAsia="Times New Roman" w:hAnsi="Times New Roman" w:cs="Times New Roman"/>
          <w:sz w:val="28"/>
          <w:szCs w:val="28"/>
        </w:rPr>
        <w:t xml:space="preserve">simultaneous lightness contrast effect is </w:t>
      </w:r>
      <w:r w:rsidR="0010063A">
        <w:rPr>
          <w:rFonts w:ascii="Times New Roman" w:eastAsia="Times New Roman" w:hAnsi="Times New Roman" w:cs="Times New Roman"/>
          <w:sz w:val="28"/>
          <w:szCs w:val="28"/>
        </w:rPr>
        <w:t>present</w:t>
      </w:r>
      <w:r w:rsidR="00C45222">
        <w:rPr>
          <w:rFonts w:ascii="Times New Roman" w:eastAsia="Times New Roman" w:hAnsi="Times New Roman" w:cs="Times New Roman"/>
          <w:sz w:val="28"/>
          <w:szCs w:val="28"/>
        </w:rPr>
        <w:t>,</w:t>
      </w:r>
      <w:r w:rsidR="00B10F36">
        <w:rPr>
          <w:rFonts w:ascii="Times New Roman" w:eastAsia="Times New Roman" w:hAnsi="Times New Roman" w:cs="Times New Roman"/>
          <w:sz w:val="28"/>
          <w:szCs w:val="28"/>
        </w:rPr>
        <w:t xml:space="preserve"> PSEs are significantly lower than veridical</w:t>
      </w:r>
      <w:r w:rsidR="00390715">
        <w:rPr>
          <w:rFonts w:ascii="Times New Roman" w:eastAsia="Times New Roman" w:hAnsi="Times New Roman" w:cs="Times New Roman"/>
          <w:sz w:val="28"/>
          <w:szCs w:val="28"/>
        </w:rPr>
        <w:t>.</w:t>
      </w:r>
      <w:r>
        <w:rPr>
          <w:rFonts w:ascii="Times New Roman" w:hAnsi="Times New Roman" w:cs="Times New Roman"/>
          <w:sz w:val="28"/>
          <w:szCs w:val="28"/>
          <w:lang w:val="en-US"/>
        </w:rPr>
        <w:t xml:space="preserve"> </w:t>
      </w:r>
    </w:p>
    <w:p w:rsidR="008F50E5" w:rsidRDefault="00023F83">
      <w:pPr>
        <w:pStyle w:val="Body"/>
        <w:ind w:firstLine="720"/>
        <w:jc w:val="both"/>
        <w:rPr>
          <w:rFonts w:ascii="Times New Roman" w:hAnsi="Times New Roman" w:cs="Times New Roman"/>
          <w:sz w:val="28"/>
          <w:szCs w:val="28"/>
        </w:rPr>
      </w:pPr>
      <w:r w:rsidRPr="00D87CF7">
        <w:rPr>
          <w:rFonts w:ascii="Times New Roman" w:hAnsi="Times New Roman" w:cs="Times New Roman"/>
          <w:sz w:val="28"/>
          <w:szCs w:val="28"/>
          <w:lang w:val="en-US"/>
        </w:rPr>
        <w:t>The key results</w:t>
      </w:r>
      <w:r w:rsidR="00106989">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are presented in Figure 1</w:t>
      </w:r>
      <w:r w:rsidR="00363514">
        <w:rPr>
          <w:rFonts w:ascii="Times New Roman" w:hAnsi="Times New Roman" w:cs="Times New Roman"/>
          <w:sz w:val="28"/>
          <w:szCs w:val="28"/>
          <w:lang w:val="en-US"/>
        </w:rPr>
        <w:t>b</w:t>
      </w:r>
      <w:r w:rsidRPr="00D87CF7">
        <w:rPr>
          <w:rFonts w:ascii="Times New Roman" w:hAnsi="Times New Roman" w:cs="Times New Roman"/>
          <w:sz w:val="28"/>
          <w:szCs w:val="28"/>
          <w:lang w:val="en-US"/>
        </w:rPr>
        <w:t xml:space="preserve">. </w:t>
      </w:r>
      <w:r w:rsidR="000E13FE" w:rsidRPr="00D87CF7">
        <w:rPr>
          <w:rFonts w:ascii="Times New Roman" w:hAnsi="Times New Roman" w:cs="Times New Roman"/>
          <w:sz w:val="28"/>
          <w:szCs w:val="28"/>
          <w:lang w:val="en-US"/>
        </w:rPr>
        <w:t>One</w:t>
      </w:r>
      <w:r w:rsidR="00B70DC2">
        <w:rPr>
          <w:rFonts w:ascii="Times New Roman" w:hAnsi="Times New Roman" w:cs="Times New Roman"/>
          <w:sz w:val="28"/>
          <w:szCs w:val="28"/>
        </w:rPr>
        <w:t xml:space="preserve"> </w:t>
      </w:r>
      <w:r w:rsidR="000E13FE" w:rsidRPr="00D87CF7">
        <w:rPr>
          <w:rFonts w:ascii="Times New Roman" w:hAnsi="Times New Roman" w:cs="Times New Roman"/>
          <w:sz w:val="28"/>
          <w:szCs w:val="28"/>
          <w:lang w:val="en-US"/>
        </w:rPr>
        <w:t xml:space="preserve">way analysis of variance (ANOVA) </w:t>
      </w:r>
      <w:r w:rsidR="00432918" w:rsidRPr="00D87CF7">
        <w:rPr>
          <w:rFonts w:ascii="Times New Roman" w:hAnsi="Times New Roman" w:cs="Times New Roman"/>
          <w:sz w:val="28"/>
          <w:szCs w:val="28"/>
          <w:lang w:val="en-US"/>
        </w:rPr>
        <w:t xml:space="preserve">revealed an effect of </w:t>
      </w:r>
      <w:r w:rsidR="00BC4E9E" w:rsidRPr="00D87CF7">
        <w:rPr>
          <w:rFonts w:ascii="Times New Roman" w:hAnsi="Times New Roman" w:cs="Times New Roman"/>
          <w:sz w:val="28"/>
          <w:szCs w:val="28"/>
          <w:lang w:val="en-US"/>
        </w:rPr>
        <w:t xml:space="preserve">Group </w:t>
      </w:r>
      <w:r w:rsidR="00181E0F" w:rsidRPr="00D87CF7">
        <w:rPr>
          <w:rFonts w:ascii="Times New Roman" w:hAnsi="Times New Roman" w:cs="Times New Roman"/>
          <w:sz w:val="28"/>
          <w:szCs w:val="28"/>
          <w:lang w:val="en-US"/>
        </w:rPr>
        <w:t xml:space="preserve">(traditional </w:t>
      </w:r>
      <w:proofErr w:type="spellStart"/>
      <w:r w:rsidR="00181E0F" w:rsidRPr="00D87CF7">
        <w:rPr>
          <w:rFonts w:ascii="Times New Roman" w:hAnsi="Times New Roman" w:cs="Times New Roman"/>
          <w:sz w:val="28"/>
          <w:szCs w:val="28"/>
          <w:lang w:val="en-US"/>
        </w:rPr>
        <w:t>Himba</w:t>
      </w:r>
      <w:proofErr w:type="spellEnd"/>
      <w:r w:rsidR="00181E0F" w:rsidRPr="00D87CF7">
        <w:rPr>
          <w:rFonts w:ascii="Times New Roman" w:hAnsi="Times New Roman" w:cs="Times New Roman"/>
          <w:sz w:val="28"/>
          <w:szCs w:val="28"/>
          <w:lang w:val="en-US"/>
        </w:rPr>
        <w:t xml:space="preserve">, urban </w:t>
      </w:r>
      <w:proofErr w:type="spellStart"/>
      <w:r w:rsidR="00181E0F" w:rsidRPr="00D87CF7">
        <w:rPr>
          <w:rFonts w:ascii="Times New Roman" w:hAnsi="Times New Roman" w:cs="Times New Roman"/>
          <w:sz w:val="28"/>
          <w:szCs w:val="28"/>
          <w:lang w:val="en-US"/>
        </w:rPr>
        <w:t>Himba</w:t>
      </w:r>
      <w:proofErr w:type="spellEnd"/>
      <w:r w:rsidR="00181E0F" w:rsidRPr="00D87CF7">
        <w:rPr>
          <w:rFonts w:ascii="Times New Roman" w:hAnsi="Times New Roman" w:cs="Times New Roman"/>
          <w:sz w:val="28"/>
          <w:szCs w:val="28"/>
          <w:lang w:val="en-US"/>
        </w:rPr>
        <w:t xml:space="preserve">, and British) </w:t>
      </w:r>
      <w:r w:rsidR="00432918" w:rsidRPr="00D87CF7">
        <w:rPr>
          <w:rFonts w:ascii="Times New Roman" w:hAnsi="Times New Roman" w:cs="Times New Roman"/>
          <w:sz w:val="28"/>
          <w:szCs w:val="28"/>
          <w:lang w:val="en-US"/>
        </w:rPr>
        <w:t>on the mean</w:t>
      </w:r>
      <w:r w:rsidRPr="00D87CF7">
        <w:rPr>
          <w:rFonts w:ascii="Times New Roman" w:hAnsi="Times New Roman" w:cs="Times New Roman"/>
          <w:sz w:val="28"/>
          <w:szCs w:val="28"/>
          <w:lang w:val="en-US"/>
        </w:rPr>
        <w:t xml:space="preserve"> point at which equal lightness</w:t>
      </w:r>
      <w:r w:rsidR="00181E0F" w:rsidRPr="00D87CF7">
        <w:rPr>
          <w:rFonts w:ascii="Times New Roman" w:hAnsi="Times New Roman" w:cs="Times New Roman"/>
          <w:sz w:val="28"/>
          <w:szCs w:val="28"/>
          <w:lang w:val="en-US"/>
        </w:rPr>
        <w:t xml:space="preserve"> was perceived</w:t>
      </w:r>
      <w:r w:rsidRPr="00D87CF7">
        <w:rPr>
          <w:rFonts w:ascii="Times New Roman" w:hAnsi="Times New Roman" w:cs="Times New Roman"/>
          <w:sz w:val="28"/>
          <w:szCs w:val="28"/>
          <w:lang w:val="en-US"/>
        </w:rPr>
        <w:t xml:space="preserve"> (PSE)</w:t>
      </w:r>
      <w:r w:rsidR="00432918" w:rsidRPr="00D87CF7">
        <w:rPr>
          <w:rFonts w:ascii="Times New Roman" w:hAnsi="Times New Roman" w:cs="Times New Roman"/>
          <w:sz w:val="28"/>
          <w:szCs w:val="28"/>
          <w:lang w:val="en-US"/>
        </w:rPr>
        <w:t>, for both the</w:t>
      </w:r>
      <w:r w:rsidRPr="00D87CF7">
        <w:rPr>
          <w:rFonts w:ascii="Times New Roman" w:hAnsi="Times New Roman" w:cs="Times New Roman"/>
          <w:sz w:val="28"/>
          <w:szCs w:val="28"/>
          <w:lang w:val="en-US"/>
        </w:rPr>
        <w:t xml:space="preserve"> simultaneous lightness </w:t>
      </w:r>
      <w:r w:rsidRPr="00D87CF7">
        <w:rPr>
          <w:rFonts w:ascii="Times New Roman" w:hAnsi="Times New Roman" w:cs="Times New Roman"/>
          <w:sz w:val="28"/>
          <w:szCs w:val="28"/>
        </w:rPr>
        <w:t xml:space="preserve">contrast </w:t>
      </w:r>
      <w:r w:rsidR="00432918" w:rsidRPr="00D87CF7">
        <w:rPr>
          <w:rFonts w:ascii="Times New Roman" w:hAnsi="Times New Roman" w:cs="Times New Roman"/>
          <w:sz w:val="28"/>
          <w:szCs w:val="28"/>
          <w:lang w:val="en-US"/>
        </w:rPr>
        <w:t>stimuli,</w:t>
      </w:r>
      <w:r w:rsidR="00181E0F" w:rsidRPr="00D87CF7">
        <w:rPr>
          <w:rFonts w:ascii="Times New Roman" w:hAnsi="Times New Roman" w:cs="Times New Roman"/>
          <w:sz w:val="28"/>
          <w:szCs w:val="28"/>
          <w:lang w:val="en-US"/>
        </w:rPr>
        <w:t xml:space="preserve"> </w:t>
      </w:r>
      <w:r w:rsidRPr="00D87CF7">
        <w:rPr>
          <w:rFonts w:ascii="Times New Roman" w:hAnsi="Times New Roman" w:cs="Times New Roman"/>
          <w:i/>
          <w:iCs/>
          <w:sz w:val="28"/>
          <w:szCs w:val="28"/>
        </w:rPr>
        <w:t>F</w:t>
      </w:r>
      <w:r w:rsidRPr="00D87CF7">
        <w:rPr>
          <w:rFonts w:ascii="Times New Roman" w:hAnsi="Times New Roman" w:cs="Times New Roman"/>
          <w:sz w:val="28"/>
          <w:szCs w:val="28"/>
        </w:rPr>
        <w:t>(2,118)</w:t>
      </w:r>
      <w:r w:rsidR="00A9513A" w:rsidRPr="00D87CF7">
        <w:rPr>
          <w:rFonts w:ascii="Times New Roman" w:hAnsi="Times New Roman" w:cs="Times New Roman"/>
          <w:sz w:val="28"/>
          <w:szCs w:val="28"/>
        </w:rPr>
        <w:t xml:space="preserve"> </w:t>
      </w:r>
      <w:r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Pr="00D87CF7">
        <w:rPr>
          <w:rFonts w:ascii="Times New Roman" w:hAnsi="Times New Roman" w:cs="Times New Roman"/>
          <w:sz w:val="28"/>
          <w:szCs w:val="28"/>
        </w:rPr>
        <w:t xml:space="preserve">42.19, </w:t>
      </w:r>
      <w:r w:rsidRPr="00D87CF7">
        <w:rPr>
          <w:rFonts w:ascii="Times New Roman" w:hAnsi="Times New Roman" w:cs="Times New Roman"/>
          <w:i/>
          <w:iCs/>
          <w:sz w:val="28"/>
          <w:szCs w:val="28"/>
        </w:rPr>
        <w:t>p</w:t>
      </w:r>
      <w:r w:rsidR="00A9513A" w:rsidRPr="00D87CF7">
        <w:rPr>
          <w:rFonts w:ascii="Times New Roman" w:hAnsi="Times New Roman" w:cs="Times New Roman"/>
          <w:i/>
          <w:iCs/>
          <w:sz w:val="28"/>
          <w:szCs w:val="28"/>
        </w:rPr>
        <w:t xml:space="preserve"> </w:t>
      </w:r>
      <w:r w:rsidRPr="00D87CF7">
        <w:rPr>
          <w:rFonts w:ascii="Times New Roman" w:hAnsi="Times New Roman" w:cs="Times New Roman"/>
          <w:sz w:val="28"/>
          <w:szCs w:val="28"/>
        </w:rPr>
        <w:t>&lt;</w:t>
      </w:r>
      <w:r w:rsidR="00A9513A" w:rsidRPr="00D87CF7">
        <w:rPr>
          <w:rFonts w:ascii="Times New Roman" w:hAnsi="Times New Roman" w:cs="Times New Roman"/>
          <w:sz w:val="28"/>
          <w:szCs w:val="28"/>
        </w:rPr>
        <w:t xml:space="preserve"> </w:t>
      </w:r>
      <w:r w:rsidRPr="00D87CF7">
        <w:rPr>
          <w:rFonts w:ascii="Times New Roman" w:hAnsi="Times New Roman" w:cs="Times New Roman"/>
          <w:sz w:val="28"/>
          <w:szCs w:val="28"/>
        </w:rPr>
        <w:t xml:space="preserve">.001, </w:t>
      </w:r>
      <w:r w:rsidRPr="00D87CF7">
        <w:rPr>
          <w:rFonts w:ascii="Times New Roman" w:hAnsi="Times New Roman" w:cs="Times New Roman"/>
          <w:i/>
          <w:iCs/>
          <w:sz w:val="28"/>
          <w:szCs w:val="28"/>
          <w:lang w:val="en-US"/>
        </w:rPr>
        <w:t>η</w:t>
      </w:r>
      <w:r w:rsidRPr="00D87CF7">
        <w:rPr>
          <w:rFonts w:ascii="Times New Roman" w:hAnsi="Times New Roman" w:cs="Times New Roman"/>
          <w:i/>
          <w:iCs/>
          <w:sz w:val="28"/>
          <w:szCs w:val="28"/>
          <w:vertAlign w:val="subscript"/>
        </w:rPr>
        <w:t>p</w:t>
      </w:r>
      <w:r w:rsidRPr="00D87CF7">
        <w:rPr>
          <w:rFonts w:ascii="Times New Roman" w:hAnsi="Times New Roman" w:cs="Times New Roman"/>
          <w:i/>
          <w:iCs/>
          <w:sz w:val="28"/>
          <w:szCs w:val="28"/>
          <w:vertAlign w:val="superscript"/>
        </w:rPr>
        <w:t>2</w:t>
      </w:r>
      <w:r w:rsidR="00A9513A" w:rsidRPr="00D87CF7">
        <w:rPr>
          <w:rFonts w:ascii="Times New Roman" w:hAnsi="Times New Roman" w:cs="Times New Roman"/>
          <w:i/>
          <w:iCs/>
          <w:sz w:val="28"/>
          <w:szCs w:val="28"/>
          <w:vertAlign w:val="superscript"/>
        </w:rPr>
        <w:t xml:space="preserve"> </w:t>
      </w:r>
      <w:r w:rsidRPr="00D87CF7">
        <w:rPr>
          <w:rFonts w:ascii="Times New Roman" w:hAnsi="Times New Roman" w:cs="Times New Roman"/>
          <w:sz w:val="28"/>
          <w:szCs w:val="28"/>
          <w:lang w:val="en-US"/>
        </w:rPr>
        <w:t>=</w:t>
      </w:r>
      <w:r w:rsidR="00A9513A" w:rsidRPr="00D87CF7">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.417</w:t>
      </w:r>
      <w:r w:rsidR="00432918" w:rsidRPr="00D87CF7">
        <w:rPr>
          <w:rFonts w:ascii="Times New Roman" w:hAnsi="Times New Roman" w:cs="Times New Roman"/>
          <w:sz w:val="28"/>
          <w:szCs w:val="28"/>
          <w:lang w:val="en-US"/>
        </w:rPr>
        <w:t xml:space="preserve">, and the White’s </w:t>
      </w:r>
      <w:r w:rsidR="00DD1D35" w:rsidRPr="00D87CF7">
        <w:rPr>
          <w:rFonts w:ascii="Times New Roman" w:hAnsi="Times New Roman" w:cs="Times New Roman"/>
          <w:sz w:val="28"/>
          <w:szCs w:val="28"/>
          <w:lang w:val="en-US"/>
        </w:rPr>
        <w:t>i</w:t>
      </w:r>
      <w:r w:rsidR="00432918" w:rsidRPr="00D87CF7">
        <w:rPr>
          <w:rFonts w:ascii="Times New Roman" w:hAnsi="Times New Roman" w:cs="Times New Roman"/>
          <w:sz w:val="28"/>
          <w:szCs w:val="28"/>
          <w:lang w:val="en-US"/>
        </w:rPr>
        <w:t>llusion stimuli,</w:t>
      </w:r>
      <w:r w:rsidR="00432918" w:rsidRPr="00D87CF7">
        <w:rPr>
          <w:rFonts w:ascii="Times New Roman" w:hAnsi="Times New Roman" w:cs="Times New Roman"/>
          <w:i/>
          <w:iCs/>
          <w:sz w:val="28"/>
          <w:szCs w:val="28"/>
        </w:rPr>
        <w:t xml:space="preserve"> F</w:t>
      </w:r>
      <w:r w:rsidR="00432918" w:rsidRPr="00D87CF7">
        <w:rPr>
          <w:rFonts w:ascii="Times New Roman" w:hAnsi="Times New Roman" w:cs="Times New Roman"/>
          <w:sz w:val="28"/>
          <w:szCs w:val="28"/>
        </w:rPr>
        <w:t>(2,112)</w:t>
      </w:r>
      <w:r w:rsidR="00A9513A" w:rsidRPr="00D87CF7">
        <w:rPr>
          <w:rFonts w:ascii="Times New Roman" w:hAnsi="Times New Roman" w:cs="Times New Roman"/>
          <w:sz w:val="28"/>
          <w:szCs w:val="28"/>
        </w:rPr>
        <w:t xml:space="preserve"> </w:t>
      </w:r>
      <w:r w:rsidR="00432918"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432918" w:rsidRPr="00D87CF7">
        <w:rPr>
          <w:rFonts w:ascii="Times New Roman" w:hAnsi="Times New Roman" w:cs="Times New Roman"/>
          <w:sz w:val="28"/>
          <w:szCs w:val="28"/>
        </w:rPr>
        <w:t>24.90,</w:t>
      </w:r>
      <w:r w:rsidR="00451603">
        <w:rPr>
          <w:rFonts w:ascii="Times New Roman" w:hAnsi="Times New Roman" w:cs="Times New Roman"/>
          <w:sz w:val="28"/>
          <w:szCs w:val="28"/>
        </w:rPr>
        <w:t xml:space="preserve"> </w:t>
      </w:r>
      <w:r w:rsidR="00432918" w:rsidRPr="00D87CF7">
        <w:rPr>
          <w:rFonts w:ascii="Times New Roman" w:hAnsi="Times New Roman" w:cs="Times New Roman"/>
          <w:i/>
          <w:iCs/>
          <w:sz w:val="28"/>
          <w:szCs w:val="28"/>
        </w:rPr>
        <w:t>p</w:t>
      </w:r>
      <w:r w:rsidR="00A9513A" w:rsidRPr="00D87CF7">
        <w:rPr>
          <w:rFonts w:ascii="Times New Roman" w:hAnsi="Times New Roman" w:cs="Times New Roman"/>
          <w:i/>
          <w:iCs/>
          <w:sz w:val="28"/>
          <w:szCs w:val="28"/>
        </w:rPr>
        <w:t xml:space="preserve"> </w:t>
      </w:r>
      <w:r w:rsidR="00432918" w:rsidRPr="00D87CF7">
        <w:rPr>
          <w:rFonts w:ascii="Times New Roman" w:hAnsi="Times New Roman" w:cs="Times New Roman"/>
          <w:sz w:val="28"/>
          <w:szCs w:val="28"/>
        </w:rPr>
        <w:t>&lt;</w:t>
      </w:r>
      <w:r w:rsidR="00A9513A" w:rsidRPr="00D87CF7">
        <w:rPr>
          <w:rFonts w:ascii="Times New Roman" w:hAnsi="Times New Roman" w:cs="Times New Roman"/>
          <w:sz w:val="28"/>
          <w:szCs w:val="28"/>
        </w:rPr>
        <w:t xml:space="preserve"> </w:t>
      </w:r>
      <w:r w:rsidR="00432918" w:rsidRPr="00D87CF7">
        <w:rPr>
          <w:rFonts w:ascii="Times New Roman" w:hAnsi="Times New Roman" w:cs="Times New Roman"/>
          <w:sz w:val="28"/>
          <w:szCs w:val="28"/>
        </w:rPr>
        <w:t xml:space="preserve">.001, </w:t>
      </w:r>
      <w:r w:rsidR="00432918" w:rsidRPr="00D87CF7">
        <w:rPr>
          <w:rFonts w:ascii="Times New Roman" w:hAnsi="Times New Roman" w:cs="Times New Roman"/>
          <w:i/>
          <w:iCs/>
          <w:sz w:val="28"/>
          <w:szCs w:val="28"/>
          <w:lang w:val="en-US"/>
        </w:rPr>
        <w:t>η</w:t>
      </w:r>
      <w:r w:rsidR="00432918" w:rsidRPr="00D87CF7">
        <w:rPr>
          <w:rFonts w:ascii="Times New Roman" w:hAnsi="Times New Roman" w:cs="Times New Roman"/>
          <w:i/>
          <w:iCs/>
          <w:sz w:val="28"/>
          <w:szCs w:val="28"/>
          <w:vertAlign w:val="subscript"/>
        </w:rPr>
        <w:t>p</w:t>
      </w:r>
      <w:r w:rsidR="00432918" w:rsidRPr="00D87CF7">
        <w:rPr>
          <w:rFonts w:ascii="Times New Roman" w:hAnsi="Times New Roman" w:cs="Times New Roman"/>
          <w:i/>
          <w:iCs/>
          <w:sz w:val="28"/>
          <w:szCs w:val="28"/>
          <w:vertAlign w:val="superscript"/>
        </w:rPr>
        <w:t>2</w:t>
      </w:r>
      <w:r w:rsidR="00A9513A" w:rsidRPr="00D87CF7">
        <w:rPr>
          <w:rFonts w:ascii="Times New Roman" w:hAnsi="Times New Roman" w:cs="Times New Roman"/>
          <w:i/>
          <w:iCs/>
          <w:sz w:val="28"/>
          <w:szCs w:val="28"/>
          <w:vertAlign w:val="superscript"/>
        </w:rPr>
        <w:t xml:space="preserve"> </w:t>
      </w:r>
      <w:r w:rsidR="00432918" w:rsidRPr="00D87CF7">
        <w:rPr>
          <w:rFonts w:ascii="Times New Roman" w:hAnsi="Times New Roman" w:cs="Times New Roman"/>
          <w:sz w:val="28"/>
          <w:szCs w:val="28"/>
          <w:lang w:val="en-US"/>
        </w:rPr>
        <w:t>=</w:t>
      </w:r>
      <w:r w:rsidR="00A9513A" w:rsidRPr="00D87CF7">
        <w:rPr>
          <w:rFonts w:ascii="Times New Roman" w:hAnsi="Times New Roman" w:cs="Times New Roman"/>
          <w:sz w:val="28"/>
          <w:szCs w:val="28"/>
          <w:lang w:val="en-US"/>
        </w:rPr>
        <w:t xml:space="preserve"> </w:t>
      </w:r>
      <w:r w:rsidR="00432918" w:rsidRPr="00D87CF7">
        <w:rPr>
          <w:rFonts w:ascii="Times New Roman" w:hAnsi="Times New Roman" w:cs="Times New Roman"/>
          <w:sz w:val="28"/>
          <w:szCs w:val="28"/>
          <w:lang w:val="en-US"/>
        </w:rPr>
        <w:t>.308.</w:t>
      </w:r>
    </w:p>
    <w:p w:rsidR="008F50E5" w:rsidRPr="008F50E5" w:rsidRDefault="0094792D">
      <w:pPr>
        <w:pStyle w:val="Body"/>
        <w:ind w:firstLine="720"/>
        <w:jc w:val="both"/>
        <w:rPr>
          <w:rFonts w:ascii="Times New Roman" w:hAnsi="Times New Roman" w:cs="Times New Roman"/>
          <w:sz w:val="28"/>
          <w:szCs w:val="28"/>
        </w:rPr>
      </w:pPr>
      <w:r w:rsidRPr="00D87CF7">
        <w:rPr>
          <w:rFonts w:ascii="Times New Roman" w:hAnsi="Times New Roman" w:cs="Times New Roman"/>
          <w:sz w:val="28"/>
          <w:szCs w:val="28"/>
          <w:lang w:val="en-US"/>
        </w:rPr>
        <w:t>Follow-up comparisons (</w:t>
      </w:r>
      <w:proofErr w:type="spellStart"/>
      <w:r w:rsidR="00DD1D35" w:rsidRPr="00D87CF7">
        <w:rPr>
          <w:rFonts w:ascii="Times New Roman" w:hAnsi="Times New Roman" w:cs="Times New Roman"/>
          <w:sz w:val="28"/>
          <w:szCs w:val="28"/>
          <w:lang w:val="en-US"/>
        </w:rPr>
        <w:t>B</w:t>
      </w:r>
      <w:r w:rsidRPr="00D87CF7">
        <w:rPr>
          <w:rFonts w:ascii="Times New Roman" w:hAnsi="Times New Roman" w:cs="Times New Roman"/>
          <w:sz w:val="28"/>
          <w:szCs w:val="28"/>
          <w:lang w:val="en-US"/>
        </w:rPr>
        <w:t>onferroni</w:t>
      </w:r>
      <w:proofErr w:type="spellEnd"/>
      <w:r w:rsidRPr="00D87CF7">
        <w:rPr>
          <w:rFonts w:ascii="Times New Roman" w:hAnsi="Times New Roman" w:cs="Times New Roman"/>
          <w:sz w:val="28"/>
          <w:szCs w:val="28"/>
          <w:lang w:val="en-US"/>
        </w:rPr>
        <w:t xml:space="preserve"> corrected) </w:t>
      </w:r>
      <w:r w:rsidR="00432918" w:rsidRPr="00D87CF7">
        <w:rPr>
          <w:rFonts w:ascii="Times New Roman" w:hAnsi="Times New Roman" w:cs="Times New Roman"/>
          <w:sz w:val="28"/>
          <w:szCs w:val="28"/>
          <w:lang w:val="en-US"/>
        </w:rPr>
        <w:t xml:space="preserve">of simultaneous contrast effects </w:t>
      </w:r>
      <w:r w:rsidRPr="00D87CF7">
        <w:rPr>
          <w:rFonts w:ascii="Times New Roman" w:hAnsi="Times New Roman" w:cs="Times New Roman"/>
          <w:sz w:val="28"/>
          <w:szCs w:val="28"/>
          <w:lang w:val="en-US"/>
        </w:rPr>
        <w:t>showed that m</w:t>
      </w:r>
      <w:r w:rsidR="00023F83" w:rsidRPr="00D87CF7">
        <w:rPr>
          <w:rFonts w:ascii="Times New Roman" w:hAnsi="Times New Roman" w:cs="Times New Roman"/>
          <w:sz w:val="28"/>
          <w:szCs w:val="28"/>
          <w:lang w:val="en-US"/>
        </w:rPr>
        <w:t xml:space="preserve">ean PSE was higher in the British (25.4 </w:t>
      </w:r>
      <w:proofErr w:type="spellStart"/>
      <w:r w:rsidR="00023F83" w:rsidRPr="00D87CF7">
        <w:rPr>
          <w:rFonts w:ascii="Times New Roman" w:hAnsi="Times New Roman" w:cs="Times New Roman"/>
          <w:sz w:val="28"/>
          <w:szCs w:val="28"/>
          <w:lang w:val="en-US"/>
        </w:rPr>
        <w:t>cd</w:t>
      </w:r>
      <w:proofErr w:type="spellEnd"/>
      <w:r w:rsidR="00023F83" w:rsidRPr="00D87CF7">
        <w:rPr>
          <w:rFonts w:ascii="Times New Roman" w:hAnsi="Times New Roman" w:cs="Times New Roman"/>
          <w:sz w:val="28"/>
          <w:szCs w:val="28"/>
          <w:lang w:val="en-US"/>
        </w:rPr>
        <w:t>/m²</w:t>
      </w:r>
      <w:r w:rsidR="00023F83" w:rsidRPr="00D87CF7">
        <w:rPr>
          <w:rFonts w:ascii="Times New Roman" w:hAnsi="Times New Roman" w:cs="Times New Roman"/>
          <w:sz w:val="28"/>
          <w:szCs w:val="28"/>
        </w:rPr>
        <w:t xml:space="preserve">, </w:t>
      </w:r>
      <w:r w:rsidR="00023F83" w:rsidRPr="00D87CF7">
        <w:rPr>
          <w:rFonts w:ascii="Times New Roman" w:hAnsi="Times New Roman" w:cs="Times New Roman"/>
          <w:i/>
          <w:iCs/>
          <w:sz w:val="28"/>
          <w:szCs w:val="28"/>
        </w:rPr>
        <w:t>SD</w:t>
      </w:r>
      <w:r w:rsidR="00A9513A" w:rsidRPr="00D87CF7">
        <w:rPr>
          <w:rFonts w:ascii="Times New Roman" w:hAnsi="Times New Roman" w:cs="Times New Roman"/>
          <w:i/>
          <w:iCs/>
          <w:sz w:val="28"/>
          <w:szCs w:val="28"/>
        </w:rPr>
        <w:t xml:space="preserve"> </w:t>
      </w:r>
      <w:r w:rsidR="00023F83" w:rsidRPr="00D87CF7">
        <w:rPr>
          <w:rFonts w:ascii="Times New Roman" w:hAnsi="Times New Roman" w:cs="Times New Roman"/>
          <w:sz w:val="28"/>
          <w:szCs w:val="28"/>
          <w:lang w:val="en-US"/>
        </w:rPr>
        <w:t>=</w:t>
      </w:r>
      <w:r w:rsidR="00A9513A" w:rsidRPr="00D87CF7">
        <w:rPr>
          <w:rFonts w:ascii="Times New Roman" w:hAnsi="Times New Roman" w:cs="Times New Roman"/>
          <w:sz w:val="28"/>
          <w:szCs w:val="28"/>
          <w:lang w:val="en-US"/>
        </w:rPr>
        <w:t xml:space="preserve"> </w:t>
      </w:r>
      <w:r w:rsidR="00023F83" w:rsidRPr="00D87CF7">
        <w:rPr>
          <w:rFonts w:ascii="Times New Roman" w:hAnsi="Times New Roman" w:cs="Times New Roman"/>
          <w:sz w:val="28"/>
          <w:szCs w:val="28"/>
          <w:lang w:val="en-US"/>
        </w:rPr>
        <w:t xml:space="preserve">5.3) than </w:t>
      </w:r>
      <w:r w:rsidR="00181E0F" w:rsidRPr="00D87CF7">
        <w:rPr>
          <w:rFonts w:ascii="Times New Roman" w:hAnsi="Times New Roman" w:cs="Times New Roman"/>
          <w:sz w:val="28"/>
          <w:szCs w:val="28"/>
          <w:lang w:val="en-US"/>
        </w:rPr>
        <w:t xml:space="preserve">in </w:t>
      </w:r>
      <w:r w:rsidR="00023F83" w:rsidRPr="00D87CF7">
        <w:rPr>
          <w:rFonts w:ascii="Times New Roman" w:hAnsi="Times New Roman" w:cs="Times New Roman"/>
          <w:sz w:val="28"/>
          <w:szCs w:val="28"/>
          <w:lang w:val="en-US"/>
        </w:rPr>
        <w:t xml:space="preserve">the urban </w:t>
      </w:r>
      <w:proofErr w:type="spellStart"/>
      <w:r w:rsidR="00023F83" w:rsidRPr="00D87CF7">
        <w:rPr>
          <w:rFonts w:ascii="Times New Roman" w:hAnsi="Times New Roman" w:cs="Times New Roman"/>
          <w:sz w:val="28"/>
          <w:szCs w:val="28"/>
          <w:lang w:val="en-US"/>
        </w:rPr>
        <w:t>Himba</w:t>
      </w:r>
      <w:proofErr w:type="spellEnd"/>
      <w:r w:rsidR="00023F83" w:rsidRPr="00D87CF7">
        <w:rPr>
          <w:rFonts w:ascii="Times New Roman" w:hAnsi="Times New Roman" w:cs="Times New Roman"/>
          <w:sz w:val="28"/>
          <w:szCs w:val="28"/>
          <w:lang w:val="en-US"/>
        </w:rPr>
        <w:t xml:space="preserve"> observers (17.3 </w:t>
      </w:r>
      <w:proofErr w:type="spellStart"/>
      <w:r w:rsidR="00023F83" w:rsidRPr="00D87CF7">
        <w:rPr>
          <w:rFonts w:ascii="Times New Roman" w:hAnsi="Times New Roman" w:cs="Times New Roman"/>
          <w:sz w:val="28"/>
          <w:szCs w:val="28"/>
          <w:lang w:val="en-US"/>
        </w:rPr>
        <w:t>cd</w:t>
      </w:r>
      <w:proofErr w:type="spellEnd"/>
      <w:r w:rsidR="00023F83" w:rsidRPr="00D87CF7">
        <w:rPr>
          <w:rFonts w:ascii="Times New Roman" w:hAnsi="Times New Roman" w:cs="Times New Roman"/>
          <w:sz w:val="28"/>
          <w:szCs w:val="28"/>
          <w:lang w:val="en-US"/>
        </w:rPr>
        <w:t>/m²</w:t>
      </w:r>
      <w:r w:rsidR="00023F83" w:rsidRPr="00D87CF7">
        <w:rPr>
          <w:rFonts w:ascii="Times New Roman" w:hAnsi="Times New Roman" w:cs="Times New Roman"/>
          <w:sz w:val="28"/>
          <w:szCs w:val="28"/>
        </w:rPr>
        <w:t xml:space="preserve">, </w:t>
      </w:r>
      <w:r w:rsidR="00023F83" w:rsidRPr="00D87CF7">
        <w:rPr>
          <w:rFonts w:ascii="Times New Roman" w:hAnsi="Times New Roman" w:cs="Times New Roman"/>
          <w:i/>
          <w:iCs/>
          <w:sz w:val="28"/>
          <w:szCs w:val="28"/>
        </w:rPr>
        <w:t>SD</w:t>
      </w:r>
      <w:r w:rsidR="00A9513A" w:rsidRPr="00D87CF7">
        <w:rPr>
          <w:rFonts w:ascii="Times New Roman" w:hAnsi="Times New Roman" w:cs="Times New Roman"/>
          <w:i/>
          <w:iCs/>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 xml:space="preserve">5.7), </w:t>
      </w:r>
      <w:r w:rsidR="00023F83" w:rsidRPr="00D87CF7">
        <w:rPr>
          <w:rFonts w:ascii="Times New Roman" w:hAnsi="Times New Roman" w:cs="Times New Roman"/>
          <w:i/>
          <w:iCs/>
          <w:sz w:val="28"/>
          <w:szCs w:val="28"/>
        </w:rPr>
        <w:t>t</w:t>
      </w:r>
      <w:r w:rsidR="00023F83" w:rsidRPr="00D87CF7">
        <w:rPr>
          <w:rFonts w:ascii="Times New Roman" w:hAnsi="Times New Roman" w:cs="Times New Roman"/>
          <w:sz w:val="28"/>
          <w:szCs w:val="28"/>
        </w:rPr>
        <w:t>(85)</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 xml:space="preserve">6.89, </w:t>
      </w:r>
      <w:r w:rsidR="00023F83" w:rsidRPr="00D87CF7">
        <w:rPr>
          <w:rFonts w:ascii="Times New Roman" w:hAnsi="Times New Roman" w:cs="Times New Roman"/>
          <w:i/>
          <w:iCs/>
          <w:sz w:val="28"/>
          <w:szCs w:val="28"/>
        </w:rPr>
        <w:t>p</w:t>
      </w:r>
      <w:r w:rsidR="00A9513A" w:rsidRPr="00D87CF7">
        <w:rPr>
          <w:rFonts w:ascii="Times New Roman" w:hAnsi="Times New Roman" w:cs="Times New Roman"/>
          <w:i/>
          <w:iCs/>
          <w:sz w:val="28"/>
          <w:szCs w:val="28"/>
        </w:rPr>
        <w:t xml:space="preserve"> </w:t>
      </w:r>
      <w:r w:rsidR="00023F83" w:rsidRPr="00D87CF7">
        <w:rPr>
          <w:rFonts w:ascii="Times New Roman" w:hAnsi="Times New Roman" w:cs="Times New Roman"/>
          <w:sz w:val="28"/>
          <w:szCs w:val="28"/>
        </w:rPr>
        <w:t>&lt;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.001,</w:t>
      </w:r>
      <w:r w:rsidR="00023F83" w:rsidRPr="00D87CF7">
        <w:rPr>
          <w:rFonts w:ascii="Times New Roman" w:hAnsi="Times New Roman" w:cs="Times New Roman"/>
          <w:sz w:val="28"/>
          <w:szCs w:val="28"/>
          <w:lang w:val="en-US"/>
        </w:rPr>
        <w:t xml:space="preserve"> </w:t>
      </w:r>
      <w:r w:rsidR="00023F83" w:rsidRPr="00D87CF7">
        <w:rPr>
          <w:rFonts w:ascii="Times New Roman" w:hAnsi="Times New Roman" w:cs="Times New Roman"/>
          <w:sz w:val="28"/>
          <w:szCs w:val="28"/>
        </w:rPr>
        <w:t>d</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1.49</w:t>
      </w:r>
      <w:r w:rsidRPr="00D87CF7">
        <w:rPr>
          <w:rFonts w:ascii="Times New Roman" w:hAnsi="Times New Roman" w:cs="Times New Roman"/>
          <w:sz w:val="28"/>
          <w:szCs w:val="28"/>
        </w:rPr>
        <w:t>, and that t</w:t>
      </w:r>
      <w:r w:rsidR="00181E0F" w:rsidRPr="00D87CF7">
        <w:rPr>
          <w:rFonts w:ascii="Times New Roman" w:hAnsi="Times New Roman" w:cs="Times New Roman"/>
          <w:sz w:val="28"/>
          <w:szCs w:val="28"/>
        </w:rPr>
        <w:t xml:space="preserve">he urban </w:t>
      </w:r>
      <w:proofErr w:type="spellStart"/>
      <w:r w:rsidR="00181E0F" w:rsidRPr="00D87CF7">
        <w:rPr>
          <w:rFonts w:ascii="Times New Roman" w:hAnsi="Times New Roman" w:cs="Times New Roman"/>
          <w:sz w:val="28"/>
          <w:szCs w:val="28"/>
        </w:rPr>
        <w:t>Himba</w:t>
      </w:r>
      <w:proofErr w:type="spellEnd"/>
      <w:r w:rsidR="00181E0F" w:rsidRPr="00D87CF7">
        <w:rPr>
          <w:rFonts w:ascii="Times New Roman" w:hAnsi="Times New Roman" w:cs="Times New Roman"/>
          <w:sz w:val="28"/>
          <w:szCs w:val="28"/>
        </w:rPr>
        <w:t xml:space="preserve"> observers</w:t>
      </w:r>
      <w:r w:rsidR="00023F83" w:rsidRPr="00D87CF7">
        <w:rPr>
          <w:rFonts w:ascii="Times New Roman" w:hAnsi="Times New Roman" w:cs="Times New Roman"/>
          <w:sz w:val="28"/>
          <w:szCs w:val="28"/>
          <w:lang w:val="en-US"/>
        </w:rPr>
        <w:t xml:space="preserve"> </w:t>
      </w:r>
      <w:r w:rsidR="00181E0F" w:rsidRPr="00D87CF7">
        <w:rPr>
          <w:rFonts w:ascii="Times New Roman" w:hAnsi="Times New Roman" w:cs="Times New Roman"/>
          <w:sz w:val="28"/>
          <w:szCs w:val="28"/>
          <w:lang w:val="en-US"/>
        </w:rPr>
        <w:t xml:space="preserve">had a </w:t>
      </w:r>
      <w:r w:rsidR="00023F83" w:rsidRPr="00D87CF7">
        <w:rPr>
          <w:rFonts w:ascii="Times New Roman" w:hAnsi="Times New Roman" w:cs="Times New Roman"/>
          <w:sz w:val="28"/>
          <w:szCs w:val="28"/>
          <w:lang w:val="en-US"/>
        </w:rPr>
        <w:t>higher</w:t>
      </w:r>
      <w:r w:rsidR="00181E0F" w:rsidRPr="00D87CF7">
        <w:rPr>
          <w:rFonts w:ascii="Times New Roman" w:hAnsi="Times New Roman" w:cs="Times New Roman"/>
          <w:sz w:val="28"/>
          <w:szCs w:val="28"/>
          <w:lang w:val="en-US"/>
        </w:rPr>
        <w:t xml:space="preserve"> PSE than the</w:t>
      </w:r>
      <w:r w:rsidR="00023F83" w:rsidRPr="00D87CF7">
        <w:rPr>
          <w:rFonts w:ascii="Times New Roman" w:hAnsi="Times New Roman" w:cs="Times New Roman"/>
          <w:sz w:val="28"/>
          <w:szCs w:val="28"/>
          <w:lang w:val="en-US"/>
        </w:rPr>
        <w:t xml:space="preserve"> traditional </w:t>
      </w:r>
      <w:proofErr w:type="spellStart"/>
      <w:r w:rsidR="00023F83" w:rsidRPr="00D87CF7">
        <w:rPr>
          <w:rFonts w:ascii="Times New Roman" w:hAnsi="Times New Roman" w:cs="Times New Roman"/>
          <w:sz w:val="28"/>
          <w:szCs w:val="28"/>
          <w:lang w:val="en-US"/>
        </w:rPr>
        <w:t>Himba</w:t>
      </w:r>
      <w:proofErr w:type="spellEnd"/>
      <w:r w:rsidR="00023F83" w:rsidRPr="00D87CF7">
        <w:rPr>
          <w:rFonts w:ascii="Times New Roman" w:hAnsi="Times New Roman" w:cs="Times New Roman"/>
          <w:sz w:val="28"/>
          <w:szCs w:val="28"/>
          <w:lang w:val="en-US"/>
        </w:rPr>
        <w:t xml:space="preserve"> observers (14.5 </w:t>
      </w:r>
      <w:proofErr w:type="spellStart"/>
      <w:r w:rsidR="00023F83" w:rsidRPr="00D87CF7">
        <w:rPr>
          <w:rFonts w:ascii="Times New Roman" w:hAnsi="Times New Roman" w:cs="Times New Roman"/>
          <w:sz w:val="28"/>
          <w:szCs w:val="28"/>
          <w:lang w:val="en-US"/>
        </w:rPr>
        <w:t>cd</w:t>
      </w:r>
      <w:proofErr w:type="spellEnd"/>
      <w:r w:rsidR="00023F83" w:rsidRPr="00D87CF7">
        <w:rPr>
          <w:rFonts w:ascii="Times New Roman" w:hAnsi="Times New Roman" w:cs="Times New Roman"/>
          <w:sz w:val="28"/>
          <w:szCs w:val="28"/>
          <w:lang w:val="en-US"/>
        </w:rPr>
        <w:t>/m²</w:t>
      </w:r>
      <w:r w:rsidR="00023F83" w:rsidRPr="00D87CF7">
        <w:rPr>
          <w:rFonts w:ascii="Times New Roman" w:hAnsi="Times New Roman" w:cs="Times New Roman"/>
          <w:sz w:val="28"/>
          <w:szCs w:val="28"/>
        </w:rPr>
        <w:t xml:space="preserve">, </w:t>
      </w:r>
      <w:r w:rsidR="00023F83" w:rsidRPr="00D87CF7">
        <w:rPr>
          <w:rFonts w:ascii="Times New Roman" w:hAnsi="Times New Roman" w:cs="Times New Roman"/>
          <w:i/>
          <w:iCs/>
          <w:sz w:val="28"/>
          <w:szCs w:val="28"/>
        </w:rPr>
        <w:t>SD</w:t>
      </w:r>
      <w:r w:rsidR="00A9513A" w:rsidRPr="00D87CF7">
        <w:rPr>
          <w:rFonts w:ascii="Times New Roman" w:hAnsi="Times New Roman" w:cs="Times New Roman"/>
          <w:i/>
          <w:iCs/>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 xml:space="preserve">5.0), </w:t>
      </w:r>
      <w:r w:rsidR="00023F83" w:rsidRPr="00D87CF7">
        <w:rPr>
          <w:rFonts w:ascii="Times New Roman" w:hAnsi="Times New Roman" w:cs="Times New Roman"/>
          <w:i/>
          <w:iCs/>
          <w:sz w:val="28"/>
          <w:szCs w:val="28"/>
        </w:rPr>
        <w:t>t</w:t>
      </w:r>
      <w:r w:rsidR="00023F83" w:rsidRPr="00D87CF7">
        <w:rPr>
          <w:rFonts w:ascii="Times New Roman" w:hAnsi="Times New Roman" w:cs="Times New Roman"/>
          <w:sz w:val="28"/>
          <w:szCs w:val="28"/>
        </w:rPr>
        <w:t>(78)</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 xml:space="preserve">2.29, </w:t>
      </w:r>
      <w:r w:rsidR="00023F83" w:rsidRPr="00D87CF7">
        <w:rPr>
          <w:rFonts w:ascii="Times New Roman" w:hAnsi="Times New Roman" w:cs="Times New Roman"/>
          <w:i/>
          <w:iCs/>
          <w:sz w:val="28"/>
          <w:szCs w:val="28"/>
        </w:rPr>
        <w:t>p</w:t>
      </w:r>
      <w:r w:rsidR="00A9513A" w:rsidRPr="00D87CF7">
        <w:rPr>
          <w:rFonts w:ascii="Times New Roman" w:hAnsi="Times New Roman" w:cs="Times New Roman"/>
          <w:i/>
          <w:iCs/>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.048,</w:t>
      </w:r>
      <w:r w:rsidR="00181E0F"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d</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0.53</w:t>
      </w:r>
      <w:r w:rsidR="00023F83" w:rsidRPr="00D87CF7">
        <w:rPr>
          <w:rFonts w:ascii="Times New Roman" w:hAnsi="Times New Roman" w:cs="Times New Roman"/>
          <w:sz w:val="28"/>
          <w:szCs w:val="28"/>
          <w:lang w:val="en-US"/>
        </w:rPr>
        <w:t>.</w:t>
      </w:r>
      <w:r w:rsidR="002A2701">
        <w:rPr>
          <w:rFonts w:ascii="Times New Roman" w:hAnsi="Times New Roman" w:cs="Times New Roman"/>
          <w:sz w:val="28"/>
          <w:szCs w:val="28"/>
        </w:rPr>
        <w:t xml:space="preserve"> Thus, </w:t>
      </w:r>
      <w:r w:rsidR="00972FCE">
        <w:rPr>
          <w:rFonts w:ascii="Times New Roman" w:hAnsi="Times New Roman" w:cs="Times New Roman"/>
          <w:sz w:val="28"/>
          <w:szCs w:val="28"/>
        </w:rPr>
        <w:t>the more</w:t>
      </w:r>
      <w:r w:rsidR="005E12F3">
        <w:rPr>
          <w:rFonts w:ascii="Times New Roman" w:hAnsi="Times New Roman" w:cs="Times New Roman"/>
          <w:sz w:val="28"/>
          <w:szCs w:val="28"/>
        </w:rPr>
        <w:t xml:space="preserve"> urban </w:t>
      </w:r>
      <w:r w:rsidR="00972FCE">
        <w:rPr>
          <w:rFonts w:ascii="Times New Roman" w:hAnsi="Times New Roman" w:cs="Times New Roman"/>
          <w:sz w:val="28"/>
          <w:szCs w:val="28"/>
        </w:rPr>
        <w:t>groups showed a</w:t>
      </w:r>
      <w:r w:rsidR="005E12F3">
        <w:rPr>
          <w:rFonts w:ascii="Times New Roman" w:hAnsi="Times New Roman" w:cs="Times New Roman"/>
          <w:sz w:val="28"/>
          <w:szCs w:val="28"/>
        </w:rPr>
        <w:t xml:space="preserve"> </w:t>
      </w:r>
      <w:r w:rsidR="00972FCE">
        <w:rPr>
          <w:rFonts w:ascii="Times New Roman" w:hAnsi="Times New Roman" w:cs="Times New Roman"/>
          <w:sz w:val="28"/>
          <w:szCs w:val="28"/>
        </w:rPr>
        <w:t>redu</w:t>
      </w:r>
      <w:r w:rsidR="005E12F3">
        <w:rPr>
          <w:rFonts w:ascii="Times New Roman" w:hAnsi="Times New Roman" w:cs="Times New Roman"/>
          <w:sz w:val="28"/>
          <w:szCs w:val="28"/>
        </w:rPr>
        <w:t>ced simultaneous lightness contrast effect</w:t>
      </w:r>
      <w:r w:rsidR="00F4139A">
        <w:rPr>
          <w:rFonts w:ascii="Times New Roman" w:hAnsi="Times New Roman" w:cs="Times New Roman"/>
          <w:sz w:val="28"/>
          <w:szCs w:val="28"/>
        </w:rPr>
        <w:t xml:space="preserve"> and a more veridical perception of lightness in this context.</w:t>
      </w:r>
    </w:p>
    <w:p w:rsidR="0004298C" w:rsidRPr="00D87CF7" w:rsidRDefault="0094792D">
      <w:pPr>
        <w:pStyle w:val="Body"/>
        <w:ind w:firstLine="720"/>
        <w:jc w:val="both"/>
        <w:rPr>
          <w:rFonts w:ascii="Times New Roman" w:hAnsi="Times New Roman" w:cs="Times New Roman"/>
          <w:sz w:val="28"/>
          <w:szCs w:val="28"/>
        </w:rPr>
      </w:pPr>
      <w:r w:rsidRPr="00D87CF7">
        <w:rPr>
          <w:rFonts w:ascii="Times New Roman" w:hAnsi="Times New Roman" w:cs="Times New Roman"/>
          <w:sz w:val="28"/>
          <w:szCs w:val="28"/>
          <w:lang w:val="en-US"/>
        </w:rPr>
        <w:t>Follow-up comparisons (</w:t>
      </w:r>
      <w:proofErr w:type="spellStart"/>
      <w:r w:rsidR="00DD1D35" w:rsidRPr="00D87CF7">
        <w:rPr>
          <w:rFonts w:ascii="Times New Roman" w:hAnsi="Times New Roman" w:cs="Times New Roman"/>
          <w:sz w:val="28"/>
          <w:szCs w:val="28"/>
          <w:lang w:val="en-US"/>
        </w:rPr>
        <w:t>B</w:t>
      </w:r>
      <w:r w:rsidRPr="00D87CF7">
        <w:rPr>
          <w:rFonts w:ascii="Times New Roman" w:hAnsi="Times New Roman" w:cs="Times New Roman"/>
          <w:sz w:val="28"/>
          <w:szCs w:val="28"/>
          <w:lang w:val="en-US"/>
        </w:rPr>
        <w:t>onferroni</w:t>
      </w:r>
      <w:proofErr w:type="spellEnd"/>
      <w:r w:rsidRPr="00D87CF7">
        <w:rPr>
          <w:rFonts w:ascii="Times New Roman" w:hAnsi="Times New Roman" w:cs="Times New Roman"/>
          <w:sz w:val="28"/>
          <w:szCs w:val="28"/>
          <w:lang w:val="en-US"/>
        </w:rPr>
        <w:t xml:space="preserve"> corrected)</w:t>
      </w:r>
      <w:r w:rsidR="00432918" w:rsidRPr="00D87CF7">
        <w:rPr>
          <w:rFonts w:ascii="Times New Roman" w:hAnsi="Times New Roman" w:cs="Times New Roman"/>
          <w:sz w:val="28"/>
          <w:szCs w:val="28"/>
          <w:lang w:val="en-US"/>
        </w:rPr>
        <w:t xml:space="preserve"> of White’s illusion effects re</w:t>
      </w:r>
      <w:r w:rsidRPr="00D87CF7">
        <w:rPr>
          <w:rFonts w:ascii="Times New Roman" w:hAnsi="Times New Roman" w:cs="Times New Roman"/>
          <w:sz w:val="28"/>
          <w:szCs w:val="28"/>
          <w:lang w:val="en-US"/>
        </w:rPr>
        <w:t>vealed t</w:t>
      </w:r>
      <w:r w:rsidR="00432918" w:rsidRPr="00D87CF7">
        <w:rPr>
          <w:rFonts w:ascii="Times New Roman" w:hAnsi="Times New Roman" w:cs="Times New Roman"/>
          <w:sz w:val="28"/>
          <w:szCs w:val="28"/>
          <w:lang w:val="en-US"/>
        </w:rPr>
        <w:t>he opposite pattern:</w:t>
      </w:r>
      <w:r w:rsidRPr="00D87CF7">
        <w:rPr>
          <w:rFonts w:ascii="Times New Roman" w:hAnsi="Times New Roman" w:cs="Times New Roman"/>
          <w:sz w:val="28"/>
          <w:szCs w:val="28"/>
          <w:lang w:val="en-US"/>
        </w:rPr>
        <w:t xml:space="preserve"> m</w:t>
      </w:r>
      <w:r w:rsidR="00023F83" w:rsidRPr="00D87CF7">
        <w:rPr>
          <w:rFonts w:ascii="Times New Roman" w:hAnsi="Times New Roman" w:cs="Times New Roman"/>
          <w:sz w:val="28"/>
          <w:szCs w:val="28"/>
          <w:lang w:val="en-US"/>
        </w:rPr>
        <w:t xml:space="preserve">ean PSE was lower in </w:t>
      </w:r>
      <w:r w:rsidR="00023F83" w:rsidRPr="00D87CF7">
        <w:rPr>
          <w:rFonts w:ascii="Times New Roman" w:hAnsi="Times New Roman" w:cs="Times New Roman"/>
          <w:sz w:val="28"/>
          <w:szCs w:val="28"/>
        </w:rPr>
        <w:t xml:space="preserve">British observers (22.9 </w:t>
      </w:r>
      <w:proofErr w:type="spellStart"/>
      <w:r w:rsidR="00023F83" w:rsidRPr="00D87CF7">
        <w:rPr>
          <w:rFonts w:ascii="Times New Roman" w:hAnsi="Times New Roman" w:cs="Times New Roman"/>
          <w:sz w:val="28"/>
          <w:szCs w:val="28"/>
        </w:rPr>
        <w:t>cd</w:t>
      </w:r>
      <w:proofErr w:type="spellEnd"/>
      <w:r w:rsidR="00023F83" w:rsidRPr="00D87CF7">
        <w:rPr>
          <w:rFonts w:ascii="Times New Roman" w:hAnsi="Times New Roman" w:cs="Times New Roman"/>
          <w:sz w:val="28"/>
          <w:szCs w:val="28"/>
        </w:rPr>
        <w:t>/m</w:t>
      </w:r>
      <w:r w:rsidR="00023F83" w:rsidRPr="00D87CF7">
        <w:rPr>
          <w:rFonts w:ascii="Times New Roman" w:hAnsi="Times New Roman" w:cs="Times New Roman"/>
          <w:sz w:val="28"/>
          <w:szCs w:val="28"/>
          <w:lang w:val="en-US"/>
        </w:rPr>
        <w:t xml:space="preserve">²) compared to the urban </w:t>
      </w:r>
      <w:r w:rsidR="00023F83" w:rsidRPr="00D87CF7">
        <w:rPr>
          <w:rFonts w:ascii="Times New Roman" w:hAnsi="Times New Roman" w:cs="Times New Roman"/>
          <w:sz w:val="28"/>
          <w:szCs w:val="28"/>
          <w:lang w:val="it-IT"/>
        </w:rPr>
        <w:t>Himba (34.9 cd/m</w:t>
      </w:r>
      <w:r w:rsidR="00023F83" w:rsidRPr="00D87CF7">
        <w:rPr>
          <w:rFonts w:ascii="Times New Roman" w:hAnsi="Times New Roman" w:cs="Times New Roman"/>
          <w:sz w:val="28"/>
          <w:szCs w:val="28"/>
          <w:lang w:val="en-US"/>
        </w:rPr>
        <w:t>²</w:t>
      </w:r>
      <w:r w:rsidR="00023F83" w:rsidRPr="00D87CF7">
        <w:rPr>
          <w:rFonts w:ascii="Times New Roman" w:hAnsi="Times New Roman" w:cs="Times New Roman"/>
          <w:sz w:val="28"/>
          <w:szCs w:val="28"/>
        </w:rPr>
        <w:t xml:space="preserve">), </w:t>
      </w:r>
      <w:proofErr w:type="gramStart"/>
      <w:r w:rsidR="00023F83" w:rsidRPr="00D87CF7">
        <w:rPr>
          <w:rFonts w:ascii="Times New Roman" w:hAnsi="Times New Roman" w:cs="Times New Roman"/>
          <w:i/>
          <w:iCs/>
          <w:sz w:val="28"/>
          <w:szCs w:val="28"/>
        </w:rPr>
        <w:t>t</w:t>
      </w:r>
      <w:r w:rsidR="00023F83" w:rsidRPr="00D87CF7">
        <w:rPr>
          <w:rFonts w:ascii="Times New Roman" w:hAnsi="Times New Roman" w:cs="Times New Roman"/>
          <w:sz w:val="28"/>
          <w:szCs w:val="28"/>
        </w:rPr>
        <w:t>(</w:t>
      </w:r>
      <w:proofErr w:type="gramEnd"/>
      <w:r w:rsidR="00023F83" w:rsidRPr="00D87CF7">
        <w:rPr>
          <w:rFonts w:ascii="Times New Roman" w:hAnsi="Times New Roman" w:cs="Times New Roman"/>
          <w:sz w:val="28"/>
          <w:szCs w:val="28"/>
        </w:rPr>
        <w:t>81)</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 xml:space="preserve">4.92, </w:t>
      </w:r>
      <w:r w:rsidR="00023F83" w:rsidRPr="00D87CF7">
        <w:rPr>
          <w:rFonts w:ascii="Times New Roman" w:hAnsi="Times New Roman" w:cs="Times New Roman"/>
          <w:i/>
          <w:iCs/>
          <w:sz w:val="28"/>
          <w:szCs w:val="28"/>
        </w:rPr>
        <w:t>p</w:t>
      </w:r>
      <w:r w:rsidR="00A9513A" w:rsidRPr="00D87CF7">
        <w:rPr>
          <w:rFonts w:ascii="Times New Roman" w:hAnsi="Times New Roman" w:cs="Times New Roman"/>
          <w:i/>
          <w:iCs/>
          <w:sz w:val="28"/>
          <w:szCs w:val="28"/>
        </w:rPr>
        <w:t xml:space="preserve"> </w:t>
      </w:r>
      <w:r w:rsidR="00023F83" w:rsidRPr="00D87CF7">
        <w:rPr>
          <w:rFonts w:ascii="Times New Roman" w:hAnsi="Times New Roman" w:cs="Times New Roman"/>
          <w:sz w:val="28"/>
          <w:szCs w:val="28"/>
        </w:rPr>
        <w:t>&lt;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 xml:space="preserve">.001, </w:t>
      </w:r>
      <w:r w:rsidR="00023F83" w:rsidRPr="00D87CF7">
        <w:rPr>
          <w:rFonts w:ascii="Times New Roman" w:hAnsi="Times New Roman" w:cs="Times New Roman"/>
          <w:sz w:val="28"/>
          <w:szCs w:val="28"/>
          <w:lang w:val="en-US"/>
        </w:rPr>
        <w:t>d</w:t>
      </w:r>
      <w:r w:rsidR="00A9513A" w:rsidRPr="00D87CF7">
        <w:rPr>
          <w:rFonts w:ascii="Times New Roman" w:hAnsi="Times New Roman" w:cs="Times New Roman"/>
          <w:sz w:val="28"/>
          <w:szCs w:val="28"/>
          <w:lang w:val="en-US"/>
        </w:rPr>
        <w:t xml:space="preserve"> </w:t>
      </w:r>
      <w:r w:rsidR="00023F83" w:rsidRPr="00D87CF7">
        <w:rPr>
          <w:rFonts w:ascii="Times New Roman" w:hAnsi="Times New Roman" w:cs="Times New Roman"/>
          <w:sz w:val="28"/>
          <w:szCs w:val="28"/>
          <w:lang w:val="en-US"/>
        </w:rPr>
        <w:t>=</w:t>
      </w:r>
      <w:r w:rsidR="00A9513A" w:rsidRPr="00D87CF7">
        <w:rPr>
          <w:rFonts w:ascii="Times New Roman" w:hAnsi="Times New Roman" w:cs="Times New Roman"/>
          <w:sz w:val="28"/>
          <w:szCs w:val="28"/>
          <w:lang w:val="en-US"/>
        </w:rPr>
        <w:t xml:space="preserve"> </w:t>
      </w:r>
      <w:r w:rsidR="00023F83" w:rsidRPr="00D87CF7">
        <w:rPr>
          <w:rFonts w:ascii="Times New Roman" w:hAnsi="Times New Roman" w:cs="Times New Roman"/>
          <w:sz w:val="28"/>
          <w:szCs w:val="28"/>
          <w:lang w:val="en-US"/>
        </w:rPr>
        <w:t xml:space="preserve">1.09), who in turn had lower PSEs than traditional </w:t>
      </w:r>
      <w:proofErr w:type="spellStart"/>
      <w:r w:rsidR="00023F83" w:rsidRPr="00D87CF7">
        <w:rPr>
          <w:rFonts w:ascii="Times New Roman" w:hAnsi="Times New Roman" w:cs="Times New Roman"/>
          <w:sz w:val="28"/>
          <w:szCs w:val="28"/>
          <w:lang w:val="en-US"/>
        </w:rPr>
        <w:t>Himba</w:t>
      </w:r>
      <w:proofErr w:type="spellEnd"/>
      <w:r w:rsidR="00023F83" w:rsidRPr="00D87CF7">
        <w:rPr>
          <w:rFonts w:ascii="Times New Roman" w:hAnsi="Times New Roman" w:cs="Times New Roman"/>
          <w:sz w:val="28"/>
          <w:szCs w:val="28"/>
          <w:lang w:val="en-US"/>
        </w:rPr>
        <w:t xml:space="preserve"> observers (42.1 </w:t>
      </w:r>
      <w:proofErr w:type="spellStart"/>
      <w:r w:rsidR="00023F83" w:rsidRPr="00D87CF7">
        <w:rPr>
          <w:rFonts w:ascii="Times New Roman" w:hAnsi="Times New Roman" w:cs="Times New Roman"/>
          <w:sz w:val="28"/>
          <w:szCs w:val="28"/>
          <w:lang w:val="en-US"/>
        </w:rPr>
        <w:lastRenderedPageBreak/>
        <w:t>cd</w:t>
      </w:r>
      <w:proofErr w:type="spellEnd"/>
      <w:r w:rsidR="00023F83" w:rsidRPr="00D87CF7">
        <w:rPr>
          <w:rFonts w:ascii="Times New Roman" w:hAnsi="Times New Roman" w:cs="Times New Roman"/>
          <w:sz w:val="28"/>
          <w:szCs w:val="28"/>
          <w:lang w:val="en-US"/>
        </w:rPr>
        <w:t>/m²</w:t>
      </w:r>
      <w:r w:rsidR="00023F83" w:rsidRPr="00D87CF7">
        <w:rPr>
          <w:rFonts w:ascii="Times New Roman" w:hAnsi="Times New Roman" w:cs="Times New Roman"/>
          <w:sz w:val="28"/>
          <w:szCs w:val="28"/>
        </w:rPr>
        <w:t xml:space="preserve">), </w:t>
      </w:r>
      <w:r w:rsidR="00023F83" w:rsidRPr="00D87CF7">
        <w:rPr>
          <w:rFonts w:ascii="Times New Roman" w:hAnsi="Times New Roman" w:cs="Times New Roman"/>
          <w:i/>
          <w:iCs/>
          <w:sz w:val="28"/>
          <w:szCs w:val="28"/>
        </w:rPr>
        <w:t>t</w:t>
      </w:r>
      <w:r w:rsidR="00023F83" w:rsidRPr="00D87CF7">
        <w:rPr>
          <w:rFonts w:ascii="Times New Roman" w:hAnsi="Times New Roman" w:cs="Times New Roman"/>
          <w:sz w:val="28"/>
          <w:szCs w:val="28"/>
        </w:rPr>
        <w:t>(75)</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 xml:space="preserve">2.32, </w:t>
      </w:r>
      <w:r w:rsidR="00023F83" w:rsidRPr="00D87CF7">
        <w:rPr>
          <w:rFonts w:ascii="Times New Roman" w:hAnsi="Times New Roman" w:cs="Times New Roman"/>
          <w:i/>
          <w:iCs/>
          <w:sz w:val="28"/>
          <w:szCs w:val="28"/>
        </w:rPr>
        <w:t>p</w:t>
      </w:r>
      <w:r w:rsidR="00A9513A" w:rsidRPr="00D87CF7">
        <w:rPr>
          <w:rFonts w:ascii="Times New Roman" w:hAnsi="Times New Roman" w:cs="Times New Roman"/>
          <w:i/>
          <w:iCs/>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.044,</w:t>
      </w:r>
      <w:r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d</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0.55</w:t>
      </w:r>
      <w:r w:rsidR="00023F83" w:rsidRPr="00D87CF7">
        <w:rPr>
          <w:rFonts w:ascii="Times New Roman" w:hAnsi="Times New Roman" w:cs="Times New Roman"/>
          <w:sz w:val="28"/>
          <w:szCs w:val="28"/>
          <w:lang w:val="en-US"/>
        </w:rPr>
        <w:t>.</w:t>
      </w:r>
      <w:r w:rsidR="00432918" w:rsidRPr="00D87CF7">
        <w:rPr>
          <w:rFonts w:ascii="Times New Roman" w:hAnsi="Times New Roman" w:cs="Times New Roman"/>
          <w:sz w:val="28"/>
          <w:szCs w:val="28"/>
          <w:lang w:val="en-US"/>
        </w:rPr>
        <w:t xml:space="preserve"> Thus, </w:t>
      </w:r>
      <w:r w:rsidR="00F4139A">
        <w:rPr>
          <w:rFonts w:ascii="Times New Roman" w:hAnsi="Times New Roman" w:cs="Times New Roman"/>
          <w:sz w:val="28"/>
          <w:szCs w:val="28"/>
        </w:rPr>
        <w:t xml:space="preserve">the </w:t>
      </w:r>
      <w:r w:rsidR="00432918" w:rsidRPr="00D87CF7">
        <w:rPr>
          <w:rFonts w:ascii="Times New Roman" w:hAnsi="Times New Roman" w:cs="Times New Roman"/>
          <w:sz w:val="28"/>
          <w:szCs w:val="28"/>
          <w:lang w:val="en-US"/>
        </w:rPr>
        <w:t xml:space="preserve">more urban </w:t>
      </w:r>
      <w:r w:rsidR="00F4139A">
        <w:rPr>
          <w:rFonts w:ascii="Times New Roman" w:hAnsi="Times New Roman" w:cs="Times New Roman"/>
          <w:sz w:val="28"/>
          <w:szCs w:val="28"/>
        </w:rPr>
        <w:t>grou</w:t>
      </w:r>
      <w:r w:rsidR="0013082B">
        <w:rPr>
          <w:rFonts w:ascii="Times New Roman" w:hAnsi="Times New Roman" w:cs="Times New Roman"/>
          <w:sz w:val="28"/>
          <w:szCs w:val="28"/>
        </w:rPr>
        <w:t>ps</w:t>
      </w:r>
      <w:r w:rsidR="00DA588B" w:rsidRPr="00D87CF7">
        <w:rPr>
          <w:rFonts w:ascii="Times New Roman" w:hAnsi="Times New Roman" w:cs="Times New Roman"/>
          <w:sz w:val="28"/>
          <w:szCs w:val="28"/>
          <w:lang w:val="en-US"/>
        </w:rPr>
        <w:t xml:space="preserve"> </w:t>
      </w:r>
      <w:r w:rsidR="0013082B">
        <w:rPr>
          <w:rFonts w:ascii="Times New Roman" w:hAnsi="Times New Roman" w:cs="Times New Roman"/>
          <w:sz w:val="28"/>
          <w:szCs w:val="28"/>
        </w:rPr>
        <w:t xml:space="preserve">showed </w:t>
      </w:r>
      <w:r w:rsidR="00432918" w:rsidRPr="00D87CF7">
        <w:rPr>
          <w:rFonts w:ascii="Times New Roman" w:hAnsi="Times New Roman" w:cs="Times New Roman"/>
          <w:sz w:val="28"/>
          <w:szCs w:val="28"/>
          <w:lang w:val="en-US"/>
        </w:rPr>
        <w:t xml:space="preserve">an enhanced </w:t>
      </w:r>
      <w:r w:rsidR="00DA588B" w:rsidRPr="00D87CF7">
        <w:rPr>
          <w:rFonts w:ascii="Times New Roman" w:hAnsi="Times New Roman" w:cs="Times New Roman"/>
          <w:sz w:val="28"/>
          <w:szCs w:val="28"/>
          <w:lang w:val="en-US"/>
        </w:rPr>
        <w:t xml:space="preserve">perception of </w:t>
      </w:r>
      <w:r w:rsidR="00432918" w:rsidRPr="00D87CF7">
        <w:rPr>
          <w:rFonts w:ascii="Times New Roman" w:hAnsi="Times New Roman" w:cs="Times New Roman"/>
          <w:sz w:val="28"/>
          <w:szCs w:val="28"/>
          <w:lang w:val="en-US"/>
        </w:rPr>
        <w:t xml:space="preserve">White’s </w:t>
      </w:r>
      <w:proofErr w:type="gramStart"/>
      <w:r w:rsidR="00432918" w:rsidRPr="00D87CF7">
        <w:rPr>
          <w:rFonts w:ascii="Times New Roman" w:hAnsi="Times New Roman" w:cs="Times New Roman"/>
          <w:sz w:val="28"/>
          <w:szCs w:val="28"/>
          <w:lang w:val="en-US"/>
        </w:rPr>
        <w:t>illusion</w:t>
      </w:r>
      <w:r w:rsidR="0013082B">
        <w:rPr>
          <w:rFonts w:ascii="Times New Roman" w:hAnsi="Times New Roman" w:cs="Times New Roman"/>
          <w:sz w:val="28"/>
          <w:szCs w:val="28"/>
        </w:rPr>
        <w:t>,</w:t>
      </w:r>
      <w:proofErr w:type="gramEnd"/>
      <w:r w:rsidR="0013082B">
        <w:rPr>
          <w:rFonts w:ascii="Times New Roman" w:hAnsi="Times New Roman" w:cs="Times New Roman"/>
          <w:sz w:val="28"/>
          <w:szCs w:val="28"/>
        </w:rPr>
        <w:t xml:space="preserve"> and a less veridical perception of lightness in this context.</w:t>
      </w:r>
    </w:p>
    <w:p w:rsidR="00D87CF7" w:rsidRDefault="007A0885" w:rsidP="00843052">
      <w:pPr>
        <w:pStyle w:val="Body"/>
        <w:ind w:firstLine="720"/>
        <w:jc w:val="both"/>
        <w:rPr>
          <w:rFonts w:ascii="Times New Roman" w:hAnsi="Times New Roman" w:cs="Times New Roman"/>
          <w:sz w:val="28"/>
          <w:szCs w:val="28"/>
          <w:lang w:val="en-US"/>
        </w:rPr>
      </w:pPr>
      <w:r w:rsidRPr="00D87CF7">
        <w:rPr>
          <w:rFonts w:ascii="Times New Roman" w:hAnsi="Times New Roman" w:cs="Times New Roman"/>
          <w:sz w:val="28"/>
          <w:szCs w:val="28"/>
        </w:rPr>
        <w:t xml:space="preserve"> </w:t>
      </w:r>
      <w:r w:rsidR="00C27A20">
        <w:rPr>
          <w:rFonts w:ascii="Times New Roman" w:hAnsi="Times New Roman" w:cs="Times New Roman"/>
          <w:sz w:val="28"/>
          <w:szCs w:val="28"/>
        </w:rPr>
        <w:t xml:space="preserve">If </w:t>
      </w:r>
      <w:r w:rsidR="0013082B">
        <w:rPr>
          <w:rFonts w:ascii="Times New Roman" w:hAnsi="Times New Roman" w:cs="Times New Roman"/>
          <w:sz w:val="28"/>
          <w:szCs w:val="28"/>
        </w:rPr>
        <w:t xml:space="preserve">a </w:t>
      </w:r>
      <w:r w:rsidR="00C27A20" w:rsidRPr="00C27A20">
        <w:rPr>
          <w:rFonts w:ascii="Times New Roman" w:hAnsi="Times New Roman" w:cs="Times New Roman"/>
          <w:sz w:val="28"/>
          <w:szCs w:val="28"/>
        </w:rPr>
        <w:t>more local perceptual style causes higher simultaneous lightness contrast and lo</w:t>
      </w:r>
      <w:r w:rsidR="00C27A20">
        <w:rPr>
          <w:rFonts w:ascii="Times New Roman" w:hAnsi="Times New Roman" w:cs="Times New Roman"/>
          <w:sz w:val="28"/>
          <w:szCs w:val="28"/>
        </w:rPr>
        <w:t>wer White’s illusion</w:t>
      </w:r>
      <w:r w:rsidR="00082011">
        <w:rPr>
          <w:rFonts w:ascii="Times New Roman" w:hAnsi="Times New Roman" w:cs="Times New Roman"/>
          <w:sz w:val="28"/>
          <w:szCs w:val="28"/>
        </w:rPr>
        <w:t>,</w:t>
      </w:r>
      <w:r w:rsidR="00AF34C3">
        <w:rPr>
          <w:rFonts w:ascii="Times New Roman" w:hAnsi="Times New Roman" w:cs="Times New Roman"/>
          <w:sz w:val="28"/>
          <w:szCs w:val="28"/>
        </w:rPr>
        <w:t xml:space="preserve"> as we have hypothesised</w:t>
      </w:r>
      <w:r w:rsidR="00C27A20">
        <w:rPr>
          <w:rFonts w:ascii="Times New Roman" w:hAnsi="Times New Roman" w:cs="Times New Roman"/>
          <w:sz w:val="28"/>
          <w:szCs w:val="28"/>
        </w:rPr>
        <w:t xml:space="preserve">, </w:t>
      </w:r>
      <w:r w:rsidR="00AF34C3">
        <w:rPr>
          <w:rFonts w:ascii="Times New Roman" w:hAnsi="Times New Roman" w:cs="Times New Roman"/>
          <w:sz w:val="28"/>
          <w:szCs w:val="28"/>
        </w:rPr>
        <w:t>we</w:t>
      </w:r>
      <w:r w:rsidR="00C27A20">
        <w:rPr>
          <w:rFonts w:ascii="Times New Roman" w:hAnsi="Times New Roman" w:cs="Times New Roman"/>
          <w:sz w:val="28"/>
          <w:szCs w:val="28"/>
        </w:rPr>
        <w:t xml:space="preserve"> sh</w:t>
      </w:r>
      <w:r w:rsidR="00C27A20" w:rsidRPr="00C27A20">
        <w:rPr>
          <w:rFonts w:ascii="Times New Roman" w:hAnsi="Times New Roman" w:cs="Times New Roman"/>
          <w:sz w:val="28"/>
          <w:szCs w:val="28"/>
        </w:rPr>
        <w:t xml:space="preserve">ould expect a negative </w:t>
      </w:r>
      <w:r w:rsidR="00C27A20">
        <w:rPr>
          <w:rFonts w:ascii="Times New Roman" w:hAnsi="Times New Roman" w:cs="Times New Roman"/>
          <w:sz w:val="28"/>
          <w:szCs w:val="28"/>
        </w:rPr>
        <w:t>correlation</w:t>
      </w:r>
      <w:r w:rsidR="00C27A20" w:rsidRPr="00C27A20">
        <w:rPr>
          <w:rFonts w:ascii="Times New Roman" w:hAnsi="Times New Roman" w:cs="Times New Roman"/>
          <w:sz w:val="28"/>
          <w:szCs w:val="28"/>
        </w:rPr>
        <w:t xml:space="preserve"> between the </w:t>
      </w:r>
      <w:r w:rsidR="006C60E0">
        <w:rPr>
          <w:rFonts w:ascii="Times New Roman" w:hAnsi="Times New Roman" w:cs="Times New Roman"/>
          <w:sz w:val="28"/>
          <w:szCs w:val="28"/>
        </w:rPr>
        <w:t>extent of simultaneous lightness contrast and White’s illusion</w:t>
      </w:r>
      <w:r w:rsidR="00C27A20">
        <w:rPr>
          <w:rFonts w:ascii="Times New Roman" w:hAnsi="Times New Roman" w:cs="Times New Roman"/>
          <w:sz w:val="28"/>
          <w:szCs w:val="28"/>
        </w:rPr>
        <w:t xml:space="preserve"> </w:t>
      </w:r>
      <w:r w:rsidR="00AF34C3">
        <w:rPr>
          <w:rFonts w:ascii="Times New Roman" w:hAnsi="Times New Roman" w:cs="Times New Roman"/>
          <w:sz w:val="28"/>
          <w:szCs w:val="28"/>
        </w:rPr>
        <w:t>across</w:t>
      </w:r>
      <w:r w:rsidR="00C27A20">
        <w:rPr>
          <w:rFonts w:ascii="Times New Roman" w:hAnsi="Times New Roman" w:cs="Times New Roman"/>
          <w:sz w:val="28"/>
          <w:szCs w:val="28"/>
        </w:rPr>
        <w:t xml:space="preserve"> individual</w:t>
      </w:r>
      <w:r w:rsidR="00AF34C3">
        <w:rPr>
          <w:rFonts w:ascii="Times New Roman" w:hAnsi="Times New Roman" w:cs="Times New Roman"/>
          <w:sz w:val="28"/>
          <w:szCs w:val="28"/>
        </w:rPr>
        <w:t>s</w:t>
      </w:r>
      <w:r w:rsidR="00C27A20" w:rsidRPr="00C27A20">
        <w:rPr>
          <w:rFonts w:ascii="Times New Roman" w:hAnsi="Times New Roman" w:cs="Times New Roman"/>
          <w:sz w:val="28"/>
          <w:szCs w:val="28"/>
        </w:rPr>
        <w:t>.</w:t>
      </w:r>
      <w:r w:rsidR="00C27A20">
        <w:rPr>
          <w:rFonts w:ascii="Times New Roman" w:hAnsi="Times New Roman" w:cs="Times New Roman"/>
          <w:sz w:val="28"/>
          <w:szCs w:val="28"/>
        </w:rPr>
        <w:t xml:space="preserve"> W</w:t>
      </w:r>
      <w:r w:rsidR="009B3E01" w:rsidRPr="00D87CF7">
        <w:rPr>
          <w:rFonts w:ascii="Times New Roman" w:hAnsi="Times New Roman" w:cs="Times New Roman"/>
          <w:sz w:val="28"/>
          <w:szCs w:val="28"/>
          <w:lang w:val="en-US"/>
        </w:rPr>
        <w:t xml:space="preserve">e </w:t>
      </w:r>
      <w:r w:rsidR="00C27A20">
        <w:rPr>
          <w:rFonts w:ascii="Times New Roman" w:hAnsi="Times New Roman" w:cs="Times New Roman"/>
          <w:sz w:val="28"/>
          <w:szCs w:val="28"/>
          <w:lang w:val="en-US"/>
        </w:rPr>
        <w:t xml:space="preserve">thus </w:t>
      </w:r>
      <w:r w:rsidR="009B3E01" w:rsidRPr="00D87CF7">
        <w:rPr>
          <w:rFonts w:ascii="Times New Roman" w:hAnsi="Times New Roman" w:cs="Times New Roman"/>
          <w:sz w:val="28"/>
          <w:szCs w:val="28"/>
          <w:lang w:val="en-US"/>
        </w:rPr>
        <w:t>investigated the relationship between the mean PSE for simultaneous lightness contrast and the mean PSE for White’</w:t>
      </w:r>
      <w:r w:rsidR="009B3E01" w:rsidRPr="00D87CF7">
        <w:rPr>
          <w:rFonts w:ascii="Times New Roman" w:hAnsi="Times New Roman" w:cs="Times New Roman"/>
          <w:sz w:val="28"/>
          <w:szCs w:val="28"/>
          <w:lang w:val="it-IT"/>
        </w:rPr>
        <w:t xml:space="preserve">s illusion </w:t>
      </w:r>
      <w:r w:rsidR="009B3E01" w:rsidRPr="00D87CF7">
        <w:rPr>
          <w:rFonts w:ascii="Times New Roman" w:hAnsi="Times New Roman" w:cs="Times New Roman"/>
          <w:sz w:val="28"/>
          <w:szCs w:val="28"/>
        </w:rPr>
        <w:t>a</w:t>
      </w:r>
      <w:r w:rsidRPr="00D87CF7">
        <w:rPr>
          <w:rFonts w:ascii="Times New Roman" w:hAnsi="Times New Roman" w:cs="Times New Roman"/>
          <w:sz w:val="28"/>
          <w:szCs w:val="28"/>
        </w:rPr>
        <w:t>cross the entire sample</w:t>
      </w:r>
      <w:r w:rsidR="00C27A20">
        <w:rPr>
          <w:rFonts w:ascii="Times New Roman" w:hAnsi="Times New Roman" w:cs="Times New Roman"/>
          <w:sz w:val="28"/>
          <w:szCs w:val="28"/>
        </w:rPr>
        <w:t xml:space="preserve"> and found</w:t>
      </w:r>
      <w:r w:rsidR="00BC2F5C">
        <w:rPr>
          <w:rFonts w:ascii="Times New Roman" w:hAnsi="Times New Roman" w:cs="Times New Roman"/>
          <w:sz w:val="28"/>
          <w:szCs w:val="28"/>
        </w:rPr>
        <w:t xml:space="preserve"> </w:t>
      </w:r>
      <w:r w:rsidR="006C60E0">
        <w:rPr>
          <w:rFonts w:ascii="Times New Roman" w:hAnsi="Times New Roman" w:cs="Times New Roman"/>
          <w:sz w:val="28"/>
          <w:szCs w:val="28"/>
        </w:rPr>
        <w:t xml:space="preserve"> a st</w:t>
      </w:r>
      <w:r w:rsidR="003C3EA3">
        <w:rPr>
          <w:rFonts w:ascii="Times New Roman" w:hAnsi="Times New Roman" w:cs="Times New Roman"/>
          <w:sz w:val="28"/>
          <w:szCs w:val="28"/>
        </w:rPr>
        <w:t xml:space="preserve">rong negative correlation between </w:t>
      </w:r>
      <w:r w:rsidR="00023F83" w:rsidRPr="00D87CF7">
        <w:rPr>
          <w:rFonts w:ascii="Times New Roman" w:hAnsi="Times New Roman" w:cs="Times New Roman"/>
          <w:sz w:val="28"/>
          <w:szCs w:val="28"/>
          <w:lang w:val="en-US"/>
        </w:rPr>
        <w:t>the two PSEs</w:t>
      </w:r>
      <w:r w:rsidR="003C3EA3">
        <w:rPr>
          <w:rFonts w:ascii="Times New Roman" w:hAnsi="Times New Roman" w:cs="Times New Roman"/>
          <w:sz w:val="28"/>
          <w:szCs w:val="28"/>
        </w:rPr>
        <w:t xml:space="preserve"> which we used as measures of the simultaneous contrast effect and White’s illusion</w:t>
      </w:r>
      <w:r w:rsidR="00023F83" w:rsidRPr="00D87CF7">
        <w:rPr>
          <w:rFonts w:ascii="Times New Roman" w:hAnsi="Times New Roman" w:cs="Times New Roman"/>
          <w:sz w:val="28"/>
          <w:szCs w:val="28"/>
          <w:lang w:val="en-US"/>
        </w:rPr>
        <w:t xml:space="preserve">, </w:t>
      </w:r>
      <w:r w:rsidR="00023F83" w:rsidRPr="00D87CF7">
        <w:rPr>
          <w:rFonts w:ascii="Times New Roman" w:hAnsi="Times New Roman" w:cs="Times New Roman"/>
          <w:i/>
          <w:iCs/>
          <w:sz w:val="28"/>
          <w:szCs w:val="28"/>
        </w:rPr>
        <w:t>r</w:t>
      </w:r>
      <w:r w:rsidR="00761499" w:rsidRPr="00D87CF7">
        <w:rPr>
          <w:rFonts w:ascii="Times New Roman" w:hAnsi="Times New Roman" w:cs="Times New Roman"/>
          <w:sz w:val="28"/>
          <w:szCs w:val="28"/>
        </w:rPr>
        <w:t>(</w:t>
      </w:r>
      <w:r w:rsidRPr="00D87CF7">
        <w:rPr>
          <w:rFonts w:ascii="Times New Roman" w:hAnsi="Times New Roman" w:cs="Times New Roman"/>
          <w:sz w:val="28"/>
          <w:szCs w:val="28"/>
        </w:rPr>
        <w:t>105</w:t>
      </w:r>
      <w:r w:rsidR="00761499"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761499" w:rsidRPr="00D87CF7">
        <w:rPr>
          <w:rFonts w:ascii="Times New Roman" w:hAnsi="Times New Roman" w:cs="Times New Roman"/>
          <w:sz w:val="28"/>
          <w:szCs w:val="28"/>
        </w:rPr>
        <w:t>=</w:t>
      </w:r>
      <w:r w:rsidR="00A9513A"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rPr>
        <w:t>-.</w:t>
      </w:r>
      <w:r w:rsidRPr="00D87CF7">
        <w:rPr>
          <w:rFonts w:ascii="Times New Roman" w:hAnsi="Times New Roman" w:cs="Times New Roman"/>
          <w:sz w:val="28"/>
          <w:szCs w:val="28"/>
        </w:rPr>
        <w:t>59</w:t>
      </w:r>
      <w:r w:rsidR="00023F83" w:rsidRPr="00D87CF7">
        <w:rPr>
          <w:rFonts w:ascii="Times New Roman" w:hAnsi="Times New Roman" w:cs="Times New Roman"/>
          <w:sz w:val="28"/>
          <w:szCs w:val="28"/>
        </w:rPr>
        <w:t xml:space="preserve">, </w:t>
      </w:r>
      <w:r w:rsidR="00023F83" w:rsidRPr="00D87CF7">
        <w:rPr>
          <w:rFonts w:ascii="Times New Roman" w:hAnsi="Times New Roman" w:cs="Times New Roman"/>
          <w:i/>
          <w:iCs/>
          <w:sz w:val="28"/>
          <w:szCs w:val="28"/>
        </w:rPr>
        <w:t>p</w:t>
      </w:r>
      <w:r w:rsidR="00A9513A" w:rsidRPr="00D87CF7">
        <w:rPr>
          <w:rFonts w:ascii="Times New Roman" w:hAnsi="Times New Roman" w:cs="Times New Roman"/>
          <w:i/>
          <w:iCs/>
          <w:sz w:val="28"/>
          <w:szCs w:val="28"/>
        </w:rPr>
        <w:t xml:space="preserve"> </w:t>
      </w:r>
      <w:r w:rsidRPr="00D87CF7">
        <w:rPr>
          <w:rFonts w:ascii="Times New Roman" w:hAnsi="Times New Roman" w:cs="Times New Roman"/>
          <w:sz w:val="28"/>
          <w:szCs w:val="28"/>
          <w:lang w:val="en-US"/>
        </w:rPr>
        <w:t>&lt;</w:t>
      </w:r>
      <w:r w:rsidR="00A9513A" w:rsidRPr="00D87CF7">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 xml:space="preserve">.001. </w:t>
      </w:r>
    </w:p>
    <w:p w:rsidR="00DA115B" w:rsidRDefault="00DA115B">
      <w:pPr>
        <w:pStyle w:val="Body"/>
        <w:ind w:firstLine="720"/>
        <w:jc w:val="center"/>
        <w:rPr>
          <w:rFonts w:ascii="Times New Roman" w:hAnsi="Times New Roman" w:cs="Times New Roman"/>
          <w:sz w:val="28"/>
          <w:szCs w:val="28"/>
          <w:lang w:val="en-US"/>
        </w:rPr>
      </w:pPr>
    </w:p>
    <w:p w:rsidR="00D87CF7" w:rsidRDefault="00D87CF7">
      <w:pPr>
        <w:pStyle w:val="Body"/>
        <w:ind w:firstLine="720"/>
        <w:jc w:val="center"/>
        <w:rPr>
          <w:rFonts w:ascii="Times New Roman" w:hAnsi="Times New Roman" w:cs="Times New Roman"/>
          <w:sz w:val="28"/>
          <w:szCs w:val="28"/>
          <w:lang w:val="en-US"/>
        </w:rPr>
      </w:pPr>
      <w:r>
        <w:rPr>
          <w:rFonts w:ascii="Times New Roman" w:hAnsi="Times New Roman" w:cs="Times New Roman"/>
          <w:sz w:val="28"/>
          <w:szCs w:val="28"/>
          <w:lang w:val="en-US"/>
        </w:rPr>
        <w:t>Discussion</w:t>
      </w:r>
    </w:p>
    <w:p w:rsidR="00D87CF7" w:rsidRPr="00D87CF7" w:rsidRDefault="00D87CF7">
      <w:pPr>
        <w:pStyle w:val="Body"/>
        <w:ind w:firstLine="720"/>
        <w:jc w:val="center"/>
        <w:rPr>
          <w:rFonts w:ascii="Times New Roman" w:eastAsia="Times New Roman" w:hAnsi="Times New Roman" w:cs="Times New Roman"/>
          <w:sz w:val="28"/>
          <w:szCs w:val="28"/>
        </w:rPr>
      </w:pPr>
    </w:p>
    <w:p w:rsidR="008839F9" w:rsidRPr="00D87CF7" w:rsidRDefault="007E0A2F">
      <w:pPr>
        <w:pStyle w:val="Body"/>
        <w:ind w:firstLine="720"/>
        <w:jc w:val="both"/>
        <w:rPr>
          <w:rFonts w:ascii="Times New Roman" w:eastAsia="Times New Roman" w:hAnsi="Times New Roman" w:cs="Times New Roman"/>
          <w:sz w:val="28"/>
          <w:szCs w:val="28"/>
        </w:rPr>
      </w:pPr>
      <w:r>
        <w:rPr>
          <w:rFonts w:ascii="Times New Roman" w:hAnsi="Times New Roman" w:cs="Times New Roman"/>
          <w:sz w:val="28"/>
          <w:szCs w:val="28"/>
          <w:lang w:val="en-US"/>
        </w:rPr>
        <w:t>Our</w:t>
      </w:r>
      <w:r w:rsidR="00DA588B" w:rsidRPr="00D87CF7">
        <w:rPr>
          <w:rFonts w:ascii="Times New Roman" w:hAnsi="Times New Roman" w:cs="Times New Roman"/>
          <w:sz w:val="28"/>
          <w:szCs w:val="28"/>
          <w:lang w:val="en-US"/>
        </w:rPr>
        <w:t xml:space="preserve"> findings demonstrate </w:t>
      </w:r>
      <w:r w:rsidR="0071459E" w:rsidRPr="00D87CF7">
        <w:rPr>
          <w:rFonts w:ascii="Times New Roman" w:hAnsi="Times New Roman" w:cs="Times New Roman"/>
          <w:sz w:val="28"/>
          <w:szCs w:val="28"/>
          <w:lang w:val="en-US"/>
        </w:rPr>
        <w:t>subst</w:t>
      </w:r>
      <w:r w:rsidR="001720D4" w:rsidRPr="00D87CF7">
        <w:rPr>
          <w:rFonts w:ascii="Times New Roman" w:hAnsi="Times New Roman" w:cs="Times New Roman"/>
          <w:sz w:val="28"/>
          <w:szCs w:val="28"/>
          <w:lang w:val="en-US"/>
        </w:rPr>
        <w:t>a</w:t>
      </w:r>
      <w:r w:rsidR="0071459E" w:rsidRPr="00D87CF7">
        <w:rPr>
          <w:rFonts w:ascii="Times New Roman" w:hAnsi="Times New Roman" w:cs="Times New Roman"/>
          <w:sz w:val="28"/>
          <w:szCs w:val="28"/>
          <w:lang w:val="en-US"/>
        </w:rPr>
        <w:t>ntial</w:t>
      </w:r>
      <w:r w:rsidR="00023F83" w:rsidRPr="00D87CF7">
        <w:rPr>
          <w:rFonts w:ascii="Times New Roman" w:hAnsi="Times New Roman" w:cs="Times New Roman"/>
          <w:sz w:val="28"/>
          <w:szCs w:val="28"/>
          <w:lang w:val="en-US"/>
        </w:rPr>
        <w:t xml:space="preserve"> cross-cultural differences in lightness perception between groups </w:t>
      </w:r>
      <w:r w:rsidR="007976C3">
        <w:rPr>
          <w:rFonts w:ascii="Times New Roman" w:hAnsi="Times New Roman" w:cs="Times New Roman"/>
          <w:sz w:val="28"/>
          <w:szCs w:val="28"/>
          <w:lang w:val="en-US"/>
        </w:rPr>
        <w:t>varying in</w:t>
      </w:r>
      <w:r w:rsidR="00DA588B" w:rsidRPr="00D87CF7">
        <w:rPr>
          <w:rFonts w:ascii="Times New Roman" w:hAnsi="Times New Roman" w:cs="Times New Roman"/>
          <w:sz w:val="28"/>
          <w:szCs w:val="28"/>
          <w:lang w:val="en-US"/>
        </w:rPr>
        <w:t xml:space="preserve"> </w:t>
      </w:r>
      <w:r w:rsidR="00023F83" w:rsidRPr="00D87CF7">
        <w:rPr>
          <w:rFonts w:ascii="Times New Roman" w:hAnsi="Times New Roman" w:cs="Times New Roman"/>
          <w:sz w:val="28"/>
          <w:szCs w:val="28"/>
          <w:lang w:val="en-US"/>
        </w:rPr>
        <w:t xml:space="preserve">urban exposure: Compared to the traditional (non-urban) </w:t>
      </w:r>
      <w:proofErr w:type="spellStart"/>
      <w:r w:rsidR="00023F83" w:rsidRPr="00D87CF7">
        <w:rPr>
          <w:rFonts w:ascii="Times New Roman" w:hAnsi="Times New Roman" w:cs="Times New Roman"/>
          <w:sz w:val="28"/>
          <w:szCs w:val="28"/>
          <w:lang w:val="en-US"/>
        </w:rPr>
        <w:t>Himba</w:t>
      </w:r>
      <w:proofErr w:type="spellEnd"/>
      <w:r w:rsidR="00023F83" w:rsidRPr="00D87CF7">
        <w:rPr>
          <w:rFonts w:ascii="Times New Roman" w:hAnsi="Times New Roman" w:cs="Times New Roman"/>
          <w:sz w:val="28"/>
          <w:szCs w:val="28"/>
          <w:lang w:val="en-US"/>
        </w:rPr>
        <w:t xml:space="preserve">, both the urban </w:t>
      </w:r>
      <w:proofErr w:type="spellStart"/>
      <w:r w:rsidR="00023F83" w:rsidRPr="00D87CF7">
        <w:rPr>
          <w:rFonts w:ascii="Times New Roman" w:hAnsi="Times New Roman" w:cs="Times New Roman"/>
          <w:sz w:val="28"/>
          <w:szCs w:val="28"/>
          <w:lang w:val="en-US"/>
        </w:rPr>
        <w:t>Himba</w:t>
      </w:r>
      <w:proofErr w:type="spellEnd"/>
      <w:r w:rsidR="00023F83" w:rsidRPr="00D87CF7">
        <w:rPr>
          <w:rFonts w:ascii="Times New Roman" w:hAnsi="Times New Roman" w:cs="Times New Roman"/>
          <w:sz w:val="28"/>
          <w:szCs w:val="28"/>
          <w:lang w:val="en-US"/>
        </w:rPr>
        <w:t xml:space="preserve"> and the urban British participants expressed weaker simultaneous lightness contrast but stronger White’s illusion. Both effects can be explained by the urban participants adopting a more global perceptual style: </w:t>
      </w:r>
      <w:r w:rsidR="001720D4" w:rsidRPr="00D87CF7">
        <w:rPr>
          <w:rFonts w:ascii="Times New Roman" w:hAnsi="Times New Roman" w:cs="Times New Roman"/>
          <w:sz w:val="28"/>
          <w:szCs w:val="28"/>
          <w:lang w:val="en-US"/>
        </w:rPr>
        <w:t>t</w:t>
      </w:r>
      <w:r w:rsidR="00023F83" w:rsidRPr="00D87CF7">
        <w:rPr>
          <w:rFonts w:ascii="Times New Roman" w:hAnsi="Times New Roman" w:cs="Times New Roman"/>
          <w:sz w:val="28"/>
          <w:szCs w:val="28"/>
          <w:lang w:val="en-US"/>
        </w:rPr>
        <w:t>he urban reduction of simultaneous lightness contrast is explained by a greater influence of the global boundary between black and white grounds (</w:t>
      </w:r>
      <w:r w:rsidR="00106989">
        <w:rPr>
          <w:rFonts w:ascii="Times New Roman" w:hAnsi="Times New Roman" w:cs="Times New Roman"/>
          <w:sz w:val="28"/>
          <w:szCs w:val="28"/>
          <w:lang w:val="en-US"/>
        </w:rPr>
        <w:t>Gilchrist, 2013</w:t>
      </w:r>
      <w:r w:rsidR="00023F83" w:rsidRPr="00D87CF7">
        <w:rPr>
          <w:rFonts w:ascii="Times New Roman" w:hAnsi="Times New Roman" w:cs="Times New Roman"/>
          <w:sz w:val="28"/>
          <w:szCs w:val="28"/>
          <w:lang w:val="en-US"/>
        </w:rPr>
        <w:t xml:space="preserve">) and the </w:t>
      </w:r>
      <w:r w:rsidR="00023F83" w:rsidRPr="00D87CF7">
        <w:rPr>
          <w:rFonts w:ascii="Times New Roman" w:hAnsi="Times New Roman" w:cs="Times New Roman"/>
          <w:sz w:val="28"/>
          <w:szCs w:val="28"/>
        </w:rPr>
        <w:t xml:space="preserve">urban </w:t>
      </w:r>
      <w:r w:rsidR="00023F83" w:rsidRPr="00D87CF7">
        <w:rPr>
          <w:rFonts w:ascii="Times New Roman" w:hAnsi="Times New Roman" w:cs="Times New Roman"/>
          <w:sz w:val="28"/>
          <w:szCs w:val="28"/>
          <w:lang w:val="en-US"/>
        </w:rPr>
        <w:t xml:space="preserve">enhancement </w:t>
      </w:r>
      <w:r w:rsidR="00023F83" w:rsidRPr="00D87CF7">
        <w:rPr>
          <w:rFonts w:ascii="Times New Roman" w:hAnsi="Times New Roman" w:cs="Times New Roman"/>
          <w:sz w:val="28"/>
          <w:szCs w:val="28"/>
          <w:lang w:val="en-US"/>
        </w:rPr>
        <w:lastRenderedPageBreak/>
        <w:t>of White’s illusion is explained by a greater tendency to process circle</w:t>
      </w:r>
      <w:r w:rsidR="007976C3">
        <w:rPr>
          <w:rFonts w:ascii="Times New Roman" w:hAnsi="Times New Roman" w:cs="Times New Roman"/>
          <w:sz w:val="28"/>
          <w:szCs w:val="28"/>
          <w:lang w:val="en-US"/>
        </w:rPr>
        <w:t>-parts</w:t>
      </w:r>
      <w:r w:rsidR="00023F83" w:rsidRPr="00D87CF7">
        <w:rPr>
          <w:rFonts w:ascii="Times New Roman" w:hAnsi="Times New Roman" w:cs="Times New Roman"/>
          <w:sz w:val="28"/>
          <w:szCs w:val="28"/>
          <w:lang w:val="en-US"/>
        </w:rPr>
        <w:t xml:space="preserve"> together</w:t>
      </w:r>
      <w:r w:rsidR="00C03E2E">
        <w:rPr>
          <w:rFonts w:ascii="Times New Roman" w:hAnsi="Times New Roman" w:cs="Times New Roman"/>
          <w:sz w:val="28"/>
          <w:szCs w:val="28"/>
          <w:lang w:val="en-US"/>
        </w:rPr>
        <w:t xml:space="preserve"> and to perceive them contrasted against the background rather than the vertical bars</w:t>
      </w:r>
      <w:r w:rsidR="00023F83" w:rsidRPr="00D87CF7">
        <w:rPr>
          <w:rFonts w:ascii="Times New Roman" w:hAnsi="Times New Roman" w:cs="Times New Roman"/>
          <w:sz w:val="28"/>
          <w:szCs w:val="28"/>
          <w:lang w:val="en-US"/>
        </w:rPr>
        <w:t>.</w:t>
      </w:r>
    </w:p>
    <w:p w:rsidR="008839F9" w:rsidRPr="00D87CF7" w:rsidRDefault="00023F83">
      <w:pPr>
        <w:pStyle w:val="Body"/>
        <w:ind w:firstLine="720"/>
        <w:jc w:val="both"/>
        <w:rPr>
          <w:rFonts w:ascii="Times New Roman" w:eastAsia="Times New Roman" w:hAnsi="Times New Roman" w:cs="Times New Roman"/>
          <w:sz w:val="28"/>
          <w:szCs w:val="28"/>
        </w:rPr>
      </w:pPr>
      <w:r w:rsidRPr="00D87CF7">
        <w:rPr>
          <w:rFonts w:ascii="Times New Roman" w:hAnsi="Times New Roman" w:cs="Times New Roman"/>
          <w:sz w:val="28"/>
          <w:szCs w:val="28"/>
          <w:lang w:val="en-US"/>
        </w:rPr>
        <w:t xml:space="preserve">The urban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 xml:space="preserve"> showed contrast effects on their lightness perception which sat between those of the traditional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 xml:space="preserve"> and the Western contro</w:t>
      </w:r>
      <w:r w:rsidR="000A5C20">
        <w:rPr>
          <w:rFonts w:ascii="Times New Roman" w:hAnsi="Times New Roman" w:cs="Times New Roman"/>
          <w:sz w:val="28"/>
          <w:szCs w:val="28"/>
          <w:lang w:val="en-US"/>
        </w:rPr>
        <w:t>ls</w:t>
      </w:r>
      <w:r w:rsidRPr="00D87CF7">
        <w:rPr>
          <w:rFonts w:ascii="Times New Roman" w:hAnsi="Times New Roman" w:cs="Times New Roman"/>
          <w:sz w:val="28"/>
          <w:szCs w:val="28"/>
          <w:lang w:val="en-US"/>
        </w:rPr>
        <w:t xml:space="preserve">. </w:t>
      </w:r>
      <w:r w:rsidR="007F2527" w:rsidRPr="00D87CF7">
        <w:rPr>
          <w:rFonts w:ascii="Times New Roman" w:hAnsi="Times New Roman" w:cs="Times New Roman"/>
          <w:sz w:val="28"/>
          <w:szCs w:val="28"/>
          <w:lang w:val="en-US"/>
        </w:rPr>
        <w:t xml:space="preserve">This is predicted by a dose-effect relationship, given the lesser urbanization of </w:t>
      </w:r>
      <w:r w:rsidRPr="00D87CF7">
        <w:rPr>
          <w:rFonts w:ascii="Times New Roman" w:hAnsi="Times New Roman" w:cs="Times New Roman"/>
          <w:sz w:val="28"/>
          <w:szCs w:val="28"/>
          <w:lang w:val="en-US"/>
        </w:rPr>
        <w:t>a small African town (</w:t>
      </w:r>
      <w:proofErr w:type="spellStart"/>
      <w:r w:rsidRPr="00D87CF7">
        <w:rPr>
          <w:rFonts w:ascii="Times New Roman" w:hAnsi="Times New Roman" w:cs="Times New Roman"/>
          <w:sz w:val="28"/>
          <w:szCs w:val="28"/>
          <w:lang w:val="en-US"/>
        </w:rPr>
        <w:t>Opuwo</w:t>
      </w:r>
      <w:proofErr w:type="spellEnd"/>
      <w:r w:rsidRPr="00D87CF7">
        <w:rPr>
          <w:rFonts w:ascii="Times New Roman" w:hAnsi="Times New Roman" w:cs="Times New Roman"/>
          <w:sz w:val="28"/>
          <w:szCs w:val="28"/>
          <w:lang w:val="en-US"/>
        </w:rPr>
        <w:t>)</w:t>
      </w:r>
      <w:r w:rsidR="007F2527" w:rsidRPr="00D87CF7">
        <w:rPr>
          <w:rFonts w:ascii="Times New Roman" w:hAnsi="Times New Roman" w:cs="Times New Roman"/>
          <w:sz w:val="28"/>
          <w:szCs w:val="28"/>
          <w:lang w:val="en-US"/>
        </w:rPr>
        <w:t xml:space="preserve"> compared to </w:t>
      </w:r>
      <w:r w:rsidRPr="00D87CF7">
        <w:rPr>
          <w:rFonts w:ascii="Times New Roman" w:hAnsi="Times New Roman" w:cs="Times New Roman"/>
          <w:sz w:val="28"/>
          <w:szCs w:val="28"/>
          <w:lang w:val="en-US"/>
        </w:rPr>
        <w:t>a large Western city (London)</w:t>
      </w:r>
      <w:r w:rsidR="007F2527" w:rsidRPr="00D87CF7">
        <w:rPr>
          <w:rFonts w:ascii="Times New Roman" w:hAnsi="Times New Roman" w:cs="Times New Roman"/>
          <w:sz w:val="28"/>
          <w:szCs w:val="28"/>
          <w:lang w:val="en-US"/>
        </w:rPr>
        <w:t xml:space="preserve"> and the fact that </w:t>
      </w:r>
      <w:r w:rsidRPr="00D87CF7">
        <w:rPr>
          <w:rFonts w:ascii="Times New Roman" w:hAnsi="Times New Roman" w:cs="Times New Roman"/>
          <w:sz w:val="28"/>
          <w:szCs w:val="28"/>
          <w:lang w:val="en-US"/>
        </w:rPr>
        <w:t xml:space="preserve">the urban </w:t>
      </w:r>
      <w:proofErr w:type="spellStart"/>
      <w:r w:rsidRPr="00D87CF7">
        <w:rPr>
          <w:rFonts w:ascii="Times New Roman" w:hAnsi="Times New Roman" w:cs="Times New Roman"/>
          <w:sz w:val="28"/>
          <w:szCs w:val="28"/>
          <w:lang w:val="en-US"/>
        </w:rPr>
        <w:t>Himba</w:t>
      </w:r>
      <w:proofErr w:type="spellEnd"/>
      <w:r w:rsidRPr="00D87CF7">
        <w:rPr>
          <w:rFonts w:ascii="Times New Roman" w:hAnsi="Times New Roman" w:cs="Times New Roman"/>
          <w:sz w:val="28"/>
          <w:szCs w:val="28"/>
          <w:lang w:val="en-US"/>
        </w:rPr>
        <w:t xml:space="preserve"> had </w:t>
      </w:r>
      <w:r w:rsidR="00DA588B" w:rsidRPr="00D87CF7">
        <w:rPr>
          <w:rFonts w:ascii="Times New Roman" w:hAnsi="Times New Roman" w:cs="Times New Roman"/>
          <w:sz w:val="28"/>
          <w:szCs w:val="28"/>
          <w:lang w:val="en-US"/>
        </w:rPr>
        <w:t>grown up traditionally</w:t>
      </w:r>
      <w:r w:rsidRPr="00D87CF7">
        <w:rPr>
          <w:rFonts w:ascii="Times New Roman" w:hAnsi="Times New Roman" w:cs="Times New Roman"/>
          <w:sz w:val="28"/>
          <w:szCs w:val="28"/>
          <w:lang w:val="en-US"/>
        </w:rPr>
        <w:t>.</w:t>
      </w:r>
    </w:p>
    <w:p w:rsidR="002A3A8C" w:rsidRDefault="00023F83" w:rsidP="002A3A8C">
      <w:pPr>
        <w:pStyle w:val="Body"/>
        <w:ind w:firstLine="720"/>
        <w:jc w:val="both"/>
        <w:rPr>
          <w:rFonts w:ascii="Times New Roman" w:hAnsi="Times New Roman" w:cs="Times New Roman"/>
          <w:sz w:val="28"/>
          <w:szCs w:val="28"/>
          <w:lang w:val="en-US"/>
        </w:rPr>
      </w:pPr>
      <w:r w:rsidRPr="00D87CF7">
        <w:rPr>
          <w:rFonts w:ascii="Times New Roman" w:hAnsi="Times New Roman" w:cs="Times New Roman"/>
          <w:sz w:val="28"/>
          <w:szCs w:val="28"/>
          <w:lang w:val="en-US"/>
        </w:rPr>
        <w:t xml:space="preserve">We propose that the effects of </w:t>
      </w:r>
      <w:r w:rsidR="00941E7F">
        <w:rPr>
          <w:rFonts w:ascii="Times New Roman" w:hAnsi="Times New Roman" w:cs="Times New Roman"/>
          <w:sz w:val="28"/>
          <w:szCs w:val="28"/>
          <w:lang w:val="en-US"/>
        </w:rPr>
        <w:t xml:space="preserve">varying </w:t>
      </w:r>
      <w:r w:rsidRPr="00D87CF7">
        <w:rPr>
          <w:rFonts w:ascii="Times New Roman" w:hAnsi="Times New Roman" w:cs="Times New Roman"/>
          <w:sz w:val="28"/>
          <w:szCs w:val="28"/>
          <w:lang w:val="en-US"/>
        </w:rPr>
        <w:t>urban</w:t>
      </w:r>
      <w:r w:rsidR="00DF5D75">
        <w:rPr>
          <w:rFonts w:ascii="Times New Roman" w:hAnsi="Times New Roman" w:cs="Times New Roman"/>
          <w:sz w:val="28"/>
          <w:szCs w:val="28"/>
          <w:lang w:val="en-US"/>
        </w:rPr>
        <w:t xml:space="preserve"> exposure</w:t>
      </w:r>
      <w:r w:rsidRPr="00D87CF7">
        <w:rPr>
          <w:rFonts w:ascii="Times New Roman" w:hAnsi="Times New Roman" w:cs="Times New Roman"/>
          <w:sz w:val="28"/>
          <w:szCs w:val="28"/>
          <w:lang w:val="en-US"/>
        </w:rPr>
        <w:t xml:space="preserve"> on lightness perception are due to concomitant, and proportionate, changes in perceptual style. Our previous research has shown that local bias is reduced in proportion to the extent of urban experience (</w:t>
      </w:r>
      <w:proofErr w:type="spellStart"/>
      <w:r w:rsidR="00DA7748">
        <w:rPr>
          <w:rFonts w:ascii="Times New Roman" w:hAnsi="Times New Roman" w:cs="Times New Roman"/>
          <w:sz w:val="28"/>
          <w:szCs w:val="28"/>
        </w:rPr>
        <w:t>Bremne</w:t>
      </w:r>
      <w:r w:rsidR="003B7F58">
        <w:rPr>
          <w:rFonts w:ascii="Times New Roman" w:hAnsi="Times New Roman" w:cs="Times New Roman"/>
          <w:sz w:val="28"/>
          <w:szCs w:val="28"/>
        </w:rPr>
        <w:t>r</w:t>
      </w:r>
      <w:proofErr w:type="spellEnd"/>
      <w:r w:rsidR="003B7F58">
        <w:rPr>
          <w:rFonts w:ascii="Times New Roman" w:hAnsi="Times New Roman" w:cs="Times New Roman"/>
          <w:sz w:val="28"/>
          <w:szCs w:val="28"/>
        </w:rPr>
        <w:t xml:space="preserve">, Doherty, </w:t>
      </w:r>
      <w:proofErr w:type="spellStart"/>
      <w:r w:rsidR="003B7F58">
        <w:rPr>
          <w:rFonts w:ascii="Times New Roman" w:hAnsi="Times New Roman" w:cs="Times New Roman"/>
          <w:sz w:val="28"/>
          <w:szCs w:val="28"/>
        </w:rPr>
        <w:t>Caparos</w:t>
      </w:r>
      <w:proofErr w:type="spellEnd"/>
      <w:r w:rsidR="003B7F58">
        <w:rPr>
          <w:rFonts w:ascii="Times New Roman" w:hAnsi="Times New Roman" w:cs="Times New Roman"/>
          <w:sz w:val="28"/>
          <w:szCs w:val="28"/>
        </w:rPr>
        <w:t xml:space="preserve">, de </w:t>
      </w:r>
      <w:proofErr w:type="spellStart"/>
      <w:r w:rsidR="003B7F58">
        <w:rPr>
          <w:rFonts w:ascii="Times New Roman" w:hAnsi="Times New Roman" w:cs="Times New Roman"/>
          <w:sz w:val="28"/>
          <w:szCs w:val="28"/>
        </w:rPr>
        <w:t>Fockert</w:t>
      </w:r>
      <w:proofErr w:type="spellEnd"/>
      <w:r w:rsidR="003B7F58">
        <w:rPr>
          <w:rFonts w:ascii="Times New Roman" w:hAnsi="Times New Roman" w:cs="Times New Roman"/>
          <w:sz w:val="28"/>
          <w:szCs w:val="28"/>
        </w:rPr>
        <w:t xml:space="preserve">, </w:t>
      </w:r>
      <w:proofErr w:type="spellStart"/>
      <w:r w:rsidR="003B7F58">
        <w:rPr>
          <w:rFonts w:ascii="Times New Roman" w:hAnsi="Times New Roman" w:cs="Times New Roman"/>
          <w:sz w:val="28"/>
          <w:szCs w:val="28"/>
        </w:rPr>
        <w:t>Linnell</w:t>
      </w:r>
      <w:proofErr w:type="spellEnd"/>
      <w:r w:rsidR="003B7F58">
        <w:rPr>
          <w:rFonts w:ascii="Times New Roman" w:hAnsi="Times New Roman" w:cs="Times New Roman"/>
          <w:sz w:val="28"/>
          <w:szCs w:val="28"/>
        </w:rPr>
        <w:t>, &amp; Davidoff</w:t>
      </w:r>
      <w:r w:rsidR="00DA7748">
        <w:rPr>
          <w:rFonts w:ascii="Times New Roman" w:hAnsi="Times New Roman" w:cs="Times New Roman"/>
          <w:sz w:val="28"/>
          <w:szCs w:val="28"/>
        </w:rPr>
        <w:t>, 2016;</w:t>
      </w:r>
      <w:r w:rsidR="00106989">
        <w:rPr>
          <w:rFonts w:ascii="Times New Roman" w:hAnsi="Times New Roman" w:cs="Times New Roman"/>
          <w:sz w:val="28"/>
          <w:szCs w:val="28"/>
          <w:lang w:val="en-US"/>
        </w:rPr>
        <w:t xml:space="preserve"> </w:t>
      </w:r>
      <w:proofErr w:type="spellStart"/>
      <w:r w:rsidR="00106989">
        <w:rPr>
          <w:rFonts w:ascii="Times New Roman" w:hAnsi="Times New Roman" w:cs="Times New Roman"/>
          <w:sz w:val="28"/>
          <w:szCs w:val="28"/>
          <w:lang w:val="en-US"/>
        </w:rPr>
        <w:t>Caparo</w:t>
      </w:r>
      <w:proofErr w:type="spellEnd"/>
      <w:r w:rsidR="003B7F58">
        <w:rPr>
          <w:rFonts w:ascii="Times New Roman" w:hAnsi="Times New Roman" w:cs="Times New Roman"/>
          <w:sz w:val="28"/>
          <w:szCs w:val="28"/>
        </w:rPr>
        <w:t xml:space="preserve">s, Ahmed, </w:t>
      </w:r>
      <w:proofErr w:type="spellStart"/>
      <w:r w:rsidR="003B7F58">
        <w:rPr>
          <w:rFonts w:ascii="Times New Roman" w:hAnsi="Times New Roman" w:cs="Times New Roman"/>
          <w:sz w:val="28"/>
          <w:szCs w:val="28"/>
        </w:rPr>
        <w:t>Bremner</w:t>
      </w:r>
      <w:proofErr w:type="spellEnd"/>
      <w:r w:rsidR="003B7F58">
        <w:rPr>
          <w:rFonts w:ascii="Times New Roman" w:hAnsi="Times New Roman" w:cs="Times New Roman"/>
          <w:sz w:val="28"/>
          <w:szCs w:val="28"/>
        </w:rPr>
        <w:t xml:space="preserve">, de </w:t>
      </w:r>
      <w:proofErr w:type="spellStart"/>
      <w:r w:rsidR="003B7F58">
        <w:rPr>
          <w:rFonts w:ascii="Times New Roman" w:hAnsi="Times New Roman" w:cs="Times New Roman"/>
          <w:sz w:val="28"/>
          <w:szCs w:val="28"/>
        </w:rPr>
        <w:t>Fockert</w:t>
      </w:r>
      <w:proofErr w:type="spellEnd"/>
      <w:r w:rsidR="003B7F58">
        <w:rPr>
          <w:rFonts w:ascii="Times New Roman" w:hAnsi="Times New Roman" w:cs="Times New Roman"/>
          <w:sz w:val="28"/>
          <w:szCs w:val="28"/>
        </w:rPr>
        <w:t xml:space="preserve">, </w:t>
      </w:r>
      <w:proofErr w:type="spellStart"/>
      <w:r w:rsidR="00EA5DDC">
        <w:rPr>
          <w:rFonts w:ascii="Times New Roman" w:hAnsi="Times New Roman" w:cs="Times New Roman"/>
          <w:sz w:val="28"/>
          <w:szCs w:val="28"/>
        </w:rPr>
        <w:t>Linnell</w:t>
      </w:r>
      <w:proofErr w:type="spellEnd"/>
      <w:r w:rsidR="00EA5DDC">
        <w:rPr>
          <w:rFonts w:ascii="Times New Roman" w:hAnsi="Times New Roman" w:cs="Times New Roman"/>
          <w:sz w:val="28"/>
          <w:szCs w:val="28"/>
        </w:rPr>
        <w:t>, &amp; Davidoff</w:t>
      </w:r>
      <w:r w:rsidR="00106989">
        <w:rPr>
          <w:rFonts w:ascii="Times New Roman" w:hAnsi="Times New Roman" w:cs="Times New Roman"/>
          <w:sz w:val="28"/>
          <w:szCs w:val="28"/>
          <w:lang w:val="en-US"/>
        </w:rPr>
        <w:t>, 2012</w:t>
      </w:r>
      <w:r w:rsidR="00DA7748">
        <w:rPr>
          <w:rFonts w:ascii="Times New Roman" w:hAnsi="Times New Roman" w:cs="Times New Roman"/>
          <w:sz w:val="28"/>
          <w:szCs w:val="28"/>
        </w:rPr>
        <w:t xml:space="preserve">; </w:t>
      </w:r>
      <w:proofErr w:type="spellStart"/>
      <w:r w:rsidR="00DA7748">
        <w:rPr>
          <w:rFonts w:ascii="Times New Roman" w:hAnsi="Times New Roman" w:cs="Times New Roman"/>
          <w:sz w:val="28"/>
          <w:szCs w:val="28"/>
          <w:lang w:val="en-US"/>
        </w:rPr>
        <w:t>Linnell</w:t>
      </w:r>
      <w:proofErr w:type="spellEnd"/>
      <w:r w:rsidR="00DA7748">
        <w:rPr>
          <w:rFonts w:ascii="Times New Roman" w:hAnsi="Times New Roman" w:cs="Times New Roman"/>
          <w:sz w:val="28"/>
          <w:szCs w:val="28"/>
          <w:lang w:val="en-US"/>
        </w:rPr>
        <w:t xml:space="preserve"> et al., 2013</w:t>
      </w:r>
      <w:r w:rsidRPr="00D87CF7">
        <w:rPr>
          <w:rFonts w:ascii="Times New Roman" w:hAnsi="Times New Roman" w:cs="Times New Roman"/>
          <w:sz w:val="28"/>
          <w:szCs w:val="28"/>
          <w:lang w:val="en-US"/>
        </w:rPr>
        <w:t>)</w:t>
      </w:r>
      <w:r w:rsidR="002E3DA8">
        <w:rPr>
          <w:rFonts w:ascii="Times New Roman" w:hAnsi="Times New Roman" w:cs="Times New Roman"/>
          <w:sz w:val="28"/>
          <w:szCs w:val="28"/>
          <w:lang w:val="en-US"/>
        </w:rPr>
        <w:t>. H</w:t>
      </w:r>
      <w:r w:rsidRPr="00D87CF7">
        <w:rPr>
          <w:rFonts w:ascii="Times New Roman" w:hAnsi="Times New Roman" w:cs="Times New Roman"/>
          <w:sz w:val="28"/>
          <w:szCs w:val="28"/>
          <w:lang w:val="en-US"/>
        </w:rPr>
        <w:t>ere we show that the magnitude of simultaneous lightness contrast and White’s illusion are negatively correlated</w:t>
      </w:r>
      <w:r w:rsidR="002F32C9" w:rsidRPr="00D87CF7">
        <w:rPr>
          <w:rFonts w:ascii="Times New Roman" w:hAnsi="Times New Roman" w:cs="Times New Roman"/>
          <w:sz w:val="28"/>
          <w:szCs w:val="28"/>
          <w:lang w:val="en-US"/>
        </w:rPr>
        <w:t xml:space="preserve">, </w:t>
      </w:r>
      <w:r w:rsidR="002E3DA8">
        <w:rPr>
          <w:rFonts w:ascii="Times New Roman" w:hAnsi="Times New Roman" w:cs="Times New Roman"/>
          <w:sz w:val="28"/>
          <w:szCs w:val="28"/>
          <w:lang w:val="en-US"/>
        </w:rPr>
        <w:t xml:space="preserve">with lightness contrast </w:t>
      </w:r>
      <w:r w:rsidR="00F706B9">
        <w:rPr>
          <w:rFonts w:ascii="Times New Roman" w:hAnsi="Times New Roman" w:cs="Times New Roman"/>
          <w:sz w:val="28"/>
          <w:szCs w:val="28"/>
          <w:lang w:val="en-US"/>
        </w:rPr>
        <w:t>de</w:t>
      </w:r>
      <w:r w:rsidR="002E3DA8">
        <w:rPr>
          <w:rFonts w:ascii="Times New Roman" w:hAnsi="Times New Roman" w:cs="Times New Roman"/>
          <w:sz w:val="28"/>
          <w:szCs w:val="28"/>
          <w:lang w:val="en-US"/>
        </w:rPr>
        <w:t xml:space="preserve">creasing and White’s illusion </w:t>
      </w:r>
      <w:r w:rsidR="00F706B9">
        <w:rPr>
          <w:rFonts w:ascii="Times New Roman" w:hAnsi="Times New Roman" w:cs="Times New Roman"/>
          <w:sz w:val="28"/>
          <w:szCs w:val="28"/>
          <w:lang w:val="en-US"/>
        </w:rPr>
        <w:t>in</w:t>
      </w:r>
      <w:r w:rsidR="002E3DA8">
        <w:rPr>
          <w:rFonts w:ascii="Times New Roman" w:hAnsi="Times New Roman" w:cs="Times New Roman"/>
          <w:sz w:val="28"/>
          <w:szCs w:val="28"/>
          <w:lang w:val="en-US"/>
        </w:rPr>
        <w:t>creasing with</w:t>
      </w:r>
      <w:r w:rsidR="002F32C9" w:rsidRPr="00D87CF7">
        <w:rPr>
          <w:rFonts w:ascii="Times New Roman" w:hAnsi="Times New Roman" w:cs="Times New Roman"/>
          <w:sz w:val="28"/>
          <w:szCs w:val="28"/>
          <w:lang w:val="en-US"/>
        </w:rPr>
        <w:t xml:space="preserve"> </w:t>
      </w:r>
      <w:r w:rsidR="00371527" w:rsidRPr="00C27A20">
        <w:rPr>
          <w:rFonts w:ascii="Times New Roman" w:hAnsi="Times New Roman" w:cs="Times New Roman"/>
          <w:sz w:val="28"/>
          <w:szCs w:val="28"/>
          <w:lang w:val="en-US"/>
        </w:rPr>
        <w:t>urban exposure</w:t>
      </w:r>
      <w:r w:rsidR="002A3A8C">
        <w:rPr>
          <w:rFonts w:ascii="Times New Roman" w:hAnsi="Times New Roman" w:cs="Times New Roman"/>
          <w:sz w:val="28"/>
          <w:szCs w:val="28"/>
          <w:lang w:val="en-US"/>
        </w:rPr>
        <w:t xml:space="preserve">. </w:t>
      </w:r>
      <w:r w:rsidR="004B766E">
        <w:rPr>
          <w:rFonts w:ascii="Times New Roman" w:hAnsi="Times New Roman" w:cs="Times New Roman"/>
          <w:sz w:val="28"/>
          <w:szCs w:val="28"/>
          <w:lang w:val="en-US"/>
        </w:rPr>
        <w:t xml:space="preserve">The latter is exactly what is predicted if perceptual style becomes proportionately less local with urban exposure and </w:t>
      </w:r>
      <w:r w:rsidR="00E93B2A">
        <w:rPr>
          <w:rFonts w:ascii="Times New Roman" w:hAnsi="Times New Roman" w:cs="Times New Roman"/>
          <w:sz w:val="28"/>
          <w:szCs w:val="28"/>
          <w:lang w:val="en-US"/>
        </w:rPr>
        <w:t xml:space="preserve">in </w:t>
      </w:r>
      <w:r w:rsidR="004B766E">
        <w:rPr>
          <w:rFonts w:ascii="Times New Roman" w:hAnsi="Times New Roman" w:cs="Times New Roman"/>
          <w:sz w:val="28"/>
          <w:szCs w:val="28"/>
          <w:lang w:val="en-US"/>
        </w:rPr>
        <w:t xml:space="preserve">doing </w:t>
      </w:r>
      <w:r w:rsidR="00E93B2A">
        <w:rPr>
          <w:rFonts w:ascii="Times New Roman" w:hAnsi="Times New Roman" w:cs="Times New Roman"/>
          <w:sz w:val="28"/>
          <w:szCs w:val="28"/>
          <w:lang w:val="en-US"/>
        </w:rPr>
        <w:t xml:space="preserve">so </w:t>
      </w:r>
      <w:r w:rsidR="004B766E">
        <w:rPr>
          <w:rFonts w:ascii="Times New Roman" w:hAnsi="Times New Roman" w:cs="Times New Roman"/>
          <w:sz w:val="28"/>
          <w:szCs w:val="28"/>
          <w:lang w:val="en-US"/>
        </w:rPr>
        <w:t>causes proportionate decreases in</w:t>
      </w:r>
      <w:r w:rsidR="004B766E" w:rsidRPr="00BF2B45">
        <w:rPr>
          <w:rFonts w:ascii="Times New Roman" w:hAnsi="Times New Roman" w:cs="Times New Roman"/>
          <w:sz w:val="28"/>
          <w:szCs w:val="28"/>
          <w:lang w:val="en-US"/>
        </w:rPr>
        <w:t xml:space="preserve"> simultane</w:t>
      </w:r>
      <w:r w:rsidR="004B766E">
        <w:rPr>
          <w:rFonts w:ascii="Times New Roman" w:hAnsi="Times New Roman" w:cs="Times New Roman"/>
          <w:sz w:val="28"/>
          <w:szCs w:val="28"/>
          <w:lang w:val="en-US"/>
        </w:rPr>
        <w:t>ous lightness contrast and increases in</w:t>
      </w:r>
      <w:r w:rsidR="004B766E" w:rsidRPr="00BF2B45">
        <w:rPr>
          <w:rFonts w:ascii="Times New Roman" w:hAnsi="Times New Roman" w:cs="Times New Roman"/>
          <w:sz w:val="28"/>
          <w:szCs w:val="28"/>
          <w:lang w:val="en-US"/>
        </w:rPr>
        <w:t xml:space="preserve"> White’s illusion</w:t>
      </w:r>
      <w:r w:rsidR="00E65A82">
        <w:rPr>
          <w:rFonts w:ascii="Times New Roman" w:hAnsi="Times New Roman" w:cs="Times New Roman"/>
          <w:sz w:val="28"/>
          <w:szCs w:val="28"/>
          <w:lang w:val="en-US"/>
        </w:rPr>
        <w:t>.</w:t>
      </w:r>
    </w:p>
    <w:p w:rsidR="00FC79FA" w:rsidRPr="009E3CB1" w:rsidRDefault="00371527" w:rsidP="00213B85">
      <w:pPr>
        <w:pStyle w:val="Body"/>
        <w:ind w:firstLine="720"/>
        <w:jc w:val="both"/>
        <w:rPr>
          <w:rFonts w:ascii="Times New Roman" w:eastAsia="Times New Roman" w:hAnsi="Times New Roman" w:cs="Times New Roman"/>
          <w:sz w:val="28"/>
          <w:szCs w:val="28"/>
        </w:rPr>
      </w:pPr>
      <w:r w:rsidRPr="00C27A20">
        <w:rPr>
          <w:rFonts w:ascii="Times New Roman" w:eastAsia="Times New Roman" w:hAnsi="Times New Roman" w:cs="Times New Roman"/>
          <w:sz w:val="28"/>
          <w:szCs w:val="28"/>
        </w:rPr>
        <w:t>Given t</w:t>
      </w:r>
      <w:r w:rsidR="00FC3180" w:rsidRPr="00B47C09">
        <w:rPr>
          <w:rFonts w:ascii="Times New Roman" w:eastAsia="Times New Roman" w:hAnsi="Times New Roman" w:cs="Times New Roman"/>
          <w:sz w:val="28"/>
          <w:szCs w:val="28"/>
        </w:rPr>
        <w:t>he scale of the group differences in lightness perception reported here</w:t>
      </w:r>
      <w:r w:rsidRPr="00C27A20">
        <w:rPr>
          <w:rFonts w:ascii="Times New Roman" w:eastAsia="Times New Roman" w:hAnsi="Times New Roman" w:cs="Times New Roman"/>
          <w:sz w:val="28"/>
          <w:szCs w:val="28"/>
        </w:rPr>
        <w:t>,</w:t>
      </w:r>
      <w:r w:rsidR="00FB03D6">
        <w:rPr>
          <w:rFonts w:ascii="Times New Roman" w:eastAsia="Times New Roman" w:hAnsi="Times New Roman" w:cs="Times New Roman"/>
          <w:sz w:val="28"/>
          <w:szCs w:val="28"/>
        </w:rPr>
        <w:t xml:space="preserve"> it is </w:t>
      </w:r>
      <w:r w:rsidR="00E24E6B">
        <w:rPr>
          <w:rFonts w:ascii="Times New Roman" w:eastAsia="Times New Roman" w:hAnsi="Times New Roman" w:cs="Times New Roman"/>
          <w:sz w:val="28"/>
          <w:szCs w:val="28"/>
        </w:rPr>
        <w:t>p</w:t>
      </w:r>
      <w:r w:rsidR="00FB03D6">
        <w:rPr>
          <w:rFonts w:ascii="Times New Roman" w:eastAsia="Times New Roman" w:hAnsi="Times New Roman" w:cs="Times New Roman"/>
          <w:sz w:val="28"/>
          <w:szCs w:val="28"/>
        </w:rPr>
        <w:t>rudent to consider</w:t>
      </w:r>
      <w:r w:rsidRPr="00C27A20">
        <w:rPr>
          <w:rFonts w:ascii="Times New Roman" w:eastAsia="Times New Roman" w:hAnsi="Times New Roman" w:cs="Times New Roman"/>
          <w:sz w:val="28"/>
          <w:szCs w:val="28"/>
        </w:rPr>
        <w:t xml:space="preserve"> the possibility that they are underpinned by</w:t>
      </w:r>
      <w:r w:rsidR="007B508F">
        <w:rPr>
          <w:rFonts w:ascii="Times New Roman" w:eastAsia="Times New Roman" w:hAnsi="Times New Roman" w:cs="Times New Roman"/>
          <w:sz w:val="28"/>
          <w:szCs w:val="28"/>
        </w:rPr>
        <w:t xml:space="preserve"> </w:t>
      </w:r>
      <w:r w:rsidRPr="00C27A20">
        <w:rPr>
          <w:rFonts w:ascii="Times New Roman" w:eastAsia="Times New Roman" w:hAnsi="Times New Roman" w:cs="Times New Roman"/>
          <w:sz w:val="28"/>
          <w:szCs w:val="28"/>
        </w:rPr>
        <w:lastRenderedPageBreak/>
        <w:t xml:space="preserve">differences in basic vision. One obvious possibility is that the </w:t>
      </w:r>
      <w:proofErr w:type="spellStart"/>
      <w:r w:rsidRPr="00C27A20">
        <w:rPr>
          <w:rFonts w:ascii="Times New Roman" w:eastAsia="Times New Roman" w:hAnsi="Times New Roman" w:cs="Times New Roman"/>
          <w:sz w:val="28"/>
          <w:szCs w:val="28"/>
        </w:rPr>
        <w:t>Himba</w:t>
      </w:r>
      <w:proofErr w:type="spellEnd"/>
      <w:r w:rsidRPr="00C27A20">
        <w:rPr>
          <w:rFonts w:ascii="Times New Roman" w:eastAsia="Times New Roman" w:hAnsi="Times New Roman" w:cs="Times New Roman"/>
          <w:sz w:val="28"/>
          <w:szCs w:val="28"/>
        </w:rPr>
        <w:t xml:space="preserve"> possess uncorrected refractive errors (although </w:t>
      </w:r>
      <w:r w:rsidR="003E7B75">
        <w:rPr>
          <w:rFonts w:ascii="Times New Roman" w:eastAsia="Times New Roman" w:hAnsi="Times New Roman" w:cs="Times New Roman"/>
          <w:sz w:val="28"/>
          <w:szCs w:val="28"/>
        </w:rPr>
        <w:t xml:space="preserve">previous </w:t>
      </w:r>
      <w:r w:rsidRPr="00C27A20">
        <w:rPr>
          <w:rFonts w:ascii="Times New Roman" w:eastAsia="Times New Roman" w:hAnsi="Times New Roman" w:cs="Times New Roman"/>
          <w:sz w:val="28"/>
          <w:szCs w:val="28"/>
        </w:rPr>
        <w:t>tests of visual acuit</w:t>
      </w:r>
      <w:r w:rsidR="003E7B75">
        <w:rPr>
          <w:rFonts w:ascii="Times New Roman" w:eastAsia="Times New Roman" w:hAnsi="Times New Roman" w:cs="Times New Roman"/>
          <w:sz w:val="28"/>
          <w:szCs w:val="28"/>
        </w:rPr>
        <w:t>y</w:t>
      </w:r>
      <w:r w:rsidRPr="00C27A20">
        <w:rPr>
          <w:rFonts w:ascii="Times New Roman" w:eastAsia="Times New Roman" w:hAnsi="Times New Roman" w:cs="Times New Roman"/>
          <w:sz w:val="28"/>
          <w:szCs w:val="28"/>
        </w:rPr>
        <w:t xml:space="preserve"> have not supported this). While White’s illusion – like simultaneous lightness contrast - </w:t>
      </w:r>
      <w:r w:rsidR="00FB03D6">
        <w:rPr>
          <w:rFonts w:ascii="Times New Roman" w:eastAsia="Times New Roman" w:hAnsi="Times New Roman" w:cs="Times New Roman"/>
          <w:sz w:val="28"/>
          <w:szCs w:val="28"/>
        </w:rPr>
        <w:t xml:space="preserve">is </w:t>
      </w:r>
      <w:r w:rsidRPr="00C27A20">
        <w:rPr>
          <w:rFonts w:ascii="Times New Roman" w:eastAsia="Times New Roman" w:hAnsi="Times New Roman" w:cs="Times New Roman"/>
          <w:sz w:val="28"/>
          <w:szCs w:val="28"/>
        </w:rPr>
        <w:t xml:space="preserve">purely contrast-based at </w:t>
      </w:r>
      <w:r w:rsidR="005A355C">
        <w:rPr>
          <w:rFonts w:ascii="Times New Roman" w:eastAsia="Times New Roman" w:hAnsi="Times New Roman" w:cs="Times New Roman"/>
          <w:sz w:val="28"/>
          <w:szCs w:val="28"/>
        </w:rPr>
        <w:t xml:space="preserve">the </w:t>
      </w:r>
      <w:r w:rsidRPr="00C27A20">
        <w:rPr>
          <w:rFonts w:ascii="Times New Roman" w:eastAsia="Times New Roman" w:hAnsi="Times New Roman" w:cs="Times New Roman"/>
          <w:sz w:val="28"/>
          <w:szCs w:val="28"/>
        </w:rPr>
        <w:t>low spatial freq</w:t>
      </w:r>
      <w:r w:rsidR="00FB03D6">
        <w:rPr>
          <w:rFonts w:ascii="Times New Roman" w:eastAsia="Times New Roman" w:hAnsi="Times New Roman" w:cs="Times New Roman"/>
          <w:sz w:val="28"/>
          <w:szCs w:val="28"/>
        </w:rPr>
        <w:t xml:space="preserve">uencies of grating </w:t>
      </w:r>
      <w:r w:rsidRPr="00C27A20">
        <w:rPr>
          <w:rFonts w:ascii="Times New Roman" w:eastAsia="Times New Roman" w:hAnsi="Times New Roman" w:cs="Times New Roman"/>
          <w:sz w:val="28"/>
          <w:szCs w:val="28"/>
        </w:rPr>
        <w:t xml:space="preserve">used here (Blakeslee, </w:t>
      </w:r>
      <w:proofErr w:type="spellStart"/>
      <w:r w:rsidRPr="00C27A20">
        <w:rPr>
          <w:rFonts w:ascii="Times New Roman" w:eastAsia="Times New Roman" w:hAnsi="Times New Roman" w:cs="Times New Roman"/>
          <w:sz w:val="28"/>
          <w:szCs w:val="28"/>
        </w:rPr>
        <w:t>Padmanabhan</w:t>
      </w:r>
      <w:proofErr w:type="spellEnd"/>
      <w:r w:rsidRPr="00C27A20">
        <w:rPr>
          <w:rFonts w:ascii="Times New Roman" w:eastAsia="Times New Roman" w:hAnsi="Times New Roman" w:cs="Times New Roman"/>
          <w:sz w:val="28"/>
          <w:szCs w:val="28"/>
        </w:rPr>
        <w:t>, &amp; McCourt, 2016), refractive errors would effectively cau</w:t>
      </w:r>
      <w:r w:rsidR="00FB03D6" w:rsidRPr="00FB03D6">
        <w:rPr>
          <w:rFonts w:ascii="Times New Roman" w:eastAsia="Times New Roman" w:hAnsi="Times New Roman" w:cs="Times New Roman"/>
          <w:sz w:val="28"/>
          <w:szCs w:val="28"/>
        </w:rPr>
        <w:t>se assimilation effects</w:t>
      </w:r>
      <w:r w:rsidRPr="00C27A20">
        <w:rPr>
          <w:rFonts w:ascii="Times New Roman" w:eastAsia="Times New Roman" w:hAnsi="Times New Roman" w:cs="Times New Roman"/>
          <w:sz w:val="28"/>
          <w:szCs w:val="28"/>
        </w:rPr>
        <w:t xml:space="preserve"> which </w:t>
      </w:r>
      <w:r w:rsidR="00FB03D6">
        <w:rPr>
          <w:rFonts w:ascii="Times New Roman" w:eastAsia="Times New Roman" w:hAnsi="Times New Roman" w:cs="Times New Roman"/>
          <w:sz w:val="28"/>
          <w:szCs w:val="28"/>
        </w:rPr>
        <w:t xml:space="preserve">also </w:t>
      </w:r>
      <w:r w:rsidRPr="00C27A20">
        <w:rPr>
          <w:rFonts w:ascii="Times New Roman" w:eastAsia="Times New Roman" w:hAnsi="Times New Roman" w:cs="Times New Roman"/>
          <w:sz w:val="28"/>
          <w:szCs w:val="28"/>
        </w:rPr>
        <w:t xml:space="preserve">affect White’s </w:t>
      </w:r>
      <w:r w:rsidR="00D64692">
        <w:rPr>
          <w:rFonts w:ascii="Times New Roman" w:eastAsia="Times New Roman" w:hAnsi="Times New Roman" w:cs="Times New Roman"/>
          <w:sz w:val="28"/>
          <w:szCs w:val="28"/>
        </w:rPr>
        <w:t xml:space="preserve">illusion </w:t>
      </w:r>
      <w:r w:rsidRPr="00C27A20">
        <w:rPr>
          <w:rFonts w:ascii="Times New Roman" w:eastAsia="Times New Roman" w:hAnsi="Times New Roman" w:cs="Times New Roman"/>
          <w:sz w:val="28"/>
          <w:szCs w:val="28"/>
        </w:rPr>
        <w:t xml:space="preserve">(Blakeslee &amp; McCourt, 2004). Assimilation </w:t>
      </w:r>
      <w:r w:rsidRPr="009E3CB1">
        <w:rPr>
          <w:rFonts w:ascii="Times New Roman" w:eastAsia="Times New Roman" w:hAnsi="Times New Roman" w:cs="Times New Roman"/>
          <w:sz w:val="28"/>
          <w:szCs w:val="28"/>
        </w:rPr>
        <w:t>effects, however, enhance White’s</w:t>
      </w:r>
      <w:r w:rsidR="00D64692" w:rsidRPr="009E3CB1">
        <w:rPr>
          <w:rFonts w:ascii="Times New Roman" w:eastAsia="Times New Roman" w:hAnsi="Times New Roman" w:cs="Times New Roman"/>
          <w:sz w:val="28"/>
          <w:szCs w:val="28"/>
        </w:rPr>
        <w:t xml:space="preserve"> illusion</w:t>
      </w:r>
      <w:r w:rsidRPr="009E3CB1">
        <w:rPr>
          <w:rFonts w:ascii="Times New Roman" w:eastAsia="Times New Roman" w:hAnsi="Times New Roman" w:cs="Times New Roman"/>
          <w:sz w:val="28"/>
          <w:szCs w:val="28"/>
        </w:rPr>
        <w:t>, suggesting that refractive differences do not play an important causal role</w:t>
      </w:r>
      <w:r w:rsidR="00FB03D6" w:rsidRPr="009E3CB1">
        <w:rPr>
          <w:rFonts w:ascii="Times New Roman" w:eastAsia="Times New Roman" w:hAnsi="Times New Roman" w:cs="Times New Roman"/>
          <w:sz w:val="28"/>
          <w:szCs w:val="28"/>
        </w:rPr>
        <w:t xml:space="preserve"> here</w:t>
      </w:r>
      <w:r w:rsidRPr="009E3CB1">
        <w:rPr>
          <w:rFonts w:ascii="Times New Roman" w:eastAsia="Times New Roman" w:hAnsi="Times New Roman" w:cs="Times New Roman"/>
          <w:sz w:val="28"/>
          <w:szCs w:val="28"/>
        </w:rPr>
        <w:t>.</w:t>
      </w:r>
      <w:r w:rsidR="00FC79FA" w:rsidRPr="009E3CB1">
        <w:rPr>
          <w:rFonts w:ascii="Times New Roman" w:eastAsia="Times New Roman" w:hAnsi="Times New Roman" w:cs="Times New Roman"/>
          <w:sz w:val="28"/>
          <w:szCs w:val="28"/>
        </w:rPr>
        <w:t xml:space="preserve"> </w:t>
      </w:r>
      <w:r w:rsidR="00CB2B62">
        <w:rPr>
          <w:rFonts w:ascii="Times New Roman" w:eastAsia="Times New Roman" w:hAnsi="Times New Roman" w:cs="Times New Roman"/>
          <w:sz w:val="28"/>
          <w:szCs w:val="28"/>
        </w:rPr>
        <w:t>In contrast, t</w:t>
      </w:r>
      <w:r w:rsidR="007208EB" w:rsidRPr="009E3CB1">
        <w:rPr>
          <w:rFonts w:ascii="Times New Roman" w:eastAsia="Times New Roman" w:hAnsi="Times New Roman" w:cs="Times New Roman"/>
          <w:sz w:val="28"/>
          <w:szCs w:val="28"/>
        </w:rPr>
        <w:t xml:space="preserve">he scale of the group differences in lightness perception reported here is entirely in keeping with the scale of group </w:t>
      </w:r>
      <w:r w:rsidR="00E04FED">
        <w:rPr>
          <w:rFonts w:ascii="Times New Roman" w:eastAsia="Times New Roman" w:hAnsi="Times New Roman" w:cs="Times New Roman"/>
          <w:sz w:val="28"/>
          <w:szCs w:val="28"/>
        </w:rPr>
        <w:t>differences in perceptual style previously reported to arise from experience (</w:t>
      </w:r>
      <w:proofErr w:type="spellStart"/>
      <w:r w:rsidR="00E04FED" w:rsidRPr="00E04FED">
        <w:rPr>
          <w:rFonts w:ascii="Times New Roman" w:eastAsia="Times New Roman" w:hAnsi="Times New Roman" w:cs="Times New Roman"/>
          <w:sz w:val="28"/>
          <w:szCs w:val="28"/>
        </w:rPr>
        <w:t>Caparos</w:t>
      </w:r>
      <w:proofErr w:type="spellEnd"/>
      <w:r w:rsidR="00E04FED" w:rsidRPr="00E04FED">
        <w:rPr>
          <w:rFonts w:ascii="Times New Roman" w:eastAsia="Times New Roman" w:hAnsi="Times New Roman" w:cs="Times New Roman"/>
          <w:sz w:val="28"/>
          <w:szCs w:val="28"/>
        </w:rPr>
        <w:t xml:space="preserve"> et al., 2012)</w:t>
      </w:r>
      <w:r w:rsidR="004851E7" w:rsidRPr="009E3CB1">
        <w:rPr>
          <w:rFonts w:ascii="Times New Roman" w:eastAsia="Times New Roman" w:hAnsi="Times New Roman" w:cs="Times New Roman"/>
          <w:sz w:val="28"/>
          <w:szCs w:val="28"/>
        </w:rPr>
        <w:t>.</w:t>
      </w:r>
    </w:p>
    <w:p w:rsidR="00FC79FA" w:rsidRPr="005F3BB3" w:rsidRDefault="007208EB" w:rsidP="005F3BB3">
      <w:pPr>
        <w:pStyle w:val="Body"/>
        <w:ind w:firstLine="720"/>
        <w:jc w:val="both"/>
        <w:rPr>
          <w:rFonts w:eastAsia="Times New Roman"/>
          <w:sz w:val="28"/>
          <w:szCs w:val="28"/>
        </w:rPr>
      </w:pPr>
      <w:r w:rsidRPr="009E3CB1">
        <w:rPr>
          <w:rFonts w:ascii="Times New Roman" w:eastAsia="Times New Roman" w:hAnsi="Times New Roman" w:cs="Times New Roman"/>
          <w:sz w:val="28"/>
          <w:szCs w:val="28"/>
        </w:rPr>
        <w:t>Thus</w:t>
      </w:r>
      <w:r w:rsidR="002A3A8C" w:rsidRPr="009E3CB1">
        <w:rPr>
          <w:rFonts w:ascii="Times New Roman" w:eastAsia="Times New Roman" w:hAnsi="Times New Roman" w:cs="Times New Roman"/>
          <w:sz w:val="28"/>
          <w:szCs w:val="28"/>
        </w:rPr>
        <w:t>,</w:t>
      </w:r>
      <w:r w:rsidR="00371527" w:rsidRPr="009E3CB1">
        <w:rPr>
          <w:rFonts w:ascii="Times New Roman" w:eastAsia="Times New Roman" w:hAnsi="Times New Roman" w:cs="Times New Roman"/>
          <w:sz w:val="28"/>
          <w:szCs w:val="28"/>
        </w:rPr>
        <w:t xml:space="preserve"> </w:t>
      </w:r>
      <w:r w:rsidR="00213B85" w:rsidRPr="009E3CB1">
        <w:rPr>
          <w:rFonts w:ascii="Times New Roman" w:eastAsia="Times New Roman" w:hAnsi="Times New Roman" w:cs="Times New Roman"/>
          <w:sz w:val="28"/>
          <w:szCs w:val="28"/>
        </w:rPr>
        <w:t xml:space="preserve">we argue that </w:t>
      </w:r>
      <w:r w:rsidR="00371527" w:rsidRPr="009E3CB1">
        <w:rPr>
          <w:rFonts w:ascii="Times New Roman" w:eastAsia="Times New Roman" w:hAnsi="Times New Roman" w:cs="Times New Roman"/>
          <w:sz w:val="28"/>
          <w:szCs w:val="28"/>
        </w:rPr>
        <w:t xml:space="preserve">our findings are consistent with a </w:t>
      </w:r>
      <w:r w:rsidR="00271019" w:rsidRPr="009E3CB1">
        <w:rPr>
          <w:rFonts w:ascii="Times New Roman" w:eastAsia="Times New Roman" w:hAnsi="Times New Roman" w:cs="Times New Roman"/>
          <w:sz w:val="28"/>
          <w:szCs w:val="28"/>
        </w:rPr>
        <w:t xml:space="preserve">role of experience. </w:t>
      </w:r>
      <w:r w:rsidR="00E04FED">
        <w:rPr>
          <w:rFonts w:ascii="Times New Roman" w:eastAsia="Times New Roman" w:hAnsi="Times New Roman" w:cs="Times New Roman"/>
          <w:sz w:val="28"/>
          <w:szCs w:val="28"/>
        </w:rPr>
        <w:t>Though the phenomena measured here have been successfully modelled in Bayesian accounts (</w:t>
      </w:r>
      <w:proofErr w:type="spellStart"/>
      <w:r w:rsidR="00E04FED">
        <w:rPr>
          <w:rFonts w:ascii="Times New Roman" w:hAnsi="Times New Roman" w:cs="Times New Roman"/>
          <w:sz w:val="28"/>
          <w:szCs w:val="28"/>
          <w:lang w:val="en-US"/>
        </w:rPr>
        <w:t>Corney</w:t>
      </w:r>
      <w:proofErr w:type="spellEnd"/>
      <w:r w:rsidR="00E04FED">
        <w:rPr>
          <w:rFonts w:ascii="Times New Roman" w:hAnsi="Times New Roman" w:cs="Times New Roman"/>
          <w:sz w:val="28"/>
          <w:szCs w:val="28"/>
          <w:lang w:val="en-US"/>
        </w:rPr>
        <w:t xml:space="preserve"> &amp; Lotto, 2007),</w:t>
      </w:r>
      <w:r w:rsidR="00ED5C90">
        <w:rPr>
          <w:rFonts w:ascii="Times New Roman" w:hAnsi="Times New Roman" w:cs="Times New Roman"/>
          <w:sz w:val="28"/>
          <w:szCs w:val="28"/>
          <w:lang w:val="en-US"/>
        </w:rPr>
        <w:t xml:space="preserve"> </w:t>
      </w:r>
      <w:r w:rsidR="002A3A8C">
        <w:rPr>
          <w:rFonts w:ascii="Times New Roman" w:eastAsia="Times New Roman" w:hAnsi="Times New Roman" w:cs="Times New Roman"/>
          <w:sz w:val="28"/>
          <w:szCs w:val="28"/>
        </w:rPr>
        <w:t>w</w:t>
      </w:r>
      <w:r w:rsidR="00271019">
        <w:rPr>
          <w:rFonts w:ascii="Times New Roman" w:eastAsia="Times New Roman" w:hAnsi="Times New Roman" w:cs="Times New Roman"/>
          <w:sz w:val="28"/>
          <w:szCs w:val="28"/>
        </w:rPr>
        <w:t>e have no way of kn</w:t>
      </w:r>
      <w:r w:rsidR="00874A22">
        <w:rPr>
          <w:rFonts w:ascii="Times New Roman" w:eastAsia="Times New Roman" w:hAnsi="Times New Roman" w:cs="Times New Roman"/>
          <w:sz w:val="28"/>
          <w:szCs w:val="28"/>
        </w:rPr>
        <w:t xml:space="preserve">owing whether the history of </w:t>
      </w:r>
      <w:r w:rsidR="00AE408D">
        <w:rPr>
          <w:rFonts w:ascii="Times New Roman" w:eastAsia="Times New Roman" w:hAnsi="Times New Roman" w:cs="Times New Roman"/>
          <w:sz w:val="28"/>
          <w:szCs w:val="28"/>
        </w:rPr>
        <w:t>l</w:t>
      </w:r>
      <w:r w:rsidR="00874A22">
        <w:rPr>
          <w:rFonts w:ascii="Times New Roman" w:eastAsia="Times New Roman" w:hAnsi="Times New Roman" w:cs="Times New Roman"/>
          <w:sz w:val="28"/>
          <w:szCs w:val="28"/>
        </w:rPr>
        <w:t xml:space="preserve">ightness perception for our populations </w:t>
      </w:r>
      <w:r w:rsidR="00CD4F08">
        <w:rPr>
          <w:rFonts w:ascii="Times New Roman" w:eastAsia="Times New Roman" w:hAnsi="Times New Roman" w:cs="Times New Roman"/>
          <w:sz w:val="28"/>
          <w:szCs w:val="28"/>
        </w:rPr>
        <w:t>fits</w:t>
      </w:r>
      <w:r w:rsidR="00874A22">
        <w:rPr>
          <w:rFonts w:ascii="Times New Roman" w:eastAsia="Times New Roman" w:hAnsi="Times New Roman" w:cs="Times New Roman"/>
          <w:sz w:val="28"/>
          <w:szCs w:val="28"/>
        </w:rPr>
        <w:t xml:space="preserve"> </w:t>
      </w:r>
      <w:r w:rsidR="000222DB">
        <w:rPr>
          <w:rFonts w:ascii="Times New Roman" w:eastAsia="Times New Roman" w:hAnsi="Times New Roman" w:cs="Times New Roman"/>
          <w:sz w:val="28"/>
          <w:szCs w:val="28"/>
        </w:rPr>
        <w:t xml:space="preserve">the assumptions of </w:t>
      </w:r>
      <w:r w:rsidR="00874A22">
        <w:rPr>
          <w:rFonts w:ascii="Times New Roman" w:eastAsia="Times New Roman" w:hAnsi="Times New Roman" w:cs="Times New Roman"/>
          <w:sz w:val="28"/>
          <w:szCs w:val="28"/>
        </w:rPr>
        <w:t>such models</w:t>
      </w:r>
      <w:r w:rsidR="00AB2764">
        <w:rPr>
          <w:rFonts w:ascii="Times New Roman" w:eastAsia="Times New Roman" w:hAnsi="Times New Roman" w:cs="Times New Roman"/>
          <w:sz w:val="28"/>
          <w:szCs w:val="28"/>
        </w:rPr>
        <w:t>.</w:t>
      </w:r>
      <w:r w:rsidR="00ED5C90">
        <w:rPr>
          <w:rFonts w:ascii="Times New Roman" w:eastAsia="Times New Roman" w:hAnsi="Times New Roman" w:cs="Times New Roman"/>
          <w:sz w:val="28"/>
          <w:szCs w:val="28"/>
        </w:rPr>
        <w:t xml:space="preserve"> </w:t>
      </w:r>
      <w:r w:rsidR="000335E4">
        <w:rPr>
          <w:rFonts w:ascii="Times New Roman" w:eastAsia="Times New Roman" w:hAnsi="Times New Roman" w:cs="Times New Roman"/>
          <w:sz w:val="28"/>
          <w:szCs w:val="28"/>
        </w:rPr>
        <w:t>I</w:t>
      </w:r>
      <w:r w:rsidR="00874A22" w:rsidRPr="00FC79FA">
        <w:rPr>
          <w:rFonts w:ascii="Times New Roman" w:hAnsi="Times New Roman" w:cs="Times New Roman"/>
          <w:sz w:val="28"/>
          <w:szCs w:val="28"/>
        </w:rPr>
        <w:t>t is</w:t>
      </w:r>
      <w:r w:rsidR="000335E4">
        <w:rPr>
          <w:rFonts w:ascii="Times New Roman" w:hAnsi="Times New Roman" w:cs="Times New Roman"/>
          <w:sz w:val="28"/>
          <w:szCs w:val="28"/>
        </w:rPr>
        <w:t xml:space="preserve"> however</w:t>
      </w:r>
      <w:r w:rsidR="00874A22" w:rsidRPr="00FC79FA">
        <w:rPr>
          <w:rFonts w:ascii="Times New Roman" w:hAnsi="Times New Roman" w:cs="Times New Roman"/>
          <w:sz w:val="28"/>
          <w:szCs w:val="28"/>
        </w:rPr>
        <w:t xml:space="preserve"> known that differential sampling </w:t>
      </w:r>
      <w:r w:rsidR="000222DB" w:rsidRPr="00FC79FA">
        <w:rPr>
          <w:rFonts w:ascii="Times New Roman" w:hAnsi="Times New Roman" w:cs="Times New Roman"/>
          <w:sz w:val="28"/>
          <w:szCs w:val="28"/>
        </w:rPr>
        <w:t xml:space="preserve">of </w:t>
      </w:r>
      <w:r w:rsidR="00874A22" w:rsidRPr="00FC79FA">
        <w:rPr>
          <w:rFonts w:ascii="Times New Roman" w:hAnsi="Times New Roman" w:cs="Times New Roman"/>
          <w:sz w:val="28"/>
          <w:szCs w:val="28"/>
        </w:rPr>
        <w:t>display</w:t>
      </w:r>
      <w:r w:rsidR="000222DB" w:rsidRPr="00FC79FA">
        <w:rPr>
          <w:rFonts w:ascii="Times New Roman" w:hAnsi="Times New Roman" w:cs="Times New Roman"/>
          <w:sz w:val="28"/>
          <w:szCs w:val="28"/>
        </w:rPr>
        <w:t>s</w:t>
      </w:r>
      <w:r w:rsidR="00874A22" w:rsidRPr="00FC79FA">
        <w:rPr>
          <w:rFonts w:ascii="Times New Roman" w:hAnsi="Times New Roman" w:cs="Times New Roman"/>
          <w:sz w:val="28"/>
          <w:szCs w:val="28"/>
        </w:rPr>
        <w:t xml:space="preserve"> </w:t>
      </w:r>
      <w:r w:rsidR="00AB2764" w:rsidRPr="00FC79FA">
        <w:rPr>
          <w:rFonts w:ascii="Times New Roman" w:hAnsi="Times New Roman" w:cs="Times New Roman"/>
          <w:sz w:val="28"/>
          <w:szCs w:val="28"/>
        </w:rPr>
        <w:t>a</w:t>
      </w:r>
      <w:r w:rsidR="00874A22" w:rsidRPr="00FC79FA">
        <w:rPr>
          <w:rFonts w:ascii="Times New Roman" w:hAnsi="Times New Roman" w:cs="Times New Roman"/>
          <w:sz w:val="28"/>
          <w:szCs w:val="28"/>
        </w:rPr>
        <w:t xml:space="preserve">ffects </w:t>
      </w:r>
      <w:r w:rsidR="00942324" w:rsidRPr="00FC79FA">
        <w:rPr>
          <w:rFonts w:ascii="Times New Roman" w:hAnsi="Times New Roman" w:cs="Times New Roman"/>
          <w:sz w:val="28"/>
          <w:szCs w:val="28"/>
        </w:rPr>
        <w:t>l</w:t>
      </w:r>
      <w:r w:rsidR="00874A22" w:rsidRPr="00FC79FA">
        <w:rPr>
          <w:rFonts w:ascii="Times New Roman" w:hAnsi="Times New Roman" w:cs="Times New Roman"/>
          <w:sz w:val="28"/>
          <w:szCs w:val="28"/>
        </w:rPr>
        <w:t>ightness perception</w:t>
      </w:r>
      <w:r w:rsidR="000222DB" w:rsidRPr="00FC79FA">
        <w:rPr>
          <w:rFonts w:ascii="Times New Roman" w:hAnsi="Times New Roman" w:cs="Times New Roman"/>
          <w:sz w:val="28"/>
          <w:szCs w:val="28"/>
        </w:rPr>
        <w:t xml:space="preserve"> </w:t>
      </w:r>
      <w:r w:rsidR="00874A22" w:rsidRPr="00FC79FA">
        <w:rPr>
          <w:rFonts w:ascii="Times New Roman" w:hAnsi="Times New Roman" w:cs="Times New Roman"/>
          <w:sz w:val="28"/>
          <w:szCs w:val="28"/>
          <w:lang w:val="en-US"/>
        </w:rPr>
        <w:t>(</w:t>
      </w:r>
      <w:proofErr w:type="spellStart"/>
      <w:r w:rsidR="00942324" w:rsidRPr="00ED5C90">
        <w:rPr>
          <w:rFonts w:ascii="Times New Roman" w:eastAsia="Times New Roman" w:hAnsi="Times New Roman" w:cs="Times New Roman"/>
          <w:sz w:val="28"/>
          <w:szCs w:val="28"/>
        </w:rPr>
        <w:t>Toscani</w:t>
      </w:r>
      <w:proofErr w:type="spellEnd"/>
      <w:r w:rsidR="00942324" w:rsidRPr="00ED5C90">
        <w:rPr>
          <w:rFonts w:ascii="Times New Roman" w:eastAsia="Times New Roman" w:hAnsi="Times New Roman" w:cs="Times New Roman"/>
          <w:sz w:val="28"/>
          <w:szCs w:val="28"/>
        </w:rPr>
        <w:t xml:space="preserve">, </w:t>
      </w:r>
      <w:proofErr w:type="spellStart"/>
      <w:r w:rsidR="00942324" w:rsidRPr="00ED5C90">
        <w:rPr>
          <w:rFonts w:ascii="Times New Roman" w:eastAsia="Times New Roman" w:hAnsi="Times New Roman" w:cs="Times New Roman"/>
          <w:sz w:val="28"/>
          <w:szCs w:val="28"/>
        </w:rPr>
        <w:t>Valsecchi</w:t>
      </w:r>
      <w:proofErr w:type="spellEnd"/>
      <w:r w:rsidR="00942324" w:rsidRPr="00ED5C90">
        <w:rPr>
          <w:rFonts w:ascii="Times New Roman" w:eastAsia="Times New Roman" w:hAnsi="Times New Roman" w:cs="Times New Roman"/>
          <w:sz w:val="28"/>
          <w:szCs w:val="28"/>
        </w:rPr>
        <w:t xml:space="preserve">, &amp; </w:t>
      </w:r>
      <w:proofErr w:type="spellStart"/>
      <w:r w:rsidR="00942324" w:rsidRPr="00ED5C90">
        <w:rPr>
          <w:rFonts w:ascii="Times New Roman" w:eastAsia="Times New Roman" w:hAnsi="Times New Roman" w:cs="Times New Roman"/>
          <w:sz w:val="28"/>
          <w:szCs w:val="28"/>
        </w:rPr>
        <w:t>Gegenfurtner</w:t>
      </w:r>
      <w:proofErr w:type="spellEnd"/>
      <w:r w:rsidR="00942324" w:rsidRPr="00ED5C90">
        <w:rPr>
          <w:rFonts w:ascii="Times New Roman" w:eastAsia="Times New Roman" w:hAnsi="Times New Roman" w:cs="Times New Roman"/>
          <w:sz w:val="28"/>
          <w:szCs w:val="28"/>
        </w:rPr>
        <w:t>, 2013)</w:t>
      </w:r>
      <w:r w:rsidR="00ED5C90">
        <w:rPr>
          <w:rFonts w:ascii="Times New Roman" w:hAnsi="Times New Roman" w:cs="Times New Roman"/>
          <w:sz w:val="28"/>
          <w:szCs w:val="28"/>
        </w:rPr>
        <w:t>; s</w:t>
      </w:r>
      <w:proofErr w:type="spellStart"/>
      <w:r w:rsidR="00EC5EF5" w:rsidRPr="00FC79FA">
        <w:rPr>
          <w:rFonts w:ascii="Times New Roman" w:hAnsi="Times New Roman" w:cs="Times New Roman"/>
          <w:sz w:val="28"/>
          <w:szCs w:val="28"/>
          <w:lang w:val="en-US"/>
        </w:rPr>
        <w:t>uch</w:t>
      </w:r>
      <w:proofErr w:type="spellEnd"/>
      <w:r w:rsidR="00EC5EF5" w:rsidRPr="00FC79FA">
        <w:rPr>
          <w:rFonts w:ascii="Times New Roman" w:hAnsi="Times New Roman" w:cs="Times New Roman"/>
          <w:sz w:val="28"/>
          <w:szCs w:val="28"/>
          <w:lang w:val="en-US"/>
        </w:rPr>
        <w:t xml:space="preserve"> </w:t>
      </w:r>
      <w:r w:rsidR="000222DB" w:rsidRPr="00ED5C90">
        <w:rPr>
          <w:rFonts w:ascii="Times New Roman" w:eastAsia="Times New Roman" w:hAnsi="Times New Roman" w:cs="Times New Roman"/>
          <w:sz w:val="28"/>
          <w:szCs w:val="28"/>
        </w:rPr>
        <w:t>research</w:t>
      </w:r>
      <w:r w:rsidR="000222DB">
        <w:rPr>
          <w:rFonts w:ascii="Times New Roman" w:eastAsia="Times New Roman" w:hAnsi="Times New Roman" w:cs="Times New Roman"/>
          <w:sz w:val="28"/>
          <w:szCs w:val="28"/>
        </w:rPr>
        <w:t xml:space="preserve"> is consistent</w:t>
      </w:r>
      <w:r w:rsidR="00874A22">
        <w:rPr>
          <w:rFonts w:ascii="Times New Roman" w:eastAsia="Times New Roman" w:hAnsi="Times New Roman" w:cs="Times New Roman"/>
          <w:sz w:val="28"/>
          <w:szCs w:val="28"/>
        </w:rPr>
        <w:t xml:space="preserve"> </w:t>
      </w:r>
      <w:r w:rsidR="000222DB">
        <w:rPr>
          <w:rFonts w:ascii="Times New Roman" w:eastAsia="Times New Roman" w:hAnsi="Times New Roman" w:cs="Times New Roman"/>
          <w:sz w:val="28"/>
          <w:szCs w:val="28"/>
        </w:rPr>
        <w:t>with our proposal</w:t>
      </w:r>
      <w:r w:rsidR="006323D0">
        <w:rPr>
          <w:rFonts w:ascii="Times New Roman" w:eastAsia="Times New Roman" w:hAnsi="Times New Roman" w:cs="Times New Roman"/>
          <w:sz w:val="28"/>
          <w:szCs w:val="28"/>
        </w:rPr>
        <w:t xml:space="preserve"> that differences in local-global</w:t>
      </w:r>
      <w:r w:rsidR="00EA5490">
        <w:rPr>
          <w:rFonts w:ascii="Times New Roman" w:eastAsia="Times New Roman" w:hAnsi="Times New Roman" w:cs="Times New Roman"/>
          <w:sz w:val="28"/>
          <w:szCs w:val="28"/>
        </w:rPr>
        <w:t xml:space="preserve"> perceptual style </w:t>
      </w:r>
      <w:r w:rsidR="005F3BB3">
        <w:rPr>
          <w:rFonts w:eastAsia="Times New Roman"/>
          <w:sz w:val="28"/>
          <w:szCs w:val="28"/>
        </w:rPr>
        <w:t xml:space="preserve">- </w:t>
      </w:r>
      <w:r w:rsidR="00E04FED" w:rsidRPr="00E04FED">
        <w:rPr>
          <w:rFonts w:ascii="Times New Roman" w:eastAsia="Times New Roman" w:hAnsi="Times New Roman" w:cs="Times New Roman"/>
          <w:sz w:val="28"/>
          <w:szCs w:val="28"/>
        </w:rPr>
        <w:t>whether manifesting in differences in covert or overt sampling or both</w:t>
      </w:r>
      <w:r w:rsidR="005F3BB3" w:rsidRPr="005F3BB3">
        <w:rPr>
          <w:rFonts w:eastAsia="Times New Roman"/>
          <w:sz w:val="28"/>
          <w:szCs w:val="28"/>
        </w:rPr>
        <w:t xml:space="preserve"> - </w:t>
      </w:r>
      <w:r w:rsidR="00EA5490">
        <w:rPr>
          <w:rFonts w:ascii="Times New Roman" w:eastAsia="Times New Roman" w:hAnsi="Times New Roman" w:cs="Times New Roman"/>
          <w:sz w:val="28"/>
          <w:szCs w:val="28"/>
        </w:rPr>
        <w:t>cause differences in lightness perception.</w:t>
      </w:r>
      <w:r w:rsidR="00EA5490" w:rsidDel="00EA5490">
        <w:rPr>
          <w:rFonts w:ascii="Times New Roman" w:eastAsia="Times New Roman" w:hAnsi="Times New Roman" w:cs="Times New Roman"/>
          <w:sz w:val="28"/>
          <w:szCs w:val="28"/>
        </w:rPr>
        <w:t xml:space="preserve"> </w:t>
      </w:r>
    </w:p>
    <w:p w:rsidR="00E62422" w:rsidRDefault="00FB03D6" w:rsidP="00213B85">
      <w:pPr>
        <w:pStyle w:val="Body"/>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In sum, w</w:t>
      </w:r>
      <w:r w:rsidR="00023F83" w:rsidRPr="00D87CF7">
        <w:rPr>
          <w:rFonts w:ascii="Times New Roman" w:hAnsi="Times New Roman" w:cs="Times New Roman"/>
          <w:sz w:val="28"/>
          <w:szCs w:val="28"/>
          <w:lang w:val="en-US"/>
        </w:rPr>
        <w:t xml:space="preserve">e have provided the first empirical evidence that even </w:t>
      </w:r>
      <w:r w:rsidR="007A0885" w:rsidRPr="00D87CF7">
        <w:rPr>
          <w:rFonts w:ascii="Times New Roman" w:hAnsi="Times New Roman" w:cs="Times New Roman"/>
          <w:sz w:val="28"/>
          <w:szCs w:val="28"/>
          <w:lang w:val="en-US"/>
        </w:rPr>
        <w:t xml:space="preserve">so fundamental an aspect of </w:t>
      </w:r>
      <w:r w:rsidR="003E7B75">
        <w:rPr>
          <w:rFonts w:ascii="Times New Roman" w:hAnsi="Times New Roman" w:cs="Times New Roman"/>
          <w:sz w:val="28"/>
          <w:szCs w:val="28"/>
          <w:lang w:val="en-US"/>
        </w:rPr>
        <w:t>perception</w:t>
      </w:r>
      <w:r w:rsidR="007A0885" w:rsidRPr="00D87CF7">
        <w:rPr>
          <w:rFonts w:ascii="Times New Roman" w:hAnsi="Times New Roman" w:cs="Times New Roman"/>
          <w:sz w:val="28"/>
          <w:szCs w:val="28"/>
          <w:lang w:val="en-US"/>
        </w:rPr>
        <w:t xml:space="preserve"> as lightness </w:t>
      </w:r>
      <w:r w:rsidR="00023F83" w:rsidRPr="00D87CF7">
        <w:rPr>
          <w:rFonts w:ascii="Times New Roman" w:hAnsi="Times New Roman" w:cs="Times New Roman"/>
          <w:sz w:val="28"/>
          <w:szCs w:val="28"/>
          <w:lang w:val="en-US"/>
        </w:rPr>
        <w:t>is not hard-wired</w:t>
      </w:r>
      <w:r w:rsidR="000222DB">
        <w:rPr>
          <w:rFonts w:ascii="Times New Roman" w:hAnsi="Times New Roman" w:cs="Times New Roman"/>
          <w:sz w:val="28"/>
          <w:szCs w:val="28"/>
          <w:lang w:val="en-US"/>
        </w:rPr>
        <w:t xml:space="preserve"> (see also </w:t>
      </w:r>
      <w:proofErr w:type="spellStart"/>
      <w:r w:rsidR="000222DB">
        <w:rPr>
          <w:rFonts w:ascii="Times New Roman" w:hAnsi="Times New Roman" w:cs="Times New Roman"/>
          <w:sz w:val="28"/>
          <w:szCs w:val="28"/>
          <w:lang w:val="en-US"/>
        </w:rPr>
        <w:t>Toscani</w:t>
      </w:r>
      <w:proofErr w:type="spellEnd"/>
      <w:r w:rsidR="000222DB">
        <w:rPr>
          <w:rFonts w:ascii="Times New Roman" w:hAnsi="Times New Roman" w:cs="Times New Roman"/>
          <w:sz w:val="28"/>
          <w:szCs w:val="28"/>
          <w:lang w:val="en-US"/>
        </w:rPr>
        <w:t xml:space="preserve"> et al., 2013)</w:t>
      </w:r>
      <w:r w:rsidR="00023F83" w:rsidRPr="00D87CF7">
        <w:rPr>
          <w:rFonts w:ascii="Times New Roman" w:hAnsi="Times New Roman" w:cs="Times New Roman"/>
          <w:sz w:val="28"/>
          <w:szCs w:val="28"/>
          <w:lang w:val="en-US"/>
        </w:rPr>
        <w:t xml:space="preserve"> and can be altered by perceptual experience</w:t>
      </w:r>
      <w:r w:rsidR="00B5709B">
        <w:rPr>
          <w:rFonts w:ascii="Times New Roman" w:hAnsi="Times New Roman" w:cs="Times New Roman"/>
          <w:sz w:val="28"/>
          <w:szCs w:val="28"/>
          <w:lang w:val="en-US"/>
        </w:rPr>
        <w:t xml:space="preserve"> </w:t>
      </w:r>
      <w:r w:rsidR="00E04FED" w:rsidRPr="00E04FED">
        <w:rPr>
          <w:rFonts w:ascii="Times New Roman" w:hAnsi="Times New Roman" w:cs="Times New Roman"/>
          <w:sz w:val="28"/>
          <w:szCs w:val="28"/>
          <w:lang w:val="en-US"/>
        </w:rPr>
        <w:t>over a timescale that remains, as yet, to be clarified</w:t>
      </w:r>
      <w:r w:rsidR="00023F83" w:rsidRPr="00D87CF7">
        <w:rPr>
          <w:rFonts w:ascii="Times New Roman" w:hAnsi="Times New Roman" w:cs="Times New Roman"/>
          <w:sz w:val="28"/>
          <w:szCs w:val="28"/>
          <w:lang w:val="en-US"/>
        </w:rPr>
        <w:t>.</w:t>
      </w:r>
      <w:r w:rsidR="00DA588B" w:rsidRPr="00D87CF7">
        <w:rPr>
          <w:rFonts w:ascii="Times New Roman" w:hAnsi="Times New Roman" w:cs="Times New Roman"/>
          <w:sz w:val="28"/>
          <w:szCs w:val="28"/>
          <w:lang w:val="en-US"/>
        </w:rPr>
        <w:t xml:space="preserve"> </w:t>
      </w:r>
      <w:r w:rsidR="00023F83" w:rsidRPr="00D87CF7">
        <w:rPr>
          <w:rFonts w:ascii="Times New Roman" w:hAnsi="Times New Roman" w:cs="Times New Roman"/>
          <w:sz w:val="28"/>
          <w:szCs w:val="28"/>
          <w:lang w:val="en-US"/>
        </w:rPr>
        <w:t>Our findings consolidate mounting evidence</w:t>
      </w:r>
      <w:r w:rsidR="00023F83" w:rsidRPr="00D87CF7">
        <w:rPr>
          <w:rFonts w:ascii="Times New Roman" w:hAnsi="Times New Roman" w:cs="Times New Roman"/>
          <w:sz w:val="28"/>
          <w:szCs w:val="28"/>
        </w:rPr>
        <w:t xml:space="preserve"> </w:t>
      </w:r>
      <w:r w:rsidR="00023F83" w:rsidRPr="00D87CF7">
        <w:rPr>
          <w:rFonts w:ascii="Times New Roman" w:hAnsi="Times New Roman" w:cs="Times New Roman"/>
          <w:sz w:val="28"/>
          <w:szCs w:val="28"/>
          <w:lang w:val="en-US"/>
        </w:rPr>
        <w:t>that urban experience biases observers to process visual information more globally</w:t>
      </w:r>
      <w:r w:rsidR="000A5C20">
        <w:rPr>
          <w:rFonts w:ascii="Times New Roman" w:hAnsi="Times New Roman" w:cs="Times New Roman"/>
          <w:sz w:val="28"/>
          <w:szCs w:val="28"/>
          <w:lang w:val="en-US"/>
        </w:rPr>
        <w:t xml:space="preserve">. </w:t>
      </w:r>
      <w:r w:rsidR="00D217BE" w:rsidRPr="00D87CF7">
        <w:rPr>
          <w:rFonts w:ascii="Times New Roman" w:hAnsi="Times New Roman" w:cs="Times New Roman"/>
          <w:sz w:val="28"/>
          <w:szCs w:val="28"/>
          <w:lang w:val="en-US"/>
        </w:rPr>
        <w:t xml:space="preserve">Furthermore, </w:t>
      </w:r>
      <w:r w:rsidR="001720D4" w:rsidRPr="00D87CF7">
        <w:rPr>
          <w:rFonts w:ascii="Times New Roman" w:hAnsi="Times New Roman" w:cs="Times New Roman"/>
          <w:sz w:val="28"/>
          <w:szCs w:val="28"/>
          <w:lang w:val="en-US"/>
        </w:rPr>
        <w:t>t</w:t>
      </w:r>
      <w:r w:rsidR="00D217BE" w:rsidRPr="00D87CF7">
        <w:rPr>
          <w:rFonts w:ascii="Times New Roman" w:hAnsi="Times New Roman" w:cs="Times New Roman"/>
          <w:sz w:val="28"/>
          <w:szCs w:val="28"/>
          <w:lang w:val="en-US"/>
        </w:rPr>
        <w:t>he</w:t>
      </w:r>
      <w:r w:rsidR="00DE0FD0">
        <w:rPr>
          <w:rFonts w:ascii="Times New Roman" w:hAnsi="Times New Roman" w:cs="Times New Roman"/>
          <w:sz w:val="28"/>
          <w:szCs w:val="28"/>
        </w:rPr>
        <w:t xml:space="preserve">y </w:t>
      </w:r>
      <w:r w:rsidR="008F2061">
        <w:rPr>
          <w:rFonts w:ascii="Times New Roman" w:hAnsi="Times New Roman" w:cs="Times New Roman"/>
          <w:sz w:val="28"/>
          <w:szCs w:val="28"/>
        </w:rPr>
        <w:t>provide evidence</w:t>
      </w:r>
      <w:r w:rsidR="00DE0FD0">
        <w:rPr>
          <w:rFonts w:ascii="Times New Roman" w:hAnsi="Times New Roman" w:cs="Times New Roman"/>
          <w:sz w:val="28"/>
          <w:szCs w:val="28"/>
        </w:rPr>
        <w:t xml:space="preserve"> that </w:t>
      </w:r>
      <w:r w:rsidR="008F2061">
        <w:rPr>
          <w:rFonts w:ascii="Times New Roman" w:hAnsi="Times New Roman" w:cs="Times New Roman"/>
          <w:sz w:val="28"/>
          <w:szCs w:val="28"/>
        </w:rPr>
        <w:t xml:space="preserve">it is </w:t>
      </w:r>
      <w:r w:rsidR="00DE0FD0">
        <w:rPr>
          <w:rFonts w:ascii="Times New Roman" w:hAnsi="Times New Roman" w:cs="Times New Roman"/>
          <w:sz w:val="28"/>
          <w:szCs w:val="28"/>
        </w:rPr>
        <w:t>the</w:t>
      </w:r>
      <w:r w:rsidR="00D217BE" w:rsidRPr="00D87CF7">
        <w:rPr>
          <w:rFonts w:ascii="Times New Roman" w:hAnsi="Times New Roman" w:cs="Times New Roman"/>
          <w:sz w:val="28"/>
          <w:szCs w:val="28"/>
          <w:lang w:val="en-US"/>
        </w:rPr>
        <w:t xml:space="preserve"> more global perceptual style fostered by urban living </w:t>
      </w:r>
      <w:r w:rsidR="008F2061">
        <w:rPr>
          <w:rFonts w:ascii="Times New Roman" w:hAnsi="Times New Roman" w:cs="Times New Roman"/>
          <w:sz w:val="28"/>
          <w:szCs w:val="28"/>
          <w:lang w:val="en-US"/>
        </w:rPr>
        <w:t>that results in</w:t>
      </w:r>
      <w:r w:rsidR="00D217BE" w:rsidRPr="00D87CF7">
        <w:rPr>
          <w:rFonts w:ascii="Times New Roman" w:hAnsi="Times New Roman" w:cs="Times New Roman"/>
          <w:sz w:val="28"/>
          <w:szCs w:val="28"/>
          <w:lang w:val="en-US"/>
        </w:rPr>
        <w:t xml:space="preserve"> substantial effects on lightness perception </w:t>
      </w:r>
      <w:r w:rsidR="008F2061">
        <w:rPr>
          <w:rFonts w:ascii="Times New Roman" w:hAnsi="Times New Roman" w:cs="Times New Roman"/>
          <w:sz w:val="28"/>
          <w:szCs w:val="28"/>
          <w:lang w:val="en-US"/>
        </w:rPr>
        <w:t>through</w:t>
      </w:r>
      <w:r w:rsidR="00D217BE" w:rsidRPr="00D87CF7">
        <w:rPr>
          <w:rFonts w:ascii="Times New Roman" w:hAnsi="Times New Roman" w:cs="Times New Roman"/>
          <w:sz w:val="28"/>
          <w:szCs w:val="28"/>
          <w:lang w:val="en-US"/>
        </w:rPr>
        <w:t xml:space="preserve"> a greater influence of contextual information. Accounts</w:t>
      </w:r>
      <w:r w:rsidR="00023F83" w:rsidRPr="00D87CF7">
        <w:rPr>
          <w:rFonts w:ascii="Times New Roman" w:hAnsi="Times New Roman" w:cs="Times New Roman"/>
          <w:sz w:val="28"/>
          <w:szCs w:val="28"/>
          <w:lang w:val="en-US"/>
        </w:rPr>
        <w:t xml:space="preserve"> of lightness perception need to take into account stimulus </w:t>
      </w:r>
      <w:r w:rsidR="00023F83" w:rsidRPr="00E94147">
        <w:rPr>
          <w:rFonts w:ascii="Times New Roman" w:hAnsi="Times New Roman" w:cs="Times New Roman"/>
          <w:sz w:val="28"/>
          <w:szCs w:val="28"/>
          <w:lang w:val="en-US"/>
        </w:rPr>
        <w:t>configuration</w:t>
      </w:r>
      <w:r w:rsidR="001720D4" w:rsidRPr="00E94147">
        <w:rPr>
          <w:rFonts w:ascii="Times New Roman" w:hAnsi="Times New Roman" w:cs="Times New Roman"/>
          <w:sz w:val="28"/>
          <w:szCs w:val="28"/>
          <w:lang w:val="en-US"/>
        </w:rPr>
        <w:t xml:space="preserve"> </w:t>
      </w:r>
      <w:r w:rsidR="00371527" w:rsidRPr="00E94147">
        <w:rPr>
          <w:rFonts w:ascii="Times New Roman" w:hAnsi="Times New Roman" w:cs="Times New Roman"/>
          <w:sz w:val="28"/>
          <w:szCs w:val="28"/>
        </w:rPr>
        <w:t xml:space="preserve">but also perceptual style and its effects on </w:t>
      </w:r>
      <w:r w:rsidRPr="00E94147">
        <w:rPr>
          <w:rFonts w:ascii="Times New Roman" w:hAnsi="Times New Roman" w:cs="Times New Roman"/>
          <w:sz w:val="28"/>
          <w:szCs w:val="28"/>
          <w:lang w:val="en-US"/>
        </w:rPr>
        <w:t>stimulus integration</w:t>
      </w:r>
      <w:r w:rsidR="00371527" w:rsidRPr="00E94147">
        <w:rPr>
          <w:rFonts w:ascii="Times New Roman" w:hAnsi="Times New Roman" w:cs="Times New Roman"/>
          <w:sz w:val="28"/>
          <w:szCs w:val="28"/>
          <w:lang w:val="en-US"/>
        </w:rPr>
        <w:t xml:space="preserve"> and sampling.</w:t>
      </w:r>
    </w:p>
    <w:p w:rsidR="00E62422" w:rsidRDefault="00E62422" w:rsidP="00416DF4">
      <w:pPr>
        <w:pStyle w:val="Body"/>
        <w:jc w:val="both"/>
        <w:rPr>
          <w:rFonts w:ascii="Times New Roman" w:hAnsi="Times New Roman" w:cs="Times New Roman"/>
          <w:sz w:val="28"/>
          <w:szCs w:val="28"/>
          <w:lang w:val="en-US"/>
        </w:rPr>
      </w:pPr>
    </w:p>
    <w:p w:rsidR="00A83B48" w:rsidRPr="00D87CF7" w:rsidRDefault="00A83B48">
      <w:pPr>
        <w:pStyle w:val="Body"/>
        <w:jc w:val="center"/>
        <w:rPr>
          <w:rFonts w:ascii="Times New Roman" w:eastAsia="Arial Unicode MS" w:hAnsi="Times New Roman" w:cs="Times New Roman"/>
          <w:sz w:val="28"/>
          <w:szCs w:val="28"/>
        </w:rPr>
      </w:pPr>
      <w:r w:rsidRPr="00D87CF7">
        <w:rPr>
          <w:rFonts w:ascii="Times New Roman" w:eastAsia="Arial Unicode MS" w:hAnsi="Times New Roman" w:cs="Times New Roman"/>
          <w:sz w:val="28"/>
          <w:szCs w:val="28"/>
        </w:rPr>
        <w:t>Author Contributions</w:t>
      </w:r>
    </w:p>
    <w:p w:rsidR="00A83B48" w:rsidRPr="00D87CF7" w:rsidRDefault="00A83B48">
      <w:pPr>
        <w:pStyle w:val="Body"/>
        <w:jc w:val="center"/>
        <w:rPr>
          <w:rFonts w:ascii="Times New Roman" w:eastAsia="Arial Unicode MS" w:hAnsi="Times New Roman" w:cs="Times New Roman"/>
          <w:sz w:val="28"/>
          <w:szCs w:val="28"/>
        </w:rPr>
      </w:pPr>
    </w:p>
    <w:p w:rsidR="00C27AB3" w:rsidRPr="00D87CF7" w:rsidRDefault="008C7D05">
      <w:pPr>
        <w:pStyle w:val="Body"/>
        <w:rPr>
          <w:rFonts w:ascii="Times New Roman" w:eastAsia="Arial Unicode MS" w:hAnsi="Times New Roman" w:cs="Times New Roman"/>
          <w:sz w:val="28"/>
          <w:szCs w:val="28"/>
          <w:lang w:val="en-US"/>
        </w:rPr>
      </w:pPr>
      <w:r w:rsidRPr="00D87CF7">
        <w:rPr>
          <w:rFonts w:ascii="Times New Roman" w:eastAsia="Arial Unicode MS" w:hAnsi="Times New Roman" w:cs="Times New Roman"/>
          <w:sz w:val="28"/>
          <w:szCs w:val="28"/>
          <w:lang w:val="en-US"/>
        </w:rPr>
        <w:t>All authors</w:t>
      </w:r>
      <w:r w:rsidR="00106989">
        <w:rPr>
          <w:rFonts w:ascii="Times New Roman" w:eastAsia="Arial Unicode MS" w:hAnsi="Times New Roman" w:cs="Times New Roman"/>
          <w:sz w:val="28"/>
          <w:szCs w:val="28"/>
          <w:lang w:val="en-US"/>
        </w:rPr>
        <w:t xml:space="preserve"> developed the study concept, and </w:t>
      </w:r>
      <w:r w:rsidR="00A83B48" w:rsidRPr="00D87CF7">
        <w:rPr>
          <w:rFonts w:ascii="Times New Roman" w:eastAsia="Arial Unicode MS" w:hAnsi="Times New Roman" w:cs="Times New Roman"/>
          <w:sz w:val="28"/>
          <w:szCs w:val="28"/>
          <w:lang w:val="en-US"/>
        </w:rPr>
        <w:t>contribut</w:t>
      </w:r>
      <w:r w:rsidR="00106989">
        <w:rPr>
          <w:rFonts w:ascii="Times New Roman" w:eastAsia="Arial Unicode MS" w:hAnsi="Times New Roman" w:cs="Times New Roman"/>
          <w:sz w:val="28"/>
          <w:szCs w:val="28"/>
          <w:lang w:val="en-US"/>
        </w:rPr>
        <w:t xml:space="preserve">ed to the study design. SC created the stimuli, and collected and analyzed </w:t>
      </w:r>
      <w:r w:rsidR="00A83B48" w:rsidRPr="00D87CF7">
        <w:rPr>
          <w:rFonts w:ascii="Times New Roman" w:eastAsia="Arial Unicode MS" w:hAnsi="Times New Roman" w:cs="Times New Roman"/>
          <w:sz w:val="28"/>
          <w:szCs w:val="28"/>
          <w:lang w:val="en-US"/>
        </w:rPr>
        <w:t xml:space="preserve">data. </w:t>
      </w:r>
      <w:r w:rsidR="00106989" w:rsidRPr="00D87CF7">
        <w:rPr>
          <w:rFonts w:ascii="Times New Roman" w:eastAsia="Arial Unicode MS" w:hAnsi="Times New Roman" w:cs="Times New Roman"/>
          <w:sz w:val="28"/>
          <w:szCs w:val="28"/>
          <w:lang w:val="en-US"/>
        </w:rPr>
        <w:t>All authors</w:t>
      </w:r>
      <w:r w:rsidR="00106989">
        <w:rPr>
          <w:rFonts w:ascii="Times New Roman" w:eastAsia="Arial Unicode MS" w:hAnsi="Times New Roman" w:cs="Times New Roman"/>
          <w:sz w:val="28"/>
          <w:szCs w:val="28"/>
          <w:lang w:val="en-US"/>
        </w:rPr>
        <w:t xml:space="preserve"> wrote the paper, and </w:t>
      </w:r>
      <w:r w:rsidR="00A83B48" w:rsidRPr="00D87CF7">
        <w:rPr>
          <w:rFonts w:ascii="Times New Roman" w:eastAsia="Arial Unicode MS" w:hAnsi="Times New Roman" w:cs="Times New Roman"/>
          <w:sz w:val="28"/>
          <w:szCs w:val="28"/>
          <w:lang w:val="en-US"/>
        </w:rPr>
        <w:t>approved the final version of the manuscript for submission.</w:t>
      </w:r>
    </w:p>
    <w:p w:rsidR="00873F4A" w:rsidRDefault="00873F4A">
      <w:pPr>
        <w:pStyle w:val="Body"/>
        <w:jc w:val="center"/>
        <w:rPr>
          <w:rFonts w:ascii="Times New Roman" w:hAnsi="Times New Roman" w:cs="Times New Roman"/>
          <w:sz w:val="28"/>
          <w:szCs w:val="28"/>
          <w:lang w:val="en-US"/>
        </w:rPr>
      </w:pPr>
    </w:p>
    <w:p w:rsidR="00C27AB3" w:rsidRPr="00D87CF7" w:rsidRDefault="00C27AB3">
      <w:pPr>
        <w:pStyle w:val="Body"/>
        <w:jc w:val="center"/>
        <w:rPr>
          <w:rFonts w:ascii="Times New Roman" w:eastAsia="Times New Roman" w:hAnsi="Times New Roman" w:cs="Times New Roman"/>
          <w:sz w:val="28"/>
          <w:szCs w:val="28"/>
        </w:rPr>
      </w:pPr>
      <w:r w:rsidRPr="00D87CF7">
        <w:rPr>
          <w:rFonts w:ascii="Times New Roman" w:hAnsi="Times New Roman" w:cs="Times New Roman"/>
          <w:sz w:val="28"/>
          <w:szCs w:val="28"/>
          <w:lang w:val="en-US"/>
        </w:rPr>
        <w:t>Acknowledgements</w:t>
      </w:r>
    </w:p>
    <w:p w:rsidR="00C27AB3" w:rsidRPr="00D87CF7" w:rsidRDefault="00C27AB3">
      <w:pPr>
        <w:pStyle w:val="Body"/>
        <w:jc w:val="center"/>
        <w:rPr>
          <w:rFonts w:ascii="Times New Roman" w:eastAsia="Times New Roman" w:hAnsi="Times New Roman" w:cs="Times New Roman"/>
          <w:sz w:val="28"/>
          <w:szCs w:val="28"/>
        </w:rPr>
      </w:pPr>
    </w:p>
    <w:p w:rsidR="00C27AB3" w:rsidRDefault="00CB2B62">
      <w:pPr>
        <w:pStyle w:val="Body"/>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 thank Alan Gilchrist, </w:t>
      </w:r>
      <w:r w:rsidR="00C27AB3" w:rsidRPr="00C27AB3">
        <w:rPr>
          <w:rFonts w:ascii="Times New Roman" w:hAnsi="Times New Roman" w:cs="Times New Roman"/>
          <w:sz w:val="28"/>
          <w:szCs w:val="28"/>
          <w:lang w:val="en-US"/>
        </w:rPr>
        <w:t>David Foster</w:t>
      </w:r>
      <w:r w:rsidR="0020193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and Johan </w:t>
      </w:r>
      <w:proofErr w:type="spellStart"/>
      <w:r>
        <w:rPr>
          <w:rFonts w:ascii="Times New Roman" w:hAnsi="Times New Roman" w:cs="Times New Roman"/>
          <w:sz w:val="28"/>
          <w:szCs w:val="28"/>
          <w:lang w:val="en-US"/>
        </w:rPr>
        <w:t>Wagemans</w:t>
      </w:r>
      <w:proofErr w:type="spellEnd"/>
      <w:r>
        <w:rPr>
          <w:rFonts w:ascii="Times New Roman" w:hAnsi="Times New Roman" w:cs="Times New Roman"/>
          <w:sz w:val="28"/>
          <w:szCs w:val="28"/>
          <w:lang w:val="en-US"/>
        </w:rPr>
        <w:t xml:space="preserve"> </w:t>
      </w:r>
      <w:r w:rsidR="00C27AB3" w:rsidRPr="00C27AB3">
        <w:rPr>
          <w:rFonts w:ascii="Times New Roman" w:hAnsi="Times New Roman" w:cs="Times New Roman"/>
          <w:sz w:val="28"/>
          <w:szCs w:val="28"/>
          <w:lang w:val="en-US"/>
        </w:rPr>
        <w:t xml:space="preserve">for their comments on an earlier version of this manuscript. </w:t>
      </w:r>
      <w:r w:rsidR="00C27AB3" w:rsidRPr="00A0531A">
        <w:rPr>
          <w:rFonts w:ascii="Times New Roman" w:hAnsi="Times New Roman" w:cs="Times New Roman"/>
          <w:sz w:val="28"/>
          <w:szCs w:val="28"/>
          <w:lang w:val="en-US"/>
        </w:rPr>
        <w:t xml:space="preserve">We also thank Helen Spray </w:t>
      </w:r>
      <w:r w:rsidR="00C27AB3" w:rsidRPr="00A0531A">
        <w:rPr>
          <w:rFonts w:ascii="Times New Roman" w:hAnsi="Times New Roman" w:cs="Times New Roman"/>
          <w:sz w:val="28"/>
          <w:szCs w:val="28"/>
          <w:lang w:val="en-US"/>
        </w:rPr>
        <w:lastRenderedPageBreak/>
        <w:t>and William Martin for conducting the paper-based controls</w:t>
      </w:r>
      <w:r w:rsidR="00D24D93" w:rsidRPr="00A0531A">
        <w:rPr>
          <w:rFonts w:ascii="Times New Roman" w:hAnsi="Times New Roman" w:cs="Times New Roman"/>
          <w:sz w:val="28"/>
          <w:szCs w:val="28"/>
          <w:lang w:val="en-US"/>
        </w:rPr>
        <w:t xml:space="preserve"> referred to in the Supplemental Material</w:t>
      </w:r>
      <w:r w:rsidR="00C27AB3" w:rsidRPr="00A0531A">
        <w:rPr>
          <w:rFonts w:ascii="Times New Roman" w:hAnsi="Times New Roman" w:cs="Times New Roman"/>
          <w:sz w:val="28"/>
          <w:szCs w:val="28"/>
          <w:lang w:val="en-US"/>
        </w:rPr>
        <w:t>.</w:t>
      </w:r>
    </w:p>
    <w:p w:rsidR="00C27AB3" w:rsidRPr="00C27AB3" w:rsidRDefault="00C27AB3">
      <w:pPr>
        <w:pStyle w:val="Body"/>
        <w:jc w:val="both"/>
        <w:rPr>
          <w:rFonts w:ascii="Times New Roman" w:hAnsi="Times New Roman" w:cs="Times New Roman"/>
          <w:sz w:val="28"/>
          <w:szCs w:val="28"/>
          <w:lang w:val="en-US"/>
        </w:rPr>
      </w:pPr>
    </w:p>
    <w:p w:rsidR="00C27AB3" w:rsidRDefault="00C27AB3">
      <w:pPr>
        <w:pStyle w:val="Body"/>
        <w:jc w:val="center"/>
        <w:rPr>
          <w:rFonts w:ascii="Times New Roman" w:hAnsi="Times New Roman" w:cs="Times New Roman"/>
          <w:sz w:val="28"/>
          <w:szCs w:val="28"/>
        </w:rPr>
      </w:pPr>
      <w:r w:rsidRPr="00C27AB3">
        <w:rPr>
          <w:rFonts w:ascii="Times New Roman" w:hAnsi="Times New Roman" w:cs="Times New Roman"/>
          <w:sz w:val="28"/>
          <w:szCs w:val="28"/>
        </w:rPr>
        <w:t>Funding</w:t>
      </w:r>
    </w:p>
    <w:p w:rsidR="00C27AB3" w:rsidRPr="00C27AB3" w:rsidRDefault="00C27AB3">
      <w:pPr>
        <w:pStyle w:val="Body"/>
        <w:jc w:val="center"/>
        <w:rPr>
          <w:rFonts w:ascii="Times New Roman" w:hAnsi="Times New Roman" w:cs="Times New Roman"/>
          <w:sz w:val="28"/>
          <w:szCs w:val="28"/>
        </w:rPr>
      </w:pPr>
    </w:p>
    <w:p w:rsidR="00121679" w:rsidRDefault="00C27AB3">
      <w:pPr>
        <w:spacing w:line="480" w:lineRule="auto"/>
        <w:rPr>
          <w:sz w:val="28"/>
          <w:szCs w:val="28"/>
        </w:rPr>
      </w:pPr>
      <w:r w:rsidRPr="00C27AB3">
        <w:rPr>
          <w:sz w:val="28"/>
          <w:szCs w:val="28"/>
        </w:rPr>
        <w:t>This research was funded by the ESRC (Grant no. RES062231647) and the British Academy (Grant no. SG131011). Additional support was supplied by ERC grant no. 241242.</w:t>
      </w:r>
    </w:p>
    <w:p w:rsidR="00121679" w:rsidRDefault="00121679">
      <w:pPr>
        <w:rPr>
          <w:sz w:val="28"/>
          <w:szCs w:val="28"/>
        </w:rPr>
      </w:pPr>
      <w:r>
        <w:rPr>
          <w:sz w:val="28"/>
          <w:szCs w:val="28"/>
        </w:rPr>
        <w:br w:type="page"/>
      </w:r>
    </w:p>
    <w:p w:rsidR="008839F9" w:rsidRPr="00D87CF7" w:rsidRDefault="00023F83" w:rsidP="00C27AB3">
      <w:pPr>
        <w:jc w:val="center"/>
        <w:rPr>
          <w:rFonts w:eastAsia="Times New Roman"/>
          <w:sz w:val="28"/>
          <w:szCs w:val="28"/>
        </w:rPr>
      </w:pPr>
      <w:r w:rsidRPr="00D87CF7">
        <w:rPr>
          <w:sz w:val="28"/>
          <w:szCs w:val="28"/>
        </w:rPr>
        <w:lastRenderedPageBreak/>
        <w:t>References</w:t>
      </w:r>
    </w:p>
    <w:p w:rsidR="008839F9" w:rsidRPr="00D87CF7" w:rsidRDefault="008839F9">
      <w:pPr>
        <w:pStyle w:val="Body"/>
        <w:jc w:val="center"/>
        <w:rPr>
          <w:rFonts w:ascii="Times New Roman" w:eastAsia="Times New Roman" w:hAnsi="Times New Roman" w:cs="Times New Roman"/>
          <w:sz w:val="28"/>
          <w:szCs w:val="28"/>
        </w:rPr>
      </w:pPr>
    </w:p>
    <w:p w:rsidR="00C6200C" w:rsidRDefault="00C6200C" w:rsidP="00C6200C">
      <w:pPr>
        <w:pStyle w:val="Body"/>
        <w:ind w:left="426" w:hanging="426"/>
        <w:rPr>
          <w:rFonts w:ascii="Times New Roman" w:eastAsia="Times New Roman" w:hAnsi="Times New Roman" w:cs="Times New Roman"/>
          <w:sz w:val="28"/>
          <w:szCs w:val="28"/>
        </w:rPr>
      </w:pPr>
      <w:proofErr w:type="spellStart"/>
      <w:proofErr w:type="gramStart"/>
      <w:r w:rsidRPr="00D87CF7">
        <w:rPr>
          <w:rFonts w:ascii="Times New Roman" w:eastAsia="Times New Roman" w:hAnsi="Times New Roman" w:cs="Times New Roman"/>
          <w:sz w:val="28"/>
          <w:szCs w:val="28"/>
        </w:rPr>
        <w:t>Biederman</w:t>
      </w:r>
      <w:proofErr w:type="spellEnd"/>
      <w:r w:rsidRPr="00D87CF7">
        <w:rPr>
          <w:rFonts w:ascii="Times New Roman" w:eastAsia="Times New Roman" w:hAnsi="Times New Roman" w:cs="Times New Roman"/>
          <w:sz w:val="28"/>
          <w:szCs w:val="28"/>
        </w:rPr>
        <w:t xml:space="preserve">, I., </w:t>
      </w:r>
      <w:proofErr w:type="spellStart"/>
      <w:r w:rsidRPr="00D87CF7">
        <w:rPr>
          <w:rFonts w:ascii="Times New Roman" w:eastAsia="Times New Roman" w:hAnsi="Times New Roman" w:cs="Times New Roman"/>
          <w:sz w:val="28"/>
          <w:szCs w:val="28"/>
        </w:rPr>
        <w:t>Yue</w:t>
      </w:r>
      <w:proofErr w:type="spellEnd"/>
      <w:r w:rsidRPr="00D87CF7">
        <w:rPr>
          <w:rFonts w:ascii="Times New Roman" w:eastAsia="Times New Roman" w:hAnsi="Times New Roman" w:cs="Times New Roman"/>
          <w:sz w:val="28"/>
          <w:szCs w:val="28"/>
        </w:rPr>
        <w:t>, X.</w:t>
      </w:r>
      <w:r w:rsidR="005B35A1">
        <w:rPr>
          <w:rFonts w:ascii="Times New Roman" w:eastAsia="Times New Roman" w:hAnsi="Times New Roman" w:cs="Times New Roman"/>
          <w:sz w:val="28"/>
          <w:szCs w:val="28"/>
        </w:rPr>
        <w:t>,</w:t>
      </w:r>
      <w:r w:rsidRPr="00D87CF7">
        <w:rPr>
          <w:rFonts w:ascii="Times New Roman" w:eastAsia="Times New Roman" w:hAnsi="Times New Roman" w:cs="Times New Roman"/>
          <w:sz w:val="28"/>
          <w:szCs w:val="28"/>
        </w:rPr>
        <w:t xml:space="preserve"> </w:t>
      </w:r>
      <w:r w:rsidR="00451603">
        <w:rPr>
          <w:rFonts w:ascii="Times New Roman" w:eastAsia="Times New Roman" w:hAnsi="Times New Roman" w:cs="Times New Roman"/>
          <w:sz w:val="28"/>
          <w:szCs w:val="28"/>
        </w:rPr>
        <w:t>&amp;</w:t>
      </w:r>
      <w:r w:rsidRPr="00D87CF7">
        <w:rPr>
          <w:rFonts w:ascii="Times New Roman" w:eastAsia="Times New Roman" w:hAnsi="Times New Roman" w:cs="Times New Roman"/>
          <w:sz w:val="28"/>
          <w:szCs w:val="28"/>
        </w:rPr>
        <w:t xml:space="preserve"> Davidoff, J. (2009).</w:t>
      </w:r>
      <w:proofErr w:type="gramEnd"/>
      <w:r w:rsidRPr="00D87CF7">
        <w:rPr>
          <w:rFonts w:ascii="Times New Roman" w:eastAsia="Times New Roman" w:hAnsi="Times New Roman" w:cs="Times New Roman"/>
          <w:sz w:val="28"/>
          <w:szCs w:val="28"/>
        </w:rPr>
        <w:t xml:space="preserve"> Representation of shape in individuals with minimal exposure to regular, simple artefacts: sensitivity to </w:t>
      </w:r>
      <w:proofErr w:type="spellStart"/>
      <w:r w:rsidRPr="00D87CF7">
        <w:rPr>
          <w:rFonts w:ascii="Times New Roman" w:eastAsia="Times New Roman" w:hAnsi="Times New Roman" w:cs="Times New Roman"/>
          <w:sz w:val="28"/>
          <w:szCs w:val="28"/>
        </w:rPr>
        <w:t>nonaccidental</w:t>
      </w:r>
      <w:proofErr w:type="spellEnd"/>
      <w:r w:rsidRPr="00D87CF7">
        <w:rPr>
          <w:rFonts w:ascii="Times New Roman" w:eastAsia="Times New Roman" w:hAnsi="Times New Roman" w:cs="Times New Roman"/>
          <w:sz w:val="28"/>
          <w:szCs w:val="28"/>
        </w:rPr>
        <w:t xml:space="preserve"> versus metric properties. </w:t>
      </w:r>
      <w:r w:rsidR="00E04FED" w:rsidRPr="00E04FED">
        <w:rPr>
          <w:rFonts w:ascii="Times New Roman" w:eastAsia="Times New Roman" w:hAnsi="Times New Roman" w:cs="Times New Roman"/>
          <w:i/>
          <w:iCs/>
          <w:sz w:val="28"/>
          <w:szCs w:val="28"/>
        </w:rPr>
        <w:t>Psychological Science,</w:t>
      </w:r>
      <w:r w:rsidRPr="00D87CF7">
        <w:rPr>
          <w:rFonts w:ascii="Times New Roman" w:eastAsia="Times New Roman" w:hAnsi="Times New Roman" w:cs="Times New Roman"/>
          <w:sz w:val="28"/>
          <w:szCs w:val="28"/>
        </w:rPr>
        <w:t xml:space="preserve"> </w:t>
      </w:r>
      <w:r w:rsidRPr="00D87CF7">
        <w:rPr>
          <w:rFonts w:ascii="Times New Roman" w:eastAsia="Times New Roman" w:hAnsi="Times New Roman" w:cs="Times New Roman"/>
          <w:bCs/>
          <w:i/>
          <w:sz w:val="28"/>
          <w:szCs w:val="28"/>
        </w:rPr>
        <w:t>20</w:t>
      </w:r>
      <w:r w:rsidRPr="00D87CF7">
        <w:rPr>
          <w:rFonts w:ascii="Times New Roman" w:eastAsia="Times New Roman" w:hAnsi="Times New Roman" w:cs="Times New Roman"/>
          <w:bCs/>
          <w:sz w:val="28"/>
          <w:szCs w:val="28"/>
        </w:rPr>
        <w:t>,</w:t>
      </w:r>
      <w:r w:rsidRPr="00D87CF7">
        <w:rPr>
          <w:rFonts w:ascii="Times New Roman" w:eastAsia="Times New Roman" w:hAnsi="Times New Roman" w:cs="Times New Roman"/>
          <w:sz w:val="28"/>
          <w:szCs w:val="28"/>
        </w:rPr>
        <w:t xml:space="preserve"> 1437-1442.</w:t>
      </w:r>
    </w:p>
    <w:p w:rsidR="00D56D45" w:rsidRDefault="00D56D45" w:rsidP="00C6200C">
      <w:pPr>
        <w:pStyle w:val="Body"/>
        <w:ind w:left="426" w:hanging="426"/>
        <w:rPr>
          <w:rFonts w:ascii="Times New Roman" w:eastAsia="Times New Roman" w:hAnsi="Times New Roman" w:cs="Times New Roman"/>
          <w:sz w:val="28"/>
          <w:szCs w:val="28"/>
          <w:lang w:val="en-US"/>
        </w:rPr>
      </w:pPr>
      <w:proofErr w:type="gramStart"/>
      <w:r w:rsidRPr="00D56D45">
        <w:rPr>
          <w:rFonts w:ascii="Times New Roman" w:eastAsia="Times New Roman" w:hAnsi="Times New Roman" w:cs="Times New Roman"/>
          <w:sz w:val="28"/>
          <w:szCs w:val="28"/>
          <w:lang w:val="en-US"/>
        </w:rPr>
        <w:t>Blakeslee, B., &amp; McCourt, M. E. (2004).</w:t>
      </w:r>
      <w:proofErr w:type="gramEnd"/>
      <w:r w:rsidRPr="00D56D45">
        <w:rPr>
          <w:rFonts w:ascii="Times New Roman" w:eastAsia="Times New Roman" w:hAnsi="Times New Roman" w:cs="Times New Roman"/>
          <w:sz w:val="28"/>
          <w:szCs w:val="28"/>
          <w:lang w:val="en-US"/>
        </w:rPr>
        <w:t xml:space="preserve"> A unified theory of brightness contrast and assimilation incorporating oriented </w:t>
      </w:r>
      <w:proofErr w:type="spellStart"/>
      <w:r w:rsidRPr="00D56D45">
        <w:rPr>
          <w:rFonts w:ascii="Times New Roman" w:eastAsia="Times New Roman" w:hAnsi="Times New Roman" w:cs="Times New Roman"/>
          <w:sz w:val="28"/>
          <w:szCs w:val="28"/>
          <w:lang w:val="en-US"/>
        </w:rPr>
        <w:t>multiscale</w:t>
      </w:r>
      <w:proofErr w:type="spellEnd"/>
      <w:r w:rsidRPr="00D56D45">
        <w:rPr>
          <w:rFonts w:ascii="Times New Roman" w:eastAsia="Times New Roman" w:hAnsi="Times New Roman" w:cs="Times New Roman"/>
          <w:sz w:val="28"/>
          <w:szCs w:val="28"/>
          <w:lang w:val="en-US"/>
        </w:rPr>
        <w:t xml:space="preserve"> spatial filtering an</w:t>
      </w:r>
      <w:r>
        <w:rPr>
          <w:rFonts w:ascii="Times New Roman" w:eastAsia="Times New Roman" w:hAnsi="Times New Roman" w:cs="Times New Roman"/>
          <w:sz w:val="28"/>
          <w:szCs w:val="28"/>
          <w:lang w:val="en-US"/>
        </w:rPr>
        <w:t xml:space="preserve">d contrast normalization. </w:t>
      </w:r>
      <w:r w:rsidR="00E04FED" w:rsidRPr="00E04FED">
        <w:rPr>
          <w:rFonts w:ascii="Times New Roman" w:eastAsia="Times New Roman" w:hAnsi="Times New Roman" w:cs="Times New Roman"/>
          <w:i/>
          <w:sz w:val="28"/>
          <w:szCs w:val="28"/>
          <w:lang w:val="en-US"/>
        </w:rPr>
        <w:t>Vision Research,</w:t>
      </w:r>
      <w:r>
        <w:rPr>
          <w:rFonts w:ascii="Times New Roman" w:eastAsia="Times New Roman" w:hAnsi="Times New Roman" w:cs="Times New Roman"/>
          <w:sz w:val="28"/>
          <w:szCs w:val="28"/>
          <w:lang w:val="en-US"/>
        </w:rPr>
        <w:t xml:space="preserve"> </w:t>
      </w:r>
      <w:r w:rsidRPr="000A5C20">
        <w:rPr>
          <w:rFonts w:ascii="Times New Roman" w:eastAsia="Times New Roman" w:hAnsi="Times New Roman" w:cs="Times New Roman"/>
          <w:i/>
          <w:sz w:val="28"/>
          <w:szCs w:val="28"/>
          <w:lang w:val="en-US"/>
        </w:rPr>
        <w:t>44</w:t>
      </w:r>
      <w:r>
        <w:rPr>
          <w:rFonts w:ascii="Times New Roman" w:eastAsia="Times New Roman" w:hAnsi="Times New Roman" w:cs="Times New Roman"/>
          <w:sz w:val="28"/>
          <w:szCs w:val="28"/>
          <w:lang w:val="en-US"/>
        </w:rPr>
        <w:t>, 2483-2503.</w:t>
      </w:r>
    </w:p>
    <w:p w:rsidR="00D56D45" w:rsidRDefault="00D56D45" w:rsidP="00C6200C">
      <w:pPr>
        <w:pStyle w:val="Body"/>
        <w:ind w:left="426" w:hanging="426"/>
        <w:rPr>
          <w:rFonts w:ascii="Times New Roman" w:eastAsia="Times New Roman" w:hAnsi="Times New Roman" w:cs="Times New Roman"/>
          <w:sz w:val="28"/>
          <w:szCs w:val="28"/>
        </w:rPr>
      </w:pPr>
      <w:proofErr w:type="gramStart"/>
      <w:r w:rsidRPr="00D56D45">
        <w:rPr>
          <w:rFonts w:ascii="Times New Roman" w:eastAsia="Times New Roman" w:hAnsi="Times New Roman" w:cs="Times New Roman"/>
          <w:sz w:val="28"/>
          <w:szCs w:val="28"/>
          <w:lang w:val="en-US"/>
        </w:rPr>
        <w:t xml:space="preserve">Blakeslee, B., </w:t>
      </w:r>
      <w:proofErr w:type="spellStart"/>
      <w:r w:rsidRPr="00D56D45">
        <w:rPr>
          <w:rFonts w:ascii="Times New Roman" w:eastAsia="Times New Roman" w:hAnsi="Times New Roman" w:cs="Times New Roman"/>
          <w:sz w:val="28"/>
          <w:szCs w:val="28"/>
          <w:lang w:val="en-US"/>
        </w:rPr>
        <w:t>Padmanabhan</w:t>
      </w:r>
      <w:proofErr w:type="spellEnd"/>
      <w:r w:rsidRPr="00D56D45">
        <w:rPr>
          <w:rFonts w:ascii="Times New Roman" w:eastAsia="Times New Roman" w:hAnsi="Times New Roman" w:cs="Times New Roman"/>
          <w:sz w:val="28"/>
          <w:szCs w:val="28"/>
          <w:lang w:val="en-US"/>
        </w:rPr>
        <w:t>, G., &amp; McCourt, M. E. (2016).</w:t>
      </w:r>
      <w:proofErr w:type="gramEnd"/>
      <w:r w:rsidRPr="00D56D45">
        <w:rPr>
          <w:rFonts w:ascii="Times New Roman" w:eastAsia="Times New Roman" w:hAnsi="Times New Roman" w:cs="Times New Roman"/>
          <w:sz w:val="28"/>
          <w:szCs w:val="28"/>
          <w:lang w:val="en-US"/>
        </w:rPr>
        <w:t xml:space="preserve"> </w:t>
      </w:r>
      <w:proofErr w:type="gramStart"/>
      <w:r w:rsidRPr="00D56D45">
        <w:rPr>
          <w:rFonts w:ascii="Times New Roman" w:eastAsia="Times New Roman" w:hAnsi="Times New Roman" w:cs="Times New Roman"/>
          <w:sz w:val="28"/>
          <w:szCs w:val="28"/>
          <w:lang w:val="en-US"/>
        </w:rPr>
        <w:t>Dissecting the influence of the collinear and flankin</w:t>
      </w:r>
      <w:r>
        <w:rPr>
          <w:rFonts w:ascii="Times New Roman" w:eastAsia="Times New Roman" w:hAnsi="Times New Roman" w:cs="Times New Roman"/>
          <w:sz w:val="28"/>
          <w:szCs w:val="28"/>
          <w:lang w:val="en-US"/>
        </w:rPr>
        <w:t>g bars in White's effect.</w:t>
      </w:r>
      <w:proofErr w:type="gramEnd"/>
      <w:r>
        <w:rPr>
          <w:rFonts w:ascii="Times New Roman" w:eastAsia="Times New Roman" w:hAnsi="Times New Roman" w:cs="Times New Roman"/>
          <w:sz w:val="28"/>
          <w:szCs w:val="28"/>
          <w:lang w:val="en-US"/>
        </w:rPr>
        <w:t xml:space="preserve"> </w:t>
      </w:r>
      <w:r w:rsidR="00E04FED" w:rsidRPr="00E04FED">
        <w:rPr>
          <w:rFonts w:ascii="Times New Roman" w:eastAsia="Times New Roman" w:hAnsi="Times New Roman" w:cs="Times New Roman"/>
          <w:i/>
          <w:sz w:val="28"/>
          <w:szCs w:val="28"/>
          <w:lang w:val="en-US"/>
        </w:rPr>
        <w:t xml:space="preserve">Vision Research, </w:t>
      </w:r>
      <w:r w:rsidRPr="006B31F4">
        <w:rPr>
          <w:rFonts w:ascii="Times New Roman" w:eastAsia="Times New Roman" w:hAnsi="Times New Roman" w:cs="Times New Roman"/>
          <w:i/>
          <w:sz w:val="28"/>
          <w:szCs w:val="28"/>
          <w:lang w:val="en-US"/>
        </w:rPr>
        <w:t>1</w:t>
      </w:r>
      <w:r w:rsidRPr="000A5C20">
        <w:rPr>
          <w:rFonts w:ascii="Times New Roman" w:eastAsia="Times New Roman" w:hAnsi="Times New Roman" w:cs="Times New Roman"/>
          <w:i/>
          <w:sz w:val="28"/>
          <w:szCs w:val="28"/>
          <w:lang w:val="en-US"/>
        </w:rPr>
        <w:t>27</w:t>
      </w:r>
      <w:r>
        <w:rPr>
          <w:rFonts w:ascii="Times New Roman" w:eastAsia="Times New Roman" w:hAnsi="Times New Roman" w:cs="Times New Roman"/>
          <w:sz w:val="28"/>
          <w:szCs w:val="28"/>
          <w:lang w:val="en-US"/>
        </w:rPr>
        <w:t>, 11-17</w:t>
      </w:r>
      <w:r w:rsidRPr="00D56D45">
        <w:rPr>
          <w:rFonts w:ascii="Times New Roman" w:eastAsia="Times New Roman" w:hAnsi="Times New Roman" w:cs="Times New Roman"/>
          <w:sz w:val="28"/>
          <w:szCs w:val="28"/>
          <w:lang w:val="en-US"/>
        </w:rPr>
        <w:t>.</w:t>
      </w:r>
    </w:p>
    <w:p w:rsidR="00FA3405" w:rsidRPr="00D87CF7" w:rsidRDefault="00FA3405" w:rsidP="00C6200C">
      <w:pPr>
        <w:pStyle w:val="Body"/>
        <w:ind w:left="426" w:hanging="426"/>
        <w:rPr>
          <w:rFonts w:ascii="Times New Roman" w:hAnsi="Times New Roman" w:cs="Times New Roman"/>
          <w:sz w:val="28"/>
          <w:szCs w:val="28"/>
        </w:rPr>
      </w:pPr>
      <w:proofErr w:type="spellStart"/>
      <w:proofErr w:type="gramStart"/>
      <w:r w:rsidRPr="00FA3405">
        <w:rPr>
          <w:rFonts w:ascii="Times New Roman" w:hAnsi="Times New Roman" w:cs="Times New Roman"/>
          <w:sz w:val="28"/>
          <w:szCs w:val="28"/>
          <w:lang w:val="en-US"/>
        </w:rPr>
        <w:t>Bremner</w:t>
      </w:r>
      <w:proofErr w:type="spellEnd"/>
      <w:r w:rsidRPr="00FA3405">
        <w:rPr>
          <w:rFonts w:ascii="Times New Roman" w:hAnsi="Times New Roman" w:cs="Times New Roman"/>
          <w:sz w:val="28"/>
          <w:szCs w:val="28"/>
          <w:lang w:val="en-US"/>
        </w:rPr>
        <w:t xml:space="preserve">, A. J., Doherty, M. J., </w:t>
      </w:r>
      <w:proofErr w:type="spellStart"/>
      <w:r w:rsidRPr="00FA3405">
        <w:rPr>
          <w:rFonts w:ascii="Times New Roman" w:hAnsi="Times New Roman" w:cs="Times New Roman"/>
          <w:sz w:val="28"/>
          <w:szCs w:val="28"/>
          <w:lang w:val="en-US"/>
        </w:rPr>
        <w:t>Caparos</w:t>
      </w:r>
      <w:proofErr w:type="spellEnd"/>
      <w:r w:rsidRPr="00FA3405">
        <w:rPr>
          <w:rFonts w:ascii="Times New Roman" w:hAnsi="Times New Roman" w:cs="Times New Roman"/>
          <w:sz w:val="28"/>
          <w:szCs w:val="28"/>
          <w:lang w:val="en-US"/>
        </w:rPr>
        <w:t xml:space="preserve">, S., </w:t>
      </w:r>
      <w:proofErr w:type="spellStart"/>
      <w:r w:rsidRPr="00FA3405">
        <w:rPr>
          <w:rFonts w:ascii="Times New Roman" w:hAnsi="Times New Roman" w:cs="Times New Roman"/>
          <w:sz w:val="28"/>
          <w:szCs w:val="28"/>
          <w:lang w:val="en-US"/>
        </w:rPr>
        <w:t>Fockert</w:t>
      </w:r>
      <w:proofErr w:type="spellEnd"/>
      <w:r w:rsidRPr="00FA3405">
        <w:rPr>
          <w:rFonts w:ascii="Times New Roman" w:hAnsi="Times New Roman" w:cs="Times New Roman"/>
          <w:sz w:val="28"/>
          <w:szCs w:val="28"/>
          <w:lang w:val="en-US"/>
        </w:rPr>
        <w:t xml:space="preserve">, J., </w:t>
      </w:r>
      <w:proofErr w:type="spellStart"/>
      <w:r w:rsidRPr="00FA3405">
        <w:rPr>
          <w:rFonts w:ascii="Times New Roman" w:hAnsi="Times New Roman" w:cs="Times New Roman"/>
          <w:sz w:val="28"/>
          <w:szCs w:val="28"/>
          <w:lang w:val="en-US"/>
        </w:rPr>
        <w:t>Linnell</w:t>
      </w:r>
      <w:proofErr w:type="spellEnd"/>
      <w:r w:rsidRPr="00FA3405">
        <w:rPr>
          <w:rFonts w:ascii="Times New Roman" w:hAnsi="Times New Roman" w:cs="Times New Roman"/>
          <w:sz w:val="28"/>
          <w:szCs w:val="28"/>
          <w:lang w:val="en-US"/>
        </w:rPr>
        <w:t>, K. J., &amp; Davidoff, J. (2016).</w:t>
      </w:r>
      <w:proofErr w:type="gramEnd"/>
      <w:r w:rsidRPr="00FA3405">
        <w:rPr>
          <w:rFonts w:ascii="Times New Roman" w:hAnsi="Times New Roman" w:cs="Times New Roman"/>
          <w:sz w:val="28"/>
          <w:szCs w:val="28"/>
          <w:lang w:val="en-US"/>
        </w:rPr>
        <w:t xml:space="preserve"> </w:t>
      </w:r>
      <w:proofErr w:type="gramStart"/>
      <w:r w:rsidRPr="00FA3405">
        <w:rPr>
          <w:rFonts w:ascii="Times New Roman" w:hAnsi="Times New Roman" w:cs="Times New Roman"/>
          <w:sz w:val="28"/>
          <w:szCs w:val="28"/>
          <w:lang w:val="en-US"/>
        </w:rPr>
        <w:t xml:space="preserve">Effects of culture and the urban environment on the development of the </w:t>
      </w:r>
      <w:proofErr w:type="spellStart"/>
      <w:r w:rsidRPr="00FA3405">
        <w:rPr>
          <w:rFonts w:ascii="Times New Roman" w:hAnsi="Times New Roman" w:cs="Times New Roman"/>
          <w:sz w:val="28"/>
          <w:szCs w:val="28"/>
          <w:lang w:val="en-US"/>
        </w:rPr>
        <w:t>Ebbinghaus</w:t>
      </w:r>
      <w:proofErr w:type="spellEnd"/>
      <w:r w:rsidRPr="00FA3405">
        <w:rPr>
          <w:rFonts w:ascii="Times New Roman" w:hAnsi="Times New Roman" w:cs="Times New Roman"/>
          <w:sz w:val="28"/>
          <w:szCs w:val="28"/>
          <w:lang w:val="en-US"/>
        </w:rPr>
        <w:t xml:space="preserve"> illusion.</w:t>
      </w:r>
      <w:proofErr w:type="gramEnd"/>
      <w:r w:rsidR="006B31F4">
        <w:rPr>
          <w:rFonts w:ascii="Times New Roman" w:hAnsi="Times New Roman" w:cs="Times New Roman"/>
          <w:sz w:val="28"/>
          <w:szCs w:val="28"/>
          <w:lang w:val="en-US"/>
        </w:rPr>
        <w:t xml:space="preserve"> </w:t>
      </w:r>
      <w:r w:rsidR="00E04FED" w:rsidRPr="00E04FED">
        <w:rPr>
          <w:rFonts w:ascii="Times New Roman" w:hAnsi="Times New Roman" w:cs="Times New Roman"/>
          <w:i/>
          <w:iCs/>
          <w:sz w:val="28"/>
          <w:szCs w:val="28"/>
          <w:lang w:val="en-US"/>
        </w:rPr>
        <w:t>Child Develop</w:t>
      </w:r>
      <w:r w:rsidR="00E04FED" w:rsidRPr="00E04FED">
        <w:rPr>
          <w:rFonts w:ascii="Times New Roman" w:hAnsi="Times New Roman" w:cs="Times New Roman"/>
          <w:i/>
          <w:sz w:val="28"/>
          <w:szCs w:val="28"/>
          <w:lang w:val="en-US"/>
        </w:rPr>
        <w:t xml:space="preserve">ment, </w:t>
      </w:r>
      <w:r w:rsidRPr="006B31F4">
        <w:rPr>
          <w:rFonts w:ascii="Times New Roman" w:hAnsi="Times New Roman" w:cs="Times New Roman"/>
          <w:i/>
          <w:iCs/>
          <w:sz w:val="28"/>
          <w:szCs w:val="28"/>
          <w:lang w:val="en-US"/>
        </w:rPr>
        <w:t>87</w:t>
      </w:r>
      <w:r w:rsidR="00E04FED" w:rsidRPr="00E04FED">
        <w:rPr>
          <w:rFonts w:ascii="Times New Roman" w:hAnsi="Times New Roman" w:cs="Times New Roman"/>
          <w:i/>
          <w:sz w:val="28"/>
          <w:szCs w:val="28"/>
          <w:lang w:val="en-US"/>
        </w:rPr>
        <w:t>,</w:t>
      </w:r>
      <w:r w:rsidRPr="00FA3405">
        <w:rPr>
          <w:rFonts w:ascii="Times New Roman" w:hAnsi="Times New Roman" w:cs="Times New Roman"/>
          <w:sz w:val="28"/>
          <w:szCs w:val="28"/>
          <w:lang w:val="en-US"/>
        </w:rPr>
        <w:t xml:space="preserve"> 962-981.</w:t>
      </w:r>
    </w:p>
    <w:p w:rsidR="00BC1E4B" w:rsidRDefault="00BC1E4B" w:rsidP="00BC1E4B">
      <w:pPr>
        <w:pStyle w:val="Body"/>
        <w:ind w:left="426" w:hanging="426"/>
        <w:rPr>
          <w:rFonts w:ascii="Times New Roman" w:hAnsi="Times New Roman" w:cs="Times New Roman"/>
          <w:sz w:val="28"/>
          <w:szCs w:val="28"/>
          <w:lang w:val="en-US"/>
        </w:rPr>
      </w:pPr>
      <w:r w:rsidRPr="00D87CF7">
        <w:rPr>
          <w:rFonts w:ascii="Times New Roman" w:hAnsi="Times New Roman" w:cs="Times New Roman"/>
          <w:sz w:val="28"/>
          <w:szCs w:val="28"/>
          <w:lang w:val="pt-PT"/>
        </w:rPr>
        <w:t xml:space="preserve">Caparos, </w:t>
      </w:r>
      <w:r w:rsidRPr="00D87CF7">
        <w:rPr>
          <w:rFonts w:ascii="Times New Roman" w:hAnsi="Times New Roman" w:cs="Times New Roman"/>
          <w:sz w:val="28"/>
          <w:szCs w:val="28"/>
          <w:lang w:val="sv-SE"/>
        </w:rPr>
        <w:t xml:space="preserve">S., Ahmed, L., Bremner, A. J., De Fockert, J. W., Linnell, K.J., </w:t>
      </w:r>
      <w:r w:rsidR="00451603">
        <w:rPr>
          <w:rFonts w:ascii="Times New Roman" w:eastAsia="Times New Roman" w:hAnsi="Times New Roman" w:cs="Times New Roman"/>
          <w:sz w:val="28"/>
          <w:szCs w:val="28"/>
        </w:rPr>
        <w:t>&amp;</w:t>
      </w:r>
      <w:r w:rsidR="00451603" w:rsidRPr="00D87CF7">
        <w:rPr>
          <w:rFonts w:ascii="Times New Roman" w:eastAsia="Times New Roman" w:hAnsi="Times New Roman" w:cs="Times New Roman"/>
          <w:sz w:val="28"/>
          <w:szCs w:val="28"/>
        </w:rPr>
        <w:t xml:space="preserve"> </w:t>
      </w:r>
      <w:r w:rsidRPr="00D87CF7">
        <w:rPr>
          <w:rFonts w:ascii="Times New Roman" w:hAnsi="Times New Roman" w:cs="Times New Roman"/>
          <w:sz w:val="28"/>
          <w:szCs w:val="28"/>
          <w:lang w:val="sv-SE"/>
        </w:rPr>
        <w:t xml:space="preserve">Davidoff, J. (2012). </w:t>
      </w:r>
      <w:r w:rsidRPr="00D87CF7">
        <w:rPr>
          <w:rFonts w:ascii="Times New Roman" w:hAnsi="Times New Roman" w:cs="Times New Roman"/>
          <w:sz w:val="28"/>
          <w:szCs w:val="28"/>
          <w:lang w:val="en-US"/>
        </w:rPr>
        <w:t xml:space="preserve">Exposure to an urban environment alters the local bias of a remote culture. </w:t>
      </w:r>
      <w:r w:rsidR="00E04FED" w:rsidRPr="00E04FED">
        <w:rPr>
          <w:rFonts w:ascii="Times New Roman" w:hAnsi="Times New Roman" w:cs="Times New Roman"/>
          <w:i/>
          <w:sz w:val="28"/>
          <w:szCs w:val="28"/>
          <w:lang w:val="en-US"/>
        </w:rPr>
        <w:t xml:space="preserve">Cognition, </w:t>
      </w:r>
      <w:r w:rsidRPr="00D87CF7">
        <w:rPr>
          <w:rFonts w:ascii="Times New Roman" w:hAnsi="Times New Roman" w:cs="Times New Roman"/>
          <w:i/>
          <w:sz w:val="28"/>
          <w:szCs w:val="28"/>
          <w:lang w:val="en-US"/>
        </w:rPr>
        <w:t>122,</w:t>
      </w:r>
      <w:r w:rsidRPr="00D87CF7">
        <w:rPr>
          <w:rFonts w:ascii="Times New Roman" w:hAnsi="Times New Roman" w:cs="Times New Roman"/>
          <w:sz w:val="28"/>
          <w:szCs w:val="28"/>
          <w:lang w:val="en-US"/>
        </w:rPr>
        <w:t xml:space="preserve"> 80-85.</w:t>
      </w:r>
    </w:p>
    <w:p w:rsidR="00FA3405" w:rsidRPr="00D87CF7" w:rsidRDefault="00FA3405" w:rsidP="00BC1E4B">
      <w:pPr>
        <w:pStyle w:val="Body"/>
        <w:ind w:left="426" w:hanging="426"/>
        <w:rPr>
          <w:rFonts w:ascii="Times New Roman" w:hAnsi="Times New Roman" w:cs="Times New Roman"/>
          <w:sz w:val="28"/>
          <w:szCs w:val="28"/>
          <w:lang w:val="en-US"/>
        </w:rPr>
      </w:pPr>
      <w:proofErr w:type="spellStart"/>
      <w:r w:rsidRPr="00FA3405">
        <w:rPr>
          <w:rFonts w:ascii="Times New Roman" w:hAnsi="Times New Roman" w:cs="Times New Roman"/>
          <w:sz w:val="28"/>
          <w:szCs w:val="28"/>
          <w:lang w:val="en-US"/>
        </w:rPr>
        <w:t>Corney</w:t>
      </w:r>
      <w:proofErr w:type="spellEnd"/>
      <w:r w:rsidR="00201933">
        <w:rPr>
          <w:rFonts w:ascii="Times New Roman" w:hAnsi="Times New Roman" w:cs="Times New Roman"/>
          <w:sz w:val="28"/>
          <w:szCs w:val="28"/>
          <w:lang w:val="en-US"/>
        </w:rPr>
        <w:t>, D.,</w:t>
      </w:r>
      <w:r w:rsidRPr="00FA3405">
        <w:rPr>
          <w:rFonts w:ascii="Times New Roman" w:hAnsi="Times New Roman" w:cs="Times New Roman"/>
          <w:sz w:val="28"/>
          <w:szCs w:val="28"/>
          <w:lang w:val="en-US"/>
        </w:rPr>
        <w:t xml:space="preserve"> &amp; Lotto</w:t>
      </w:r>
      <w:r w:rsidR="00201933">
        <w:rPr>
          <w:rFonts w:ascii="Times New Roman" w:hAnsi="Times New Roman" w:cs="Times New Roman"/>
          <w:sz w:val="28"/>
          <w:szCs w:val="28"/>
          <w:lang w:val="en-US"/>
        </w:rPr>
        <w:t xml:space="preserve">, R.B. </w:t>
      </w:r>
      <w:r w:rsidRPr="00FA3405">
        <w:rPr>
          <w:rFonts w:ascii="Times New Roman" w:hAnsi="Times New Roman" w:cs="Times New Roman"/>
          <w:sz w:val="28"/>
          <w:szCs w:val="28"/>
          <w:lang w:val="en-US"/>
        </w:rPr>
        <w:t xml:space="preserve"> (2007)</w:t>
      </w:r>
      <w:r w:rsidR="00201933">
        <w:rPr>
          <w:rFonts w:ascii="Times New Roman" w:hAnsi="Times New Roman" w:cs="Times New Roman"/>
          <w:sz w:val="28"/>
          <w:szCs w:val="28"/>
          <w:lang w:val="en-US"/>
        </w:rPr>
        <w:t>.</w:t>
      </w:r>
      <w:r w:rsidRPr="00FA3405">
        <w:rPr>
          <w:rFonts w:ascii="Times New Roman" w:hAnsi="Times New Roman" w:cs="Times New Roman"/>
          <w:sz w:val="28"/>
          <w:szCs w:val="28"/>
          <w:lang w:val="en-US"/>
        </w:rPr>
        <w:t xml:space="preserve"> </w:t>
      </w:r>
      <w:proofErr w:type="spellStart"/>
      <w:r w:rsidRPr="00FA3405">
        <w:rPr>
          <w:rFonts w:ascii="Times New Roman" w:hAnsi="Times New Roman" w:cs="Times New Roman"/>
          <w:sz w:val="28"/>
          <w:szCs w:val="28"/>
          <w:lang w:val="en-US"/>
        </w:rPr>
        <w:t>Whare</w:t>
      </w:r>
      <w:proofErr w:type="spellEnd"/>
      <w:r w:rsidRPr="00FA3405">
        <w:rPr>
          <w:rFonts w:ascii="Times New Roman" w:hAnsi="Times New Roman" w:cs="Times New Roman"/>
          <w:sz w:val="28"/>
          <w:szCs w:val="28"/>
          <w:lang w:val="en-US"/>
        </w:rPr>
        <w:t xml:space="preserve"> are lightness illusions and why do we see them?</w:t>
      </w:r>
      <w:r w:rsidR="00E04FED" w:rsidRPr="00E04FED">
        <w:rPr>
          <w:rFonts w:ascii="Times New Roman" w:hAnsi="Times New Roman" w:cs="Times New Roman"/>
          <w:i/>
          <w:sz w:val="28"/>
          <w:szCs w:val="28"/>
          <w:lang w:val="en-US"/>
        </w:rPr>
        <w:t xml:space="preserve"> </w:t>
      </w:r>
      <w:proofErr w:type="spellStart"/>
      <w:r w:rsidR="00E04FED" w:rsidRPr="00E04FED">
        <w:rPr>
          <w:rFonts w:ascii="Times New Roman" w:hAnsi="Times New Roman" w:cs="Times New Roman"/>
          <w:i/>
          <w:sz w:val="28"/>
          <w:szCs w:val="28"/>
          <w:lang w:val="en-US"/>
        </w:rPr>
        <w:t>PLoS</w:t>
      </w:r>
      <w:proofErr w:type="spellEnd"/>
      <w:r w:rsidR="00E04FED" w:rsidRPr="00E04FED">
        <w:rPr>
          <w:rFonts w:ascii="Times New Roman" w:hAnsi="Times New Roman" w:cs="Times New Roman"/>
          <w:i/>
          <w:sz w:val="28"/>
          <w:szCs w:val="28"/>
          <w:lang w:val="en-US"/>
        </w:rPr>
        <w:t xml:space="preserve"> Computational Biology, </w:t>
      </w:r>
      <w:r w:rsidR="00201933" w:rsidRPr="00094156">
        <w:rPr>
          <w:rFonts w:ascii="Times New Roman" w:hAnsi="Times New Roman" w:cs="Times New Roman"/>
          <w:i/>
          <w:sz w:val="28"/>
          <w:szCs w:val="28"/>
          <w:lang w:val="en-US"/>
        </w:rPr>
        <w:t>3,</w:t>
      </w:r>
      <w:r w:rsidR="00201933">
        <w:rPr>
          <w:rFonts w:ascii="Times New Roman" w:hAnsi="Times New Roman" w:cs="Times New Roman"/>
          <w:sz w:val="28"/>
          <w:szCs w:val="28"/>
          <w:lang w:val="en-US"/>
        </w:rPr>
        <w:t xml:space="preserve"> 1790-1800.</w:t>
      </w:r>
      <w:r w:rsidR="00201933" w:rsidRPr="00201933">
        <w:rPr>
          <w:rFonts w:ascii="Times New Roman" w:hAnsi="Times New Roman" w:cs="Times New Roman"/>
          <w:sz w:val="28"/>
          <w:szCs w:val="28"/>
          <w:lang w:val="en-US"/>
        </w:rPr>
        <w:t xml:space="preserve"> </w:t>
      </w:r>
    </w:p>
    <w:p w:rsidR="00C6200C" w:rsidRPr="00D87CF7" w:rsidRDefault="00E04FED" w:rsidP="00C6200C">
      <w:pPr>
        <w:pStyle w:val="Body"/>
        <w:ind w:left="426" w:hanging="426"/>
        <w:rPr>
          <w:rFonts w:ascii="Times New Roman" w:hAnsi="Times New Roman" w:cs="Times New Roman"/>
          <w:sz w:val="28"/>
          <w:szCs w:val="28"/>
        </w:rPr>
      </w:pPr>
      <w:proofErr w:type="spellStart"/>
      <w:r w:rsidRPr="00E04FED">
        <w:rPr>
          <w:rFonts w:ascii="Times New Roman" w:hAnsi="Times New Roman" w:cs="Times New Roman"/>
          <w:sz w:val="28"/>
          <w:szCs w:val="28"/>
          <w:lang w:val="fr-FR"/>
        </w:rPr>
        <w:t>Davidoff</w:t>
      </w:r>
      <w:proofErr w:type="spellEnd"/>
      <w:r w:rsidRPr="00E04FED">
        <w:rPr>
          <w:rFonts w:ascii="Times New Roman" w:hAnsi="Times New Roman" w:cs="Times New Roman"/>
          <w:sz w:val="28"/>
          <w:szCs w:val="28"/>
          <w:lang w:val="fr-FR"/>
        </w:rPr>
        <w:t xml:space="preserve">, J., Fonteneau, E., </w:t>
      </w:r>
      <w:r w:rsidRPr="00E04FED">
        <w:rPr>
          <w:rFonts w:ascii="Times New Roman" w:eastAsia="Times New Roman" w:hAnsi="Times New Roman" w:cs="Times New Roman"/>
          <w:sz w:val="28"/>
          <w:szCs w:val="28"/>
          <w:lang w:val="fr-FR"/>
        </w:rPr>
        <w:t xml:space="preserve">&amp; </w:t>
      </w:r>
      <w:r w:rsidRPr="00E04FED">
        <w:rPr>
          <w:rFonts w:ascii="Times New Roman" w:hAnsi="Times New Roman" w:cs="Times New Roman"/>
          <w:sz w:val="28"/>
          <w:szCs w:val="28"/>
          <w:lang w:val="fr-FR"/>
        </w:rPr>
        <w:t xml:space="preserve">Fagot, J. (2008). </w:t>
      </w:r>
      <w:r w:rsidR="00BC1E4B" w:rsidRPr="00D87CF7">
        <w:rPr>
          <w:rFonts w:ascii="Times New Roman" w:hAnsi="Times New Roman" w:cs="Times New Roman"/>
          <w:sz w:val="28"/>
          <w:szCs w:val="28"/>
          <w:lang w:val="en-US"/>
        </w:rPr>
        <w:t xml:space="preserve">Local and global processing: observations from a remote culture. </w:t>
      </w:r>
      <w:r w:rsidRPr="00E04FED">
        <w:rPr>
          <w:rFonts w:ascii="Times New Roman" w:hAnsi="Times New Roman" w:cs="Times New Roman"/>
          <w:i/>
          <w:sz w:val="28"/>
          <w:szCs w:val="28"/>
          <w:lang w:val="en-US"/>
        </w:rPr>
        <w:t xml:space="preserve">Cognition, </w:t>
      </w:r>
      <w:r w:rsidR="00BC1E4B" w:rsidRPr="00D87CF7">
        <w:rPr>
          <w:rFonts w:ascii="Times New Roman" w:hAnsi="Times New Roman" w:cs="Times New Roman"/>
          <w:i/>
          <w:sz w:val="28"/>
          <w:szCs w:val="28"/>
          <w:lang w:val="en-US"/>
        </w:rPr>
        <w:t>108</w:t>
      </w:r>
      <w:r w:rsidR="00BC1E4B" w:rsidRPr="00D87CF7">
        <w:rPr>
          <w:rFonts w:ascii="Times New Roman" w:hAnsi="Times New Roman" w:cs="Times New Roman"/>
          <w:bCs/>
          <w:i/>
          <w:sz w:val="28"/>
          <w:szCs w:val="28"/>
        </w:rPr>
        <w:t>,</w:t>
      </w:r>
      <w:r w:rsidR="00BC1E4B" w:rsidRPr="00D87CF7">
        <w:rPr>
          <w:rFonts w:ascii="Times New Roman" w:hAnsi="Times New Roman" w:cs="Times New Roman"/>
          <w:sz w:val="28"/>
          <w:szCs w:val="28"/>
        </w:rPr>
        <w:t xml:space="preserve"> 702-709.</w:t>
      </w:r>
    </w:p>
    <w:p w:rsidR="00C6200C" w:rsidRPr="00D87CF7" w:rsidRDefault="00C6200C" w:rsidP="00C6200C">
      <w:pPr>
        <w:pStyle w:val="Body"/>
        <w:ind w:left="426" w:hanging="426"/>
        <w:rPr>
          <w:rFonts w:ascii="Times New Roman" w:hAnsi="Times New Roman" w:cs="Times New Roman"/>
          <w:sz w:val="28"/>
          <w:szCs w:val="28"/>
        </w:rPr>
      </w:pPr>
      <w:proofErr w:type="gramStart"/>
      <w:r w:rsidRPr="00D87CF7">
        <w:rPr>
          <w:rFonts w:ascii="Times New Roman" w:eastAsia="Times New Roman" w:hAnsi="Times New Roman" w:cs="Times New Roman"/>
          <w:sz w:val="28"/>
          <w:szCs w:val="28"/>
        </w:rPr>
        <w:lastRenderedPageBreak/>
        <w:t xml:space="preserve">De </w:t>
      </w:r>
      <w:proofErr w:type="spellStart"/>
      <w:r w:rsidRPr="00D87CF7">
        <w:rPr>
          <w:rFonts w:ascii="Times New Roman" w:eastAsia="Times New Roman" w:hAnsi="Times New Roman" w:cs="Times New Roman"/>
          <w:sz w:val="28"/>
          <w:szCs w:val="28"/>
        </w:rPr>
        <w:t>Fockert</w:t>
      </w:r>
      <w:proofErr w:type="spellEnd"/>
      <w:r w:rsidRPr="00D87CF7">
        <w:rPr>
          <w:rFonts w:ascii="Times New Roman" w:eastAsia="Times New Roman" w:hAnsi="Times New Roman" w:cs="Times New Roman"/>
          <w:sz w:val="28"/>
          <w:szCs w:val="28"/>
        </w:rPr>
        <w:t xml:space="preserve">, J., Davidoff, J., Fagot, J., </w:t>
      </w:r>
      <w:proofErr w:type="spellStart"/>
      <w:r w:rsidRPr="00D87CF7">
        <w:rPr>
          <w:rFonts w:ascii="Times New Roman" w:eastAsia="Times New Roman" w:hAnsi="Times New Roman" w:cs="Times New Roman"/>
          <w:sz w:val="28"/>
          <w:szCs w:val="28"/>
        </w:rPr>
        <w:t>Parron</w:t>
      </w:r>
      <w:proofErr w:type="spellEnd"/>
      <w:r w:rsidRPr="00D87CF7">
        <w:rPr>
          <w:rFonts w:ascii="Times New Roman" w:eastAsia="Times New Roman" w:hAnsi="Times New Roman" w:cs="Times New Roman"/>
          <w:sz w:val="28"/>
          <w:szCs w:val="28"/>
        </w:rPr>
        <w:t>, C.</w:t>
      </w:r>
      <w:r w:rsidR="005B35A1">
        <w:rPr>
          <w:rFonts w:ascii="Times New Roman" w:eastAsia="Times New Roman" w:hAnsi="Times New Roman" w:cs="Times New Roman"/>
          <w:sz w:val="28"/>
          <w:szCs w:val="28"/>
        </w:rPr>
        <w:t xml:space="preserve">, </w:t>
      </w:r>
      <w:r w:rsidR="00451603">
        <w:rPr>
          <w:rFonts w:ascii="Times New Roman" w:eastAsia="Times New Roman" w:hAnsi="Times New Roman" w:cs="Times New Roman"/>
          <w:sz w:val="28"/>
          <w:szCs w:val="28"/>
        </w:rPr>
        <w:t>&amp;</w:t>
      </w:r>
      <w:r w:rsidR="00451603" w:rsidRPr="00D87CF7">
        <w:rPr>
          <w:rFonts w:ascii="Times New Roman" w:eastAsia="Times New Roman" w:hAnsi="Times New Roman" w:cs="Times New Roman"/>
          <w:sz w:val="28"/>
          <w:szCs w:val="28"/>
        </w:rPr>
        <w:t xml:space="preserve"> </w:t>
      </w:r>
      <w:r w:rsidRPr="00D87CF7">
        <w:rPr>
          <w:rFonts w:ascii="Times New Roman" w:eastAsia="Times New Roman" w:hAnsi="Times New Roman" w:cs="Times New Roman"/>
          <w:sz w:val="28"/>
          <w:szCs w:val="28"/>
        </w:rPr>
        <w:t>Goldstein, J. (2007).</w:t>
      </w:r>
      <w:proofErr w:type="gramEnd"/>
      <w:r w:rsidRPr="00D87CF7">
        <w:rPr>
          <w:rFonts w:ascii="Times New Roman" w:eastAsia="Times New Roman" w:hAnsi="Times New Roman" w:cs="Times New Roman"/>
          <w:sz w:val="28"/>
          <w:szCs w:val="28"/>
        </w:rPr>
        <w:t xml:space="preserve"> More accurate size contrast judgments in the </w:t>
      </w:r>
      <w:proofErr w:type="spellStart"/>
      <w:r w:rsidRPr="00D87CF7">
        <w:rPr>
          <w:rFonts w:ascii="Times New Roman" w:eastAsia="Times New Roman" w:hAnsi="Times New Roman" w:cs="Times New Roman"/>
          <w:sz w:val="28"/>
          <w:szCs w:val="28"/>
        </w:rPr>
        <w:t>Ebbinghaus</w:t>
      </w:r>
      <w:proofErr w:type="spellEnd"/>
      <w:r w:rsidRPr="00D87CF7">
        <w:rPr>
          <w:rFonts w:ascii="Times New Roman" w:eastAsia="Times New Roman" w:hAnsi="Times New Roman" w:cs="Times New Roman"/>
          <w:sz w:val="28"/>
          <w:szCs w:val="28"/>
        </w:rPr>
        <w:t xml:space="preserve"> illusion by a remote culture.</w:t>
      </w:r>
      <w:r w:rsidR="00E04FED" w:rsidRPr="00E04FED">
        <w:rPr>
          <w:rFonts w:ascii="Times New Roman" w:eastAsia="Times New Roman" w:hAnsi="Times New Roman" w:cs="Times New Roman"/>
          <w:i/>
          <w:sz w:val="28"/>
          <w:szCs w:val="28"/>
        </w:rPr>
        <w:t xml:space="preserve"> </w:t>
      </w:r>
      <w:r w:rsidR="00E04FED" w:rsidRPr="00E04FED">
        <w:rPr>
          <w:rFonts w:ascii="Times New Roman" w:eastAsia="Times New Roman" w:hAnsi="Times New Roman" w:cs="Times New Roman"/>
          <w:i/>
          <w:iCs/>
          <w:sz w:val="28"/>
          <w:szCs w:val="28"/>
        </w:rPr>
        <w:t xml:space="preserve">Journal of Experimental Psychology: Human Perception &amp; Performance, </w:t>
      </w:r>
      <w:r w:rsidRPr="00094156">
        <w:rPr>
          <w:rFonts w:ascii="Times New Roman" w:eastAsia="Times New Roman" w:hAnsi="Times New Roman" w:cs="Times New Roman"/>
          <w:bCs/>
          <w:i/>
          <w:sz w:val="28"/>
          <w:szCs w:val="28"/>
        </w:rPr>
        <w:t>33,</w:t>
      </w:r>
      <w:r w:rsidR="00E04FED" w:rsidRPr="00E04FED">
        <w:rPr>
          <w:rFonts w:ascii="Times New Roman" w:eastAsia="Times New Roman" w:hAnsi="Times New Roman" w:cs="Times New Roman"/>
          <w:i/>
          <w:sz w:val="28"/>
          <w:szCs w:val="28"/>
        </w:rPr>
        <w:t xml:space="preserve"> </w:t>
      </w:r>
      <w:r w:rsidRPr="00D87CF7">
        <w:rPr>
          <w:rFonts w:ascii="Times New Roman" w:eastAsia="Times New Roman" w:hAnsi="Times New Roman" w:cs="Times New Roman"/>
          <w:sz w:val="28"/>
          <w:szCs w:val="28"/>
        </w:rPr>
        <w:t>738-742.</w:t>
      </w:r>
    </w:p>
    <w:p w:rsidR="00BC1E4B" w:rsidRPr="00D87CF7" w:rsidRDefault="00BC1E4B" w:rsidP="00BC1E4B">
      <w:pPr>
        <w:pStyle w:val="Body"/>
        <w:ind w:left="426" w:hanging="426"/>
        <w:rPr>
          <w:rFonts w:ascii="Times New Roman" w:hAnsi="Times New Roman" w:cs="Times New Roman"/>
          <w:sz w:val="28"/>
          <w:szCs w:val="28"/>
          <w:lang w:val="en-US"/>
        </w:rPr>
      </w:pPr>
      <w:r w:rsidRPr="00D87CF7">
        <w:rPr>
          <w:rFonts w:ascii="Times New Roman" w:hAnsi="Times New Roman" w:cs="Times New Roman"/>
          <w:sz w:val="28"/>
          <w:szCs w:val="28"/>
          <w:lang w:val="en-US"/>
        </w:rPr>
        <w:t xml:space="preserve">Gilchrist, A. (2013). </w:t>
      </w:r>
      <w:proofErr w:type="gramStart"/>
      <w:r w:rsidRPr="00D87CF7">
        <w:rPr>
          <w:rFonts w:ascii="Times New Roman" w:hAnsi="Times New Roman" w:cs="Times New Roman"/>
          <w:sz w:val="28"/>
          <w:szCs w:val="28"/>
          <w:lang w:val="en-US"/>
        </w:rPr>
        <w:t>Perceptual organization in lightness.</w:t>
      </w:r>
      <w:proofErr w:type="gramEnd"/>
      <w:r w:rsidRPr="00D87CF7">
        <w:rPr>
          <w:rFonts w:ascii="Times New Roman" w:hAnsi="Times New Roman" w:cs="Times New Roman"/>
          <w:sz w:val="28"/>
          <w:szCs w:val="28"/>
          <w:lang w:val="en-US"/>
        </w:rPr>
        <w:t xml:space="preserve"> </w:t>
      </w:r>
      <w:proofErr w:type="gramStart"/>
      <w:r w:rsidRPr="00D87CF7">
        <w:rPr>
          <w:rFonts w:ascii="Times New Roman" w:hAnsi="Times New Roman" w:cs="Times New Roman"/>
          <w:sz w:val="28"/>
          <w:szCs w:val="28"/>
          <w:lang w:val="en-US"/>
        </w:rPr>
        <w:t xml:space="preserve">In </w:t>
      </w:r>
      <w:r w:rsidR="00094156" w:rsidRPr="00D87CF7">
        <w:rPr>
          <w:rFonts w:ascii="Times New Roman" w:hAnsi="Times New Roman" w:cs="Times New Roman"/>
          <w:sz w:val="28"/>
          <w:szCs w:val="28"/>
          <w:lang w:val="en-US"/>
        </w:rPr>
        <w:t xml:space="preserve">J. </w:t>
      </w:r>
      <w:proofErr w:type="spellStart"/>
      <w:r w:rsidR="00094156" w:rsidRPr="00D87CF7">
        <w:rPr>
          <w:rFonts w:ascii="Times New Roman" w:hAnsi="Times New Roman" w:cs="Times New Roman"/>
          <w:sz w:val="28"/>
          <w:szCs w:val="28"/>
          <w:lang w:val="en-US"/>
        </w:rPr>
        <w:t>Wagemans</w:t>
      </w:r>
      <w:proofErr w:type="spellEnd"/>
      <w:r w:rsidR="00094156" w:rsidRPr="00D87CF7">
        <w:rPr>
          <w:rFonts w:ascii="Times New Roman" w:hAnsi="Times New Roman" w:cs="Times New Roman"/>
          <w:sz w:val="28"/>
          <w:szCs w:val="28"/>
          <w:lang w:val="en-US"/>
        </w:rPr>
        <w:t xml:space="preserve"> </w:t>
      </w:r>
      <w:r w:rsidR="00094156">
        <w:rPr>
          <w:rFonts w:ascii="Times New Roman" w:hAnsi="Times New Roman" w:cs="Times New Roman"/>
          <w:sz w:val="28"/>
          <w:szCs w:val="28"/>
          <w:lang w:val="en-US"/>
        </w:rPr>
        <w:t>(E</w:t>
      </w:r>
      <w:r w:rsidR="00094156" w:rsidRPr="00D87CF7">
        <w:rPr>
          <w:rFonts w:ascii="Times New Roman" w:hAnsi="Times New Roman" w:cs="Times New Roman"/>
          <w:sz w:val="28"/>
          <w:szCs w:val="28"/>
          <w:lang w:val="en-US"/>
        </w:rPr>
        <w:t>d.</w:t>
      </w:r>
      <w:r w:rsidR="00094156">
        <w:rPr>
          <w:rFonts w:ascii="Times New Roman" w:hAnsi="Times New Roman" w:cs="Times New Roman"/>
          <w:sz w:val="28"/>
          <w:szCs w:val="28"/>
          <w:lang w:val="en-US"/>
        </w:rPr>
        <w:t>),</w:t>
      </w:r>
      <w:r w:rsidR="00094156" w:rsidRPr="00D87CF7">
        <w:rPr>
          <w:rFonts w:ascii="Times New Roman" w:hAnsi="Times New Roman" w:cs="Times New Roman"/>
          <w:sz w:val="28"/>
          <w:szCs w:val="28"/>
          <w:lang w:val="en-US"/>
        </w:rPr>
        <w:t xml:space="preserve"> </w:t>
      </w:r>
      <w:r w:rsidR="00E04FED" w:rsidRPr="00E04FED">
        <w:rPr>
          <w:rFonts w:ascii="Times New Roman" w:hAnsi="Times New Roman" w:cs="Times New Roman"/>
          <w:i/>
          <w:sz w:val="28"/>
          <w:szCs w:val="28"/>
          <w:lang w:val="en-US"/>
        </w:rPr>
        <w:t xml:space="preserve">Oxford </w:t>
      </w:r>
      <w:r w:rsidR="00094156">
        <w:rPr>
          <w:rFonts w:ascii="Times New Roman" w:hAnsi="Times New Roman" w:cs="Times New Roman"/>
          <w:i/>
          <w:sz w:val="28"/>
          <w:szCs w:val="28"/>
          <w:lang w:val="en-US"/>
        </w:rPr>
        <w:t>h</w:t>
      </w:r>
      <w:r w:rsidR="00E04FED" w:rsidRPr="00E04FED">
        <w:rPr>
          <w:rFonts w:ascii="Times New Roman" w:hAnsi="Times New Roman" w:cs="Times New Roman"/>
          <w:i/>
          <w:sz w:val="28"/>
          <w:szCs w:val="28"/>
          <w:lang w:val="en-US"/>
        </w:rPr>
        <w:t xml:space="preserve">andbook of </w:t>
      </w:r>
      <w:r w:rsidR="00094156">
        <w:rPr>
          <w:rFonts w:ascii="Times New Roman" w:hAnsi="Times New Roman" w:cs="Times New Roman"/>
          <w:i/>
          <w:sz w:val="28"/>
          <w:szCs w:val="28"/>
          <w:lang w:val="en-US"/>
        </w:rPr>
        <w:t>p</w:t>
      </w:r>
      <w:r w:rsidR="00E04FED" w:rsidRPr="00E04FED">
        <w:rPr>
          <w:rFonts w:ascii="Times New Roman" w:hAnsi="Times New Roman" w:cs="Times New Roman"/>
          <w:i/>
          <w:sz w:val="28"/>
          <w:szCs w:val="28"/>
          <w:lang w:val="en-US"/>
        </w:rPr>
        <w:t xml:space="preserve">erceptual </w:t>
      </w:r>
      <w:r w:rsidR="00094156">
        <w:rPr>
          <w:rFonts w:ascii="Times New Roman" w:hAnsi="Times New Roman" w:cs="Times New Roman"/>
          <w:i/>
          <w:sz w:val="28"/>
          <w:szCs w:val="28"/>
          <w:lang w:val="en-US"/>
        </w:rPr>
        <w:t>o</w:t>
      </w:r>
      <w:r w:rsidR="00E04FED" w:rsidRPr="00E04FED">
        <w:rPr>
          <w:rFonts w:ascii="Times New Roman" w:hAnsi="Times New Roman" w:cs="Times New Roman"/>
          <w:i/>
          <w:sz w:val="28"/>
          <w:szCs w:val="28"/>
          <w:lang w:val="en-US"/>
        </w:rPr>
        <w:t>rganization</w:t>
      </w:r>
      <w:r w:rsidR="00094156">
        <w:rPr>
          <w:rFonts w:ascii="Times New Roman" w:hAnsi="Times New Roman" w:cs="Times New Roman"/>
          <w:i/>
          <w:sz w:val="28"/>
          <w:szCs w:val="28"/>
          <w:lang w:val="en-US"/>
        </w:rPr>
        <w:t xml:space="preserve"> </w:t>
      </w:r>
      <w:r w:rsidR="00094156">
        <w:rPr>
          <w:rFonts w:ascii="Times New Roman" w:hAnsi="Times New Roman" w:cs="Times New Roman"/>
          <w:sz w:val="28"/>
          <w:szCs w:val="28"/>
          <w:lang w:val="en-US"/>
        </w:rPr>
        <w:t>(pp. 391-412).</w:t>
      </w:r>
      <w:proofErr w:type="gramEnd"/>
      <w:r w:rsidRPr="00D87CF7">
        <w:rPr>
          <w:rFonts w:ascii="Times New Roman" w:hAnsi="Times New Roman" w:cs="Times New Roman"/>
          <w:sz w:val="28"/>
          <w:szCs w:val="28"/>
          <w:lang w:val="en-US"/>
        </w:rPr>
        <w:t xml:space="preserve"> Oxford, UK: Oxford University Press.</w:t>
      </w:r>
    </w:p>
    <w:p w:rsidR="00FA79A8" w:rsidRPr="00D87CF7" w:rsidRDefault="00FA79A8" w:rsidP="00BC1E4B">
      <w:pPr>
        <w:pStyle w:val="Body"/>
        <w:ind w:left="426" w:hanging="426"/>
        <w:rPr>
          <w:rFonts w:ascii="Times New Roman" w:hAnsi="Times New Roman" w:cs="Times New Roman"/>
          <w:sz w:val="28"/>
          <w:szCs w:val="28"/>
        </w:rPr>
      </w:pPr>
      <w:proofErr w:type="gramStart"/>
      <w:r w:rsidRPr="00D87CF7">
        <w:rPr>
          <w:rFonts w:ascii="Times New Roman" w:hAnsi="Times New Roman" w:cs="Times New Roman"/>
          <w:sz w:val="28"/>
          <w:szCs w:val="28"/>
        </w:rPr>
        <w:t>Hartline, H. K., Wagner, H. G.</w:t>
      </w:r>
      <w:r w:rsidR="00DA588B" w:rsidRPr="00D87CF7">
        <w:rPr>
          <w:rFonts w:ascii="Times New Roman" w:hAnsi="Times New Roman" w:cs="Times New Roman"/>
          <w:sz w:val="28"/>
          <w:szCs w:val="28"/>
        </w:rPr>
        <w:t>,</w:t>
      </w:r>
      <w:r w:rsidRPr="00D87CF7">
        <w:rPr>
          <w:rFonts w:ascii="Times New Roman" w:hAnsi="Times New Roman" w:cs="Times New Roman"/>
          <w:sz w:val="28"/>
          <w:szCs w:val="28"/>
        </w:rPr>
        <w:t xml:space="preserve"> </w:t>
      </w:r>
      <w:r w:rsidR="00451603">
        <w:rPr>
          <w:rFonts w:ascii="Times New Roman" w:eastAsia="Times New Roman" w:hAnsi="Times New Roman" w:cs="Times New Roman"/>
          <w:sz w:val="28"/>
          <w:szCs w:val="28"/>
        </w:rPr>
        <w:t>&amp;</w:t>
      </w:r>
      <w:r w:rsidR="00451603" w:rsidRPr="00D87CF7">
        <w:rPr>
          <w:rFonts w:ascii="Times New Roman" w:eastAsia="Times New Roman" w:hAnsi="Times New Roman" w:cs="Times New Roman"/>
          <w:sz w:val="28"/>
          <w:szCs w:val="28"/>
        </w:rPr>
        <w:t xml:space="preserve"> </w:t>
      </w:r>
      <w:r w:rsidRPr="00D87CF7">
        <w:rPr>
          <w:rFonts w:ascii="Times New Roman" w:hAnsi="Times New Roman" w:cs="Times New Roman"/>
          <w:sz w:val="28"/>
          <w:szCs w:val="28"/>
        </w:rPr>
        <w:t xml:space="preserve">Ratliff, F. </w:t>
      </w:r>
      <w:r w:rsidR="00793916" w:rsidRPr="00D87CF7">
        <w:rPr>
          <w:rFonts w:ascii="Times New Roman" w:hAnsi="Times New Roman" w:cs="Times New Roman"/>
          <w:sz w:val="28"/>
          <w:szCs w:val="28"/>
        </w:rPr>
        <w:t>(1956).</w:t>
      </w:r>
      <w:proofErr w:type="gramEnd"/>
      <w:r w:rsidR="00793916" w:rsidRPr="00D87CF7">
        <w:rPr>
          <w:rFonts w:ascii="Times New Roman" w:hAnsi="Times New Roman" w:cs="Times New Roman"/>
          <w:sz w:val="28"/>
          <w:szCs w:val="28"/>
        </w:rPr>
        <w:t xml:space="preserve"> </w:t>
      </w:r>
      <w:proofErr w:type="gramStart"/>
      <w:r w:rsidRPr="00D87CF7">
        <w:rPr>
          <w:rFonts w:ascii="Times New Roman" w:hAnsi="Times New Roman" w:cs="Times New Roman"/>
          <w:sz w:val="28"/>
          <w:szCs w:val="28"/>
        </w:rPr>
        <w:t>Inhibition in the eye of</w:t>
      </w:r>
      <w:r w:rsidR="00793916" w:rsidRPr="00D87CF7">
        <w:rPr>
          <w:rFonts w:ascii="Times New Roman" w:hAnsi="Times New Roman" w:cs="Times New Roman"/>
          <w:sz w:val="28"/>
          <w:szCs w:val="28"/>
        </w:rPr>
        <w:t xml:space="preserve"> </w:t>
      </w:r>
      <w:r w:rsidRPr="00D87CF7">
        <w:rPr>
          <w:rFonts w:ascii="Times New Roman" w:hAnsi="Times New Roman" w:cs="Times New Roman"/>
          <w:sz w:val="28"/>
          <w:szCs w:val="28"/>
        </w:rPr>
        <w:t>limulus.</w:t>
      </w:r>
      <w:proofErr w:type="gramEnd"/>
      <w:r w:rsidR="00E04FED" w:rsidRPr="00E04FED">
        <w:rPr>
          <w:rFonts w:ascii="Times New Roman" w:hAnsi="Times New Roman" w:cs="Times New Roman"/>
          <w:i/>
          <w:sz w:val="28"/>
          <w:szCs w:val="28"/>
        </w:rPr>
        <w:t xml:space="preserve"> </w:t>
      </w:r>
      <w:r w:rsidR="00E04FED" w:rsidRPr="00E04FED">
        <w:rPr>
          <w:rFonts w:ascii="Times New Roman" w:hAnsi="Times New Roman" w:cs="Times New Roman"/>
          <w:i/>
          <w:iCs/>
          <w:sz w:val="28"/>
          <w:szCs w:val="28"/>
        </w:rPr>
        <w:t>Journal of General Physiology,</w:t>
      </w:r>
      <w:r w:rsidR="00E04FED" w:rsidRPr="00E04FED">
        <w:rPr>
          <w:rFonts w:ascii="Times New Roman" w:hAnsi="Times New Roman" w:cs="Times New Roman"/>
          <w:i/>
          <w:sz w:val="28"/>
          <w:szCs w:val="28"/>
        </w:rPr>
        <w:t xml:space="preserve"> </w:t>
      </w:r>
      <w:r w:rsidRPr="00094156">
        <w:rPr>
          <w:rFonts w:ascii="Times New Roman" w:hAnsi="Times New Roman" w:cs="Times New Roman"/>
          <w:bCs/>
          <w:i/>
          <w:sz w:val="28"/>
          <w:szCs w:val="28"/>
        </w:rPr>
        <w:t>3</w:t>
      </w:r>
      <w:r w:rsidRPr="00D87CF7">
        <w:rPr>
          <w:rFonts w:ascii="Times New Roman" w:hAnsi="Times New Roman" w:cs="Times New Roman"/>
          <w:bCs/>
          <w:i/>
          <w:sz w:val="28"/>
          <w:szCs w:val="28"/>
        </w:rPr>
        <w:t>9,</w:t>
      </w:r>
      <w:r w:rsidRPr="00D87CF7">
        <w:rPr>
          <w:rFonts w:ascii="Times New Roman" w:hAnsi="Times New Roman" w:cs="Times New Roman"/>
          <w:sz w:val="28"/>
          <w:szCs w:val="28"/>
        </w:rPr>
        <w:t xml:space="preserve"> 651</w:t>
      </w:r>
      <w:r w:rsidR="003B4A52" w:rsidRPr="00D87CF7">
        <w:rPr>
          <w:rFonts w:ascii="Times New Roman" w:hAnsi="Times New Roman" w:cs="Times New Roman"/>
          <w:sz w:val="28"/>
          <w:szCs w:val="28"/>
        </w:rPr>
        <w:t>-</w:t>
      </w:r>
      <w:r w:rsidRPr="00D87CF7">
        <w:rPr>
          <w:rFonts w:ascii="Times New Roman" w:hAnsi="Times New Roman" w:cs="Times New Roman"/>
          <w:sz w:val="28"/>
          <w:szCs w:val="28"/>
        </w:rPr>
        <w:t>673.</w:t>
      </w:r>
    </w:p>
    <w:p w:rsidR="00BC1E4B" w:rsidRPr="00D87CF7" w:rsidRDefault="00BC1E4B" w:rsidP="00BC1E4B">
      <w:pPr>
        <w:pStyle w:val="Body"/>
        <w:ind w:left="426" w:hanging="426"/>
        <w:rPr>
          <w:rFonts w:ascii="Times New Roman" w:hAnsi="Times New Roman" w:cs="Times New Roman"/>
          <w:sz w:val="28"/>
          <w:szCs w:val="28"/>
          <w:lang w:val="nl-NL"/>
        </w:rPr>
      </w:pPr>
      <w:proofErr w:type="spellStart"/>
      <w:r w:rsidRPr="00D87CF7">
        <w:rPr>
          <w:rFonts w:ascii="Times New Roman" w:hAnsi="Times New Roman" w:cs="Times New Roman"/>
          <w:sz w:val="28"/>
          <w:szCs w:val="28"/>
          <w:lang w:val="es-ES_tradnl"/>
        </w:rPr>
        <w:t>Linnell</w:t>
      </w:r>
      <w:proofErr w:type="spellEnd"/>
      <w:r w:rsidRPr="00D87CF7">
        <w:rPr>
          <w:rFonts w:ascii="Times New Roman" w:hAnsi="Times New Roman" w:cs="Times New Roman"/>
          <w:sz w:val="28"/>
          <w:szCs w:val="28"/>
          <w:lang w:val="es-ES_tradnl"/>
        </w:rPr>
        <w:t xml:space="preserve">, K. J., Caparos, S., De </w:t>
      </w:r>
      <w:proofErr w:type="spellStart"/>
      <w:r w:rsidRPr="00D87CF7">
        <w:rPr>
          <w:rFonts w:ascii="Times New Roman" w:hAnsi="Times New Roman" w:cs="Times New Roman"/>
          <w:sz w:val="28"/>
          <w:szCs w:val="28"/>
          <w:lang w:val="es-ES_tradnl"/>
        </w:rPr>
        <w:t>Fockert</w:t>
      </w:r>
      <w:proofErr w:type="spellEnd"/>
      <w:r w:rsidRPr="00D87CF7">
        <w:rPr>
          <w:rFonts w:ascii="Times New Roman" w:hAnsi="Times New Roman" w:cs="Times New Roman"/>
          <w:sz w:val="28"/>
          <w:szCs w:val="28"/>
          <w:lang w:val="es-ES_tradnl"/>
        </w:rPr>
        <w:t xml:space="preserve">, J., </w:t>
      </w:r>
      <w:r w:rsidR="00451603">
        <w:rPr>
          <w:rFonts w:ascii="Times New Roman" w:eastAsia="Times New Roman" w:hAnsi="Times New Roman" w:cs="Times New Roman"/>
          <w:sz w:val="28"/>
          <w:szCs w:val="28"/>
        </w:rPr>
        <w:t>&amp;</w:t>
      </w:r>
      <w:r w:rsidR="00451603" w:rsidRPr="00D87CF7">
        <w:rPr>
          <w:rFonts w:ascii="Times New Roman" w:eastAsia="Times New Roman" w:hAnsi="Times New Roman" w:cs="Times New Roman"/>
          <w:sz w:val="28"/>
          <w:szCs w:val="28"/>
        </w:rPr>
        <w:t xml:space="preserve"> </w:t>
      </w:r>
      <w:proofErr w:type="spellStart"/>
      <w:r w:rsidRPr="00D87CF7">
        <w:rPr>
          <w:rFonts w:ascii="Times New Roman" w:hAnsi="Times New Roman" w:cs="Times New Roman"/>
          <w:sz w:val="28"/>
          <w:szCs w:val="28"/>
          <w:lang w:val="es-ES_tradnl"/>
        </w:rPr>
        <w:t>Davidoff</w:t>
      </w:r>
      <w:proofErr w:type="spellEnd"/>
      <w:r w:rsidRPr="00D87CF7">
        <w:rPr>
          <w:rFonts w:ascii="Times New Roman" w:hAnsi="Times New Roman" w:cs="Times New Roman"/>
          <w:sz w:val="28"/>
          <w:szCs w:val="28"/>
          <w:lang w:val="es-ES_tradnl"/>
        </w:rPr>
        <w:t xml:space="preserve">, J. </w:t>
      </w:r>
      <w:r w:rsidRPr="00D87CF7">
        <w:rPr>
          <w:rFonts w:ascii="Times New Roman" w:hAnsi="Times New Roman" w:cs="Times New Roman"/>
          <w:sz w:val="28"/>
          <w:szCs w:val="28"/>
          <w:lang w:val="nl-NL"/>
        </w:rPr>
        <w:t>(2013).</w:t>
      </w:r>
      <w:r w:rsidRPr="00D87CF7">
        <w:rPr>
          <w:rFonts w:ascii="Times New Roman" w:hAnsi="Times New Roman" w:cs="Times New Roman"/>
          <w:sz w:val="28"/>
          <w:szCs w:val="28"/>
          <w:lang w:val="en-US"/>
        </w:rPr>
        <w:t xml:space="preserve"> Urbanization decreases </w:t>
      </w:r>
      <w:proofErr w:type="spellStart"/>
      <w:r w:rsidRPr="00D87CF7">
        <w:rPr>
          <w:rFonts w:ascii="Times New Roman" w:hAnsi="Times New Roman" w:cs="Times New Roman"/>
          <w:sz w:val="28"/>
          <w:szCs w:val="28"/>
          <w:lang w:val="en-US"/>
        </w:rPr>
        <w:t>attentional</w:t>
      </w:r>
      <w:proofErr w:type="spellEnd"/>
      <w:r w:rsidRPr="00D87CF7">
        <w:rPr>
          <w:rFonts w:ascii="Times New Roman" w:hAnsi="Times New Roman" w:cs="Times New Roman"/>
          <w:sz w:val="28"/>
          <w:szCs w:val="28"/>
          <w:lang w:val="en-US"/>
        </w:rPr>
        <w:t xml:space="preserve"> engagement. </w:t>
      </w:r>
      <w:r w:rsidR="00E04FED" w:rsidRPr="00E04FED">
        <w:rPr>
          <w:rFonts w:ascii="Times New Roman" w:hAnsi="Times New Roman" w:cs="Times New Roman"/>
          <w:i/>
          <w:sz w:val="28"/>
          <w:szCs w:val="28"/>
          <w:lang w:val="nl-NL"/>
        </w:rPr>
        <w:t xml:space="preserve">Journal of Experimental Psychology: Human Perception &amp; Performance, </w:t>
      </w:r>
      <w:r w:rsidRPr="00094156">
        <w:rPr>
          <w:rFonts w:ascii="Times New Roman" w:hAnsi="Times New Roman" w:cs="Times New Roman"/>
          <w:i/>
          <w:sz w:val="28"/>
          <w:szCs w:val="28"/>
          <w:lang w:val="nl-NL"/>
        </w:rPr>
        <w:t>39</w:t>
      </w:r>
      <w:r w:rsidRPr="00D87CF7">
        <w:rPr>
          <w:rFonts w:ascii="Times New Roman" w:hAnsi="Times New Roman" w:cs="Times New Roman"/>
          <w:bCs/>
          <w:i/>
          <w:sz w:val="28"/>
          <w:szCs w:val="28"/>
          <w:lang w:val="nl-NL"/>
        </w:rPr>
        <w:t>,</w:t>
      </w:r>
      <w:r w:rsidRPr="00D87CF7">
        <w:rPr>
          <w:rFonts w:ascii="Times New Roman" w:hAnsi="Times New Roman" w:cs="Times New Roman"/>
          <w:sz w:val="28"/>
          <w:szCs w:val="28"/>
          <w:lang w:val="nl-NL"/>
        </w:rPr>
        <w:t xml:space="preserve"> 1232-1247.</w:t>
      </w:r>
    </w:p>
    <w:p w:rsidR="00E62422" w:rsidRDefault="00C6200C" w:rsidP="00624E35">
      <w:pPr>
        <w:pStyle w:val="Body"/>
        <w:ind w:left="426" w:hanging="426"/>
        <w:rPr>
          <w:rFonts w:eastAsia="Times New Roman"/>
          <w:sz w:val="28"/>
          <w:szCs w:val="28"/>
        </w:rPr>
      </w:pPr>
      <w:proofErr w:type="gramStart"/>
      <w:r w:rsidRPr="00D87CF7">
        <w:rPr>
          <w:rFonts w:ascii="Times New Roman" w:eastAsia="Times New Roman" w:hAnsi="Times New Roman" w:cs="Times New Roman"/>
          <w:sz w:val="28"/>
          <w:szCs w:val="28"/>
        </w:rPr>
        <w:t xml:space="preserve">Schneider, W., </w:t>
      </w:r>
      <w:proofErr w:type="spellStart"/>
      <w:r w:rsidRPr="00D87CF7">
        <w:rPr>
          <w:rFonts w:ascii="Times New Roman" w:eastAsia="Times New Roman" w:hAnsi="Times New Roman" w:cs="Times New Roman"/>
          <w:sz w:val="28"/>
          <w:szCs w:val="28"/>
        </w:rPr>
        <w:t>Eschman</w:t>
      </w:r>
      <w:proofErr w:type="spellEnd"/>
      <w:r w:rsidRPr="00D87CF7">
        <w:rPr>
          <w:rFonts w:ascii="Times New Roman" w:eastAsia="Times New Roman" w:hAnsi="Times New Roman" w:cs="Times New Roman"/>
          <w:sz w:val="28"/>
          <w:szCs w:val="28"/>
        </w:rPr>
        <w:t xml:space="preserve"> A.</w:t>
      </w:r>
      <w:r w:rsidR="005B35A1">
        <w:rPr>
          <w:rFonts w:ascii="Times New Roman" w:eastAsia="Times New Roman" w:hAnsi="Times New Roman" w:cs="Times New Roman"/>
          <w:sz w:val="28"/>
          <w:szCs w:val="28"/>
        </w:rPr>
        <w:t xml:space="preserve">, </w:t>
      </w:r>
      <w:r w:rsidR="00451603">
        <w:rPr>
          <w:rFonts w:ascii="Times New Roman" w:eastAsia="Times New Roman" w:hAnsi="Times New Roman" w:cs="Times New Roman"/>
          <w:sz w:val="28"/>
          <w:szCs w:val="28"/>
        </w:rPr>
        <w:t>&amp;</w:t>
      </w:r>
      <w:r w:rsidR="00451603" w:rsidRPr="00D87CF7">
        <w:rPr>
          <w:rFonts w:ascii="Times New Roman" w:eastAsia="Times New Roman" w:hAnsi="Times New Roman" w:cs="Times New Roman"/>
          <w:sz w:val="28"/>
          <w:szCs w:val="28"/>
        </w:rPr>
        <w:t xml:space="preserve"> </w:t>
      </w:r>
      <w:proofErr w:type="spellStart"/>
      <w:r w:rsidRPr="00D87CF7">
        <w:rPr>
          <w:rFonts w:ascii="Times New Roman" w:eastAsia="Times New Roman" w:hAnsi="Times New Roman" w:cs="Times New Roman"/>
          <w:sz w:val="28"/>
          <w:szCs w:val="28"/>
        </w:rPr>
        <w:t>Zuccolotto</w:t>
      </w:r>
      <w:proofErr w:type="spellEnd"/>
      <w:r w:rsidRPr="00D87CF7">
        <w:rPr>
          <w:rFonts w:ascii="Times New Roman" w:eastAsia="Times New Roman" w:hAnsi="Times New Roman" w:cs="Times New Roman"/>
          <w:sz w:val="28"/>
          <w:szCs w:val="28"/>
        </w:rPr>
        <w:t xml:space="preserve">, A. </w:t>
      </w:r>
      <w:r w:rsidRPr="00D87CF7">
        <w:rPr>
          <w:rFonts w:ascii="Times New Roman" w:eastAsia="Times New Roman" w:hAnsi="Times New Roman" w:cs="Times New Roman"/>
          <w:i/>
          <w:iCs/>
          <w:sz w:val="28"/>
          <w:szCs w:val="28"/>
        </w:rPr>
        <w:t>E-Prime user’s guide.</w:t>
      </w:r>
      <w:proofErr w:type="gramEnd"/>
      <w:r w:rsidRPr="00D87CF7">
        <w:rPr>
          <w:rFonts w:ascii="Times New Roman" w:eastAsia="Times New Roman" w:hAnsi="Times New Roman" w:cs="Times New Roman"/>
          <w:i/>
          <w:iCs/>
          <w:sz w:val="28"/>
          <w:szCs w:val="28"/>
        </w:rPr>
        <w:t xml:space="preserve"> </w:t>
      </w:r>
      <w:r w:rsidRPr="00D87CF7">
        <w:rPr>
          <w:rFonts w:ascii="Times New Roman" w:eastAsia="Times New Roman" w:hAnsi="Times New Roman" w:cs="Times New Roman"/>
          <w:sz w:val="28"/>
          <w:szCs w:val="28"/>
        </w:rPr>
        <w:t>Psychology Software Incorporated: Pittsburgh, PA (2002).</w:t>
      </w:r>
    </w:p>
    <w:p w:rsidR="000A5C20" w:rsidRDefault="00371527" w:rsidP="00BC1E4B">
      <w:pPr>
        <w:pStyle w:val="Body"/>
        <w:ind w:left="426" w:hanging="426"/>
        <w:rPr>
          <w:rFonts w:ascii="Times New Roman" w:eastAsia="Times New Roman" w:hAnsi="Times New Roman" w:cs="Times New Roman"/>
          <w:sz w:val="28"/>
          <w:szCs w:val="28"/>
        </w:rPr>
      </w:pPr>
      <w:proofErr w:type="spellStart"/>
      <w:proofErr w:type="gramStart"/>
      <w:r w:rsidRPr="00624E35">
        <w:rPr>
          <w:rFonts w:ascii="Times New Roman" w:eastAsia="Times New Roman" w:hAnsi="Times New Roman" w:cs="Times New Roman"/>
          <w:sz w:val="28"/>
          <w:szCs w:val="28"/>
        </w:rPr>
        <w:t>Toscani</w:t>
      </w:r>
      <w:proofErr w:type="spellEnd"/>
      <w:r w:rsidRPr="00624E35">
        <w:rPr>
          <w:rFonts w:ascii="Times New Roman" w:eastAsia="Times New Roman" w:hAnsi="Times New Roman" w:cs="Times New Roman"/>
          <w:sz w:val="28"/>
          <w:szCs w:val="28"/>
        </w:rPr>
        <w:t xml:space="preserve">, M., </w:t>
      </w:r>
      <w:proofErr w:type="spellStart"/>
      <w:r w:rsidRPr="00624E35">
        <w:rPr>
          <w:rFonts w:ascii="Times New Roman" w:eastAsia="Times New Roman" w:hAnsi="Times New Roman" w:cs="Times New Roman"/>
          <w:sz w:val="28"/>
          <w:szCs w:val="28"/>
        </w:rPr>
        <w:t>Valsecchi</w:t>
      </w:r>
      <w:proofErr w:type="spellEnd"/>
      <w:r w:rsidRPr="00624E35">
        <w:rPr>
          <w:rFonts w:ascii="Times New Roman" w:eastAsia="Times New Roman" w:hAnsi="Times New Roman" w:cs="Times New Roman"/>
          <w:sz w:val="28"/>
          <w:szCs w:val="28"/>
        </w:rPr>
        <w:t xml:space="preserve">, M., </w:t>
      </w:r>
      <w:r w:rsidR="00451603">
        <w:rPr>
          <w:rFonts w:ascii="Times New Roman" w:eastAsia="Times New Roman" w:hAnsi="Times New Roman" w:cs="Times New Roman"/>
          <w:sz w:val="28"/>
          <w:szCs w:val="28"/>
        </w:rPr>
        <w:t>&amp;</w:t>
      </w:r>
      <w:r w:rsidR="00451603" w:rsidRPr="00D87CF7">
        <w:rPr>
          <w:rFonts w:ascii="Times New Roman" w:eastAsia="Times New Roman" w:hAnsi="Times New Roman" w:cs="Times New Roman"/>
          <w:sz w:val="28"/>
          <w:szCs w:val="28"/>
        </w:rPr>
        <w:t xml:space="preserve"> </w:t>
      </w:r>
      <w:proofErr w:type="spellStart"/>
      <w:r w:rsidRPr="00624E35">
        <w:rPr>
          <w:rFonts w:ascii="Times New Roman" w:eastAsia="Times New Roman" w:hAnsi="Times New Roman" w:cs="Times New Roman"/>
          <w:sz w:val="28"/>
          <w:szCs w:val="28"/>
        </w:rPr>
        <w:t>Gegenfurtner</w:t>
      </w:r>
      <w:proofErr w:type="spellEnd"/>
      <w:r w:rsidRPr="00624E35">
        <w:rPr>
          <w:rFonts w:ascii="Times New Roman" w:eastAsia="Times New Roman" w:hAnsi="Times New Roman" w:cs="Times New Roman"/>
          <w:sz w:val="28"/>
          <w:szCs w:val="28"/>
        </w:rPr>
        <w:t>, K.R. (2013).</w:t>
      </w:r>
      <w:proofErr w:type="gramEnd"/>
      <w:r w:rsidRPr="00624E35">
        <w:rPr>
          <w:rFonts w:ascii="Times New Roman" w:eastAsia="Times New Roman" w:hAnsi="Times New Roman" w:cs="Times New Roman"/>
          <w:sz w:val="28"/>
          <w:szCs w:val="28"/>
        </w:rPr>
        <w:t xml:space="preserve"> </w:t>
      </w:r>
      <w:proofErr w:type="gramStart"/>
      <w:r w:rsidRPr="00624E35">
        <w:rPr>
          <w:rFonts w:ascii="Times New Roman" w:eastAsia="Times New Roman" w:hAnsi="Times New Roman" w:cs="Times New Roman"/>
          <w:sz w:val="28"/>
          <w:szCs w:val="28"/>
        </w:rPr>
        <w:t>Selection of visual information for lightness judgements by eye movements.</w:t>
      </w:r>
      <w:proofErr w:type="gramEnd"/>
      <w:r w:rsidRPr="00624E35">
        <w:rPr>
          <w:rFonts w:ascii="Times New Roman" w:eastAsia="Times New Roman" w:hAnsi="Times New Roman" w:cs="Times New Roman"/>
          <w:sz w:val="28"/>
          <w:szCs w:val="28"/>
        </w:rPr>
        <w:t xml:space="preserve"> </w:t>
      </w:r>
      <w:proofErr w:type="gramStart"/>
      <w:r w:rsidR="00E04FED" w:rsidRPr="00E04FED">
        <w:rPr>
          <w:rFonts w:ascii="Times New Roman" w:eastAsia="Times New Roman" w:hAnsi="Times New Roman" w:cs="Times New Roman"/>
          <w:i/>
          <w:sz w:val="28"/>
          <w:szCs w:val="28"/>
        </w:rPr>
        <w:t xml:space="preserve">Philosophical Transactions of the Royal Society B, </w:t>
      </w:r>
      <w:r w:rsidRPr="00624E35">
        <w:rPr>
          <w:rFonts w:ascii="Times New Roman" w:eastAsia="Times New Roman" w:hAnsi="Times New Roman" w:cs="Times New Roman"/>
          <w:i/>
          <w:sz w:val="28"/>
          <w:szCs w:val="28"/>
        </w:rPr>
        <w:t>368</w:t>
      </w:r>
      <w:r w:rsidRPr="00624E35">
        <w:rPr>
          <w:rFonts w:ascii="Times New Roman" w:eastAsia="Times New Roman" w:hAnsi="Times New Roman" w:cs="Times New Roman"/>
          <w:sz w:val="28"/>
          <w:szCs w:val="28"/>
        </w:rPr>
        <w:t>, 20130056.</w:t>
      </w:r>
      <w:proofErr w:type="gramEnd"/>
    </w:p>
    <w:p w:rsidR="00FA79A8" w:rsidRPr="00D87CF7" w:rsidRDefault="00FA79A8" w:rsidP="00BC1E4B">
      <w:pPr>
        <w:pStyle w:val="Body"/>
        <w:ind w:left="426" w:hanging="426"/>
        <w:rPr>
          <w:rFonts w:ascii="Times New Roman" w:hAnsi="Times New Roman" w:cs="Times New Roman"/>
          <w:sz w:val="28"/>
          <w:szCs w:val="28"/>
        </w:rPr>
      </w:pPr>
      <w:proofErr w:type="gramStart"/>
      <w:r w:rsidRPr="00D87CF7">
        <w:rPr>
          <w:rFonts w:ascii="Times New Roman" w:hAnsi="Times New Roman" w:cs="Times New Roman"/>
          <w:sz w:val="28"/>
          <w:szCs w:val="28"/>
        </w:rPr>
        <w:t>Troy, J.</w:t>
      </w:r>
      <w:r w:rsidR="003B4A52" w:rsidRPr="00D87CF7">
        <w:rPr>
          <w:rFonts w:ascii="Times New Roman" w:hAnsi="Times New Roman" w:cs="Times New Roman"/>
          <w:sz w:val="28"/>
          <w:szCs w:val="28"/>
        </w:rPr>
        <w:t xml:space="preserve">, </w:t>
      </w:r>
      <w:r w:rsidR="00451603">
        <w:rPr>
          <w:rFonts w:ascii="Times New Roman" w:eastAsia="Times New Roman" w:hAnsi="Times New Roman" w:cs="Times New Roman"/>
          <w:sz w:val="28"/>
          <w:szCs w:val="28"/>
        </w:rPr>
        <w:t>&amp;</w:t>
      </w:r>
      <w:r w:rsidR="00451603" w:rsidRPr="00D87CF7">
        <w:rPr>
          <w:rFonts w:ascii="Times New Roman" w:eastAsia="Times New Roman" w:hAnsi="Times New Roman" w:cs="Times New Roman"/>
          <w:sz w:val="28"/>
          <w:szCs w:val="28"/>
        </w:rPr>
        <w:t xml:space="preserve"> </w:t>
      </w:r>
      <w:proofErr w:type="spellStart"/>
      <w:r w:rsidRPr="00D87CF7">
        <w:rPr>
          <w:rFonts w:ascii="Times New Roman" w:hAnsi="Times New Roman" w:cs="Times New Roman"/>
          <w:sz w:val="28"/>
          <w:szCs w:val="28"/>
        </w:rPr>
        <w:t>Enroth-Cugell</w:t>
      </w:r>
      <w:proofErr w:type="spellEnd"/>
      <w:r w:rsidRPr="00D87CF7">
        <w:rPr>
          <w:rFonts w:ascii="Times New Roman" w:hAnsi="Times New Roman" w:cs="Times New Roman"/>
          <w:sz w:val="28"/>
          <w:szCs w:val="28"/>
        </w:rPr>
        <w:t xml:space="preserve">, C. </w:t>
      </w:r>
      <w:r w:rsidR="00793916" w:rsidRPr="00D87CF7">
        <w:rPr>
          <w:rFonts w:ascii="Times New Roman" w:hAnsi="Times New Roman" w:cs="Times New Roman"/>
          <w:sz w:val="28"/>
          <w:szCs w:val="28"/>
        </w:rPr>
        <w:t>(1993).</w:t>
      </w:r>
      <w:proofErr w:type="gramEnd"/>
      <w:r w:rsidR="00793916" w:rsidRPr="00D87CF7">
        <w:rPr>
          <w:rFonts w:ascii="Times New Roman" w:hAnsi="Times New Roman" w:cs="Times New Roman"/>
          <w:sz w:val="28"/>
          <w:szCs w:val="28"/>
        </w:rPr>
        <w:t xml:space="preserve"> </w:t>
      </w:r>
      <w:r w:rsidRPr="00D87CF7">
        <w:rPr>
          <w:rFonts w:ascii="Times New Roman" w:hAnsi="Times New Roman" w:cs="Times New Roman"/>
          <w:sz w:val="28"/>
          <w:szCs w:val="28"/>
        </w:rPr>
        <w:t xml:space="preserve">X and Y ganglion cells inform the cat’s brain about contrast in the retinal image. </w:t>
      </w:r>
      <w:r w:rsidR="00E04FED" w:rsidRPr="00E04FED">
        <w:rPr>
          <w:rFonts w:ascii="Times New Roman" w:hAnsi="Times New Roman" w:cs="Times New Roman"/>
          <w:i/>
          <w:iCs/>
          <w:sz w:val="28"/>
          <w:szCs w:val="28"/>
        </w:rPr>
        <w:t>Experimental Brain Research,</w:t>
      </w:r>
      <w:r w:rsidR="00E04FED" w:rsidRPr="00E04FED">
        <w:rPr>
          <w:rFonts w:ascii="Times New Roman" w:hAnsi="Times New Roman" w:cs="Times New Roman"/>
          <w:i/>
          <w:sz w:val="28"/>
          <w:szCs w:val="28"/>
        </w:rPr>
        <w:t xml:space="preserve"> </w:t>
      </w:r>
      <w:r w:rsidRPr="00D87CF7">
        <w:rPr>
          <w:rFonts w:ascii="Times New Roman" w:hAnsi="Times New Roman" w:cs="Times New Roman"/>
          <w:bCs/>
          <w:i/>
          <w:sz w:val="28"/>
          <w:szCs w:val="28"/>
        </w:rPr>
        <w:t>93,</w:t>
      </w:r>
      <w:r w:rsidR="00793916" w:rsidRPr="00D87CF7">
        <w:rPr>
          <w:rFonts w:ascii="Times New Roman" w:hAnsi="Times New Roman" w:cs="Times New Roman"/>
          <w:i/>
          <w:sz w:val="28"/>
          <w:szCs w:val="28"/>
        </w:rPr>
        <w:t xml:space="preserve"> </w:t>
      </w:r>
      <w:r w:rsidR="00793916" w:rsidRPr="00D87CF7">
        <w:rPr>
          <w:rFonts w:ascii="Times New Roman" w:hAnsi="Times New Roman" w:cs="Times New Roman"/>
          <w:sz w:val="28"/>
          <w:szCs w:val="28"/>
        </w:rPr>
        <w:t>383-390</w:t>
      </w:r>
      <w:r w:rsidRPr="00D87CF7">
        <w:rPr>
          <w:rFonts w:ascii="Times New Roman" w:hAnsi="Times New Roman" w:cs="Times New Roman"/>
          <w:sz w:val="28"/>
          <w:szCs w:val="28"/>
        </w:rPr>
        <w:t>.</w:t>
      </w:r>
    </w:p>
    <w:p w:rsidR="008839F9" w:rsidRPr="00D87CF7" w:rsidRDefault="00023F83" w:rsidP="00BC1E4B">
      <w:pPr>
        <w:pStyle w:val="Body"/>
        <w:ind w:left="426" w:hanging="426"/>
        <w:rPr>
          <w:rFonts w:ascii="Times New Roman" w:hAnsi="Times New Roman" w:cs="Times New Roman"/>
          <w:sz w:val="28"/>
          <w:szCs w:val="28"/>
        </w:rPr>
      </w:pPr>
      <w:proofErr w:type="spellStart"/>
      <w:proofErr w:type="gramStart"/>
      <w:r w:rsidRPr="00D87CF7">
        <w:rPr>
          <w:rFonts w:ascii="Times New Roman" w:hAnsi="Times New Roman" w:cs="Times New Roman"/>
          <w:sz w:val="28"/>
          <w:szCs w:val="28"/>
          <w:lang w:val="en-US"/>
        </w:rPr>
        <w:t>Vladusich</w:t>
      </w:r>
      <w:proofErr w:type="spellEnd"/>
      <w:r w:rsidRPr="00D87CF7">
        <w:rPr>
          <w:rFonts w:ascii="Times New Roman" w:hAnsi="Times New Roman" w:cs="Times New Roman"/>
          <w:sz w:val="28"/>
          <w:szCs w:val="28"/>
          <w:lang w:val="en-US"/>
        </w:rPr>
        <w:t>, T. (2012).</w:t>
      </w:r>
      <w:proofErr w:type="gramEnd"/>
      <w:r w:rsidRPr="00D87CF7">
        <w:rPr>
          <w:rFonts w:ascii="Times New Roman" w:hAnsi="Times New Roman" w:cs="Times New Roman"/>
          <w:sz w:val="28"/>
          <w:szCs w:val="28"/>
          <w:lang w:val="en-US"/>
        </w:rPr>
        <w:t xml:space="preserve"> </w:t>
      </w:r>
      <w:proofErr w:type="gramStart"/>
      <w:r w:rsidRPr="00D87CF7">
        <w:rPr>
          <w:rFonts w:ascii="Times New Roman" w:hAnsi="Times New Roman" w:cs="Times New Roman"/>
          <w:sz w:val="28"/>
          <w:szCs w:val="28"/>
          <w:lang w:val="en-US"/>
        </w:rPr>
        <w:t>Simultaneous contrast and gamut relativity in achromatic color perception.</w:t>
      </w:r>
      <w:proofErr w:type="gramEnd"/>
      <w:r w:rsidRPr="00D87CF7">
        <w:rPr>
          <w:rFonts w:ascii="Times New Roman" w:hAnsi="Times New Roman" w:cs="Times New Roman"/>
          <w:sz w:val="28"/>
          <w:szCs w:val="28"/>
          <w:lang w:val="en-US"/>
        </w:rPr>
        <w:t xml:space="preserve"> </w:t>
      </w:r>
      <w:r w:rsidR="00E04FED" w:rsidRPr="00E04FED">
        <w:rPr>
          <w:rFonts w:ascii="Times New Roman" w:hAnsi="Times New Roman" w:cs="Times New Roman"/>
          <w:i/>
          <w:sz w:val="28"/>
          <w:szCs w:val="28"/>
          <w:lang w:val="en-US"/>
        </w:rPr>
        <w:t>Vision Research,</w:t>
      </w:r>
      <w:r w:rsidR="003B4A52" w:rsidRPr="00D87CF7">
        <w:rPr>
          <w:rFonts w:ascii="Times New Roman" w:hAnsi="Times New Roman" w:cs="Times New Roman"/>
          <w:sz w:val="28"/>
          <w:szCs w:val="28"/>
          <w:lang w:val="en-US"/>
        </w:rPr>
        <w:t xml:space="preserve"> </w:t>
      </w:r>
      <w:r w:rsidRPr="00D87CF7">
        <w:rPr>
          <w:rFonts w:ascii="Times New Roman" w:hAnsi="Times New Roman" w:cs="Times New Roman"/>
          <w:i/>
          <w:sz w:val="28"/>
          <w:szCs w:val="28"/>
          <w:lang w:val="en-US"/>
        </w:rPr>
        <w:t>69</w:t>
      </w:r>
      <w:r w:rsidR="003B4A52" w:rsidRPr="00D87CF7">
        <w:rPr>
          <w:rFonts w:ascii="Times New Roman" w:hAnsi="Times New Roman" w:cs="Times New Roman"/>
          <w:sz w:val="28"/>
          <w:szCs w:val="28"/>
        </w:rPr>
        <w:t>,</w:t>
      </w:r>
      <w:r w:rsidR="00BC1E4B" w:rsidRPr="00D87CF7">
        <w:rPr>
          <w:rFonts w:ascii="Times New Roman" w:hAnsi="Times New Roman" w:cs="Times New Roman"/>
          <w:sz w:val="28"/>
          <w:szCs w:val="28"/>
        </w:rPr>
        <w:t xml:space="preserve"> 49-63.</w:t>
      </w:r>
    </w:p>
    <w:p w:rsidR="00C6200C" w:rsidRPr="00D87CF7" w:rsidRDefault="00023F83" w:rsidP="00C6200C">
      <w:pPr>
        <w:pStyle w:val="Body"/>
        <w:ind w:left="426" w:hanging="426"/>
        <w:rPr>
          <w:rFonts w:ascii="Times New Roman" w:hAnsi="Times New Roman" w:cs="Times New Roman"/>
          <w:sz w:val="28"/>
          <w:szCs w:val="28"/>
        </w:rPr>
      </w:pPr>
      <w:proofErr w:type="spellStart"/>
      <w:r w:rsidRPr="00D87CF7">
        <w:rPr>
          <w:rFonts w:ascii="Times New Roman" w:hAnsi="Times New Roman" w:cs="Times New Roman"/>
          <w:sz w:val="28"/>
          <w:szCs w:val="28"/>
        </w:rPr>
        <w:lastRenderedPageBreak/>
        <w:t>Yarbus</w:t>
      </w:r>
      <w:proofErr w:type="spellEnd"/>
      <w:r w:rsidRPr="00D87CF7">
        <w:rPr>
          <w:rFonts w:ascii="Times New Roman" w:hAnsi="Times New Roman" w:cs="Times New Roman"/>
          <w:sz w:val="28"/>
          <w:szCs w:val="28"/>
        </w:rPr>
        <w:t xml:space="preserve">, A. L. (1967). </w:t>
      </w:r>
      <w:proofErr w:type="gramStart"/>
      <w:r w:rsidR="00E04FED" w:rsidRPr="00E04FED">
        <w:rPr>
          <w:rFonts w:ascii="Times New Roman" w:hAnsi="Times New Roman" w:cs="Times New Roman"/>
          <w:i/>
          <w:sz w:val="28"/>
          <w:szCs w:val="28"/>
          <w:lang w:val="en-US"/>
        </w:rPr>
        <w:t>Eye movements and vision</w:t>
      </w:r>
      <w:r w:rsidRPr="00D87CF7">
        <w:rPr>
          <w:rFonts w:ascii="Times New Roman" w:hAnsi="Times New Roman" w:cs="Times New Roman"/>
          <w:sz w:val="28"/>
          <w:szCs w:val="28"/>
          <w:lang w:val="en-US"/>
        </w:rPr>
        <w:t>.</w:t>
      </w:r>
      <w:proofErr w:type="gramEnd"/>
      <w:r w:rsidRPr="00D87CF7">
        <w:rPr>
          <w:rFonts w:ascii="Times New Roman" w:hAnsi="Times New Roman" w:cs="Times New Roman"/>
          <w:sz w:val="28"/>
          <w:szCs w:val="28"/>
          <w:lang w:val="en-US"/>
        </w:rPr>
        <w:t xml:space="preserve"> New York:</w:t>
      </w:r>
      <w:r w:rsidR="00BC1E4B" w:rsidRPr="00D87CF7">
        <w:rPr>
          <w:rFonts w:ascii="Times New Roman" w:hAnsi="Times New Roman" w:cs="Times New Roman"/>
          <w:sz w:val="28"/>
          <w:szCs w:val="28"/>
          <w:lang w:val="en-US"/>
        </w:rPr>
        <w:t xml:space="preserve"> </w:t>
      </w:r>
      <w:r w:rsidRPr="00D87CF7">
        <w:rPr>
          <w:rFonts w:ascii="Times New Roman" w:hAnsi="Times New Roman" w:cs="Times New Roman"/>
          <w:sz w:val="28"/>
          <w:szCs w:val="28"/>
          <w:lang w:val="en-US"/>
        </w:rPr>
        <w:t>Plenum Press</w:t>
      </w:r>
      <w:r w:rsidR="003B4A52" w:rsidRPr="00D87CF7">
        <w:rPr>
          <w:rFonts w:ascii="Times New Roman" w:hAnsi="Times New Roman" w:cs="Times New Roman"/>
          <w:sz w:val="28"/>
          <w:szCs w:val="28"/>
          <w:lang w:val="en-US"/>
        </w:rPr>
        <w:t>.</w:t>
      </w:r>
    </w:p>
    <w:p w:rsidR="00410A87" w:rsidRDefault="00410A87">
      <w:pPr>
        <w:rPr>
          <w:rFonts w:eastAsia="Calibri"/>
          <w:color w:val="000000"/>
          <w:sz w:val="28"/>
          <w:szCs w:val="28"/>
          <w:u w:color="000000"/>
          <w:lang w:val="en-GB"/>
        </w:rPr>
      </w:pPr>
      <w:r>
        <w:rPr>
          <w:sz w:val="28"/>
          <w:szCs w:val="28"/>
        </w:rPr>
        <w:br w:type="page"/>
      </w:r>
    </w:p>
    <w:p w:rsidR="00410A87" w:rsidRDefault="00410A87" w:rsidP="00410A87">
      <w:pPr>
        <w:spacing w:line="480" w:lineRule="auto"/>
        <w:jc w:val="center"/>
        <w:rPr>
          <w:sz w:val="28"/>
          <w:szCs w:val="28"/>
        </w:rPr>
      </w:pPr>
      <w:r w:rsidRPr="00410A87">
        <w:rPr>
          <w:sz w:val="28"/>
          <w:szCs w:val="28"/>
        </w:rPr>
        <w:lastRenderedPageBreak/>
        <w:t>Figure caption</w:t>
      </w:r>
    </w:p>
    <w:p w:rsidR="00410A87" w:rsidRPr="00410A87" w:rsidRDefault="00410A87" w:rsidP="00410A87">
      <w:pPr>
        <w:spacing w:line="480" w:lineRule="auto"/>
        <w:jc w:val="center"/>
        <w:rPr>
          <w:sz w:val="28"/>
          <w:szCs w:val="28"/>
        </w:rPr>
      </w:pPr>
    </w:p>
    <w:p w:rsidR="00410A87" w:rsidRDefault="00410A87" w:rsidP="00410A87">
      <w:pPr>
        <w:spacing w:line="480" w:lineRule="auto"/>
        <w:rPr>
          <w:rFonts w:eastAsia="Calibri"/>
          <w:color w:val="000000"/>
          <w:sz w:val="28"/>
          <w:szCs w:val="28"/>
          <w:u w:color="000000"/>
          <w:lang w:val="en-GB"/>
        </w:rPr>
      </w:pPr>
      <w:r w:rsidRPr="00410A87">
        <w:rPr>
          <w:sz w:val="28"/>
          <w:szCs w:val="28"/>
          <w:u w:val="single"/>
        </w:rPr>
        <w:t>Figure 1: Effects of urban experience on lightness perception.</w:t>
      </w:r>
      <w:r w:rsidRPr="00410A87">
        <w:rPr>
          <w:sz w:val="28"/>
          <w:szCs w:val="28"/>
        </w:rPr>
        <w:t xml:space="preserve"> </w:t>
      </w:r>
      <w:proofErr w:type="gramStart"/>
      <w:r w:rsidRPr="00410A87">
        <w:rPr>
          <w:sz w:val="28"/>
          <w:szCs w:val="28"/>
        </w:rPr>
        <w:t>(1a) Classic demonstrations of simultaneous lightness contrast (left) and White’s illusion (right).</w:t>
      </w:r>
      <w:proofErr w:type="gramEnd"/>
      <w:r w:rsidRPr="00410A87">
        <w:rPr>
          <w:sz w:val="28"/>
          <w:szCs w:val="28"/>
        </w:rPr>
        <w:t xml:space="preserve"> In both examples, the two shades of grey are of equal reflectance, but observers typically identify the shade on the right as being darker. The psychophysical relationships between perceived lightness differences and actual differences in grey shade luminance for the three populations are plotted for the simultaneous lightness contrast stimuli (1c) and White’s illusion (1d). Arrayed along the top of 1c and 1d are four examples from the range of stimuli. The far left and far right are examples from either end of the ranges. The second example from the left is a close approximation</w:t>
      </w:r>
      <w:r w:rsidRPr="00410A87">
        <w:rPr>
          <w:sz w:val="28"/>
          <w:szCs w:val="28"/>
          <w:lang w:val="sv-SE"/>
        </w:rPr>
        <w:t xml:space="preserve"> to the stimuli in which the grey shades</w:t>
      </w:r>
      <w:r w:rsidRPr="00410A87">
        <w:rPr>
          <w:sz w:val="28"/>
          <w:szCs w:val="28"/>
        </w:rPr>
        <w:t xml:space="preserve"> were judged to be of equal lightness by Western participants. The third example from the left shows the two grey shades with equal reflectance. (1b) Lightness PSEs in </w:t>
      </w:r>
      <w:proofErr w:type="spellStart"/>
      <w:r w:rsidRPr="00410A87">
        <w:rPr>
          <w:sz w:val="28"/>
          <w:szCs w:val="28"/>
        </w:rPr>
        <w:t>cd</w:t>
      </w:r>
      <w:proofErr w:type="spellEnd"/>
      <w:r w:rsidRPr="00410A87">
        <w:rPr>
          <w:sz w:val="28"/>
          <w:szCs w:val="28"/>
        </w:rPr>
        <w:t>/m</w:t>
      </w:r>
      <w:r w:rsidRPr="00410A87">
        <w:rPr>
          <w:sz w:val="28"/>
          <w:szCs w:val="28"/>
          <w:vertAlign w:val="superscript"/>
        </w:rPr>
        <w:t>2</w:t>
      </w:r>
      <w:r w:rsidRPr="00410A87">
        <w:rPr>
          <w:sz w:val="28"/>
          <w:szCs w:val="28"/>
        </w:rPr>
        <w:t xml:space="preserve"> for British, urban </w:t>
      </w:r>
      <w:proofErr w:type="spellStart"/>
      <w:r w:rsidRPr="00410A87">
        <w:rPr>
          <w:sz w:val="28"/>
          <w:szCs w:val="28"/>
        </w:rPr>
        <w:t>Himba</w:t>
      </w:r>
      <w:proofErr w:type="spellEnd"/>
      <w:r w:rsidRPr="00410A87">
        <w:rPr>
          <w:sz w:val="28"/>
          <w:szCs w:val="28"/>
        </w:rPr>
        <w:t xml:space="preserve"> and traditional </w:t>
      </w:r>
      <w:proofErr w:type="spellStart"/>
      <w:r w:rsidRPr="00410A87">
        <w:rPr>
          <w:sz w:val="28"/>
          <w:szCs w:val="28"/>
        </w:rPr>
        <w:t>Himba</w:t>
      </w:r>
      <w:proofErr w:type="spellEnd"/>
      <w:r w:rsidRPr="00410A87">
        <w:rPr>
          <w:sz w:val="28"/>
          <w:szCs w:val="28"/>
        </w:rPr>
        <w:t xml:space="preserve"> participants for both simultaneous lightness contrast and White’s illusion; higher PSEs indicate reduced simultaneous lightness contrast and perception that is more veridical.</w:t>
      </w:r>
    </w:p>
    <w:p w:rsidR="00410A87" w:rsidRDefault="00410A87">
      <w:pPr>
        <w:rPr>
          <w:sz w:val="28"/>
          <w:szCs w:val="28"/>
          <w:u w:val="single"/>
        </w:rPr>
      </w:pPr>
      <w:r>
        <w:rPr>
          <w:sz w:val="28"/>
          <w:szCs w:val="28"/>
        </w:rPr>
        <w:br w:type="page"/>
      </w:r>
      <w:r w:rsidRPr="00410A87">
        <w:rPr>
          <w:sz w:val="28"/>
          <w:szCs w:val="28"/>
          <w:u w:val="single"/>
        </w:rPr>
        <w:lastRenderedPageBreak/>
        <w:t>Figure 1</w:t>
      </w:r>
    </w:p>
    <w:p w:rsidR="00410A87" w:rsidRPr="00410A87" w:rsidRDefault="00410A87">
      <w:pPr>
        <w:rPr>
          <w:sz w:val="28"/>
          <w:szCs w:val="28"/>
          <w:u w:val="single"/>
        </w:rPr>
      </w:pPr>
    </w:p>
    <w:p w:rsidR="00410A87" w:rsidRDefault="00410A87">
      <w:pPr>
        <w:rPr>
          <w:rFonts w:eastAsia="Calibri"/>
          <w:color w:val="000000"/>
          <w:sz w:val="28"/>
          <w:szCs w:val="28"/>
          <w:u w:color="000000"/>
          <w:lang w:val="en-GB"/>
        </w:rPr>
      </w:pPr>
      <w:r w:rsidRPr="00410A87">
        <w:rPr>
          <w:rFonts w:eastAsia="Calibri"/>
          <w:noProof/>
          <w:color w:val="000000"/>
          <w:sz w:val="28"/>
          <w:szCs w:val="28"/>
          <w:u w:color="000000"/>
          <w:lang w:val="en-GB" w:eastAsia="en-GB"/>
        </w:rPr>
        <w:drawing>
          <wp:inline distT="0" distB="0" distL="0" distR="0">
            <wp:extent cx="5727700" cy="7875746"/>
            <wp:effectExtent l="19050" t="0" r="635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7" cstate="print">
                      <a:extLst/>
                    </a:blip>
                    <a:stretch>
                      <a:fillRect/>
                    </a:stretch>
                  </pic:blipFill>
                  <pic:spPr>
                    <a:xfrm>
                      <a:off x="0" y="0"/>
                      <a:ext cx="5727700" cy="7875746"/>
                    </a:xfrm>
                    <a:prstGeom prst="rect">
                      <a:avLst/>
                    </a:prstGeom>
                    <a:ln w="12700" cap="flat">
                      <a:noFill/>
                      <a:miter lim="400000"/>
                    </a:ln>
                    <a:effectLst/>
                  </pic:spPr>
                </pic:pic>
              </a:graphicData>
            </a:graphic>
          </wp:inline>
        </w:drawing>
      </w:r>
    </w:p>
    <w:p w:rsidR="008839F9" w:rsidRPr="00D87CF7" w:rsidRDefault="008839F9">
      <w:pPr>
        <w:pStyle w:val="Body"/>
        <w:rPr>
          <w:rFonts w:ascii="Times New Roman" w:hAnsi="Times New Roman" w:cs="Times New Roman"/>
          <w:sz w:val="28"/>
          <w:szCs w:val="28"/>
        </w:rPr>
      </w:pPr>
    </w:p>
    <w:sectPr w:rsidR="008839F9" w:rsidRPr="00D87CF7" w:rsidSect="001C07AC">
      <w:footerReference w:type="default" r:id="rId8"/>
      <w:pgSz w:w="11900" w:h="16840"/>
      <w:pgMar w:top="1440" w:right="1440" w:bottom="1440" w:left="1440" w:header="708" w:footer="708" w:gutter="0"/>
      <w:pgNumType w:start="1"/>
      <w:cols w:space="720"/>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C199CB" w15:done="0"/>
  <w15:commentEx w15:paraId="2A775475" w15:done="0"/>
  <w15:commentEx w15:paraId="3EEFD51C" w15:done="0"/>
  <w15:commentEx w15:paraId="4A5B45AC" w15:done="0"/>
  <w15:commentEx w15:paraId="437F0BFA" w15:done="0"/>
  <w15:commentEx w15:paraId="4B8AE965" w15:done="0"/>
  <w15:commentEx w15:paraId="3BCE377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15B" w:rsidRDefault="00A8615B">
      <w:r>
        <w:separator/>
      </w:r>
    </w:p>
  </w:endnote>
  <w:endnote w:type="continuationSeparator" w:id="0">
    <w:p w:rsidR="00A8615B" w:rsidRDefault="00A86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905157"/>
      <w:docPartObj>
        <w:docPartGallery w:val="Page Numbers (Bottom of Page)"/>
        <w:docPartUnique/>
      </w:docPartObj>
    </w:sdtPr>
    <w:sdtContent>
      <w:p w:rsidR="00AB2764" w:rsidRDefault="00AA22E8">
        <w:pPr>
          <w:pStyle w:val="Footer"/>
          <w:jc w:val="center"/>
        </w:pPr>
        <w:r>
          <w:fldChar w:fldCharType="begin"/>
        </w:r>
        <w:r w:rsidR="00AB2764">
          <w:instrText xml:space="preserve"> PAGE   \* MERGEFORMAT </w:instrText>
        </w:r>
        <w:r>
          <w:fldChar w:fldCharType="separate"/>
        </w:r>
        <w:r w:rsidR="00937144">
          <w:rPr>
            <w:noProof/>
          </w:rPr>
          <w:t>21</w:t>
        </w:r>
        <w:r>
          <w:rPr>
            <w:noProof/>
          </w:rPr>
          <w:fldChar w:fldCharType="end"/>
        </w:r>
      </w:p>
    </w:sdtContent>
  </w:sdt>
  <w:p w:rsidR="00AB2764" w:rsidRDefault="00AB2764">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15B" w:rsidRDefault="00A8615B">
      <w:r>
        <w:separator/>
      </w:r>
    </w:p>
  </w:footnote>
  <w:footnote w:type="continuationSeparator" w:id="0">
    <w:p w:rsidR="00A8615B" w:rsidRDefault="00A8615B">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aros Serge">
    <w15:presenceInfo w15:providerId="AD" w15:userId="S-1-5-21-1977700220-2929547524-4007967344-3342"/>
  </w15:person>
  <w15:person w15:author="Andrew Bremner">
    <w15:presenceInfo w15:providerId="None" w15:userId="Andrew Bremn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839F9"/>
    <w:rsid w:val="000222DB"/>
    <w:rsid w:val="00023F83"/>
    <w:rsid w:val="000335E4"/>
    <w:rsid w:val="000401BB"/>
    <w:rsid w:val="0004298C"/>
    <w:rsid w:val="000437A5"/>
    <w:rsid w:val="000446B5"/>
    <w:rsid w:val="00045041"/>
    <w:rsid w:val="0007298D"/>
    <w:rsid w:val="00075A9A"/>
    <w:rsid w:val="00080DF3"/>
    <w:rsid w:val="00082011"/>
    <w:rsid w:val="00085849"/>
    <w:rsid w:val="00092DDB"/>
    <w:rsid w:val="00093062"/>
    <w:rsid w:val="0009383E"/>
    <w:rsid w:val="00094156"/>
    <w:rsid w:val="000A5C20"/>
    <w:rsid w:val="000D20DC"/>
    <w:rsid w:val="000D3CB2"/>
    <w:rsid w:val="000D639B"/>
    <w:rsid w:val="000E0809"/>
    <w:rsid w:val="000E13FE"/>
    <w:rsid w:val="0010063A"/>
    <w:rsid w:val="00103D95"/>
    <w:rsid w:val="00106989"/>
    <w:rsid w:val="00121679"/>
    <w:rsid w:val="0013082B"/>
    <w:rsid w:val="00136444"/>
    <w:rsid w:val="00144B1F"/>
    <w:rsid w:val="00145163"/>
    <w:rsid w:val="00165AFF"/>
    <w:rsid w:val="001720D4"/>
    <w:rsid w:val="00181E0F"/>
    <w:rsid w:val="001859D1"/>
    <w:rsid w:val="001A010F"/>
    <w:rsid w:val="001A0DAC"/>
    <w:rsid w:val="001B1E88"/>
    <w:rsid w:val="001C07AC"/>
    <w:rsid w:val="001E054D"/>
    <w:rsid w:val="001E688F"/>
    <w:rsid w:val="00201933"/>
    <w:rsid w:val="00213B85"/>
    <w:rsid w:val="00250C64"/>
    <w:rsid w:val="002573C3"/>
    <w:rsid w:val="00271019"/>
    <w:rsid w:val="0028286A"/>
    <w:rsid w:val="00282967"/>
    <w:rsid w:val="00286091"/>
    <w:rsid w:val="002A2701"/>
    <w:rsid w:val="002A30AD"/>
    <w:rsid w:val="002A3A8C"/>
    <w:rsid w:val="002A737E"/>
    <w:rsid w:val="002B74F6"/>
    <w:rsid w:val="002B795C"/>
    <w:rsid w:val="002D76CF"/>
    <w:rsid w:val="002E3DA8"/>
    <w:rsid w:val="002F32C9"/>
    <w:rsid w:val="00310864"/>
    <w:rsid w:val="00327E8B"/>
    <w:rsid w:val="003336C0"/>
    <w:rsid w:val="003407DA"/>
    <w:rsid w:val="00344108"/>
    <w:rsid w:val="00354CB3"/>
    <w:rsid w:val="00360048"/>
    <w:rsid w:val="00363514"/>
    <w:rsid w:val="00366E0C"/>
    <w:rsid w:val="00367706"/>
    <w:rsid w:val="00371527"/>
    <w:rsid w:val="00372D55"/>
    <w:rsid w:val="00390715"/>
    <w:rsid w:val="00394B46"/>
    <w:rsid w:val="003A1933"/>
    <w:rsid w:val="003B4A52"/>
    <w:rsid w:val="003B7F58"/>
    <w:rsid w:val="003C37D8"/>
    <w:rsid w:val="003C3EA3"/>
    <w:rsid w:val="003C5B10"/>
    <w:rsid w:val="003E50CB"/>
    <w:rsid w:val="003E606A"/>
    <w:rsid w:val="003E7B75"/>
    <w:rsid w:val="003F2A03"/>
    <w:rsid w:val="003F3AC3"/>
    <w:rsid w:val="004053BB"/>
    <w:rsid w:val="00410A87"/>
    <w:rsid w:val="00416DF4"/>
    <w:rsid w:val="00432918"/>
    <w:rsid w:val="00434550"/>
    <w:rsid w:val="004449D8"/>
    <w:rsid w:val="00446C17"/>
    <w:rsid w:val="004505C3"/>
    <w:rsid w:val="00451603"/>
    <w:rsid w:val="00484DC6"/>
    <w:rsid w:val="004851E7"/>
    <w:rsid w:val="004A5346"/>
    <w:rsid w:val="004B44EA"/>
    <w:rsid w:val="004B766E"/>
    <w:rsid w:val="004C27A7"/>
    <w:rsid w:val="004C4050"/>
    <w:rsid w:val="004D47A6"/>
    <w:rsid w:val="004E1391"/>
    <w:rsid w:val="004F2568"/>
    <w:rsid w:val="004F5124"/>
    <w:rsid w:val="00507C3A"/>
    <w:rsid w:val="00510A59"/>
    <w:rsid w:val="005116BA"/>
    <w:rsid w:val="005119FB"/>
    <w:rsid w:val="0051722C"/>
    <w:rsid w:val="00523058"/>
    <w:rsid w:val="005352F1"/>
    <w:rsid w:val="00540FEE"/>
    <w:rsid w:val="00543D5D"/>
    <w:rsid w:val="00584B24"/>
    <w:rsid w:val="005A355C"/>
    <w:rsid w:val="005A49EE"/>
    <w:rsid w:val="005B35A1"/>
    <w:rsid w:val="005C3B8A"/>
    <w:rsid w:val="005D4CCA"/>
    <w:rsid w:val="005E09EB"/>
    <w:rsid w:val="005E12F3"/>
    <w:rsid w:val="005F34C9"/>
    <w:rsid w:val="005F3BB3"/>
    <w:rsid w:val="0060412F"/>
    <w:rsid w:val="00610A99"/>
    <w:rsid w:val="00616221"/>
    <w:rsid w:val="00624E35"/>
    <w:rsid w:val="006323D0"/>
    <w:rsid w:val="006370F3"/>
    <w:rsid w:val="0065017D"/>
    <w:rsid w:val="00672E01"/>
    <w:rsid w:val="0069306F"/>
    <w:rsid w:val="006B13B6"/>
    <w:rsid w:val="006B31F4"/>
    <w:rsid w:val="006B3333"/>
    <w:rsid w:val="006B5E89"/>
    <w:rsid w:val="006C60E0"/>
    <w:rsid w:val="006E5001"/>
    <w:rsid w:val="006E71B0"/>
    <w:rsid w:val="007124C8"/>
    <w:rsid w:val="0071459E"/>
    <w:rsid w:val="00716DCC"/>
    <w:rsid w:val="007208EB"/>
    <w:rsid w:val="007236F9"/>
    <w:rsid w:val="00726883"/>
    <w:rsid w:val="007416E3"/>
    <w:rsid w:val="007538E6"/>
    <w:rsid w:val="00761499"/>
    <w:rsid w:val="007817C5"/>
    <w:rsid w:val="00793916"/>
    <w:rsid w:val="007949DC"/>
    <w:rsid w:val="007976C3"/>
    <w:rsid w:val="007A0885"/>
    <w:rsid w:val="007A1E37"/>
    <w:rsid w:val="007B508F"/>
    <w:rsid w:val="007D1574"/>
    <w:rsid w:val="007D241C"/>
    <w:rsid w:val="007D2551"/>
    <w:rsid w:val="007D4C04"/>
    <w:rsid w:val="007E0A2F"/>
    <w:rsid w:val="007E231A"/>
    <w:rsid w:val="007E6FD1"/>
    <w:rsid w:val="007E7151"/>
    <w:rsid w:val="007F2527"/>
    <w:rsid w:val="00807D0F"/>
    <w:rsid w:val="00830748"/>
    <w:rsid w:val="0084008A"/>
    <w:rsid w:val="00843052"/>
    <w:rsid w:val="008554E0"/>
    <w:rsid w:val="00873F4A"/>
    <w:rsid w:val="00874A22"/>
    <w:rsid w:val="00882884"/>
    <w:rsid w:val="008839F9"/>
    <w:rsid w:val="008A2DB1"/>
    <w:rsid w:val="008C4762"/>
    <w:rsid w:val="008C7D05"/>
    <w:rsid w:val="008D78D5"/>
    <w:rsid w:val="008E2AFC"/>
    <w:rsid w:val="008F2061"/>
    <w:rsid w:val="008F50E5"/>
    <w:rsid w:val="008F5623"/>
    <w:rsid w:val="009031C9"/>
    <w:rsid w:val="009056DB"/>
    <w:rsid w:val="0091095B"/>
    <w:rsid w:val="009235AE"/>
    <w:rsid w:val="00937144"/>
    <w:rsid w:val="00941E7F"/>
    <w:rsid w:val="00942324"/>
    <w:rsid w:val="0094792D"/>
    <w:rsid w:val="00972FCE"/>
    <w:rsid w:val="009A1E27"/>
    <w:rsid w:val="009B1079"/>
    <w:rsid w:val="009B3E01"/>
    <w:rsid w:val="009B4E66"/>
    <w:rsid w:val="009B5D9D"/>
    <w:rsid w:val="009B7877"/>
    <w:rsid w:val="009D42BC"/>
    <w:rsid w:val="009E3CB1"/>
    <w:rsid w:val="009F4C2A"/>
    <w:rsid w:val="00A0531A"/>
    <w:rsid w:val="00A075AF"/>
    <w:rsid w:val="00A11F77"/>
    <w:rsid w:val="00A21149"/>
    <w:rsid w:val="00A2136B"/>
    <w:rsid w:val="00A24C53"/>
    <w:rsid w:val="00A24F23"/>
    <w:rsid w:val="00A26843"/>
    <w:rsid w:val="00A416FA"/>
    <w:rsid w:val="00A524EC"/>
    <w:rsid w:val="00A54BBC"/>
    <w:rsid w:val="00A629C0"/>
    <w:rsid w:val="00A70727"/>
    <w:rsid w:val="00A8034D"/>
    <w:rsid w:val="00A83B48"/>
    <w:rsid w:val="00A8615B"/>
    <w:rsid w:val="00A86A60"/>
    <w:rsid w:val="00A878E2"/>
    <w:rsid w:val="00A9086D"/>
    <w:rsid w:val="00A94526"/>
    <w:rsid w:val="00A9513A"/>
    <w:rsid w:val="00A9753F"/>
    <w:rsid w:val="00AA22E8"/>
    <w:rsid w:val="00AA6564"/>
    <w:rsid w:val="00AB1172"/>
    <w:rsid w:val="00AB20F8"/>
    <w:rsid w:val="00AB2764"/>
    <w:rsid w:val="00AC580E"/>
    <w:rsid w:val="00AD38BE"/>
    <w:rsid w:val="00AD3AC3"/>
    <w:rsid w:val="00AE408D"/>
    <w:rsid w:val="00AF1D82"/>
    <w:rsid w:val="00AF34C3"/>
    <w:rsid w:val="00B0251E"/>
    <w:rsid w:val="00B10F36"/>
    <w:rsid w:val="00B335F7"/>
    <w:rsid w:val="00B376A4"/>
    <w:rsid w:val="00B40DC6"/>
    <w:rsid w:val="00B424A1"/>
    <w:rsid w:val="00B47C09"/>
    <w:rsid w:val="00B5709B"/>
    <w:rsid w:val="00B642A5"/>
    <w:rsid w:val="00B65451"/>
    <w:rsid w:val="00B70DC2"/>
    <w:rsid w:val="00B747BA"/>
    <w:rsid w:val="00B74E0C"/>
    <w:rsid w:val="00B7509E"/>
    <w:rsid w:val="00B761A1"/>
    <w:rsid w:val="00B87DD4"/>
    <w:rsid w:val="00B95DA9"/>
    <w:rsid w:val="00BA6FD1"/>
    <w:rsid w:val="00BC1E4B"/>
    <w:rsid w:val="00BC2675"/>
    <w:rsid w:val="00BC2F5C"/>
    <w:rsid w:val="00BC3220"/>
    <w:rsid w:val="00BC4E9E"/>
    <w:rsid w:val="00BC72AA"/>
    <w:rsid w:val="00BD3212"/>
    <w:rsid w:val="00BD6B35"/>
    <w:rsid w:val="00BE290F"/>
    <w:rsid w:val="00BE4836"/>
    <w:rsid w:val="00BF2A79"/>
    <w:rsid w:val="00BF2B45"/>
    <w:rsid w:val="00BF401F"/>
    <w:rsid w:val="00C0163B"/>
    <w:rsid w:val="00C03E2E"/>
    <w:rsid w:val="00C05BD4"/>
    <w:rsid w:val="00C12D71"/>
    <w:rsid w:val="00C1715B"/>
    <w:rsid w:val="00C17AD1"/>
    <w:rsid w:val="00C225E5"/>
    <w:rsid w:val="00C27A20"/>
    <w:rsid w:val="00C27AB3"/>
    <w:rsid w:val="00C34061"/>
    <w:rsid w:val="00C34E3D"/>
    <w:rsid w:val="00C4281D"/>
    <w:rsid w:val="00C45222"/>
    <w:rsid w:val="00C540BC"/>
    <w:rsid w:val="00C5521A"/>
    <w:rsid w:val="00C55E28"/>
    <w:rsid w:val="00C6200C"/>
    <w:rsid w:val="00C93582"/>
    <w:rsid w:val="00CA0F3D"/>
    <w:rsid w:val="00CB2B62"/>
    <w:rsid w:val="00CB77DF"/>
    <w:rsid w:val="00CC0798"/>
    <w:rsid w:val="00CC333B"/>
    <w:rsid w:val="00CD4E2A"/>
    <w:rsid w:val="00CD4F08"/>
    <w:rsid w:val="00CD550F"/>
    <w:rsid w:val="00CF0A69"/>
    <w:rsid w:val="00D217BE"/>
    <w:rsid w:val="00D24D93"/>
    <w:rsid w:val="00D26F3E"/>
    <w:rsid w:val="00D4117D"/>
    <w:rsid w:val="00D55E8A"/>
    <w:rsid w:val="00D56D45"/>
    <w:rsid w:val="00D610C2"/>
    <w:rsid w:val="00D64692"/>
    <w:rsid w:val="00D87CF7"/>
    <w:rsid w:val="00D96305"/>
    <w:rsid w:val="00DA115B"/>
    <w:rsid w:val="00DA3723"/>
    <w:rsid w:val="00DA588B"/>
    <w:rsid w:val="00DA7748"/>
    <w:rsid w:val="00DB4609"/>
    <w:rsid w:val="00DC4B2D"/>
    <w:rsid w:val="00DD0254"/>
    <w:rsid w:val="00DD1D35"/>
    <w:rsid w:val="00DD2B9C"/>
    <w:rsid w:val="00DE0FD0"/>
    <w:rsid w:val="00DF5D75"/>
    <w:rsid w:val="00E0017E"/>
    <w:rsid w:val="00E02E19"/>
    <w:rsid w:val="00E04FED"/>
    <w:rsid w:val="00E10449"/>
    <w:rsid w:val="00E24E6B"/>
    <w:rsid w:val="00E62422"/>
    <w:rsid w:val="00E632BC"/>
    <w:rsid w:val="00E65A82"/>
    <w:rsid w:val="00E7420E"/>
    <w:rsid w:val="00E807DE"/>
    <w:rsid w:val="00E81B70"/>
    <w:rsid w:val="00E918E7"/>
    <w:rsid w:val="00E93B2A"/>
    <w:rsid w:val="00E94147"/>
    <w:rsid w:val="00EA5490"/>
    <w:rsid w:val="00EA5DDC"/>
    <w:rsid w:val="00EB0513"/>
    <w:rsid w:val="00EC5EF5"/>
    <w:rsid w:val="00ED5C90"/>
    <w:rsid w:val="00EF1A68"/>
    <w:rsid w:val="00EF41D7"/>
    <w:rsid w:val="00EF6618"/>
    <w:rsid w:val="00F0176D"/>
    <w:rsid w:val="00F039F6"/>
    <w:rsid w:val="00F0614C"/>
    <w:rsid w:val="00F15D32"/>
    <w:rsid w:val="00F1775A"/>
    <w:rsid w:val="00F34570"/>
    <w:rsid w:val="00F4139A"/>
    <w:rsid w:val="00F55A5B"/>
    <w:rsid w:val="00F57F90"/>
    <w:rsid w:val="00F706B9"/>
    <w:rsid w:val="00F726BB"/>
    <w:rsid w:val="00F74132"/>
    <w:rsid w:val="00F843AE"/>
    <w:rsid w:val="00F969C9"/>
    <w:rsid w:val="00FA3405"/>
    <w:rsid w:val="00FA57E5"/>
    <w:rsid w:val="00FA79A8"/>
    <w:rsid w:val="00FB03D6"/>
    <w:rsid w:val="00FB047B"/>
    <w:rsid w:val="00FC3180"/>
    <w:rsid w:val="00FC79FA"/>
    <w:rsid w:val="00FE2434"/>
    <w:rsid w:val="00FF2349"/>
    <w:rsid w:val="00FF3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4B24"/>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4B24"/>
    <w:rPr>
      <w:u w:val="single"/>
    </w:rPr>
  </w:style>
  <w:style w:type="paragraph" w:customStyle="1" w:styleId="HeaderFooter">
    <w:name w:val="Header &amp; Footer"/>
    <w:rsid w:val="00584B24"/>
    <w:pPr>
      <w:tabs>
        <w:tab w:val="right" w:pos="9020"/>
      </w:tabs>
    </w:pPr>
    <w:rPr>
      <w:rFonts w:ascii="Helvetica" w:hAnsi="Helvetica" w:cs="Arial Unicode MS"/>
      <w:color w:val="000000"/>
      <w:sz w:val="24"/>
      <w:szCs w:val="24"/>
    </w:rPr>
  </w:style>
  <w:style w:type="paragraph" w:customStyle="1" w:styleId="Body">
    <w:name w:val="Body"/>
    <w:rsid w:val="00584B24"/>
    <w:pPr>
      <w:spacing w:line="480" w:lineRule="auto"/>
    </w:pPr>
    <w:rPr>
      <w:rFonts w:ascii="Calibri" w:eastAsia="Calibri" w:hAnsi="Calibri" w:cs="Calibri"/>
      <w:color w:val="000000"/>
      <w:sz w:val="22"/>
      <w:szCs w:val="22"/>
      <w:u w:color="000000"/>
    </w:rPr>
  </w:style>
  <w:style w:type="paragraph" w:customStyle="1" w:styleId="Default">
    <w:name w:val="Default"/>
    <w:rsid w:val="00584B24"/>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sid w:val="00584B24"/>
  </w:style>
  <w:style w:type="character" w:customStyle="1" w:styleId="CommentTextChar">
    <w:name w:val="Comment Text Char"/>
    <w:basedOn w:val="DefaultParagraphFont"/>
    <w:link w:val="CommentText"/>
    <w:uiPriority w:val="99"/>
    <w:semiHidden/>
    <w:rsid w:val="00584B24"/>
    <w:rPr>
      <w:sz w:val="24"/>
      <w:szCs w:val="24"/>
      <w:lang w:val="en-US"/>
    </w:rPr>
  </w:style>
  <w:style w:type="character" w:styleId="CommentReference">
    <w:name w:val="annotation reference"/>
    <w:basedOn w:val="DefaultParagraphFont"/>
    <w:uiPriority w:val="99"/>
    <w:semiHidden/>
    <w:unhideWhenUsed/>
    <w:rsid w:val="00584B24"/>
    <w:rPr>
      <w:sz w:val="18"/>
      <w:szCs w:val="18"/>
    </w:rPr>
  </w:style>
  <w:style w:type="paragraph" w:styleId="BalloonText">
    <w:name w:val="Balloon Text"/>
    <w:basedOn w:val="Normal"/>
    <w:link w:val="BalloonTextChar"/>
    <w:uiPriority w:val="99"/>
    <w:semiHidden/>
    <w:unhideWhenUsed/>
    <w:rsid w:val="00023F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F83"/>
    <w:rPr>
      <w:rFonts w:ascii="Lucida Grande" w:hAnsi="Lucida Grande" w:cs="Lucida Grande"/>
      <w:sz w:val="18"/>
      <w:szCs w:val="18"/>
      <w:lang w:val="en-US"/>
    </w:rPr>
  </w:style>
  <w:style w:type="paragraph" w:styleId="CommentSubject">
    <w:name w:val="annotation subject"/>
    <w:basedOn w:val="CommentText"/>
    <w:next w:val="CommentText"/>
    <w:link w:val="CommentSubjectChar"/>
    <w:uiPriority w:val="99"/>
    <w:semiHidden/>
    <w:unhideWhenUsed/>
    <w:rsid w:val="0094792D"/>
    <w:rPr>
      <w:b/>
      <w:bCs/>
      <w:sz w:val="20"/>
      <w:szCs w:val="20"/>
    </w:rPr>
  </w:style>
  <w:style w:type="character" w:customStyle="1" w:styleId="CommentSubjectChar">
    <w:name w:val="Comment Subject Char"/>
    <w:basedOn w:val="CommentTextChar"/>
    <w:link w:val="CommentSubject"/>
    <w:uiPriority w:val="99"/>
    <w:semiHidden/>
    <w:rsid w:val="0094792D"/>
    <w:rPr>
      <w:b/>
      <w:bCs/>
      <w:sz w:val="24"/>
      <w:szCs w:val="24"/>
      <w:lang w:val="en-US"/>
    </w:rPr>
  </w:style>
  <w:style w:type="paragraph" w:styleId="Header">
    <w:name w:val="header"/>
    <w:basedOn w:val="Normal"/>
    <w:link w:val="HeaderChar"/>
    <w:uiPriority w:val="99"/>
    <w:unhideWhenUsed/>
    <w:rsid w:val="001C07AC"/>
    <w:pPr>
      <w:tabs>
        <w:tab w:val="center" w:pos="4513"/>
        <w:tab w:val="right" w:pos="9026"/>
      </w:tabs>
    </w:pPr>
  </w:style>
  <w:style w:type="character" w:customStyle="1" w:styleId="HeaderChar">
    <w:name w:val="Header Char"/>
    <w:basedOn w:val="DefaultParagraphFont"/>
    <w:link w:val="Header"/>
    <w:uiPriority w:val="99"/>
    <w:rsid w:val="001C07AC"/>
    <w:rPr>
      <w:sz w:val="24"/>
      <w:szCs w:val="24"/>
      <w:lang w:val="en-US"/>
    </w:rPr>
  </w:style>
  <w:style w:type="paragraph" w:styleId="Footer">
    <w:name w:val="footer"/>
    <w:basedOn w:val="Normal"/>
    <w:link w:val="FooterChar"/>
    <w:uiPriority w:val="99"/>
    <w:unhideWhenUsed/>
    <w:rsid w:val="001C07AC"/>
    <w:pPr>
      <w:tabs>
        <w:tab w:val="center" w:pos="4513"/>
        <w:tab w:val="right" w:pos="9026"/>
      </w:tabs>
    </w:pPr>
  </w:style>
  <w:style w:type="character" w:customStyle="1" w:styleId="FooterChar">
    <w:name w:val="Footer Char"/>
    <w:basedOn w:val="DefaultParagraphFont"/>
    <w:link w:val="Footer"/>
    <w:uiPriority w:val="99"/>
    <w:rsid w:val="001C07AC"/>
    <w:rPr>
      <w:sz w:val="24"/>
      <w:szCs w:val="24"/>
      <w:lang w:val="en-US"/>
    </w:rPr>
  </w:style>
</w:styles>
</file>

<file path=word/webSettings.xml><?xml version="1.0" encoding="utf-8"?>
<w:webSettings xmlns:r="http://schemas.openxmlformats.org/officeDocument/2006/relationships" xmlns:w="http://schemas.openxmlformats.org/wordprocessingml/2006/main">
  <w:divs>
    <w:div w:id="832841060">
      <w:bodyDiv w:val="1"/>
      <w:marLeft w:val="0"/>
      <w:marRight w:val="0"/>
      <w:marTop w:val="0"/>
      <w:marBottom w:val="0"/>
      <w:divBdr>
        <w:top w:val="none" w:sz="0" w:space="0" w:color="auto"/>
        <w:left w:val="none" w:sz="0" w:space="0" w:color="auto"/>
        <w:bottom w:val="none" w:sz="0" w:space="0" w:color="auto"/>
        <w:right w:val="none" w:sz="0" w:space="0" w:color="auto"/>
      </w:divBdr>
      <w:divsChild>
        <w:div w:id="284310440">
          <w:marLeft w:val="0"/>
          <w:marRight w:val="0"/>
          <w:marTop w:val="0"/>
          <w:marBottom w:val="0"/>
          <w:divBdr>
            <w:top w:val="none" w:sz="0" w:space="0" w:color="auto"/>
            <w:left w:val="none" w:sz="0" w:space="0" w:color="auto"/>
            <w:bottom w:val="none" w:sz="0" w:space="0" w:color="auto"/>
            <w:right w:val="none" w:sz="0" w:space="0" w:color="auto"/>
          </w:divBdr>
        </w:div>
        <w:div w:id="907693909">
          <w:marLeft w:val="0"/>
          <w:marRight w:val="0"/>
          <w:marTop w:val="0"/>
          <w:marBottom w:val="0"/>
          <w:divBdr>
            <w:top w:val="none" w:sz="0" w:space="0" w:color="auto"/>
            <w:left w:val="none" w:sz="0" w:space="0" w:color="auto"/>
            <w:bottom w:val="none" w:sz="0" w:space="0" w:color="auto"/>
            <w:right w:val="none" w:sz="0" w:space="0" w:color="auto"/>
          </w:divBdr>
        </w:div>
        <w:div w:id="273758400">
          <w:marLeft w:val="0"/>
          <w:marRight w:val="0"/>
          <w:marTop w:val="0"/>
          <w:marBottom w:val="0"/>
          <w:divBdr>
            <w:top w:val="none" w:sz="0" w:space="0" w:color="auto"/>
            <w:left w:val="none" w:sz="0" w:space="0" w:color="auto"/>
            <w:bottom w:val="none" w:sz="0" w:space="0" w:color="auto"/>
            <w:right w:val="none" w:sz="0" w:space="0" w:color="auto"/>
          </w:divBdr>
        </w:div>
      </w:divsChild>
    </w:div>
    <w:div w:id="1394740617">
      <w:bodyDiv w:val="1"/>
      <w:marLeft w:val="0"/>
      <w:marRight w:val="0"/>
      <w:marTop w:val="0"/>
      <w:marBottom w:val="0"/>
      <w:divBdr>
        <w:top w:val="none" w:sz="0" w:space="0" w:color="auto"/>
        <w:left w:val="none" w:sz="0" w:space="0" w:color="auto"/>
        <w:bottom w:val="none" w:sz="0" w:space="0" w:color="auto"/>
        <w:right w:val="none" w:sz="0" w:space="0" w:color="auto"/>
      </w:divBdr>
      <w:divsChild>
        <w:div w:id="1679043276">
          <w:marLeft w:val="0"/>
          <w:marRight w:val="0"/>
          <w:marTop w:val="0"/>
          <w:marBottom w:val="0"/>
          <w:divBdr>
            <w:top w:val="none" w:sz="0" w:space="0" w:color="auto"/>
            <w:left w:val="none" w:sz="0" w:space="0" w:color="auto"/>
            <w:bottom w:val="none" w:sz="0" w:space="0" w:color="auto"/>
            <w:right w:val="none" w:sz="0" w:space="0" w:color="auto"/>
          </w:divBdr>
        </w:div>
        <w:div w:id="2014915502">
          <w:marLeft w:val="0"/>
          <w:marRight w:val="0"/>
          <w:marTop w:val="0"/>
          <w:marBottom w:val="0"/>
          <w:divBdr>
            <w:top w:val="none" w:sz="0" w:space="0" w:color="auto"/>
            <w:left w:val="none" w:sz="0" w:space="0" w:color="auto"/>
            <w:bottom w:val="none" w:sz="0" w:space="0" w:color="auto"/>
            <w:right w:val="none" w:sz="0" w:space="0" w:color="auto"/>
          </w:divBdr>
        </w:div>
        <w:div w:id="12617933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C18CD-5EAE-4062-802A-23663ADB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23920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Caparos Serge</dc:creator>
  <cp:lastModifiedBy>ps</cp:lastModifiedBy>
  <cp:revision>3</cp:revision>
  <dcterms:created xsi:type="dcterms:W3CDTF">2017-09-11T10:14:00Z</dcterms:created>
  <dcterms:modified xsi:type="dcterms:W3CDTF">2017-09-11T10:17:00Z</dcterms:modified>
</cp:coreProperties>
</file>