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CAE02" w14:textId="77777777" w:rsidR="00CA7CAC" w:rsidRPr="006B5E16" w:rsidRDefault="00856C66">
      <w:pPr>
        <w:rPr>
          <w:rFonts w:ascii="Bell MT" w:hAnsi="Bell MT"/>
          <w:sz w:val="22"/>
          <w:szCs w:val="22"/>
        </w:rPr>
      </w:pPr>
      <w:r w:rsidRPr="006B5E16">
        <w:rPr>
          <w:rFonts w:ascii="Bell MT" w:hAnsi="Bell MT"/>
          <w:sz w:val="22"/>
          <w:szCs w:val="22"/>
        </w:rPr>
        <w:t>John Chilver</w:t>
      </w:r>
      <w:r w:rsidR="006B5E16" w:rsidRPr="006B5E16">
        <w:rPr>
          <w:rFonts w:ascii="Bell MT" w:hAnsi="Bell MT"/>
          <w:sz w:val="22"/>
          <w:szCs w:val="22"/>
        </w:rPr>
        <w:tab/>
      </w:r>
      <w:r w:rsidR="006B5E16" w:rsidRPr="006B5E16">
        <w:rPr>
          <w:rFonts w:ascii="Bell MT" w:hAnsi="Bell MT"/>
          <w:sz w:val="22"/>
          <w:szCs w:val="22"/>
        </w:rPr>
        <w:tab/>
      </w:r>
      <w:r w:rsidR="006B5E16" w:rsidRPr="006B5E16">
        <w:rPr>
          <w:rFonts w:ascii="Bell MT" w:hAnsi="Bell MT"/>
          <w:sz w:val="22"/>
          <w:szCs w:val="22"/>
        </w:rPr>
        <w:tab/>
      </w:r>
      <w:r w:rsidR="006B5E16" w:rsidRPr="006B5E16">
        <w:rPr>
          <w:rFonts w:ascii="Bell MT" w:hAnsi="Bell MT"/>
          <w:sz w:val="22"/>
          <w:szCs w:val="22"/>
        </w:rPr>
        <w:tab/>
      </w:r>
      <w:r w:rsidRPr="006B5E16">
        <w:rPr>
          <w:rFonts w:ascii="Bell MT" w:hAnsi="Bell MT"/>
          <w:sz w:val="22"/>
          <w:szCs w:val="22"/>
        </w:rPr>
        <w:t xml:space="preserve"> </w:t>
      </w:r>
    </w:p>
    <w:p w14:paraId="649C8087" w14:textId="77777777" w:rsidR="00856C66" w:rsidRPr="006B5E16" w:rsidRDefault="00856C66">
      <w:pPr>
        <w:rPr>
          <w:rFonts w:ascii="Bell MT" w:hAnsi="Bell MT"/>
          <w:sz w:val="22"/>
          <w:szCs w:val="22"/>
        </w:rPr>
      </w:pPr>
    </w:p>
    <w:p w14:paraId="62FBBA58" w14:textId="77777777" w:rsidR="00C95EBB" w:rsidRPr="006B5E16" w:rsidRDefault="00856C66">
      <w:pPr>
        <w:rPr>
          <w:rFonts w:ascii="Bell MT" w:hAnsi="Bell MT"/>
          <w:sz w:val="22"/>
          <w:szCs w:val="22"/>
        </w:rPr>
      </w:pPr>
      <w:r w:rsidRPr="006B5E16">
        <w:rPr>
          <w:rFonts w:ascii="Bell MT" w:hAnsi="Bell MT"/>
          <w:sz w:val="22"/>
          <w:szCs w:val="22"/>
        </w:rPr>
        <w:t xml:space="preserve">Review of  </w:t>
      </w:r>
      <w:r w:rsidR="00C95EBB" w:rsidRPr="006B5E16">
        <w:rPr>
          <w:rFonts w:ascii="Bell MT" w:hAnsi="Bell MT"/>
          <w:sz w:val="22"/>
          <w:szCs w:val="22"/>
        </w:rPr>
        <w:t>P</w:t>
      </w:r>
      <w:r w:rsidRPr="006B5E16">
        <w:rPr>
          <w:rFonts w:ascii="Bell MT" w:hAnsi="Bell MT"/>
          <w:sz w:val="22"/>
          <w:szCs w:val="22"/>
        </w:rPr>
        <w:t>á</w:t>
      </w:r>
      <w:r w:rsidR="00C95EBB" w:rsidRPr="006B5E16">
        <w:rPr>
          <w:rFonts w:ascii="Bell MT" w:hAnsi="Bell MT"/>
          <w:sz w:val="22"/>
          <w:szCs w:val="22"/>
        </w:rPr>
        <w:t>draig Timoney</w:t>
      </w:r>
      <w:r w:rsidRPr="006B5E16">
        <w:rPr>
          <w:rFonts w:ascii="Bell MT" w:hAnsi="Bell MT"/>
          <w:sz w:val="22"/>
          <w:szCs w:val="22"/>
        </w:rPr>
        <w:t xml:space="preserve"> </w:t>
      </w:r>
      <w:r w:rsidRPr="006B5E16">
        <w:rPr>
          <w:rFonts w:ascii="Bell MT" w:hAnsi="Bell MT"/>
          <w:i/>
          <w:sz w:val="22"/>
          <w:szCs w:val="22"/>
        </w:rPr>
        <w:t>Fontwell Helix Feely</w:t>
      </w:r>
    </w:p>
    <w:p w14:paraId="6E28B31C" w14:textId="77777777" w:rsidR="00C95EBB" w:rsidRPr="006B5E16" w:rsidRDefault="00C95EBB">
      <w:pPr>
        <w:rPr>
          <w:rFonts w:ascii="Bell MT" w:hAnsi="Bell MT"/>
          <w:sz w:val="22"/>
          <w:szCs w:val="22"/>
        </w:rPr>
      </w:pPr>
      <w:r w:rsidRPr="006B5E16">
        <w:rPr>
          <w:rFonts w:ascii="Bell MT" w:hAnsi="Bell MT"/>
          <w:sz w:val="22"/>
          <w:szCs w:val="22"/>
        </w:rPr>
        <w:t>Raven Row</w:t>
      </w:r>
      <w:r w:rsidR="00856C66" w:rsidRPr="006B5E16">
        <w:rPr>
          <w:rFonts w:ascii="Bell MT" w:hAnsi="Bell MT"/>
          <w:sz w:val="22"/>
          <w:szCs w:val="22"/>
        </w:rPr>
        <w:t xml:space="preserve">, </w:t>
      </w:r>
      <w:r w:rsidR="006B5E16" w:rsidRPr="006B5E16">
        <w:rPr>
          <w:rFonts w:ascii="Bell MT" w:hAnsi="Bell MT"/>
          <w:sz w:val="22"/>
          <w:szCs w:val="22"/>
        </w:rPr>
        <w:t xml:space="preserve">London, </w:t>
      </w:r>
      <w:r w:rsidR="00856C66" w:rsidRPr="006B5E16">
        <w:rPr>
          <w:rFonts w:ascii="Bell MT" w:hAnsi="Bell MT"/>
          <w:sz w:val="22"/>
          <w:szCs w:val="22"/>
        </w:rPr>
        <w:t>27 April</w:t>
      </w:r>
      <w:r w:rsidRPr="006B5E16">
        <w:rPr>
          <w:rFonts w:ascii="Bell MT" w:hAnsi="Bell MT"/>
          <w:sz w:val="22"/>
          <w:szCs w:val="22"/>
        </w:rPr>
        <w:t xml:space="preserve"> to 23 June 2013</w:t>
      </w:r>
    </w:p>
    <w:p w14:paraId="2A6C1DA7" w14:textId="77777777" w:rsidR="00AE4910" w:rsidRPr="006B5E16" w:rsidRDefault="00AE4910">
      <w:pPr>
        <w:rPr>
          <w:rFonts w:ascii="Bell MT" w:hAnsi="Bell MT"/>
          <w:sz w:val="22"/>
          <w:szCs w:val="22"/>
        </w:rPr>
      </w:pPr>
    </w:p>
    <w:p w14:paraId="10BA597A" w14:textId="77777777" w:rsidR="00E23557" w:rsidRPr="006B5E16" w:rsidRDefault="00856C66">
      <w:pPr>
        <w:rPr>
          <w:rFonts w:ascii="Bell MT" w:hAnsi="Bell MT"/>
          <w:sz w:val="22"/>
          <w:szCs w:val="22"/>
        </w:rPr>
      </w:pPr>
      <w:r w:rsidRPr="006B5E16">
        <w:rPr>
          <w:rFonts w:ascii="Bell MT" w:hAnsi="Bell MT"/>
          <w:sz w:val="22"/>
          <w:szCs w:val="22"/>
        </w:rPr>
        <w:t xml:space="preserve">How many ways can you make a painting? Pádraig Timoney’s answer is as many as you like. </w:t>
      </w:r>
      <w:r w:rsidR="00D73C3A" w:rsidRPr="006B5E16">
        <w:rPr>
          <w:rFonts w:ascii="Bell MT" w:hAnsi="Bell MT"/>
          <w:sz w:val="22"/>
          <w:szCs w:val="22"/>
        </w:rPr>
        <w:t>There’s something alluring</w:t>
      </w:r>
      <w:r w:rsidR="00C95EBB" w:rsidRPr="006B5E16">
        <w:rPr>
          <w:rFonts w:ascii="Bell MT" w:hAnsi="Bell MT"/>
          <w:sz w:val="22"/>
          <w:szCs w:val="22"/>
        </w:rPr>
        <w:t xml:space="preserve"> about what looks at first glance like a group show turning out to be solo show. This selection of</w:t>
      </w:r>
      <w:r w:rsidRPr="006B5E16">
        <w:rPr>
          <w:rFonts w:ascii="Bell MT" w:hAnsi="Bell MT"/>
          <w:sz w:val="22"/>
          <w:szCs w:val="22"/>
        </w:rPr>
        <w:t xml:space="preserve"> </w:t>
      </w:r>
      <w:r w:rsidR="00CA7CAC" w:rsidRPr="006B5E16">
        <w:rPr>
          <w:rFonts w:ascii="Bell MT" w:hAnsi="Bell MT"/>
          <w:sz w:val="22"/>
          <w:szCs w:val="22"/>
        </w:rPr>
        <w:t>Timoney’s paintings</w:t>
      </w:r>
      <w:r w:rsidR="000A24D1" w:rsidRPr="006B5E16">
        <w:rPr>
          <w:rFonts w:ascii="Bell MT" w:hAnsi="Bell MT"/>
          <w:sz w:val="22"/>
          <w:szCs w:val="22"/>
        </w:rPr>
        <w:t xml:space="preserve"> plus photographs and</w:t>
      </w:r>
      <w:r w:rsidR="00C95EBB" w:rsidRPr="006B5E16">
        <w:rPr>
          <w:rFonts w:ascii="Bell MT" w:hAnsi="Bell MT"/>
          <w:sz w:val="22"/>
          <w:szCs w:val="22"/>
        </w:rPr>
        <w:t xml:space="preserve"> objects from nearly two decades of work stakes a lot on its sheer variety. </w:t>
      </w:r>
      <w:r w:rsidR="00AE4910" w:rsidRPr="006B5E16">
        <w:rPr>
          <w:rFonts w:ascii="Bell MT" w:hAnsi="Bell MT"/>
          <w:sz w:val="22"/>
          <w:szCs w:val="22"/>
        </w:rPr>
        <w:t>T</w:t>
      </w:r>
      <w:r w:rsidRPr="006B5E16">
        <w:rPr>
          <w:rFonts w:ascii="Bell MT" w:hAnsi="Bell MT"/>
          <w:sz w:val="22"/>
          <w:szCs w:val="22"/>
        </w:rPr>
        <w:t xml:space="preserve">here are </w:t>
      </w:r>
      <w:r w:rsidR="00C95EBB" w:rsidRPr="006B5E16">
        <w:rPr>
          <w:rFonts w:ascii="Bell MT" w:hAnsi="Bell MT"/>
          <w:sz w:val="22"/>
          <w:szCs w:val="22"/>
        </w:rPr>
        <w:t xml:space="preserve">a dozen </w:t>
      </w:r>
      <w:r w:rsidRPr="006B5E16">
        <w:rPr>
          <w:rFonts w:ascii="Bell MT" w:hAnsi="Bell MT"/>
          <w:sz w:val="22"/>
          <w:szCs w:val="22"/>
        </w:rPr>
        <w:t xml:space="preserve">or more </w:t>
      </w:r>
      <w:r w:rsidR="00C95EBB" w:rsidRPr="006B5E16">
        <w:rPr>
          <w:rFonts w:ascii="Bell MT" w:hAnsi="Bell MT"/>
          <w:sz w:val="22"/>
          <w:szCs w:val="22"/>
        </w:rPr>
        <w:t xml:space="preserve">completely different approaches </w:t>
      </w:r>
      <w:r w:rsidRPr="006B5E16">
        <w:rPr>
          <w:rFonts w:ascii="Bell MT" w:hAnsi="Bell MT"/>
          <w:sz w:val="22"/>
          <w:szCs w:val="22"/>
        </w:rPr>
        <w:t xml:space="preserve">to painting here </w:t>
      </w:r>
      <w:r w:rsidR="00453E7D" w:rsidRPr="006B5E16">
        <w:rPr>
          <w:rFonts w:ascii="Bell MT" w:hAnsi="Bell MT"/>
          <w:sz w:val="22"/>
          <w:szCs w:val="22"/>
        </w:rPr>
        <w:t>alongside</w:t>
      </w:r>
      <w:r w:rsidR="00C95EBB" w:rsidRPr="006B5E16">
        <w:rPr>
          <w:rFonts w:ascii="Bell MT" w:hAnsi="Bell MT"/>
          <w:sz w:val="22"/>
          <w:szCs w:val="22"/>
        </w:rPr>
        <w:t xml:space="preserve"> ha</w:t>
      </w:r>
      <w:r w:rsidR="00453E7D" w:rsidRPr="006B5E16">
        <w:rPr>
          <w:rFonts w:ascii="Bell MT" w:hAnsi="Bell MT"/>
          <w:sz w:val="22"/>
          <w:szCs w:val="22"/>
        </w:rPr>
        <w:t>ndsomely crafted photographs</w:t>
      </w:r>
      <w:r w:rsidR="00C95EBB" w:rsidRPr="006B5E16">
        <w:rPr>
          <w:rFonts w:ascii="Bell MT" w:hAnsi="Bell MT"/>
          <w:sz w:val="22"/>
          <w:szCs w:val="22"/>
        </w:rPr>
        <w:t>.</w:t>
      </w:r>
      <w:r w:rsidR="00453E7D" w:rsidRPr="006B5E16">
        <w:rPr>
          <w:rFonts w:ascii="Bell MT" w:hAnsi="Bell MT"/>
          <w:sz w:val="22"/>
          <w:szCs w:val="22"/>
        </w:rPr>
        <w:t xml:space="preserve"> O</w:t>
      </w:r>
      <w:r w:rsidR="0022660A" w:rsidRPr="006B5E16">
        <w:rPr>
          <w:rFonts w:ascii="Bell MT" w:hAnsi="Bell MT"/>
          <w:sz w:val="22"/>
          <w:szCs w:val="22"/>
        </w:rPr>
        <w:t>ne impression of this generous</w:t>
      </w:r>
      <w:r w:rsidRPr="006B5E16">
        <w:rPr>
          <w:rFonts w:ascii="Bell MT" w:hAnsi="Bell MT"/>
          <w:sz w:val="22"/>
          <w:szCs w:val="22"/>
        </w:rPr>
        <w:t xml:space="preserve"> show is that the </w:t>
      </w:r>
      <w:r w:rsidR="00C95EBB" w:rsidRPr="006B5E16">
        <w:rPr>
          <w:rFonts w:ascii="Bell MT" w:hAnsi="Bell MT"/>
          <w:sz w:val="22"/>
          <w:szCs w:val="22"/>
        </w:rPr>
        <w:t xml:space="preserve">variety </w:t>
      </w:r>
      <w:r w:rsidR="0022660A" w:rsidRPr="006B5E16">
        <w:rPr>
          <w:rFonts w:ascii="Bell MT" w:hAnsi="Bell MT"/>
          <w:sz w:val="22"/>
          <w:szCs w:val="22"/>
        </w:rPr>
        <w:t>trump</w:t>
      </w:r>
      <w:r w:rsidR="00C27646" w:rsidRPr="006B5E16">
        <w:rPr>
          <w:rFonts w:ascii="Bell MT" w:hAnsi="Bell MT"/>
          <w:sz w:val="22"/>
          <w:szCs w:val="22"/>
        </w:rPr>
        <w:t>s</w:t>
      </w:r>
      <w:r w:rsidR="00C95EBB" w:rsidRPr="006B5E16">
        <w:rPr>
          <w:rFonts w:ascii="Bell MT" w:hAnsi="Bell MT"/>
          <w:sz w:val="22"/>
          <w:szCs w:val="22"/>
        </w:rPr>
        <w:t xml:space="preserve"> the content of the work</w:t>
      </w:r>
      <w:r w:rsidR="00735D9A" w:rsidRPr="006B5E16">
        <w:rPr>
          <w:rFonts w:ascii="Bell MT" w:hAnsi="Bell MT"/>
          <w:sz w:val="22"/>
          <w:szCs w:val="22"/>
        </w:rPr>
        <w:t>s</w:t>
      </w:r>
      <w:r w:rsidR="0022660A" w:rsidRPr="006B5E16">
        <w:rPr>
          <w:rFonts w:ascii="Bell MT" w:hAnsi="Bell MT"/>
          <w:sz w:val="22"/>
          <w:szCs w:val="22"/>
        </w:rPr>
        <w:t>.</w:t>
      </w:r>
      <w:r w:rsidR="00B60D3C" w:rsidRPr="006B5E16">
        <w:rPr>
          <w:rFonts w:ascii="Bell MT" w:hAnsi="Bell MT"/>
          <w:sz w:val="22"/>
          <w:szCs w:val="22"/>
        </w:rPr>
        <w:t xml:space="preserve"> </w:t>
      </w:r>
      <w:r w:rsidR="00E80C75" w:rsidRPr="006B5E16">
        <w:rPr>
          <w:rFonts w:ascii="Bell MT" w:hAnsi="Bell MT"/>
          <w:sz w:val="22"/>
          <w:szCs w:val="22"/>
        </w:rPr>
        <w:t>Compare this</w:t>
      </w:r>
      <w:r w:rsidR="0022660A" w:rsidRPr="006B5E16">
        <w:rPr>
          <w:rFonts w:ascii="Bell MT" w:hAnsi="Bell MT"/>
          <w:sz w:val="22"/>
          <w:szCs w:val="22"/>
        </w:rPr>
        <w:t xml:space="preserve"> with </w:t>
      </w:r>
      <w:r w:rsidR="00E80C75" w:rsidRPr="006B5E16">
        <w:rPr>
          <w:rFonts w:ascii="Bell MT" w:hAnsi="Bell MT"/>
          <w:sz w:val="22"/>
          <w:szCs w:val="22"/>
        </w:rPr>
        <w:t xml:space="preserve">the </w:t>
      </w:r>
      <w:r w:rsidR="0022660A" w:rsidRPr="006B5E16">
        <w:rPr>
          <w:rFonts w:ascii="Bell MT" w:hAnsi="Bell MT"/>
          <w:sz w:val="22"/>
          <w:szCs w:val="22"/>
        </w:rPr>
        <w:t>stylistic postmodern painting of the 1980s, su</w:t>
      </w:r>
      <w:r w:rsidR="00E80C75" w:rsidRPr="006B5E16">
        <w:rPr>
          <w:rFonts w:ascii="Bell MT" w:hAnsi="Bell MT"/>
          <w:sz w:val="22"/>
          <w:szCs w:val="22"/>
        </w:rPr>
        <w:t>ch as David Salle’s: the Salle of the late 1970s and early 80s was</w:t>
      </w:r>
      <w:r w:rsidR="00CF7CF4" w:rsidRPr="006B5E16">
        <w:rPr>
          <w:rFonts w:ascii="Bell MT" w:hAnsi="Bell MT"/>
          <w:sz w:val="22"/>
          <w:szCs w:val="22"/>
        </w:rPr>
        <w:t xml:space="preserve"> a kind of multi</w:t>
      </w:r>
      <w:r w:rsidR="00E80C75" w:rsidRPr="006B5E16">
        <w:rPr>
          <w:rFonts w:ascii="Bell MT" w:hAnsi="Bell MT"/>
          <w:sz w:val="22"/>
          <w:szCs w:val="22"/>
        </w:rPr>
        <w:t>-voiced ventriloquist who quoted</w:t>
      </w:r>
      <w:r w:rsidR="00CF7CF4" w:rsidRPr="006B5E16">
        <w:rPr>
          <w:rFonts w:ascii="Bell MT" w:hAnsi="Bell MT"/>
          <w:sz w:val="22"/>
          <w:szCs w:val="22"/>
        </w:rPr>
        <w:t xml:space="preserve"> images, marks and swatches of patt</w:t>
      </w:r>
      <w:r w:rsidR="00E80C75" w:rsidRPr="006B5E16">
        <w:rPr>
          <w:rFonts w:ascii="Bell MT" w:hAnsi="Bell MT"/>
          <w:sz w:val="22"/>
          <w:szCs w:val="22"/>
        </w:rPr>
        <w:t>ern and surface and collided</w:t>
      </w:r>
      <w:r w:rsidR="00CF7CF4" w:rsidRPr="006B5E16">
        <w:rPr>
          <w:rFonts w:ascii="Bell MT" w:hAnsi="Bell MT"/>
          <w:sz w:val="22"/>
          <w:szCs w:val="22"/>
        </w:rPr>
        <w:t xml:space="preserve"> a bundle of disparities together on the stage of a large canvas.</w:t>
      </w:r>
      <w:r w:rsidR="00AE4910" w:rsidRPr="006B5E16">
        <w:rPr>
          <w:rFonts w:ascii="Bell MT" w:hAnsi="Bell MT"/>
          <w:sz w:val="22"/>
          <w:szCs w:val="22"/>
        </w:rPr>
        <w:t xml:space="preserve"> In Timoney’s work the bundle of disparities has migrated outside the frame of the single canvas.</w:t>
      </w:r>
      <w:r w:rsidR="00922E92" w:rsidRPr="006B5E16">
        <w:rPr>
          <w:rFonts w:ascii="Bell MT" w:hAnsi="Bell MT"/>
          <w:sz w:val="22"/>
          <w:szCs w:val="22"/>
        </w:rPr>
        <w:t xml:space="preserve"> It now straddle</w:t>
      </w:r>
      <w:r w:rsidR="00CA7CAC" w:rsidRPr="006B5E16">
        <w:rPr>
          <w:rFonts w:ascii="Bell MT" w:hAnsi="Bell MT"/>
          <w:sz w:val="22"/>
          <w:szCs w:val="22"/>
        </w:rPr>
        <w:t>s the whole oeuvre</w:t>
      </w:r>
      <w:r w:rsidR="00922E92" w:rsidRPr="006B5E16">
        <w:rPr>
          <w:rFonts w:ascii="Bell MT" w:hAnsi="Bell MT"/>
          <w:sz w:val="22"/>
          <w:szCs w:val="22"/>
        </w:rPr>
        <w:t xml:space="preserve">. </w:t>
      </w:r>
      <w:r w:rsidR="002321AB" w:rsidRPr="006B5E16">
        <w:rPr>
          <w:rFonts w:ascii="Bell MT" w:hAnsi="Bell MT"/>
          <w:sz w:val="22"/>
          <w:szCs w:val="22"/>
        </w:rPr>
        <w:t>This is a strategy</w:t>
      </w:r>
      <w:r w:rsidR="001D560E" w:rsidRPr="006B5E16">
        <w:rPr>
          <w:rFonts w:ascii="Bell MT" w:hAnsi="Bell MT"/>
          <w:sz w:val="22"/>
          <w:szCs w:val="22"/>
        </w:rPr>
        <w:t xml:space="preserve"> that requires</w:t>
      </w:r>
      <w:r w:rsidR="00453E7D" w:rsidRPr="006B5E16">
        <w:rPr>
          <w:rFonts w:ascii="Bell MT" w:hAnsi="Bell MT"/>
          <w:sz w:val="22"/>
          <w:szCs w:val="22"/>
        </w:rPr>
        <w:t xml:space="preserve"> tact. Sometimes you feel </w:t>
      </w:r>
      <w:r w:rsidR="001D560E" w:rsidRPr="006B5E16">
        <w:rPr>
          <w:rFonts w:ascii="Bell MT" w:hAnsi="Bell MT"/>
          <w:sz w:val="22"/>
          <w:szCs w:val="22"/>
        </w:rPr>
        <w:t>the point of a given work is to complicate</w:t>
      </w:r>
      <w:r w:rsidR="002321AB" w:rsidRPr="006B5E16">
        <w:rPr>
          <w:rFonts w:ascii="Bell MT" w:hAnsi="Bell MT"/>
          <w:sz w:val="22"/>
          <w:szCs w:val="22"/>
        </w:rPr>
        <w:t xml:space="preserve"> the oeuvre rather than to accomplish something singular in its own right. Other times individual pieces sing out. The beautiful </w:t>
      </w:r>
      <w:r w:rsidR="002321AB" w:rsidRPr="006B5E16">
        <w:rPr>
          <w:rFonts w:ascii="Bell MT" w:hAnsi="Bell MT"/>
          <w:i/>
          <w:sz w:val="22"/>
          <w:szCs w:val="22"/>
        </w:rPr>
        <w:t>Wadas</w:t>
      </w:r>
      <w:r w:rsidR="002321AB" w:rsidRPr="006B5E16">
        <w:rPr>
          <w:rFonts w:ascii="Bell MT" w:hAnsi="Bell MT"/>
          <w:sz w:val="22"/>
          <w:szCs w:val="22"/>
        </w:rPr>
        <w:t xml:space="preserve"> </w:t>
      </w:r>
      <w:r w:rsidR="00B03BFF" w:rsidRPr="006B5E16">
        <w:rPr>
          <w:rFonts w:ascii="Bell MT" w:hAnsi="Bell MT"/>
          <w:sz w:val="22"/>
          <w:szCs w:val="22"/>
        </w:rPr>
        <w:t>(</w:t>
      </w:r>
      <w:r w:rsidR="002321AB" w:rsidRPr="006B5E16">
        <w:rPr>
          <w:rFonts w:ascii="Bell MT" w:hAnsi="Bell MT"/>
          <w:sz w:val="22"/>
          <w:szCs w:val="22"/>
        </w:rPr>
        <w:t>2009</w:t>
      </w:r>
      <w:r w:rsidR="00B03BFF" w:rsidRPr="006B5E16">
        <w:rPr>
          <w:rFonts w:ascii="Bell MT" w:hAnsi="Bell MT"/>
          <w:sz w:val="22"/>
          <w:szCs w:val="22"/>
        </w:rPr>
        <w:t>)</w:t>
      </w:r>
      <w:r w:rsidR="002321AB" w:rsidRPr="006B5E16">
        <w:rPr>
          <w:rFonts w:ascii="Bell MT" w:hAnsi="Bell MT"/>
          <w:sz w:val="22"/>
          <w:szCs w:val="22"/>
        </w:rPr>
        <w:t xml:space="preserve"> is wonderful game of pooled watercolour-like blooms of pigme</w:t>
      </w:r>
      <w:r w:rsidR="009A2881" w:rsidRPr="006B5E16">
        <w:rPr>
          <w:rFonts w:ascii="Bell MT" w:hAnsi="Bell MT"/>
          <w:sz w:val="22"/>
          <w:szCs w:val="22"/>
        </w:rPr>
        <w:t>nt that get trapped and zoned</w:t>
      </w:r>
      <w:r w:rsidR="002321AB" w:rsidRPr="006B5E16">
        <w:rPr>
          <w:rFonts w:ascii="Bell MT" w:hAnsi="Bell MT"/>
          <w:sz w:val="22"/>
          <w:szCs w:val="22"/>
        </w:rPr>
        <w:t xml:space="preserve"> by delicately sectioned wooden batons fixed</w:t>
      </w:r>
      <w:r w:rsidR="009A2881" w:rsidRPr="006B5E16">
        <w:rPr>
          <w:rFonts w:ascii="Bell MT" w:hAnsi="Bell MT"/>
          <w:sz w:val="22"/>
          <w:szCs w:val="22"/>
        </w:rPr>
        <w:t xml:space="preserve"> to the canvas surface. Like an impossible </w:t>
      </w:r>
      <w:r w:rsidR="002321AB" w:rsidRPr="006B5E16">
        <w:rPr>
          <w:rFonts w:ascii="Bell MT" w:hAnsi="Bell MT"/>
          <w:sz w:val="22"/>
          <w:szCs w:val="22"/>
        </w:rPr>
        <w:t>union of Francis Picabia and Helen</w:t>
      </w:r>
      <w:r w:rsidR="009A2881" w:rsidRPr="006B5E16">
        <w:rPr>
          <w:rFonts w:ascii="Bell MT" w:hAnsi="Bell MT"/>
          <w:sz w:val="22"/>
          <w:szCs w:val="22"/>
        </w:rPr>
        <w:t xml:space="preserve"> Frankenthaler, it creates a strange and delightful alliance between surface construction and chromatic process.</w:t>
      </w:r>
      <w:r w:rsidR="00B03BFF" w:rsidRPr="006B5E16">
        <w:rPr>
          <w:rFonts w:ascii="Bell MT" w:hAnsi="Bell MT"/>
          <w:sz w:val="22"/>
          <w:szCs w:val="22"/>
        </w:rPr>
        <w:t xml:space="preserve"> In the same room opposite </w:t>
      </w:r>
      <w:r w:rsidR="00B03BFF" w:rsidRPr="006B5E16">
        <w:rPr>
          <w:rFonts w:ascii="Bell MT" w:hAnsi="Bell MT"/>
          <w:i/>
          <w:sz w:val="22"/>
          <w:szCs w:val="22"/>
        </w:rPr>
        <w:t>Wadas</w:t>
      </w:r>
      <w:r w:rsidR="00B03BFF" w:rsidRPr="006B5E16">
        <w:rPr>
          <w:rFonts w:ascii="Bell MT" w:hAnsi="Bell MT"/>
          <w:sz w:val="22"/>
          <w:szCs w:val="22"/>
        </w:rPr>
        <w:t xml:space="preserve"> is the entirely different experience of </w:t>
      </w:r>
      <w:r w:rsidR="00B03BFF" w:rsidRPr="006B5E16">
        <w:rPr>
          <w:rFonts w:ascii="Bell MT" w:hAnsi="Bell MT"/>
          <w:i/>
          <w:sz w:val="22"/>
          <w:szCs w:val="22"/>
        </w:rPr>
        <w:t>The Great Supper</w:t>
      </w:r>
      <w:r w:rsidR="00B03BFF" w:rsidRPr="006B5E16">
        <w:rPr>
          <w:rFonts w:ascii="Bell MT" w:hAnsi="Bell MT"/>
          <w:sz w:val="22"/>
          <w:szCs w:val="22"/>
        </w:rPr>
        <w:t xml:space="preserve"> (2012).</w:t>
      </w:r>
      <w:r w:rsidR="00BF711F" w:rsidRPr="006B5E16">
        <w:rPr>
          <w:rFonts w:ascii="Bell MT" w:hAnsi="Bell MT"/>
          <w:sz w:val="22"/>
          <w:szCs w:val="22"/>
        </w:rPr>
        <w:t xml:space="preserve"> This </w:t>
      </w:r>
      <w:r w:rsidR="00F21B15" w:rsidRPr="006B5E16">
        <w:rPr>
          <w:rFonts w:ascii="Bell MT" w:hAnsi="Bell MT"/>
          <w:sz w:val="22"/>
          <w:szCs w:val="22"/>
        </w:rPr>
        <w:t>large painting of an apparently drab and nondescript suburban house i</w:t>
      </w:r>
      <w:r w:rsidR="000D059C" w:rsidRPr="006B5E16">
        <w:rPr>
          <w:rFonts w:ascii="Bell MT" w:hAnsi="Bell MT"/>
          <w:sz w:val="22"/>
          <w:szCs w:val="22"/>
        </w:rPr>
        <w:t xml:space="preserve">s beguiling. The house </w:t>
      </w:r>
      <w:r w:rsidR="00F21B15" w:rsidRPr="006B5E16">
        <w:rPr>
          <w:rFonts w:ascii="Bell MT" w:hAnsi="Bell MT"/>
          <w:sz w:val="22"/>
          <w:szCs w:val="22"/>
        </w:rPr>
        <w:t>stand</w:t>
      </w:r>
      <w:r w:rsidR="000D059C" w:rsidRPr="006B5E16">
        <w:rPr>
          <w:rFonts w:ascii="Bell MT" w:hAnsi="Bell MT"/>
          <w:sz w:val="22"/>
          <w:szCs w:val="22"/>
        </w:rPr>
        <w:t>s</w:t>
      </w:r>
      <w:r w:rsidR="00F21B15" w:rsidRPr="006B5E16">
        <w:rPr>
          <w:rFonts w:ascii="Bell MT" w:hAnsi="Bell MT"/>
          <w:sz w:val="22"/>
          <w:szCs w:val="22"/>
        </w:rPr>
        <w:t xml:space="preserve"> at a crossroads or street corner. One wall is shown obliquely and the oth</w:t>
      </w:r>
      <w:r w:rsidR="00232339" w:rsidRPr="006B5E16">
        <w:rPr>
          <w:rFonts w:ascii="Bell MT" w:hAnsi="Bell MT"/>
          <w:sz w:val="22"/>
          <w:szCs w:val="22"/>
        </w:rPr>
        <w:t xml:space="preserve">er, occupying </w:t>
      </w:r>
      <w:r w:rsidR="00F21B15" w:rsidRPr="006B5E16">
        <w:rPr>
          <w:rFonts w:ascii="Bell MT" w:hAnsi="Bell MT"/>
          <w:sz w:val="22"/>
          <w:szCs w:val="22"/>
        </w:rPr>
        <w:t xml:space="preserve">the centre of the canvas, </w:t>
      </w:r>
      <w:r w:rsidR="00232339" w:rsidRPr="006B5E16">
        <w:rPr>
          <w:rFonts w:ascii="Bell MT" w:hAnsi="Bell MT"/>
          <w:sz w:val="22"/>
          <w:szCs w:val="22"/>
        </w:rPr>
        <w:t xml:space="preserve">is shown </w:t>
      </w:r>
      <w:r w:rsidR="00F21B15" w:rsidRPr="006B5E16">
        <w:rPr>
          <w:rFonts w:ascii="Bell MT" w:hAnsi="Bell MT"/>
          <w:sz w:val="22"/>
          <w:szCs w:val="22"/>
        </w:rPr>
        <w:t xml:space="preserve">frontally. </w:t>
      </w:r>
      <w:r w:rsidR="001D560E" w:rsidRPr="006B5E16">
        <w:rPr>
          <w:rFonts w:ascii="Bell MT" w:hAnsi="Bell MT"/>
          <w:sz w:val="22"/>
          <w:szCs w:val="22"/>
        </w:rPr>
        <w:t xml:space="preserve">The house is painted with a </w:t>
      </w:r>
      <w:r w:rsidR="00F21B15" w:rsidRPr="006B5E16">
        <w:rPr>
          <w:rFonts w:ascii="Bell MT" w:hAnsi="Bell MT"/>
          <w:sz w:val="22"/>
          <w:szCs w:val="22"/>
        </w:rPr>
        <w:t xml:space="preserve">photographic reality-effect but with an </w:t>
      </w:r>
      <w:r w:rsidR="009D166C" w:rsidRPr="006B5E16">
        <w:rPr>
          <w:rFonts w:ascii="Bell MT" w:hAnsi="Bell MT"/>
          <w:sz w:val="22"/>
          <w:szCs w:val="22"/>
        </w:rPr>
        <w:t xml:space="preserve">enjoyable </w:t>
      </w:r>
      <w:r w:rsidR="00F21B15" w:rsidRPr="006B5E16">
        <w:rPr>
          <w:rFonts w:ascii="Bell MT" w:hAnsi="Bell MT"/>
          <w:sz w:val="22"/>
          <w:szCs w:val="22"/>
        </w:rPr>
        <w:t xml:space="preserve">openness to the flow of the painting process. </w:t>
      </w:r>
      <w:r w:rsidR="001D560E" w:rsidRPr="006B5E16">
        <w:rPr>
          <w:rFonts w:ascii="Bell MT" w:hAnsi="Bell MT"/>
          <w:sz w:val="22"/>
          <w:szCs w:val="22"/>
        </w:rPr>
        <w:t>The surface of the wall</w:t>
      </w:r>
      <w:r w:rsidR="0059527E" w:rsidRPr="006B5E16">
        <w:rPr>
          <w:rFonts w:ascii="Bell MT" w:hAnsi="Bell MT"/>
          <w:sz w:val="22"/>
          <w:szCs w:val="22"/>
        </w:rPr>
        <w:t xml:space="preserve"> is rendered by a thin</w:t>
      </w:r>
      <w:r w:rsidR="000D059C" w:rsidRPr="006B5E16">
        <w:rPr>
          <w:rFonts w:ascii="Bell MT" w:hAnsi="Bell MT"/>
          <w:sz w:val="22"/>
          <w:szCs w:val="22"/>
        </w:rPr>
        <w:t>,</w:t>
      </w:r>
      <w:r w:rsidR="00D77F24" w:rsidRPr="006B5E16">
        <w:rPr>
          <w:rFonts w:ascii="Bell MT" w:hAnsi="Bell MT"/>
          <w:sz w:val="22"/>
          <w:szCs w:val="22"/>
        </w:rPr>
        <w:t xml:space="preserve"> wildly</w:t>
      </w:r>
      <w:r w:rsidR="0059527E" w:rsidRPr="006B5E16">
        <w:rPr>
          <w:rFonts w:ascii="Bell MT" w:hAnsi="Bell MT"/>
          <w:sz w:val="22"/>
          <w:szCs w:val="22"/>
        </w:rPr>
        <w:t xml:space="preserve"> brushed underpainting that contrasts with the </w:t>
      </w:r>
      <w:r w:rsidR="009D166C" w:rsidRPr="006B5E16">
        <w:rPr>
          <w:rFonts w:ascii="Bell MT" w:hAnsi="Bell MT"/>
          <w:sz w:val="22"/>
          <w:szCs w:val="22"/>
        </w:rPr>
        <w:t>tighter more opaquely painted</w:t>
      </w:r>
      <w:r w:rsidR="0059527E" w:rsidRPr="006B5E16">
        <w:rPr>
          <w:rFonts w:ascii="Bell MT" w:hAnsi="Bell MT"/>
          <w:sz w:val="22"/>
          <w:szCs w:val="22"/>
        </w:rPr>
        <w:t xml:space="preserve"> windows that becom</w:t>
      </w:r>
      <w:r w:rsidR="009D166C" w:rsidRPr="006B5E16">
        <w:rPr>
          <w:rFonts w:ascii="Bell MT" w:hAnsi="Bell MT"/>
          <w:sz w:val="22"/>
          <w:szCs w:val="22"/>
        </w:rPr>
        <w:t xml:space="preserve">e the </w:t>
      </w:r>
      <w:r w:rsidR="000D059C" w:rsidRPr="006B5E16">
        <w:rPr>
          <w:rFonts w:ascii="Bell MT" w:hAnsi="Bell MT"/>
          <w:sz w:val="22"/>
          <w:szCs w:val="22"/>
        </w:rPr>
        <w:t xml:space="preserve">enigmatic </w:t>
      </w:r>
      <w:r w:rsidR="009D166C" w:rsidRPr="006B5E16">
        <w:rPr>
          <w:rFonts w:ascii="Bell MT" w:hAnsi="Bell MT"/>
          <w:sz w:val="22"/>
          <w:szCs w:val="22"/>
        </w:rPr>
        <w:t xml:space="preserve">focus of the image. Their </w:t>
      </w:r>
      <w:r w:rsidR="0059527E" w:rsidRPr="006B5E16">
        <w:rPr>
          <w:rFonts w:ascii="Bell MT" w:hAnsi="Bell MT"/>
          <w:sz w:val="22"/>
          <w:szCs w:val="22"/>
        </w:rPr>
        <w:t>r</w:t>
      </w:r>
      <w:r w:rsidR="009D166C" w:rsidRPr="006B5E16">
        <w:rPr>
          <w:rFonts w:ascii="Bell MT" w:hAnsi="Bell MT"/>
          <w:sz w:val="22"/>
          <w:szCs w:val="22"/>
        </w:rPr>
        <w:t xml:space="preserve">ed frames are identical </w:t>
      </w:r>
      <w:r w:rsidR="0059527E" w:rsidRPr="006B5E16">
        <w:rPr>
          <w:rFonts w:ascii="Bell MT" w:hAnsi="Bell MT"/>
          <w:sz w:val="22"/>
          <w:szCs w:val="22"/>
        </w:rPr>
        <w:t xml:space="preserve">and each has the same vase of </w:t>
      </w:r>
      <w:r w:rsidR="009D166C" w:rsidRPr="006B5E16">
        <w:rPr>
          <w:rFonts w:ascii="Bell MT" w:hAnsi="Bell MT"/>
          <w:sz w:val="22"/>
          <w:szCs w:val="22"/>
        </w:rPr>
        <w:t xml:space="preserve">pink </w:t>
      </w:r>
      <w:r w:rsidR="005640A0" w:rsidRPr="006B5E16">
        <w:rPr>
          <w:rFonts w:ascii="Bell MT" w:hAnsi="Bell MT"/>
          <w:sz w:val="22"/>
          <w:szCs w:val="22"/>
        </w:rPr>
        <w:t>flowers visible within</w:t>
      </w:r>
      <w:r w:rsidR="00232339" w:rsidRPr="006B5E16">
        <w:rPr>
          <w:rFonts w:ascii="Bell MT" w:hAnsi="Bell MT"/>
          <w:sz w:val="22"/>
          <w:szCs w:val="22"/>
        </w:rPr>
        <w:t xml:space="preserve">. </w:t>
      </w:r>
      <w:r w:rsidR="009D166C" w:rsidRPr="006B5E16">
        <w:rPr>
          <w:rFonts w:ascii="Bell MT" w:hAnsi="Bell MT"/>
          <w:sz w:val="22"/>
          <w:szCs w:val="22"/>
        </w:rPr>
        <w:t>The</w:t>
      </w:r>
      <w:r w:rsidR="00D07594" w:rsidRPr="006B5E16">
        <w:rPr>
          <w:rFonts w:ascii="Bell MT" w:hAnsi="Bell MT"/>
          <w:sz w:val="22"/>
          <w:szCs w:val="22"/>
        </w:rPr>
        <w:t xml:space="preserve"> repetition works like the riddle. A scene of normality whose rupturin</w:t>
      </w:r>
      <w:r w:rsidR="005248CE" w:rsidRPr="006B5E16">
        <w:rPr>
          <w:rFonts w:ascii="Bell MT" w:hAnsi="Bell MT"/>
          <w:sz w:val="22"/>
          <w:szCs w:val="22"/>
        </w:rPr>
        <w:t xml:space="preserve">g demands a response. </w:t>
      </w:r>
      <w:r w:rsidR="00D96D92" w:rsidRPr="006B5E16">
        <w:rPr>
          <w:rFonts w:ascii="Bell MT" w:hAnsi="Bell MT"/>
          <w:sz w:val="22"/>
          <w:szCs w:val="22"/>
        </w:rPr>
        <w:t xml:space="preserve">Is this an allegory of </w:t>
      </w:r>
      <w:r w:rsidR="00444F6B" w:rsidRPr="006B5E16">
        <w:rPr>
          <w:rFonts w:ascii="Bell MT" w:hAnsi="Bell MT"/>
          <w:sz w:val="22"/>
          <w:szCs w:val="22"/>
        </w:rPr>
        <w:t xml:space="preserve">repetitious </w:t>
      </w:r>
      <w:r w:rsidR="00D96D92" w:rsidRPr="006B5E16">
        <w:rPr>
          <w:rFonts w:ascii="Bell MT" w:hAnsi="Bell MT"/>
          <w:sz w:val="22"/>
          <w:szCs w:val="22"/>
        </w:rPr>
        <w:t>uni</w:t>
      </w:r>
      <w:r w:rsidR="00D07594" w:rsidRPr="006B5E16">
        <w:rPr>
          <w:rFonts w:ascii="Bell MT" w:hAnsi="Bell MT"/>
          <w:sz w:val="22"/>
          <w:szCs w:val="22"/>
        </w:rPr>
        <w:t xml:space="preserve">formity? </w:t>
      </w:r>
      <w:r w:rsidR="0080773F" w:rsidRPr="006B5E16">
        <w:rPr>
          <w:rFonts w:ascii="Bell MT" w:hAnsi="Bell MT"/>
          <w:sz w:val="22"/>
          <w:szCs w:val="22"/>
        </w:rPr>
        <w:t xml:space="preserve">- </w:t>
      </w:r>
      <w:r w:rsidR="00D07594" w:rsidRPr="006B5E16">
        <w:rPr>
          <w:rFonts w:ascii="Bell MT" w:hAnsi="Bell MT"/>
          <w:sz w:val="22"/>
          <w:szCs w:val="22"/>
        </w:rPr>
        <w:t>Preci</w:t>
      </w:r>
      <w:r w:rsidR="00D96D92" w:rsidRPr="006B5E16">
        <w:rPr>
          <w:rFonts w:ascii="Bell MT" w:hAnsi="Bell MT"/>
          <w:sz w:val="22"/>
          <w:szCs w:val="22"/>
        </w:rPr>
        <w:t>sely the homogenizing repetition</w:t>
      </w:r>
      <w:r w:rsidR="00D07594" w:rsidRPr="006B5E16">
        <w:rPr>
          <w:rFonts w:ascii="Bell MT" w:hAnsi="Bell MT"/>
          <w:sz w:val="22"/>
          <w:szCs w:val="22"/>
        </w:rPr>
        <w:t xml:space="preserve"> that</w:t>
      </w:r>
      <w:r w:rsidR="0049201E" w:rsidRPr="006B5E16">
        <w:rPr>
          <w:rFonts w:ascii="Bell MT" w:hAnsi="Bell MT"/>
          <w:sz w:val="22"/>
          <w:szCs w:val="22"/>
        </w:rPr>
        <w:t xml:space="preserve"> Timoney’s variousness </w:t>
      </w:r>
      <w:r w:rsidR="002B54C4" w:rsidRPr="006B5E16">
        <w:rPr>
          <w:rFonts w:ascii="Bell MT" w:hAnsi="Bell MT"/>
          <w:sz w:val="22"/>
          <w:szCs w:val="22"/>
        </w:rPr>
        <w:t>set</w:t>
      </w:r>
      <w:r w:rsidR="0049201E" w:rsidRPr="006B5E16">
        <w:rPr>
          <w:rFonts w:ascii="Bell MT" w:hAnsi="Bell MT"/>
          <w:sz w:val="22"/>
          <w:szCs w:val="22"/>
        </w:rPr>
        <w:t>s</w:t>
      </w:r>
      <w:r w:rsidR="002B54C4" w:rsidRPr="006B5E16">
        <w:rPr>
          <w:rFonts w:ascii="Bell MT" w:hAnsi="Bell MT"/>
          <w:sz w:val="22"/>
          <w:szCs w:val="22"/>
        </w:rPr>
        <w:t xml:space="preserve"> itself against? Or is some anecdotal information</w:t>
      </w:r>
      <w:r w:rsidR="00D07594" w:rsidRPr="006B5E16">
        <w:rPr>
          <w:rFonts w:ascii="Bell MT" w:hAnsi="Bell MT"/>
          <w:sz w:val="22"/>
          <w:szCs w:val="22"/>
        </w:rPr>
        <w:t xml:space="preserve"> </w:t>
      </w:r>
      <w:r w:rsidR="002B54C4" w:rsidRPr="006B5E16">
        <w:rPr>
          <w:rFonts w:ascii="Bell MT" w:hAnsi="Bell MT"/>
          <w:sz w:val="22"/>
          <w:szCs w:val="22"/>
        </w:rPr>
        <w:t>being withheld that would supply a narrative?</w:t>
      </w:r>
      <w:r w:rsidR="00E23557" w:rsidRPr="006B5E16">
        <w:rPr>
          <w:rFonts w:ascii="Bell MT" w:hAnsi="Bell MT"/>
          <w:sz w:val="22"/>
          <w:szCs w:val="22"/>
        </w:rPr>
        <w:t xml:space="preserve"> </w:t>
      </w:r>
      <w:r w:rsidR="00BC6CA7" w:rsidRPr="006B5E16">
        <w:rPr>
          <w:rFonts w:ascii="Bell MT" w:hAnsi="Bell MT"/>
          <w:sz w:val="22"/>
          <w:szCs w:val="22"/>
        </w:rPr>
        <w:t>I’d go for the first reading</w:t>
      </w:r>
      <w:r w:rsidR="0080773F" w:rsidRPr="006B5E16">
        <w:rPr>
          <w:rFonts w:ascii="Bell MT" w:hAnsi="Bell MT"/>
          <w:sz w:val="22"/>
          <w:szCs w:val="22"/>
        </w:rPr>
        <w:t>,</w:t>
      </w:r>
      <w:r w:rsidR="00BC6CA7" w:rsidRPr="006B5E16">
        <w:rPr>
          <w:rFonts w:ascii="Bell MT" w:hAnsi="Bell MT"/>
          <w:sz w:val="22"/>
          <w:szCs w:val="22"/>
        </w:rPr>
        <w:t xml:space="preserve"> which makes</w:t>
      </w:r>
      <w:r w:rsidR="00BC6CA7" w:rsidRPr="006B5E16">
        <w:rPr>
          <w:rFonts w:ascii="Bell MT" w:hAnsi="Bell MT"/>
          <w:i/>
          <w:sz w:val="22"/>
          <w:szCs w:val="22"/>
        </w:rPr>
        <w:t xml:space="preserve"> The Great Supper</w:t>
      </w:r>
      <w:r w:rsidR="00BC6CA7" w:rsidRPr="006B5E16">
        <w:rPr>
          <w:rFonts w:ascii="Bell MT" w:hAnsi="Bell MT"/>
          <w:sz w:val="22"/>
          <w:szCs w:val="22"/>
        </w:rPr>
        <w:t xml:space="preserve"> an image of a haunted, ritualized sameness that the exhibition wants to oppose.</w:t>
      </w:r>
    </w:p>
    <w:p w14:paraId="58074D93" w14:textId="77777777" w:rsidR="00C95EBB" w:rsidRPr="006B5E16" w:rsidRDefault="00E23557">
      <w:pPr>
        <w:rPr>
          <w:rFonts w:ascii="Bell MT" w:hAnsi="Bell MT"/>
          <w:sz w:val="22"/>
          <w:szCs w:val="22"/>
        </w:rPr>
      </w:pPr>
      <w:r w:rsidRPr="006B5E16">
        <w:rPr>
          <w:rFonts w:ascii="Bell MT" w:hAnsi="Bell MT"/>
          <w:sz w:val="22"/>
          <w:szCs w:val="22"/>
        </w:rPr>
        <w:t>Alessandro Rabottini writes that Timoney’s stylistic pluralism “allows him to elude an aut</w:t>
      </w:r>
      <w:r w:rsidR="00FD6407" w:rsidRPr="006B5E16">
        <w:rPr>
          <w:rFonts w:ascii="Bell MT" w:hAnsi="Bell MT"/>
          <w:sz w:val="22"/>
          <w:szCs w:val="22"/>
        </w:rPr>
        <w:t xml:space="preserve">horial identity”. But </w:t>
      </w:r>
      <w:r w:rsidRPr="006B5E16">
        <w:rPr>
          <w:rFonts w:ascii="Bell MT" w:hAnsi="Bell MT"/>
          <w:sz w:val="22"/>
          <w:szCs w:val="22"/>
        </w:rPr>
        <w:t xml:space="preserve">that’s not quite right: </w:t>
      </w:r>
      <w:r w:rsidR="001B2073" w:rsidRPr="006B5E16">
        <w:rPr>
          <w:rFonts w:ascii="Bell MT" w:hAnsi="Bell MT"/>
          <w:sz w:val="22"/>
          <w:szCs w:val="22"/>
        </w:rPr>
        <w:t xml:space="preserve">rather, </w:t>
      </w:r>
      <w:r w:rsidRPr="006B5E16">
        <w:rPr>
          <w:rFonts w:ascii="Bell MT" w:hAnsi="Bell MT"/>
          <w:sz w:val="22"/>
          <w:szCs w:val="22"/>
        </w:rPr>
        <w:t xml:space="preserve">it allows him to elude a </w:t>
      </w:r>
      <w:r w:rsidRPr="006B5E16">
        <w:rPr>
          <w:rFonts w:ascii="Bell MT" w:hAnsi="Bell MT"/>
          <w:i/>
          <w:sz w:val="22"/>
          <w:szCs w:val="22"/>
        </w:rPr>
        <w:t>visual</w:t>
      </w:r>
      <w:r w:rsidR="00BC6CA7" w:rsidRPr="006B5E16">
        <w:rPr>
          <w:rFonts w:ascii="Bell MT" w:hAnsi="Bell MT"/>
          <w:sz w:val="22"/>
          <w:szCs w:val="22"/>
        </w:rPr>
        <w:t xml:space="preserve"> identity whilst conferring</w:t>
      </w:r>
      <w:r w:rsidRPr="006B5E16">
        <w:rPr>
          <w:rFonts w:ascii="Bell MT" w:hAnsi="Bell MT"/>
          <w:sz w:val="22"/>
          <w:szCs w:val="22"/>
        </w:rPr>
        <w:t xml:space="preserve"> </w:t>
      </w:r>
      <w:r w:rsidR="00BC6CA7" w:rsidRPr="006B5E16">
        <w:rPr>
          <w:rFonts w:ascii="Bell MT" w:hAnsi="Bell MT"/>
          <w:sz w:val="22"/>
          <w:szCs w:val="22"/>
        </w:rPr>
        <w:t>upon</w:t>
      </w:r>
      <w:r w:rsidR="00FD6407" w:rsidRPr="006B5E16">
        <w:rPr>
          <w:rFonts w:ascii="Bell MT" w:hAnsi="Bell MT"/>
          <w:sz w:val="22"/>
          <w:szCs w:val="22"/>
        </w:rPr>
        <w:t xml:space="preserve"> him</w:t>
      </w:r>
      <w:r w:rsidRPr="006B5E16">
        <w:rPr>
          <w:rFonts w:ascii="Bell MT" w:hAnsi="Bell MT"/>
          <w:sz w:val="22"/>
          <w:szCs w:val="22"/>
        </w:rPr>
        <w:t xml:space="preserve"> the </w:t>
      </w:r>
      <w:r w:rsidR="00BC6CA7" w:rsidRPr="006B5E16">
        <w:rPr>
          <w:rFonts w:ascii="Bell MT" w:hAnsi="Bell MT"/>
          <w:sz w:val="22"/>
          <w:szCs w:val="22"/>
        </w:rPr>
        <w:t>powerfully</w:t>
      </w:r>
      <w:r w:rsidRPr="006B5E16">
        <w:rPr>
          <w:rFonts w:ascii="Bell MT" w:hAnsi="Bell MT"/>
          <w:sz w:val="22"/>
          <w:szCs w:val="22"/>
        </w:rPr>
        <w:t xml:space="preserve"> authorial</w:t>
      </w:r>
      <w:r w:rsidR="00AB379E" w:rsidRPr="006B5E16">
        <w:rPr>
          <w:rFonts w:ascii="Bell MT" w:hAnsi="Bell MT"/>
          <w:sz w:val="22"/>
          <w:szCs w:val="22"/>
        </w:rPr>
        <w:t xml:space="preserve"> role of stylistic</w:t>
      </w:r>
      <w:r w:rsidRPr="006B5E16">
        <w:rPr>
          <w:rFonts w:ascii="Bell MT" w:hAnsi="Bell MT"/>
          <w:sz w:val="22"/>
          <w:szCs w:val="22"/>
        </w:rPr>
        <w:t xml:space="preserve"> puppet-master. </w:t>
      </w:r>
      <w:r w:rsidR="00BC6CA7" w:rsidRPr="006B5E16">
        <w:rPr>
          <w:rFonts w:ascii="Bell MT" w:hAnsi="Bell MT"/>
          <w:sz w:val="22"/>
          <w:szCs w:val="22"/>
        </w:rPr>
        <w:t xml:space="preserve">There are </w:t>
      </w:r>
      <w:r w:rsidR="00786D86" w:rsidRPr="006B5E16">
        <w:rPr>
          <w:rFonts w:ascii="Bell MT" w:hAnsi="Bell MT"/>
          <w:sz w:val="22"/>
          <w:szCs w:val="22"/>
        </w:rPr>
        <w:t xml:space="preserve">a few duds but </w:t>
      </w:r>
      <w:r w:rsidR="00BC6CA7" w:rsidRPr="006B5E16">
        <w:rPr>
          <w:rFonts w:ascii="Bell MT" w:hAnsi="Bell MT"/>
          <w:sz w:val="22"/>
          <w:szCs w:val="22"/>
        </w:rPr>
        <w:t xml:space="preserve">many </w:t>
      </w:r>
      <w:r w:rsidR="00786D86" w:rsidRPr="006B5E16">
        <w:rPr>
          <w:rFonts w:ascii="Bell MT" w:hAnsi="Bell MT"/>
          <w:sz w:val="22"/>
          <w:szCs w:val="22"/>
        </w:rPr>
        <w:t xml:space="preserve">more </w:t>
      </w:r>
      <w:r w:rsidR="00BC6CA7" w:rsidRPr="006B5E16">
        <w:rPr>
          <w:rFonts w:ascii="Bell MT" w:hAnsi="Bell MT"/>
          <w:sz w:val="22"/>
          <w:szCs w:val="22"/>
        </w:rPr>
        <w:t>good moments here: the</w:t>
      </w:r>
      <w:r w:rsidR="00A762C0" w:rsidRPr="006B5E16">
        <w:rPr>
          <w:rFonts w:ascii="Bell MT" w:hAnsi="Bell MT"/>
          <w:sz w:val="22"/>
          <w:szCs w:val="22"/>
        </w:rPr>
        <w:t xml:space="preserve"> witty reflexivity of an Op A</w:t>
      </w:r>
      <w:r w:rsidR="00BC6CA7" w:rsidRPr="006B5E16">
        <w:rPr>
          <w:rFonts w:ascii="Bell MT" w:hAnsi="Bell MT"/>
          <w:sz w:val="22"/>
          <w:szCs w:val="22"/>
        </w:rPr>
        <w:t xml:space="preserve">rt zebra in </w:t>
      </w:r>
      <w:r w:rsidR="00BC6CA7" w:rsidRPr="006B5E16">
        <w:rPr>
          <w:rFonts w:ascii="Bell MT" w:hAnsi="Bell MT"/>
          <w:i/>
          <w:sz w:val="22"/>
          <w:szCs w:val="22"/>
        </w:rPr>
        <w:t>Lighting in the Hide</w:t>
      </w:r>
      <w:r w:rsidR="001B2073" w:rsidRPr="006B5E16">
        <w:rPr>
          <w:rFonts w:ascii="Bell MT" w:hAnsi="Bell MT"/>
          <w:sz w:val="22"/>
          <w:szCs w:val="22"/>
        </w:rPr>
        <w:t xml:space="preserve"> (2008); riffing with coloured set squares surrounding a blank glue-sized canvas in </w:t>
      </w:r>
      <w:r w:rsidR="001B2073" w:rsidRPr="006B5E16">
        <w:rPr>
          <w:rFonts w:ascii="Bell MT" w:hAnsi="Bell MT"/>
          <w:i/>
          <w:sz w:val="22"/>
          <w:szCs w:val="22"/>
        </w:rPr>
        <w:t>One of them threw one of them through one of them</w:t>
      </w:r>
      <w:r w:rsidR="001B2073" w:rsidRPr="006B5E16">
        <w:rPr>
          <w:rFonts w:ascii="Bell MT" w:hAnsi="Bell MT"/>
          <w:sz w:val="22"/>
          <w:szCs w:val="22"/>
        </w:rPr>
        <w:t xml:space="preserve"> (1996); the manga-noir melancholy of </w:t>
      </w:r>
      <w:r w:rsidR="001B2073" w:rsidRPr="006B5E16">
        <w:rPr>
          <w:rFonts w:ascii="Bell MT" w:hAnsi="Bell MT"/>
          <w:i/>
          <w:sz w:val="22"/>
          <w:szCs w:val="22"/>
        </w:rPr>
        <w:t>The island of the dead</w:t>
      </w:r>
      <w:r w:rsidR="00315FC5" w:rsidRPr="006B5E16">
        <w:rPr>
          <w:rFonts w:ascii="Bell MT" w:hAnsi="Bell MT"/>
          <w:sz w:val="22"/>
          <w:szCs w:val="22"/>
        </w:rPr>
        <w:t xml:space="preserve"> (2001). Yet</w:t>
      </w:r>
      <w:r w:rsidR="00933FAD" w:rsidRPr="006B5E16">
        <w:rPr>
          <w:rFonts w:ascii="Bell MT" w:hAnsi="Bell MT"/>
          <w:sz w:val="22"/>
          <w:szCs w:val="22"/>
        </w:rPr>
        <w:t xml:space="preserve"> for all the pleasures</w:t>
      </w:r>
      <w:r w:rsidR="001B2073" w:rsidRPr="006B5E16">
        <w:rPr>
          <w:rFonts w:ascii="Bell MT" w:hAnsi="Bell MT"/>
          <w:sz w:val="22"/>
          <w:szCs w:val="22"/>
        </w:rPr>
        <w:t xml:space="preserve"> of pictorial diversity, there were good reasons for the modernist, or even Old Master versions of stylistic consistency: the main one being that they allowed something to be distilled, intensified and, at best, discovered. The vulnerability of Timoney’s diversity lies i</w:t>
      </w:r>
      <w:r w:rsidR="001D560E" w:rsidRPr="006B5E16">
        <w:rPr>
          <w:rFonts w:ascii="Bell MT" w:hAnsi="Bell MT"/>
          <w:sz w:val="22"/>
          <w:szCs w:val="22"/>
        </w:rPr>
        <w:t>n its sense of adopting off-the-peg</w:t>
      </w:r>
      <w:r w:rsidR="001B2073" w:rsidRPr="006B5E16">
        <w:rPr>
          <w:rFonts w:ascii="Bell MT" w:hAnsi="Bell MT"/>
          <w:sz w:val="22"/>
          <w:szCs w:val="22"/>
        </w:rPr>
        <w:t xml:space="preserve"> pictorial</w:t>
      </w:r>
      <w:r w:rsidR="001D560E" w:rsidRPr="006B5E16">
        <w:rPr>
          <w:rFonts w:ascii="Bell MT" w:hAnsi="Bell MT"/>
          <w:sz w:val="22"/>
          <w:szCs w:val="22"/>
        </w:rPr>
        <w:t xml:space="preserve"> tactics. This threatens merely to return us to </w:t>
      </w:r>
      <w:r w:rsidR="00AF1383" w:rsidRPr="006B5E16">
        <w:rPr>
          <w:rFonts w:ascii="Bell MT" w:hAnsi="Bell MT"/>
          <w:sz w:val="22"/>
          <w:szCs w:val="22"/>
        </w:rPr>
        <w:t xml:space="preserve">the </w:t>
      </w:r>
      <w:r w:rsidR="001D560E" w:rsidRPr="006B5E16">
        <w:rPr>
          <w:rFonts w:ascii="Bell MT" w:hAnsi="Bell MT"/>
          <w:sz w:val="22"/>
          <w:szCs w:val="22"/>
        </w:rPr>
        <w:t>pluralist heteronomy of the everyday image world.</w:t>
      </w:r>
      <w:r w:rsidR="00AF1383" w:rsidRPr="006B5E16">
        <w:rPr>
          <w:rFonts w:ascii="Bell MT" w:hAnsi="Bell MT"/>
          <w:sz w:val="22"/>
          <w:szCs w:val="22"/>
        </w:rPr>
        <w:t xml:space="preserve"> That said, </w:t>
      </w:r>
      <w:r w:rsidR="00933FAD" w:rsidRPr="006B5E16">
        <w:rPr>
          <w:rFonts w:ascii="Bell MT" w:hAnsi="Bell MT"/>
          <w:sz w:val="22"/>
          <w:szCs w:val="22"/>
        </w:rPr>
        <w:t>Timoney’s work offers a plausible and joyful response to the s</w:t>
      </w:r>
      <w:r w:rsidR="0080773F" w:rsidRPr="006B5E16">
        <w:rPr>
          <w:rFonts w:ascii="Bell MT" w:hAnsi="Bell MT"/>
          <w:sz w:val="22"/>
          <w:szCs w:val="22"/>
        </w:rPr>
        <w:t>ocial fact of image diversity</w:t>
      </w:r>
      <w:r w:rsidR="001729BE" w:rsidRPr="006B5E16">
        <w:rPr>
          <w:rFonts w:ascii="Bell MT" w:hAnsi="Bell MT"/>
          <w:sz w:val="22"/>
          <w:szCs w:val="22"/>
        </w:rPr>
        <w:t xml:space="preserve"> and makes the image’s</w:t>
      </w:r>
      <w:r w:rsidR="0080773F" w:rsidRPr="006B5E16">
        <w:rPr>
          <w:rFonts w:ascii="Bell MT" w:hAnsi="Bell MT"/>
          <w:sz w:val="22"/>
          <w:szCs w:val="22"/>
        </w:rPr>
        <w:t xml:space="preserve"> loss of authority</w:t>
      </w:r>
      <w:r w:rsidR="007E5237" w:rsidRPr="006B5E16">
        <w:rPr>
          <w:rFonts w:ascii="Bell MT" w:hAnsi="Bell MT"/>
          <w:sz w:val="22"/>
          <w:szCs w:val="22"/>
        </w:rPr>
        <w:t xml:space="preserve"> feel like a fertile site</w:t>
      </w:r>
      <w:r w:rsidR="001729BE" w:rsidRPr="006B5E16">
        <w:rPr>
          <w:rFonts w:ascii="Bell MT" w:hAnsi="Bell MT"/>
          <w:sz w:val="22"/>
          <w:szCs w:val="22"/>
        </w:rPr>
        <w:t xml:space="preserve"> for painting</w:t>
      </w:r>
      <w:r w:rsidR="0080773F" w:rsidRPr="006B5E16">
        <w:rPr>
          <w:rFonts w:ascii="Bell MT" w:hAnsi="Bell MT"/>
          <w:sz w:val="22"/>
          <w:szCs w:val="22"/>
        </w:rPr>
        <w:t xml:space="preserve">.  </w:t>
      </w:r>
    </w:p>
    <w:p w14:paraId="2B37D958" w14:textId="77777777" w:rsidR="00C95EBB" w:rsidRPr="006B5E16" w:rsidRDefault="00C95EBB">
      <w:pPr>
        <w:rPr>
          <w:rFonts w:ascii="Bell MT" w:hAnsi="Bell MT"/>
          <w:sz w:val="22"/>
          <w:szCs w:val="22"/>
        </w:rPr>
      </w:pPr>
    </w:p>
    <w:p w14:paraId="1899CFC0" w14:textId="77777777" w:rsidR="00C95EBB" w:rsidRPr="006B5E16" w:rsidRDefault="006B5E16">
      <w:pPr>
        <w:rPr>
          <w:rFonts w:ascii="Bell MT" w:hAnsi="Bell MT"/>
          <w:sz w:val="22"/>
          <w:szCs w:val="22"/>
        </w:rPr>
      </w:pPr>
      <w:r w:rsidRPr="006B5E16">
        <w:rPr>
          <w:rFonts w:ascii="Bell MT" w:hAnsi="Bell MT"/>
          <w:sz w:val="22"/>
          <w:szCs w:val="22"/>
        </w:rPr>
        <w:t>© John Chilver</w:t>
      </w:r>
      <w:bookmarkStart w:id="0" w:name="_GoBack"/>
      <w:bookmarkEnd w:id="0"/>
    </w:p>
    <w:sectPr w:rsidR="00C95EBB" w:rsidRPr="006B5E16" w:rsidSect="00C95EBB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921FB" w14:textId="77777777" w:rsidR="006338E6" w:rsidRDefault="006338E6">
      <w:r>
        <w:separator/>
      </w:r>
    </w:p>
  </w:endnote>
  <w:endnote w:type="continuationSeparator" w:id="0">
    <w:p w14:paraId="0EE086D9" w14:textId="77777777" w:rsidR="006338E6" w:rsidRDefault="0063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D42E6" w14:textId="77777777" w:rsidR="0080773F" w:rsidRDefault="0080773F" w:rsidP="00856C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C385C" w14:textId="77777777" w:rsidR="0080773F" w:rsidRDefault="0080773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3FF2" w14:textId="77777777" w:rsidR="0080773F" w:rsidRDefault="0080773F" w:rsidP="00856C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38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490913" w14:textId="77777777" w:rsidR="0080773F" w:rsidRDefault="0080773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BA2D5" w14:textId="77777777" w:rsidR="006338E6" w:rsidRDefault="006338E6">
      <w:r>
        <w:separator/>
      </w:r>
    </w:p>
  </w:footnote>
  <w:footnote w:type="continuationSeparator" w:id="0">
    <w:p w14:paraId="745C1B28" w14:textId="77777777" w:rsidR="006338E6" w:rsidRDefault="00633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95EBB"/>
    <w:rsid w:val="000164AD"/>
    <w:rsid w:val="000A24D1"/>
    <w:rsid w:val="000D059C"/>
    <w:rsid w:val="001729BE"/>
    <w:rsid w:val="001B2073"/>
    <w:rsid w:val="001D560E"/>
    <w:rsid w:val="0022660A"/>
    <w:rsid w:val="002321AB"/>
    <w:rsid w:val="00232339"/>
    <w:rsid w:val="002B54C4"/>
    <w:rsid w:val="00315FC5"/>
    <w:rsid w:val="0037522A"/>
    <w:rsid w:val="00444F6B"/>
    <w:rsid w:val="00453E7D"/>
    <w:rsid w:val="0049201E"/>
    <w:rsid w:val="005248CE"/>
    <w:rsid w:val="005640A0"/>
    <w:rsid w:val="0059527E"/>
    <w:rsid w:val="006338E6"/>
    <w:rsid w:val="006B5E16"/>
    <w:rsid w:val="00735D9A"/>
    <w:rsid w:val="00786D86"/>
    <w:rsid w:val="007E5237"/>
    <w:rsid w:val="0080773F"/>
    <w:rsid w:val="00856C66"/>
    <w:rsid w:val="00922E92"/>
    <w:rsid w:val="00933FAD"/>
    <w:rsid w:val="009A2881"/>
    <w:rsid w:val="009D166C"/>
    <w:rsid w:val="00A762C0"/>
    <w:rsid w:val="00AB379E"/>
    <w:rsid w:val="00AE4910"/>
    <w:rsid w:val="00AF1383"/>
    <w:rsid w:val="00B03BFF"/>
    <w:rsid w:val="00B60D3C"/>
    <w:rsid w:val="00BC6CA7"/>
    <w:rsid w:val="00BF711F"/>
    <w:rsid w:val="00C15C54"/>
    <w:rsid w:val="00C27646"/>
    <w:rsid w:val="00C95EBB"/>
    <w:rsid w:val="00CA7CAC"/>
    <w:rsid w:val="00CF7CF4"/>
    <w:rsid w:val="00D07594"/>
    <w:rsid w:val="00D73C3A"/>
    <w:rsid w:val="00D77F24"/>
    <w:rsid w:val="00D96D92"/>
    <w:rsid w:val="00E23557"/>
    <w:rsid w:val="00E80C75"/>
    <w:rsid w:val="00F21B15"/>
    <w:rsid w:val="00FD64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8F5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13C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6C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C66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5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607</Words>
  <Characters>3462</Characters>
  <Application>Microsoft Macintosh Word</Application>
  <DocSecurity>0</DocSecurity>
  <Lines>28</Lines>
  <Paragraphs>8</Paragraphs>
  <ScaleCrop>false</ScaleCrop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John Chilver</cp:lastModifiedBy>
  <cp:revision>33</cp:revision>
  <dcterms:created xsi:type="dcterms:W3CDTF">2013-06-12T22:15:00Z</dcterms:created>
  <dcterms:modified xsi:type="dcterms:W3CDTF">2017-09-24T18:54:00Z</dcterms:modified>
</cp:coreProperties>
</file>