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6CC38E" w14:textId="77777777" w:rsidR="00581083" w:rsidRPr="00C56D66" w:rsidRDefault="00581083" w:rsidP="00581083">
      <w:pPr>
        <w:pStyle w:val="CommentText"/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bookmarkStart w:id="0" w:name="_Toc475632225"/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Coparenting and children’s disruptive behavior: interacting processes for parenting sense of competence</w:t>
      </w:r>
    </w:p>
    <w:p w14:paraId="2D9721B6" w14:textId="77777777" w:rsidR="00581083" w:rsidRPr="00C56D66" w:rsidRDefault="00581083" w:rsidP="005810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19F5182A" w14:textId="62FAE5C0" w:rsidR="00581083" w:rsidRPr="00C56D66" w:rsidRDefault="00581083" w:rsidP="00581083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Date of submission: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E56BB" w:rsidRPr="00C56D6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C0F2F" w:rsidRPr="00C56D6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700C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August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2017</w:t>
      </w:r>
    </w:p>
    <w:p w14:paraId="78F3C407" w14:textId="77777777" w:rsidR="00C73340" w:rsidRPr="00C56D66" w:rsidRDefault="00C73340">
      <w:pPr>
        <w:spacing w:after="200" w:line="276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en-GB"/>
        </w:rPr>
        <w:sectPr w:rsidR="00C73340" w:rsidRPr="00C56D66" w:rsidSect="00B67F09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</w:p>
    <w:p w14:paraId="5D712768" w14:textId="77777777" w:rsidR="00581083" w:rsidRPr="00C56D66" w:rsidRDefault="00581083" w:rsidP="0065294F">
      <w:pPr>
        <w:pStyle w:val="ThesisLevel1Heading"/>
        <w:spacing w:after="0" w:afterAutospacing="0"/>
        <w:rPr>
          <w:lang w:val="en-US"/>
        </w:rPr>
      </w:pPr>
      <w:r w:rsidRPr="00C56D66">
        <w:rPr>
          <w:lang w:val="en-US"/>
        </w:rPr>
        <w:lastRenderedPageBreak/>
        <w:t>Abstract</w:t>
      </w:r>
      <w:bookmarkEnd w:id="0"/>
    </w:p>
    <w:p w14:paraId="5901AE1A" w14:textId="181611CA" w:rsidR="00581083" w:rsidRPr="00C56D66" w:rsidRDefault="00581083" w:rsidP="006529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Parenting sense of competence (PSOC) is a critical aspect of parental adjustment</w:t>
      </w:r>
      <w:r w:rsidR="0037781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77811" w:rsidRPr="00C56D6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30507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be undermined by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0605BA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605BA" w:rsidRPr="00C56D66">
        <w:rPr>
          <w:rFonts w:ascii="Times New Roman" w:hAnsi="Times New Roman" w:cs="Times New Roman"/>
          <w:sz w:val="24"/>
          <w:szCs w:val="24"/>
          <w:lang w:val="en-US"/>
        </w:rPr>
        <w:t>Inter-parental relationships have been shown to</w:t>
      </w:r>
      <w:r w:rsidR="0024499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E1DEF" w:rsidRPr="00C56D66">
        <w:rPr>
          <w:rFonts w:ascii="Times New Roman" w:hAnsi="Times New Roman" w:cs="Times New Roman"/>
          <w:sz w:val="24"/>
          <w:szCs w:val="24"/>
          <w:lang w:val="en-US"/>
        </w:rPr>
        <w:t>shape</w:t>
      </w:r>
      <w:r w:rsidR="0024499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how parents </w:t>
      </w:r>
      <w:r w:rsidR="00EE1DE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react and respond to their </w:t>
      </w:r>
      <w:r w:rsidR="0024499C" w:rsidRPr="00C56D66">
        <w:rPr>
          <w:rFonts w:ascii="Times New Roman" w:hAnsi="Times New Roman" w:cs="Times New Roman"/>
          <w:sz w:val="24"/>
          <w:szCs w:val="24"/>
          <w:lang w:val="en-US"/>
        </w:rPr>
        <w:t>children’s characteristics</w:t>
      </w:r>
      <w:r w:rsidR="00EE1DE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0605BA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but little is known about the role of parenting teamwork,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known as </w:t>
      </w:r>
      <w:r w:rsidR="000605BA" w:rsidRPr="00C56D66">
        <w:rPr>
          <w:rFonts w:ascii="Times New Roman" w:hAnsi="Times New Roman" w:cs="Times New Roman"/>
          <w:sz w:val="24"/>
          <w:szCs w:val="24"/>
          <w:lang w:val="en-US"/>
        </w:rPr>
        <w:t>‘coparenting’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We examined mothers’ and fathers’ perceptions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the quality of coparenting, as well as their interaction in association with PSOC.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Mothers and fathers from 108 ‘intact’ families participating in the Twins, Family and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(TFaB) Study reported on their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, coparenting and PSOC via postal questionnaire (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C56D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child age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 6 years, 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Pr="00C56D66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child age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 6.12 months).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0715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Dyadic </w:t>
      </w:r>
      <w:r w:rsidR="003D29D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multilevel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analyses revealed that higher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related to </w:t>
      </w:r>
      <w:r w:rsidR="0030507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lower levels of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par</w:t>
      </w:r>
      <w:r w:rsidR="001933D6" w:rsidRPr="00C56D66">
        <w:rPr>
          <w:rFonts w:ascii="Times New Roman" w:hAnsi="Times New Roman" w:cs="Times New Roman"/>
          <w:sz w:val="24"/>
          <w:szCs w:val="24"/>
          <w:lang w:val="en-US"/>
        </w:rPr>
        <w:t>ents’ PSOC and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perceptions of higher</w:t>
      </w:r>
      <w:r w:rsidR="00305072" w:rsidRPr="00C56D66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quality coparenting were associated with higher PSOC.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Notably,</w:t>
      </w:r>
      <w:r w:rsidR="0030507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85E6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05072" w:rsidRPr="00C56D66">
        <w:rPr>
          <w:rFonts w:ascii="Times New Roman" w:hAnsi="Times New Roman" w:cs="Times New Roman"/>
          <w:sz w:val="24"/>
          <w:szCs w:val="24"/>
          <w:lang w:val="en-US"/>
        </w:rPr>
        <w:t>as hypothesized,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there was a significant interaction between coparenting and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such that perceptions of high quality coparenting buffered PSOC from its negative association with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115EF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High quality coparenting is an important aspect of family functioning that may protect the PSOC of parents dealing with high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080F5CF" w14:textId="77777777" w:rsidR="001677BE" w:rsidRPr="00C56D66" w:rsidRDefault="001677BE" w:rsidP="006529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E62E249" w14:textId="3F998227" w:rsidR="001677BE" w:rsidRPr="00C56D66" w:rsidRDefault="001677BE" w:rsidP="0065294F">
      <w:pPr>
        <w:spacing w:after="0"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Coparenting, parenting sense of competence, child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28FED6E" w14:textId="77777777" w:rsidR="001677BE" w:rsidRPr="00C56D66" w:rsidRDefault="001677BE" w:rsidP="00581083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36943F72" w14:textId="77777777" w:rsidR="00581083" w:rsidRPr="00C56D66" w:rsidRDefault="00581083" w:rsidP="00581083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en-GB"/>
        </w:rPr>
      </w:pPr>
    </w:p>
    <w:p w14:paraId="7052D1E0" w14:textId="77777777" w:rsidR="00581083" w:rsidRPr="00C56D66" w:rsidRDefault="00581083" w:rsidP="00581083">
      <w:pPr>
        <w:spacing w:line="48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en-GB"/>
        </w:rPr>
        <w:sectPr w:rsidR="00581083" w:rsidRPr="00C56D66" w:rsidSect="00B67F09">
          <w:pgSz w:w="11906" w:h="16838"/>
          <w:pgMar w:top="1440" w:right="1440" w:bottom="1440" w:left="1440" w:header="709" w:footer="709" w:gutter="0"/>
          <w:cols w:space="708"/>
          <w:titlePg/>
          <w:docGrid w:linePitch="360"/>
        </w:sectPr>
      </w:pPr>
      <w:r w:rsidRPr="00C56D6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val="en-US" w:eastAsia="en-GB"/>
        </w:rPr>
        <w:t>.</w:t>
      </w:r>
    </w:p>
    <w:p w14:paraId="2017E7C6" w14:textId="2C042B91" w:rsidR="00E11B74" w:rsidRPr="00C56D66" w:rsidRDefault="00D40152" w:rsidP="0065294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bookmarkStart w:id="1" w:name="_Toc475632230"/>
      <w:r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Bandura’s (1977) self-efficacy theory suggests that an individual’s perceived ability to achieve a desired outcome through their actions will motivate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efforts, and promote their persistence.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extent to which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such cognitions are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applicable to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parent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ing role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is now </w:t>
      </w:r>
      <w:r w:rsidR="00702D5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supported by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a large literature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AC39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e.g., </w:t>
      </w:r>
      <w:r w:rsidR="00735E91" w:rsidRPr="00C56D66">
        <w:rPr>
          <w:rFonts w:ascii="Times New Roman" w:hAnsi="Times New Roman" w:cs="Times New Roman"/>
          <w:sz w:val="24"/>
          <w:szCs w:val="24"/>
          <w:lang w:val="en-US"/>
        </w:rPr>
        <w:t>Jones &amp; Prinz, 2005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Parenting sense of competence (PSOC) refers to mothers’ and fathers’ evaluations of themselves as parents</w:t>
      </w:r>
      <w:r w:rsidR="0059317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95E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and is </w:t>
      </w:r>
      <w:r w:rsidR="00593175" w:rsidRPr="00C56D66">
        <w:rPr>
          <w:rFonts w:ascii="Times New Roman" w:hAnsi="Times New Roman" w:cs="Times New Roman"/>
          <w:sz w:val="24"/>
          <w:szCs w:val="24"/>
          <w:lang w:val="en-US"/>
        </w:rPr>
        <w:t>commonly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conceptualized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as perceived self-efficacy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in parenting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the pleasure or motivation derived from parenting, and feelings of satisfaction with the role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{"citationID":"27r3fel40s","properties":{"formattedCitation":"(Johnston &amp; Mash, 1989)","plainCitation":"(Johnston &amp; Mash, 1989)"},"citationItems":[{"id":48,"uris":["http://zotero.org/users/local/Z4q6XaBn/items/8V7H4SK4"],"uri":["http://zotero.org/users/local/Z4q6XaBn/items/8V7H4SK4"],"itemData":{"id":48,"type":"article-journal","title":"A measure of parenting satisfaction and efficacy","container-title":"Journal of clinical child psychology","page":"167–175","volume":"18","issue":"2","source":"Google Scholar","author":[{"family":"Johnston","given":"Charlotte"},{"family":"Mash","given":"Eric J."}],"issued":{"date-parts":[["1989"]]}}}],"schema":"https://github.com/citation-style-language/schema/raw/master/csl-citation.json"}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(Johnston &amp; Mash, 1989)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B74" w:rsidRPr="00C56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8B1CA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11B7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considerable </w:t>
      </w:r>
      <w:r w:rsidR="007557E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literature </w:t>
      </w:r>
      <w:r w:rsidR="00E11B74" w:rsidRPr="00C56D66">
        <w:rPr>
          <w:rFonts w:ascii="Times New Roman" w:hAnsi="Times New Roman" w:cs="Times New Roman"/>
          <w:sz w:val="24"/>
          <w:szCs w:val="24"/>
          <w:lang w:val="en-US"/>
        </w:rPr>
        <w:t>suggests that PSOC is associated with</w:t>
      </w:r>
      <w:r w:rsidR="003D46F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family functioning</w:t>
      </w:r>
      <w:r w:rsidR="00F95E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(van Eldik</w:t>
      </w:r>
      <w:r w:rsidR="00E56AD9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Prinzie, Deković, &amp; de Haan, </w:t>
      </w:r>
      <w:r w:rsidR="00F95EF3" w:rsidRPr="00C56D66">
        <w:rPr>
          <w:rFonts w:ascii="Times New Roman" w:hAnsi="Times New Roman" w:cs="Times New Roman"/>
          <w:sz w:val="24"/>
          <w:szCs w:val="24"/>
          <w:lang w:val="en-US"/>
        </w:rPr>
        <w:t>2017)</w:t>
      </w:r>
      <w:r w:rsidR="00AC39BE" w:rsidRPr="00C56D66">
        <w:rPr>
          <w:rFonts w:ascii="Times New Roman" w:hAnsi="Times New Roman" w:cs="Times New Roman"/>
          <w:sz w:val="24"/>
          <w:szCs w:val="24"/>
          <w:lang w:val="en-US"/>
        </w:rPr>
        <w:t>, yet</w:t>
      </w:r>
      <w:r w:rsidR="00E11B7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little is known about its mechanistic underpinnings</w:t>
      </w:r>
      <w:r w:rsidR="008F2595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2595" w:rsidRPr="00C56D66">
        <w:rPr>
          <w:rFonts w:ascii="Times New Roman" w:hAnsi="Times New Roman" w:cs="Times New Roman"/>
          <w:sz w:val="24"/>
          <w:szCs w:val="24"/>
          <w:lang w:val="en-US"/>
        </w:rPr>
        <w:t>Here, we focus on potential interactive processes between child and family dynamics.</w:t>
      </w:r>
    </w:p>
    <w:p w14:paraId="28348D88" w14:textId="5F6956CF" w:rsidR="001677BE" w:rsidRPr="00C56D66" w:rsidRDefault="008F2595" w:rsidP="0065294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One construct </w:t>
      </w:r>
      <w:r w:rsidR="009B6310" w:rsidRPr="00C56D66">
        <w:rPr>
          <w:rFonts w:ascii="Times New Roman" w:hAnsi="Times New Roman" w:cs="Times New Roman"/>
          <w:sz w:val="24"/>
          <w:szCs w:val="24"/>
          <w:lang w:val="en-US"/>
        </w:rPr>
        <w:t>consi</w:t>
      </w:r>
      <w:r w:rsidR="00A2032F" w:rsidRPr="00C56D66">
        <w:rPr>
          <w:rFonts w:ascii="Times New Roman" w:hAnsi="Times New Roman" w:cs="Times New Roman"/>
          <w:sz w:val="24"/>
          <w:szCs w:val="24"/>
          <w:lang w:val="en-US"/>
        </w:rPr>
        <w:t>dered to be a key context for PSOC</w:t>
      </w:r>
      <w:r w:rsidR="009B631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is the quality of coparenting.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Coparenting is a multifaceted construct,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conceptualized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as including parents’ shared child-rearing values and division of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labor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as well as their support, or undermining and criticism of each other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{"citationID":"9oprkaqjh","properties":{"formattedCitation":"(Feinberg, 2002)","plainCitation":"(Feinberg, 2002)"},"citationItems":[{"id":76,"uris":["http://zotero.org/users/local/Z4q6XaBn/items/HNVDIHNN"],"uri":["http://zotero.org/users/local/Z4q6XaBn/items/HNVDIHNN"],"itemData":{"id":76,"type":"article-journal","title":"Coparenting and the transition to parenthood: A framework for prevention","container-title":"Clinical Child and Family Psychology Review","page":"173–195","volume":"5","issue":"3","source":"Google Scholar","shortTitle":"Coparenting and the transition to parenthood","author":[{"family":"Feinberg","given":"Mark E."}],"issued":{"date-parts":[["2002"]]}}}],"schema":"https://github.com/citation-style-language/schema/raw/master/csl-citation.json"}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(Feinberg, 2002)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A13C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310" w:rsidRPr="00C56D66">
        <w:rPr>
          <w:rFonts w:ascii="Times New Roman" w:hAnsi="Times New Roman" w:cs="Times New Roman"/>
          <w:sz w:val="24"/>
          <w:szCs w:val="24"/>
          <w:lang w:val="en-US"/>
        </w:rPr>
        <w:t>As such, c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oparenting may inform PSOC, serving as an important source of feedback regarding the parenting role (</w:t>
      </w:r>
      <w:r w:rsidR="00F94947" w:rsidRPr="00C56D66">
        <w:rPr>
          <w:rFonts w:ascii="Times New Roman" w:hAnsi="Times New Roman" w:cs="Times New Roman"/>
          <w:sz w:val="24"/>
          <w:szCs w:val="24"/>
          <w:lang w:val="en-US"/>
        </w:rPr>
        <w:t>e.g.,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4872" w:rsidRPr="00C56D66">
        <w:rPr>
          <w:rFonts w:ascii="Times New Roman" w:hAnsi="Times New Roman" w:cs="Times New Roman"/>
          <w:sz w:val="24"/>
          <w:szCs w:val="24"/>
          <w:lang w:val="en-US"/>
        </w:rPr>
        <w:t>Latham, Mark, &amp; Oliver, 2017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06352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B6310" w:rsidRPr="00C56D66">
        <w:rPr>
          <w:rFonts w:ascii="Times New Roman" w:hAnsi="Times New Roman" w:cs="Times New Roman"/>
          <w:sz w:val="24"/>
          <w:szCs w:val="24"/>
          <w:lang w:val="en-US"/>
        </w:rPr>
        <w:t>Indeed, a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ssociations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between coparenting and PSOC have been evi</w:t>
      </w:r>
      <w:r w:rsidR="00FF06D1" w:rsidRPr="00C56D66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nced in early infancy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{"citationID":"1abceau1ch","properties":{"formattedCitation":"{\\rtf (Pinto, Figueiredo, Pinheiro, &amp; Can\\uc0\\u225{}rio, 2016; Ponomartchouk &amp; Bouchard, 2015; Solmeyer &amp; Feinberg, 2011)}","plainCitation":"(Pinto, Figueiredo, Pinheiro, &amp; Canário, 2016; Ponomartchouk &amp; Bouchard, 2015; Solmeyer &amp; Feinberg, 2011)"},"citationItems":[{"id":382,"uris":["http://zotero.org/users/local/w5rtj54Z/items/Q2WP5VJQ"],"uri":["http://zotero.org/users/local/w5rtj54Z/items/Q2WP5VJQ"],"itemData":{"id":382,"type":"article-journal","title":"Fathers’ parenting self-efficacy during the transition to parenthood","container-title":"Journal of Reproductive and Infant Psychology","page":"1–13","source":"Google Scholar","author":[{"family":"Pinto","given":"Tiago Miguel"},{"family":"Figueiredo","given":"Bárbara"},{"family":"Pinheiro","given":"Luis L."},{"family":"Canário","given":"Catarina"}],"issued":{"date-parts":[["2016"]]}}},{"id":"pWAIOu0V/1bPfVBZq","uris":["http://zotero.org/users/local/Z4q6XaBn/items/KW6XUIQG"],"uri":["http://zotero.org/users/local/Z4q6XaBn/items/KW6XUIQG"],"itemData":{"id":"pWAIOu0V/1bPfVBZq","type":"article-journal","title":"New mothers’ sense of competence: predictors and outcomes","container-title":"Journal of Child and Family Studies","page":"1977–1986","volume":"24","issue":"7","source":"Google Scholar","shortTitle":"New mothers’ sense of competence","author":[{"family":"Ponomartchouk","given":"Daria"},{"family":"Bouchard","given":"Geneviève"}],"issued":{"year":2015},"page-first":"1977","title-short":"New mothers’ sense of competence","container-title-short":"J. Child Fam. Stud."}},{"id":"pWAIOu0V/lbGVhbsg","uris":["http://zotero.org/users/local/Z4q6XaBn/items/A2JU8ZWG"],"uri":["http://zotero.org/users/local/Z4q6XaBn/items/A2JU8ZWG"],"itemData":{"id":"pWAIOu0V/lbGVhbsg","type":"article-journal","title":"Mother and father adjustment during early parenthood: The roles of infant temperament and coparenting relationship quality","container-title":"Infant Behavior and Development","page":"504–514","volume":"34","issue":"4","source":"Google Scholar","shortTitle":"Mother and father adjustment during early parenthood","author":[{"family":"Solmeyer","given":"Anna R."},{"family":"Feinberg","given":"Mark E."}],"issued":{"year":2011},"page-first":"504","title-short":"Mother and father adjustment during early parenthood","container-title-short":"Infant Behav. Dev."}}],"schema":"https://github.com/citation-style-language/schema/raw/master/csl-citation.json"}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(Pinto, Figueiredo, Pinheiro, &amp; Canário, 2016; Solmeyer &amp; Feinberg, 2011)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, in childhood (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{"citationID":"1fg5u239kr","properties":{"formattedCitation":"(Merrifield &amp; Gamble, 2013)","plainCitation":"(Merrifield &amp; Gamble, 2013)"},"citationItems":[{"id":90,"uris":["http://zotero.org/users/local/Z4q6XaBn/items/ZT4II2PC"],"uri":["http://zotero.org/users/local/Z4q6XaBn/items/ZT4II2PC"],"itemData":{"id":90,"type":"article-journal","title":"Associations Among Marital Qualities, Supportive and Undermining Coparenting, and Parenting Self-Efficacy Testing Spillover and Stress-Buffering Processes","container-title":"Journal of Family Issues","page":"510–533","volume":"34","issue":"4","source":"Google Scholar","author":[{"family":"Merrifield","given":"Kami A."},{"family":"Gamble","given":"Wendy C."}],"issued":{"date-parts":[["2013"]]}}}],"schema":"https://github.com/citation-style-language/schema/raw/master/csl-citation.json"}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Merrifield &amp; Gamble, 2013)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and over time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{"citationID":"1uc4ssnog9","properties":{"formattedCitation":"(Feinberg, Jones, Kan, &amp; Goslin, 2010)","plainCitation":"(Feinberg, Jones, Kan, &amp; Goslin, 2010)"},"citationItems":[{"id":93,"uris":["http://zotero.org/users/local/Z4q6XaBn/items/V38WUDTG"],"uri":["http://zotero.org/users/local/Z4q6XaBn/items/V38WUDTG"],"itemData":{"id":93,"type":"article-journal","title":"Effects of family foundations on parents and children: 3.5 years after baseline.","container-title":"Journal of Family Psychology","page":"532","volume":"24","issue":"5","source":"Google Scholar","shortTitle":"Effects of family foundations on parents and children","author":[{"family":"Feinberg","given":"Mark E."},{"family":"Jones","given":"Damon E."},{"family":"Kan","given":"Marni L."},{"family":"Goslin","given":"Megan C."}],"issued":{"date-parts":[["2010"]]}}}],"schema":"https://github.com/citation-style-language/schema/raw/master/csl-citation.json"}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(Feinberg, Jones, Kan, &amp; Goslin, 2010)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67574C" w14:textId="503745ED" w:rsidR="00E11B74" w:rsidRPr="00C56D66" w:rsidRDefault="001677BE" w:rsidP="0065294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Predicated on proposals of the c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oparenting context as a potential moderator of associations between ‘risk’ and ‘parent adjustment’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– with high quality coparenting 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>working as a buffer</w:t>
      </w:r>
      <w:r w:rsidR="000B5A08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{"citationID":"1eu161ioid","properties":{"formattedCitation":"(Feinberg, 2003b)","plainCitation":"(Feinberg, 2003b)"},"citationItems":[{"id":104,"uris":["http://zotero.org/users/local/Z4q6XaBn/items/TCB863GH"],"uri":["http://zotero.org/users/local/Z4q6XaBn/items/TCB863GH"],"itemData":{"id":104,"type":"article-journal","title":"The internal structure and ecological context of coparenting: A framework for research and intervention","container-title":"Parenting: Science and Practice","page":"95–131","volume":"3","issue":"2","source":"Google Scholar","shortTitle":"The internal structure and ecological context of coparenting","author":[{"family":"Feinberg","given":"Mark E."}],"issued":{"date-parts":[["2003"]]}}}],"schema":"https://github.com/citation-style-language/schema/raw/master/csl-citation.json"}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(Feinberg, 2003)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– we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were interested in interactions between child behavioral characteristics and coparenting for PSOC.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Children’s behavioral characteristics have been shown to be associated with PSOC, including infant temperament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{"citationID":"13r6qhs6bj","properties":{"formattedCitation":"(Cutrona &amp; Troutman, 1986; Ponomartchouk &amp; Bouchard, 2015)","plainCitation":"(Cutrona &amp; Troutman, 1986; Ponomartchouk &amp; Bouchard, 2015)"},"citationItems":[{"id":57,"uris":["http://zotero.org/users/local/Z4q6XaBn/items/847HZWEP"],"uri":["http://zotero.org/users/local/Z4q6XaBn/items/847HZWEP"],"itemData":{"id":57,"type":"article-journal","title":"Social support, infant temperament, and parenting self-efficacy: A mediational model of postpartum depression","container-title":"Child development","page":"1507–1518","source":"Google Scholar","shortTitle":"Social support, infant temperament, and parenting self-efficacy","author":[{"family":"Cutrona","given":"Carolyn E."},{"family":"Troutman","given":"Beth R."}],"issued":{"date-parts":[["1986"]]}}},{"id":61,"uris":["http://zotero.org/users/local/Z4q6XaBn/items/KW6XUIQG"],"uri":["http://zotero.org/users/local/Z4q6XaBn/items/KW6XUIQG"],"itemData":{"id":61,"type":"article-journal","title":"New mothers’ sense of competence: predictors and outcomes","container-title":"Journal of Child and Family Studies","page":"1977–1986","volume":"24","issue":"7","source":"Google Scholar","shortTitle":"New mothers’ sense of competence","author":[{"family":"Ponomartchouk","given":"Daria"},{"family":"Bouchard","given":"Geneviève"}],"issued":{"date-parts":[["2015"]]}}}],"schema":"https://github.com/citation-style-language/schema/raw/master/csl-citation.json"} </w:instrTex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511E" w:rsidRPr="00C56D66">
        <w:rPr>
          <w:rFonts w:ascii="Times New Roman" w:hAnsi="Times New Roman" w:cs="Times New Roman"/>
          <w:sz w:val="24"/>
          <w:lang w:val="en-US"/>
        </w:rPr>
        <w:t>(Ponomartchouk &amp; Bouchard, 2015)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in older children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{"citationID":"gu8n3gevi","properties":{"formattedCitation":"(Johnston &amp; Mash, 1989; Salari, Wells, &amp; Sarkadi, 2014)","plainCitation":"(Johnston &amp; Mash, 1989; Salari, Wells, &amp; Sarkadi, 2014)"},"citationItems":[{"id":48,"uris":["http://zotero.org/users/local/Z4q6XaBn/items/8V7H4SK4"],"uri":["http://zotero.org/users/local/Z4q6XaBn/items/8V7H4SK4"],"itemData":{"id":48,"type":"article-journal","title":"A measure of parenting satisfaction and efficacy","container-title":"Journal of clinical child psychology","page":"167–175","volume":"18","issue":"2","source":"Google Scholar","author":[{"family":"Johnston","given":"Charlotte"},{"family":"Mash","given":"Eric J."}],"issued":{"date-parts":[["1989"]]}}},{"id":70,"uris":["http://zotero.org/users/local/Z4q6XaBn/items/S4FQ2ZJK"],"uri":["http://zotero.org/users/local/Z4q6XaBn/items/S4FQ2ZJK"],"itemData":{"id":70,"type":"article-journal","title":"Child behaviour problems, parenting behaviours and parental adjustment in mothers and fathers in Sweden","container-title":"Scandinavian journal of public health","page":"1403494814541595","source":"Google Scholar","author":[{"family":"Salari","given":"Raziye"},{"family":"Wells","given":"Michael B."},{"family":"Sarkadi","given":"Anna"}],"issued":{"date-parts":[["2014"]]}}}],"schema":"https://github.com/citation-style-language/schema/raw/master/csl-citation.json"} </w:instrTex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511E" w:rsidRPr="00C56D66">
        <w:rPr>
          <w:rFonts w:ascii="Times New Roman" w:hAnsi="Times New Roman" w:cs="Times New Roman"/>
          <w:sz w:val="24"/>
          <w:lang w:val="en-US"/>
        </w:rPr>
        <w:t>(Salari, Wells, &amp; Sarkadi, 2014)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reducing PSOC over time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{"citationID":"220f8op5jl","properties":{"formattedCitation":"{\\rtf (Slagt, Dekovi\\uc0\\u263{}, de Haan, van den Akker, &amp; Prinzie, 2012)}","plainCitation":"(Slagt, Deković, de Haan, van den Akker, &amp; Prinzie, 2012)"},"citationItems":[{"id":73,"uris":["http://zotero.org/users/local/Z4q6XaBn/items/X3FGAQTD"],"uri":["http://zotero.org/users/local/Z4q6XaBn/items/X3FGAQTD"],"itemData":{"id":73,"type":"article-journal","title":"Longitudinal associations between mothers' and fathers' sense of competence and children's externalizing problems: The mediating role of parenting.","container-title":"Developmental psychology","page":"1554","volume":"48","issue":"6","source":"Google Scholar","shortTitle":"Longitudinal associations between mothers' and fathers' sense of competence and children's externalizing problems","author":[{"family":"Slagt","given":"Meike"},{"family":"Deković","given":"Maja"},{"family":"Haan","given":"Amaranta D.","non-dropping-particle":"de"},{"family":"Akker","given":"Alithe L.","non-dropping-particle":"van den"},{"family":"Prinzie","given":"Peter"}],"issued":{"date-parts":[["2012"]]}}}],"schema":"https://github.com/citation-style-language/schema/raw/master/csl-citation.json"} </w:instrTex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>(Slagt, Deković, de Haan, van den Akker, &amp; Prinzie, 2012)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>However, to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our knowledge, only one study has considered 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moderating effects.</w:t>
      </w:r>
      <w:r w:rsidR="008B1CA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Reporting a significant interaction between parents’ perceptions of coparent undermining and infant negative temperament, </w:t>
      </w:r>
      <w:r w:rsidR="006C5940" w:rsidRPr="00C56D66">
        <w:rPr>
          <w:rFonts w:ascii="Times New Roman" w:hAnsi="Times New Roman" w:cs="Times New Roman"/>
          <w:sz w:val="24"/>
          <w:lang w:val="en-US"/>
        </w:rPr>
        <w:t xml:space="preserve">Solmeyer and Feinberg (2011)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found that negative infant temperament was associated with lower levels of maternal and paternal PSOC when coparent undermining was low, but not when it was high.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The direction of this effect was not anticipated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>. Expecting the proposed buffering effect, t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he authors 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cautious in their interpretation of the finding 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rather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as a ‘swamping effect’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They </w:t>
      </w:r>
      <w:r w:rsidR="00450268" w:rsidRPr="00C56D66">
        <w:rPr>
          <w:rFonts w:ascii="Times New Roman" w:hAnsi="Times New Roman" w:cs="Times New Roman"/>
          <w:sz w:val="24"/>
          <w:szCs w:val="24"/>
          <w:lang w:val="en-US"/>
        </w:rPr>
        <w:t>posit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026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that,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 families with high levels of coparent undermining, parents’ self-efficacy </w:t>
      </w:r>
      <w:r w:rsidR="0045026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may be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swamped such that it is less sensitive to infant temperament</w:t>
      </w:r>
      <w:r w:rsidR="00450268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8037B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These authors urge further </w:t>
      </w:r>
      <w:r w:rsidR="007557E5" w:rsidRPr="00C56D66">
        <w:rPr>
          <w:rFonts w:ascii="Times New Roman" w:hAnsi="Times New Roman" w:cs="Times New Roman"/>
          <w:sz w:val="24"/>
          <w:szCs w:val="24"/>
          <w:lang w:val="en-US"/>
        </w:rPr>
        <w:t>research</w:t>
      </w:r>
      <w:r w:rsidR="0038037B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transition to parenthood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 key period for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new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>coparenting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team, a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>s is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demonstrated 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well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>by the swamping effect seen by Solmeyer and Feinberg (2011)</w:t>
      </w:r>
      <w:r w:rsidR="007301E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Importantly, however, middle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childhood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rife with developmental change,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and, 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>in turn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B71A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nature of </w:t>
      </w:r>
      <w:r w:rsidR="00204599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already existing </w:t>
      </w:r>
      <w:r w:rsidR="00BB71A3" w:rsidRPr="00C56D66">
        <w:rPr>
          <w:rFonts w:ascii="Times New Roman" w:hAnsi="Times New Roman" w:cs="Times New Roman"/>
          <w:sz w:val="24"/>
          <w:szCs w:val="24"/>
          <w:lang w:val="en-US"/>
        </w:rPr>
        <w:t>coparenting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relationship</w:t>
      </w:r>
      <w:r w:rsidR="00BB71A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>needs to adjust</w:t>
      </w:r>
      <w:r w:rsidR="00BB71A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as </w:t>
      </w:r>
      <w:r w:rsidR="0038037B" w:rsidRPr="00C56D66">
        <w:rPr>
          <w:rFonts w:ascii="Times New Roman" w:hAnsi="Times New Roman" w:cs="Times New Roman"/>
          <w:sz w:val="24"/>
          <w:szCs w:val="24"/>
          <w:lang w:val="en-US"/>
        </w:rPr>
        <w:t>children age</w:t>
      </w:r>
      <w:r w:rsidR="00F957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8037B" w:rsidRPr="00C56D6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BE17B4" w:rsidRPr="00C56D66">
        <w:rPr>
          <w:rFonts w:ascii="Times New Roman" w:hAnsi="Times New Roman" w:cs="Times New Roman"/>
          <w:sz w:val="24"/>
          <w:szCs w:val="24"/>
          <w:lang w:val="en-US"/>
        </w:rPr>
        <w:t>McHale &amp; Irace, 2011</w:t>
      </w:r>
      <w:r w:rsidR="0038037B"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F210F5" w:rsidRPr="00C56D66">
        <w:rPr>
          <w:rFonts w:ascii="Times New Roman" w:hAnsi="Times New Roman" w:cs="Times New Roman"/>
          <w:sz w:val="24"/>
          <w:szCs w:val="24"/>
          <w:lang w:val="en-US"/>
        </w:rPr>
        <w:t>As such,</w:t>
      </w:r>
      <w:r w:rsidR="00D11EA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potential changes in the 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>role of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coparenting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for</w:t>
      </w:r>
      <w:r w:rsidR="00023C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complex family dynamics</w:t>
      </w:r>
      <w:r w:rsidR="00D155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3107" w:rsidRPr="00C56D66">
        <w:rPr>
          <w:rFonts w:ascii="Times New Roman" w:hAnsi="Times New Roman" w:cs="Times New Roman"/>
          <w:sz w:val="24"/>
          <w:szCs w:val="24"/>
          <w:lang w:val="en-US"/>
        </w:rPr>
        <w:t>are of interest</w:t>
      </w:r>
      <w:r w:rsidR="00D11EA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here</w:t>
      </w:r>
      <w:r w:rsidR="00F210F5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EB58DB" w14:textId="567CEE32" w:rsidR="001677BE" w:rsidRPr="00C56D66" w:rsidRDefault="0038037B" w:rsidP="0065294F">
      <w:pPr>
        <w:spacing w:after="0" w:line="480" w:lineRule="auto"/>
        <w:ind w:firstLine="567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D96ACB" w:rsidRPr="00C56D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latively few studies of coparenting </w:t>
      </w:r>
      <w:r w:rsidR="0089511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or of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PSOC have included both mothers and fathers, limiting parent comparisons.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Fathers’ parenting has been shown to be particularly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sensitiv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e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to environmental contexts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{"citationID":"265n71qkgk","properties":{"formattedCitation":"(Cummings, Merrilees, &amp; George, 2010)","plainCitation":"(Cummings, Merrilees, &amp; George, 2010)"},"citationItems":[{"id":96,"uris":["http://zotero.org/users/local/Z4q6XaBn/items/WBSSWPI8"],"uri":["http://zotero.org/users/local/Z4q6XaBn/items/WBSSWPI8"],"itemData":{"id":96,"type":"article-journal","title":"Fathers, Marriages, and Families","container-title":"The role of the father in child development","page":"154","source":"Google Scholar","author":[{"family":"Cummings","given":"E. Mark"},{"family":"Merrilees","given":"Christine E."},{"family":"George","given":"Melissa Ward"}],"issued":{"date-parts":[["2010"]]}}}],"schema":"https://github.com/citation-style-language/schema/raw/master/csl-citation.json"}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(Cummings, Merrilees, &amp; George, 2010)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; furthermore,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mothers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influence fathers’ parenting role through ‘maternal gatekeeping’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{"citationID":"88ddbk42n","properties":{"formattedCitation":"(Schoppe-Sullivan, Brown, Cannon, Mangelsdorf, &amp; Sokolowski, 2008)","plainCitation":"(Schoppe-Sullivan, Brown, Cannon, Mangelsdorf, &amp; Sokolowski, 2008)"},"citationItems":[{"id":98,"uris":["http://zotero.org/users/local/Z4q6XaBn/items/J2827GMR"],"uri":["http://zotero.org/users/local/Z4q6XaBn/items/J2827GMR"],"itemData":{"id":98,"type":"article-journal","title":"Maternal gatekeeping, coparenting quality, and fathering behavior in families with infants.","container-title":"Journal of Family Psychology","page":"389","volume":"22","issue":"3","source":"Google Scholar","author":[{"family":"Schoppe-Sullivan","given":"Sarah J."},{"family":"Brown","given":"Geoffrey L."},{"family":"Cannon","given":"Elizabeth A."},{"family":"Mangelsdorf","given":"Sarah C."},{"family":"Sokolowski","given":"Margaret Szewczyk"}],"issued":{"date-parts":[["2008"]]}}}],"schema":"https://github.com/citation-style-language/schema/raw/master/csl-citation.json"}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(Schoppe-Sullivan, Brown, Cannon, Mangelsdorf, &amp; Sokolowski, 2008)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Together, these literatures suggest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that, compared to mothers, fathers’ perceptions of the quality of coparenting may be especially important for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PSOC (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{"citationID":"2q944dn6lf","properties":{"formattedCitation":"(Dickie, 1987)","plainCitation":"(Dickie, 1987)"},"citationItems":[{"id":385,"uris":["http://zotero.org/users/local/w5rtj54Z/items/TWG58A5E"],"uri":["http://zotero.org/users/local/w5rtj54Z/items/TWG58A5E"],"itemData":{"id":385,"type":"article-journal","title":"Interrelationships within the mother-father-infant triad.","source":"Google Scholar","URL":"http://doi.apa.org/psycinfo/1987-98443-006","author":[{"family":"Dickie","given":"Jane R."}],"issued":{"date-parts":[["1987"]]},"accessed":{"date-parts":[["2016",12,12]]}}}],"schema":"https://github.com/citation-style-language/schema/raw/master/csl-citation.json"} </w:instrTex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1677BE" w:rsidRPr="00C56D66">
        <w:rPr>
          <w:rFonts w:ascii="Times New Roman" w:hAnsi="Times New Roman" w:cs="Times New Roman"/>
          <w:sz w:val="24"/>
          <w:lang w:val="en-US"/>
        </w:rPr>
        <w:t>Dickie, 1987)</w:t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1677B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01143F" w14:textId="1F17D4F1" w:rsidR="0065294F" w:rsidRPr="00C56D66" w:rsidRDefault="001677BE" w:rsidP="006529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 a UK sample, we investigated mothers’ and fathers’ perceptions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perceptions of the quality of coparenting, and their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interaction in association with maternal and paternal PSOC.</w:t>
      </w:r>
      <w:r w:rsidR="009A16CD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We sought to extend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 literature in t</w:t>
      </w:r>
      <w:r w:rsidR="00C56D66" w:rsidRPr="00C56D66">
        <w:rPr>
          <w:rFonts w:ascii="Times New Roman" w:hAnsi="Times New Roman" w:cs="Times New Roman"/>
          <w:sz w:val="24"/>
          <w:szCs w:val="24"/>
          <w:lang w:val="en-US"/>
        </w:rPr>
        <w:t>wo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main ways: </w:t>
      </w:r>
      <w:r w:rsidR="00702D53" w:rsidRPr="00C56D66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irst, we built on the limited research exploring the interaction between coparenting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and children’s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for maternal and paternal PSOC</w:t>
      </w:r>
      <w:r w:rsidR="00AF600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by extending the focus to middle childhood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AF600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Second,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for the first time, we examined these research questions using a sample of mothers and fathers of twins.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A3AE0" w:rsidRPr="00C56D66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arents of twins may be </w:t>
      </w:r>
      <w:r w:rsidR="0050412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especially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vulnerable to lower levels of PSOC</w:t>
      </w:r>
      <w:r w:rsidR="004A3AE0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131A03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since they have been shown to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experience greater parenting stress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{"citationID":"1gofmmd1bh","properties":{"formattedCitation":"(Olivennes, Golombok, Ramogida, Rust, &amp; Team, 2005b)","plainCitation":"(Olivennes, Golombok, Ramogida, Rust, &amp; Team, 2005b)"},"citationItems":[{"id":45,"uris":["http://zotero.org/users/local/Z4q6XaBn/items/UEBIRBNW"],"uri":["http://zotero.org/users/local/Z4q6XaBn/items/UEBIRBNW"],"itemData":{"id":45,"type":"article-journal","title":"Behavioral and cognitive development as well as family functioning of twins conceived by assisted reproduction: findings from a large population study","container-title":"Fertility and sterility","page":"725–733","volume":"84","issue":"3","source":"Google Scholar","shortTitle":"Behavioral and cognitive development as well as family functioning of twins conceived by assisted reproduction","author":[{"family":"Olivennes","given":"Francois"},{"family":"Golombok","given":"Susan"},{"family":"Ramogida","given":"Chantal"},{"family":"Rust","given":"John"},{"family":"Team","given":"Follow-Up"}],"issued":{"date-parts":[["2005"]]}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(Olivennes, Golombok, Ramogida, Rust, &amp; Team, 2005</w:t>
      </w:r>
      <w:r w:rsidR="00A77A2F" w:rsidRPr="00C56D66">
        <w:rPr>
          <w:rFonts w:ascii="Times New Roman" w:hAnsi="Times New Roman" w:cs="Times New Roman"/>
          <w:sz w:val="24"/>
          <w:lang w:val="en-US"/>
        </w:rPr>
        <w:t>; Lutz et al., 2012</w:t>
      </w:r>
      <w:r w:rsidRPr="00C56D66">
        <w:rPr>
          <w:rFonts w:ascii="Times New Roman" w:hAnsi="Times New Roman" w:cs="Times New Roman"/>
          <w:sz w:val="24"/>
          <w:lang w:val="en-US"/>
        </w:rPr>
        <w:t>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376B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to </w:t>
      </w:r>
      <w:r w:rsidR="00A77A2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report feelings of frustration, guilt and inadequacy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with the parenting role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ZOTERO_ITEM CSL_CITATION {"citationID":"1h9bq4u49f","properties":{"formattedCitation":"(Goshen-Gottstein, 1980)","plainCitation":"(Goshen-Gottstein, 1980)"},"citationItems":[{"id":387,"uris":["http://zotero.org/users/local/w5rtj54Z/items/WIZ8TPNZ"],"uri":["http://zotero.org/users/local/w5rtj54Z/items/WIZ8TPNZ"],"itemData":{"id":387,"type":"article-journal","title":"The mothering of twins, triplets and quadruplets","container-title":"Psychiatry","page":"189–204","volume":"43","issue":"3","source":"Google Scholar","author":[{"family":"Goshen-Gottstein","given":"Esther R."}],"issued":{"date-parts":[["1980"]]}}}],"schema":"https://github.com/citation-style-language/schema/raw/master/csl-citation.json"}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color w:val="000000" w:themeColor="text1"/>
          <w:sz w:val="24"/>
          <w:lang w:val="en-US"/>
        </w:rPr>
        <w:t>(Goshen-Gottstein, 1980</w:t>
      </w:r>
      <w:r w:rsidR="00A77A2F" w:rsidRPr="00C56D66">
        <w:rPr>
          <w:rFonts w:ascii="Times New Roman" w:hAnsi="Times New Roman" w:cs="Times New Roman"/>
          <w:color w:val="000000" w:themeColor="text1"/>
          <w:sz w:val="24"/>
          <w:lang w:val="en-US"/>
        </w:rPr>
        <w:t>; Leonard &amp; Denton, 2006</w:t>
      </w:r>
      <w:r w:rsidRPr="00C56D66">
        <w:rPr>
          <w:rFonts w:ascii="Times New Roman" w:hAnsi="Times New Roman" w:cs="Times New Roman"/>
          <w:color w:val="000000" w:themeColor="text1"/>
          <w:sz w:val="24"/>
          <w:lang w:val="en-US"/>
        </w:rPr>
        <w:t>)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significantly less self-efficacy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instrText xml:space="preserve"> ADDIN ZOTERO_ITEM CSL_CITATION {"citationID":"2a02dlkuv","properties":{"formattedCitation":"(Boivin et al., 2005)","plainCitation":"(Boivin et al., 2005)"},"citationItems":[{"id":375,"uris":["http://zotero.org/users/local/w5rtj54Z/items/BF4KTUEA"],"uri":["http://zotero.org/users/local/w5rtj54Z/items/BF4KTUEA"],"itemData":{"id":375,"type":"article-journal","title":"The genetic-environmental etiology of parents' perceptions and self-assessed behaviours toward their 5-month-old infants in a large twin and singleton sample","container-title":"Journal of Child Psychology and Psychiatry","page":"612–630","volume":"46","issue":"6","source":"Google Scholar","author":[{"family":"Boivin","given":"Michel"},{"family":"Pérusse","given":"Daniel"},{"family":"Dionne","given":"Ginette"},{"family":"Saysset","given":"Valérie"},{"family":"Zoccolillo","given":"Mark"},{"family":"Tarabulsy","given":"George M."},{"family":"Tremblay","given":"Nathalie"},{"family":"Tremblay","given":"Richard E."}],"issued":{"date-parts":[["2005"]]}}}],"schema":"https://github.com/citation-style-language/schema/raw/master/csl-citation.json"}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color w:val="000000" w:themeColor="text1"/>
          <w:sz w:val="24"/>
          <w:lang w:val="en-US"/>
        </w:rPr>
        <w:t>(Boivin et al., 2005)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than parents of non-twin</w:t>
      </w:r>
      <w:r w:rsidR="001376B3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E6BBE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Mor</w:t>
      </w:r>
      <w:r w:rsidR="00115EF7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="00EE6BBE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over, </w:t>
      </w:r>
      <w:r w:rsidR="00EE6B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with parenting tasks and responsibilities compounded for </w:t>
      </w:r>
      <w:r w:rsidR="001376B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twin families </w:t>
      </w:r>
      <w:r w:rsidR="00A77A2F" w:rsidRPr="00C56D6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306D0" w:rsidRPr="00C56D66">
        <w:rPr>
          <w:rFonts w:ascii="Times New Roman" w:hAnsi="Times New Roman" w:cs="Times New Roman"/>
          <w:sz w:val="24"/>
          <w:szCs w:val="24"/>
          <w:lang w:val="en-US"/>
        </w:rPr>
        <w:t>Damato, Anthony, &amp; Maloni, 2009</w:t>
      </w:r>
      <w:r w:rsidR="00A77A2F"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EE6B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the role of both parents </w:t>
      </w:r>
      <w:r w:rsidR="001376B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here </w:t>
      </w:r>
      <w:r w:rsidR="00EE6BB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may be particularly important (Lytton, 1980).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Based on previous research, we expected higher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to be associated with lower levels of PSOC</w:t>
      </w:r>
      <w:r w:rsidR="001376B3" w:rsidRPr="00C56D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perceptions of high quality coparenting to be associated with higher levels of PSOC.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2327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Since child disruptive behavior is a dominant force for PSOC, and coparenting is also commonly associated, we anticipated that they would each independently predict PSOC despite their association with each other.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 line with the stress-buffering hypothesis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{"citationID":"2bhq61rr2g","properties":{"formattedCitation":"(Cohen &amp; Wills, 1985)","plainCitation":"(Cohen &amp; Wills, 1985)"},"citationItems":[{"id":107,"uris":["http://zotero.org/users/local/Z4q6XaBn/items/2AHGGXHC"],"uri":["http://zotero.org/users/local/Z4q6XaBn/items/2AHGGXHC"],"itemData":{"id":107,"type":"article-journal","title":"Stress, social support, and the buffering hypothesis.","container-title":"Psychological bulletin","page":"310","volume":"98","issue":"2","source":"Google Scholar","author":[{"family":"Cohen","given":"Sheldon"},{"family":"Wills","given":"Thomas A."}],"issued":{"date-parts":[["1985"]]}}}],"schema":"https://github.com/citation-style-language/schema/raw/master/csl-citation.json"}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(Cohen &amp; Wills, 1985)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we </w:t>
      </w:r>
      <w:r w:rsidR="00D2327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anticipated parents’ perceptions of high quality coparenting to provide a context in which they can successfully maintain their PSOC in spite of children’s high levels of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A4885C" w14:textId="77777777" w:rsidR="0065294F" w:rsidRPr="00C56D66" w:rsidRDefault="00581083" w:rsidP="00162461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/>
          <w:sz w:val="24"/>
          <w:szCs w:val="24"/>
          <w:lang w:val="en-US"/>
        </w:rPr>
        <w:t>Method</w:t>
      </w:r>
      <w:bookmarkStart w:id="2" w:name="_Toc475632231"/>
      <w:bookmarkEnd w:id="1"/>
    </w:p>
    <w:p w14:paraId="27A960C9" w14:textId="1B0FF708" w:rsidR="00581083" w:rsidRPr="00C56D66" w:rsidRDefault="00581083" w:rsidP="0065294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/>
          <w:sz w:val="24"/>
          <w:szCs w:val="24"/>
          <w:lang w:val="en-US"/>
        </w:rPr>
        <w:t>Sample and Procedure</w:t>
      </w:r>
      <w:bookmarkEnd w:id="2"/>
    </w:p>
    <w:p w14:paraId="27F9031A" w14:textId="4785002C" w:rsidR="00230168" w:rsidRPr="00C56D66" w:rsidRDefault="00581083" w:rsidP="00230168">
      <w:pPr>
        <w:pStyle w:val="CommentText"/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sampling frame for the current study was the Twins, Family and 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Behavior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(TFaB) study</w:t>
      </w:r>
      <w:r w:rsidR="00EE6BB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a longitudinal study of families with twins born in England and Wales in 2009</w:t>
      </w:r>
      <w:r w:rsidR="008B1CA4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-2010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2C188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From 15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3</w:t>
      </w:r>
      <w:r w:rsidR="002C188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‘intact’ co-resident TFaB families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, 1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08</w:t>
      </w:r>
      <w:r w:rsidR="002C188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were included in the current analyses as both mother and father were active participants 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(95.3% married). </w:t>
      </w:r>
      <w:r w:rsidR="002C188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F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orty-five families had monozygotic (</w:t>
      </w:r>
      <w:r w:rsidR="00D91FC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MZ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 twin pairs and 59 families had dizygotic (</w:t>
      </w:r>
      <w:r w:rsidR="00D91FC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DZ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twin pairs (4 twin pairs 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zygosity unclassified</w:t>
      </w:r>
      <w:r w:rsidR="00EB7DE1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; twin zygosity was determined using maternal reports shown to be more than 95</w:t>
      </w:r>
      <w:r w:rsidR="00EB7DE1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+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% accurate when compared to DNA testing (Price et al., 2000).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These families </w:t>
      </w:r>
      <w:r w:rsidR="0023016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did not differ</w:t>
      </w:r>
      <w:r w:rsidR="00AB04F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the total ‘intact’ families </w:t>
      </w:r>
      <w:r w:rsidR="0023016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for </w:t>
      </w:r>
      <w:r w:rsidR="00A6266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mother</w:t>
      </w:r>
      <w:r w:rsidR="00AB04F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-</w:t>
      </w:r>
      <w:r w:rsidR="00A6266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reported 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child disruptive behavior ( 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(150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)=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87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=.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388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but </w:t>
      </w:r>
      <w:r w:rsidR="00A6266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mothers </w:t>
      </w:r>
      <w:r w:rsidR="0023016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did report 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higher household income (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57.32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)=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-2.08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8C57F8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=.042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) and education ( 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(</w:t>
      </w:r>
      <w:r w:rsidR="00AB04F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149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)=-2.</w:t>
      </w:r>
      <w:r w:rsidR="00AB04F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15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="00DD6CCE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=.</w:t>
      </w:r>
      <w:r w:rsidR="00AB04FF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033</w:t>
      </w:r>
      <w:r w:rsidR="00DD6CCE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).</w:t>
      </w:r>
    </w:p>
    <w:p w14:paraId="2A764198" w14:textId="372F5B9C" w:rsidR="00581083" w:rsidRPr="00C56D66" w:rsidRDefault="00EB7DE1" w:rsidP="00230168">
      <w:pPr>
        <w:pStyle w:val="CommentText"/>
        <w:spacing w:after="0" w:line="48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6D66">
        <w:rPr>
          <w:rFonts w:ascii="Times New Roman" w:hAnsi="Times New Roman" w:cs="Times New Roman"/>
          <w:sz w:val="24"/>
          <w:szCs w:val="24"/>
        </w:rPr>
        <w:t xml:space="preserve">Our subsample was 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well-educated, with 73.58% of mothers and 52.87% of fathers holding an undergraduate degree qualification or higher, compared to a national average of 33.9% of women and 33.3% of men of comparable age range (Office for National Statistics, 2014).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O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ur families categorize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d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total household income</w:t>
      </w:r>
      <w:r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, endorsing t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he full range of categories (&lt;£5,000 to &gt;£10</w:t>
      </w:r>
      <w:r w:rsidR="00BA6B5B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0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,000) with an average income given in the ‘£40,000 to £49,000’ category.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compares 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>favorably</w:t>
      </w:r>
      <w:r w:rsidR="00581083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average UK household income of £44,330 (Office for National Statistics, 2011).</w:t>
      </w:r>
    </w:p>
    <w:p w14:paraId="15BF3D9C" w14:textId="64B2B95F" w:rsidR="00581083" w:rsidRPr="00C56D66" w:rsidRDefault="00581083" w:rsidP="0065294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lang w:val="en-US"/>
        </w:rPr>
      </w:pPr>
      <w:r w:rsidRPr="00C56D66">
        <w:rPr>
          <w:lang w:val="en-US"/>
        </w:rPr>
        <w:t xml:space="preserve">For the current analyses, we </w:t>
      </w:r>
      <w:r w:rsidR="000A6CFD" w:rsidRPr="00C56D66">
        <w:rPr>
          <w:lang w:val="en-US"/>
        </w:rPr>
        <w:t>utilized</w:t>
      </w:r>
      <w:r w:rsidRPr="00C56D66">
        <w:rPr>
          <w:lang w:val="en-US"/>
        </w:rPr>
        <w:t xml:space="preserve"> maternal and paternal measures of PSOC, child disruptive </w:t>
      </w:r>
      <w:r w:rsidR="000A6CFD" w:rsidRPr="00C56D66">
        <w:rPr>
          <w:lang w:val="en-US"/>
        </w:rPr>
        <w:t>behavior</w:t>
      </w:r>
      <w:r w:rsidRPr="00C56D66">
        <w:rPr>
          <w:lang w:val="en-US"/>
        </w:rPr>
        <w:t xml:space="preserve"> and the quality of coparenting collected via postal questionnaire (</w:t>
      </w:r>
      <w:r w:rsidRPr="00C56D66">
        <w:rPr>
          <w:i/>
          <w:lang w:val="en-US"/>
        </w:rPr>
        <w:t>M</w:t>
      </w:r>
      <w:r w:rsidRPr="00C56D66">
        <w:rPr>
          <w:vertAlign w:val="subscript"/>
          <w:lang w:val="en-US"/>
        </w:rPr>
        <w:t>child age</w:t>
      </w:r>
      <w:r w:rsidRPr="00C56D66">
        <w:rPr>
          <w:lang w:val="en-US"/>
        </w:rPr>
        <w:t xml:space="preserve"> = 6 years, </w:t>
      </w:r>
      <w:r w:rsidRPr="00C56D66">
        <w:rPr>
          <w:i/>
          <w:lang w:val="en-US"/>
        </w:rPr>
        <w:t>SD</w:t>
      </w:r>
      <w:r w:rsidRPr="00C56D66">
        <w:rPr>
          <w:vertAlign w:val="subscript"/>
          <w:lang w:val="en-US"/>
        </w:rPr>
        <w:t>child age</w:t>
      </w:r>
      <w:r w:rsidRPr="00C56D66">
        <w:rPr>
          <w:lang w:val="en-US"/>
        </w:rPr>
        <w:t xml:space="preserve"> = 6.12 months).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 xml:space="preserve">The project was approved by NHS Health Research Authority, National Research Ethics Service (NRES) committee and the University of </w:t>
      </w:r>
      <w:r w:rsidR="00E303F0" w:rsidRPr="00C56D66">
        <w:rPr>
          <w:lang w:val="en-US"/>
        </w:rPr>
        <w:t xml:space="preserve">Sussex </w:t>
      </w:r>
      <w:r w:rsidRPr="00C56D66">
        <w:rPr>
          <w:lang w:val="en-US"/>
        </w:rPr>
        <w:t>Science &amp; Technology Cross-schools Research Ethics Committee (CREC).</w:t>
      </w:r>
    </w:p>
    <w:p w14:paraId="64AB57E5" w14:textId="77777777" w:rsidR="00581083" w:rsidRPr="00C56D66" w:rsidRDefault="00581083" w:rsidP="0065294F">
      <w:pPr>
        <w:pStyle w:val="ThesisLevel2heading"/>
        <w:spacing w:after="0"/>
        <w:rPr>
          <w:lang w:val="en-US"/>
        </w:rPr>
      </w:pPr>
      <w:bookmarkStart w:id="3" w:name="_Toc475632232"/>
      <w:r w:rsidRPr="00C56D66">
        <w:rPr>
          <w:lang w:val="en-US"/>
        </w:rPr>
        <w:t>Measures</w:t>
      </w:r>
      <w:bookmarkEnd w:id="3"/>
    </w:p>
    <w:p w14:paraId="384BB2D7" w14:textId="0B4953F5" w:rsidR="006D0CB0" w:rsidRPr="00C56D66" w:rsidRDefault="006D0CB0" w:rsidP="006D0CB0">
      <w:pPr>
        <w:pStyle w:val="ThesisLevel2heading"/>
        <w:spacing w:after="0"/>
        <w:ind w:firstLine="720"/>
        <w:rPr>
          <w:b w:val="0"/>
          <w:lang w:val="en-US"/>
        </w:rPr>
      </w:pPr>
      <w:r w:rsidRPr="00C56D66">
        <w:rPr>
          <w:b w:val="0"/>
          <w:lang w:val="en-US"/>
        </w:rPr>
        <w:t>All measures were asked of mothers and fathers separately.</w:t>
      </w:r>
    </w:p>
    <w:p w14:paraId="1C57DE4F" w14:textId="30114C7B" w:rsidR="00581083" w:rsidRPr="00C56D66" w:rsidRDefault="00581083" w:rsidP="0065294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lang w:val="en-US"/>
        </w:rPr>
      </w:pPr>
      <w:bookmarkStart w:id="4" w:name="_Toc475632233"/>
      <w:r w:rsidRPr="00C56D66">
        <w:rPr>
          <w:rStyle w:val="ThesisLevel3headingChar"/>
          <w:lang w:val="en-US"/>
        </w:rPr>
        <w:t>Parenting sense of competence</w:t>
      </w:r>
      <w:bookmarkEnd w:id="4"/>
      <w:r w:rsidRPr="00C56D66">
        <w:rPr>
          <w:b/>
          <w:lang w:val="en-US"/>
        </w:rPr>
        <w:t xml:space="preserve"> </w:t>
      </w:r>
      <w:r w:rsidRPr="00C56D66">
        <w:rPr>
          <w:lang w:val="en-US"/>
        </w:rPr>
        <w:t xml:space="preserve">was measured using the 16-item Parenting Sense of Competence Scale (Gibaud-Wallston &amp; Wandersmann, 1978 cited in </w:t>
      </w:r>
      <w:r w:rsidRPr="00C56D66">
        <w:rPr>
          <w:lang w:val="en-US"/>
        </w:rPr>
        <w:fldChar w:fldCharType="begin"/>
      </w:r>
      <w:r w:rsidRPr="00C56D66">
        <w:rPr>
          <w:lang w:val="en-US"/>
        </w:rPr>
        <w:instrText xml:space="preserve"> ADDIN ZOTERO_ITEM CSL_CITATION {"citationID":"YO6Vpiqu","properties":{"formattedCitation":"(Gibaud-Wallston &amp; Wandersmann, 1978)","plainCitation":"(Gibaud-Wallston &amp; Wandersmann, 1978)"},"citationItems":[{"id":367,"uris":["http://zotero.org/users/local/w5rtj54Z/items/8AIMBWD7"],"uri":["http://zotero.org/users/local/w5rtj54Z/items/8AIMBWD7"],"itemData":{"id":367,"type":"book","title":"Development and utility of the Parenting Sense of Competence Scale","publisher":"John F. Kennedy center for research on education and human development","source":"Google Scholar","author":[{"family":"Gibaud-Wallston","given":"Jonatha"},{"family":"Wandersmann","given":"Lois Pall"}],"issued":{"date-parts":[["1978"]]}}}],"schema":"https://github.com/citation-style-language/schema/raw/master/csl-citation.json"} </w:instrText>
      </w:r>
      <w:r w:rsidRPr="00C56D66">
        <w:rPr>
          <w:lang w:val="en-US"/>
        </w:rPr>
        <w:fldChar w:fldCharType="separate"/>
      </w:r>
      <w:r w:rsidRPr="00C56D66">
        <w:rPr>
          <w:lang w:val="en-US"/>
        </w:rPr>
        <w:t>Johnston &amp; Mash, 1989)</w:t>
      </w:r>
      <w:r w:rsidRPr="00C56D66">
        <w:rPr>
          <w:lang w:val="en-US"/>
        </w:rPr>
        <w:fldChar w:fldCharType="end"/>
      </w:r>
      <w:r w:rsidRPr="00C56D66">
        <w:rPr>
          <w:lang w:val="en-US"/>
        </w:rPr>
        <w:t>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>Example items include ‘I honestly believe I have all the skills necessary to be a good mother/father to my child’ and ‘Being a parent is manageable, and any problems are easily solved.’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>Responses were given on a 6-point scale (</w:t>
      </w:r>
      <w:r w:rsidRPr="00C56D66">
        <w:rPr>
          <w:i/>
          <w:lang w:val="en-US"/>
        </w:rPr>
        <w:t>strongly agree</w:t>
      </w:r>
      <w:r w:rsidRPr="00C56D66">
        <w:rPr>
          <w:lang w:val="en-US"/>
        </w:rPr>
        <w:t xml:space="preserve"> (coded 1) to </w:t>
      </w:r>
      <w:r w:rsidRPr="00C56D66">
        <w:rPr>
          <w:i/>
          <w:lang w:val="en-US"/>
        </w:rPr>
        <w:t>strongly disagree</w:t>
      </w:r>
      <w:r w:rsidRPr="00C56D66">
        <w:rPr>
          <w:lang w:val="en-US"/>
        </w:rPr>
        <w:t xml:space="preserve"> (6)).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 xml:space="preserve">Positive items were reversed, and responses averaged, such that a higher score </w:t>
      </w:r>
      <w:r w:rsidRPr="00C56D66">
        <w:rPr>
          <w:lang w:val="en-US"/>
        </w:rPr>
        <w:lastRenderedPageBreak/>
        <w:t xml:space="preserve">indicated higher PSOC (mothers </w:t>
      </w:r>
      <w:r w:rsidRPr="00C56D66">
        <w:rPr>
          <w:i/>
          <w:lang w:val="en-US"/>
        </w:rPr>
        <w:t xml:space="preserve">α </w:t>
      </w:r>
      <w:r w:rsidRPr="00C56D66">
        <w:rPr>
          <w:lang w:val="en-US"/>
        </w:rPr>
        <w:t xml:space="preserve">= .82; fathers </w:t>
      </w:r>
      <w:r w:rsidRPr="00C56D66">
        <w:rPr>
          <w:i/>
          <w:lang w:val="en-US"/>
        </w:rPr>
        <w:t xml:space="preserve">α </w:t>
      </w:r>
      <w:r w:rsidRPr="00C56D66">
        <w:rPr>
          <w:lang w:val="en-US"/>
        </w:rPr>
        <w:t>= .83).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 xml:space="preserve">The PSOC scale has been validated in a normative sample of parents with school-age children </w:t>
      </w:r>
      <w:r w:rsidRPr="00C56D66">
        <w:rPr>
          <w:lang w:val="en-US"/>
        </w:rPr>
        <w:fldChar w:fldCharType="begin"/>
      </w:r>
      <w:r w:rsidRPr="00C56D66">
        <w:rPr>
          <w:lang w:val="en-US"/>
        </w:rPr>
        <w:instrText xml:space="preserve"> ADDIN ZOTERO_ITEM CSL_CITATION {"citationID":"uuvrr4710","properties":{"formattedCitation":"(Johnston &amp; Mash, 1989)","plainCitation":"(Johnston &amp; Mash, 1989)"},"citationItems":[{"id":"pWAIOu0V/K7Tl9G99","uris":["http://zotero.org/users/local/Z4q6XaBn/items/8V7H4SK4"],"uri":["http://zotero.org/users/local/Z4q6XaBn/items/8V7H4SK4"],"itemData":{"id":"pWAIOu0V/K7Tl9G99","type":"article-journal","title":"A measure of parenting satisfaction and efficacy","container-title":"Journal of clinical child psychology","page":"167–175","volume":"18","issue":"2","source":"Google Scholar","author":[{"family":"Johnston","given":"Charlotte"},{"family":"Mash","given":"Eric J."}],"issued":{"year":1989},"page-first":"167","container-title-short":"J. Clin. Child Psychol."}}],"schema":"https://github.com/citation-style-language/schema/raw/master/csl-citation.json"} </w:instrText>
      </w:r>
      <w:r w:rsidRPr="00C56D66">
        <w:rPr>
          <w:lang w:val="en-US"/>
        </w:rPr>
        <w:fldChar w:fldCharType="separate"/>
      </w:r>
      <w:r w:rsidRPr="00C56D66">
        <w:rPr>
          <w:lang w:val="en-US"/>
        </w:rPr>
        <w:t>(Johnston &amp; Mash, 1989)</w:t>
      </w:r>
      <w:r w:rsidRPr="00C56D66">
        <w:rPr>
          <w:lang w:val="en-US"/>
        </w:rPr>
        <w:fldChar w:fldCharType="end"/>
      </w:r>
      <w:r w:rsidRPr="00C56D66">
        <w:rPr>
          <w:lang w:val="en-US"/>
        </w:rPr>
        <w:t>.</w:t>
      </w:r>
    </w:p>
    <w:p w14:paraId="71F848AC" w14:textId="27F32872" w:rsidR="00581083" w:rsidRPr="00C56D66" w:rsidRDefault="00581083" w:rsidP="0065294F">
      <w:pPr>
        <w:pStyle w:val="NormalWeb"/>
        <w:shd w:val="clear" w:color="auto" w:fill="FFFFFF"/>
        <w:spacing w:before="0" w:beforeAutospacing="0" w:after="0" w:afterAutospacing="0" w:line="480" w:lineRule="auto"/>
        <w:ind w:firstLine="720"/>
        <w:textAlignment w:val="baseline"/>
        <w:rPr>
          <w:lang w:val="en-US"/>
        </w:rPr>
      </w:pPr>
      <w:bookmarkStart w:id="5" w:name="_Toc475632234"/>
      <w:r w:rsidRPr="00C56D66">
        <w:rPr>
          <w:rStyle w:val="ThesisLevel3headingChar"/>
          <w:lang w:val="en-US"/>
        </w:rPr>
        <w:t xml:space="preserve">Child disruptive </w:t>
      </w:r>
      <w:bookmarkEnd w:id="5"/>
      <w:r w:rsidR="000A6CFD" w:rsidRPr="00C56D66">
        <w:rPr>
          <w:rStyle w:val="ThesisLevel3headingChar"/>
          <w:lang w:val="en-US"/>
        </w:rPr>
        <w:t>behavior</w:t>
      </w:r>
      <w:r w:rsidRPr="00C56D66">
        <w:rPr>
          <w:b/>
          <w:lang w:val="en-US"/>
        </w:rPr>
        <w:t xml:space="preserve"> </w:t>
      </w:r>
      <w:r w:rsidRPr="00C56D66">
        <w:rPr>
          <w:lang w:val="en-US"/>
        </w:rPr>
        <w:t xml:space="preserve">was measured using the Intensity scale of the 36-item Eyberg Child </w:t>
      </w:r>
      <w:r w:rsidR="000A6CFD" w:rsidRPr="00C56D66">
        <w:rPr>
          <w:lang w:val="en-US"/>
        </w:rPr>
        <w:t>Behavior</w:t>
      </w:r>
      <w:r w:rsidRPr="00C56D66">
        <w:rPr>
          <w:lang w:val="en-US"/>
        </w:rPr>
        <w:t xml:space="preserve"> Inventory </w:t>
      </w:r>
      <w:r w:rsidRPr="00C56D66">
        <w:rPr>
          <w:lang w:val="en-US"/>
        </w:rPr>
        <w:fldChar w:fldCharType="begin"/>
      </w:r>
      <w:r w:rsidRPr="00C56D66">
        <w:rPr>
          <w:lang w:val="en-US"/>
        </w:rPr>
        <w:instrText xml:space="preserve"> ADDIN ZOTERO_ITEM CSL_CITATION {"citationID":"a8u1ve615","properties":{"formattedCitation":"(Sheila M. Eyberg &amp; Pincus, 1999)","plainCitation":"(Sheila M. Eyberg &amp; Pincus, 1999)"},"citationItems":[{"id":15,"uris":["http://zotero.org/users/local/w5rtj54Z/items/BEIP852J"],"uri":["http://zotero.org/users/local/w5rtj54Z/items/BEIP852J"],"itemData":{"id":15,"type":"book","title":"Eyberg child behavior inventory and sutter-eyberg student behavior inventory-revised: Professional manual","publisher":"Psychological Assessment Resources","source":"Google Scholar","shortTitle":"Eyberg child behavior inventory and sutter-eyberg student behavior inventory-revised","author":[{"family":"Eyberg","given":"Sheila M."},{"family":"Pincus","given":"Donna"}],"issued":{"date-parts":[["1999"]]}}}],"schema":"https://github.com/citation-style-language/schema/raw/master/csl-citation.json"} </w:instrText>
      </w:r>
      <w:r w:rsidRPr="00C56D66">
        <w:rPr>
          <w:lang w:val="en-US"/>
        </w:rPr>
        <w:fldChar w:fldCharType="separate"/>
      </w:r>
      <w:r w:rsidRPr="00C56D66">
        <w:rPr>
          <w:lang w:val="en-US"/>
        </w:rPr>
        <w:t>(ECBI; Eyberg &amp; Pincus, 1999)</w:t>
      </w:r>
      <w:r w:rsidRPr="00C56D66">
        <w:rPr>
          <w:lang w:val="en-US"/>
        </w:rPr>
        <w:fldChar w:fldCharType="end"/>
      </w:r>
      <w:r w:rsidRPr="00C56D66">
        <w:rPr>
          <w:lang w:val="en-US"/>
        </w:rPr>
        <w:t>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>Example items include, ‘acts defiant when asked to do something’ and ‘destroys toys and other objects’.</w:t>
      </w:r>
      <w:r w:rsidR="009A16CD" w:rsidRPr="00C56D66">
        <w:rPr>
          <w:lang w:val="en-US"/>
        </w:rPr>
        <w:t xml:space="preserve"> </w:t>
      </w:r>
      <w:r w:rsidRPr="00C56D66">
        <w:rPr>
          <w:lang w:val="en-US"/>
        </w:rPr>
        <w:t xml:space="preserve">For each child, mothers and fathers reported the frequency of each </w:t>
      </w:r>
      <w:r w:rsidR="000A6CFD" w:rsidRPr="00C56D66">
        <w:rPr>
          <w:lang w:val="en-US"/>
        </w:rPr>
        <w:t>behavior</w:t>
      </w:r>
      <w:r w:rsidRPr="00C56D66">
        <w:rPr>
          <w:lang w:val="en-US"/>
        </w:rPr>
        <w:t xml:space="preserve"> on a 7-point scale (</w:t>
      </w:r>
      <w:r w:rsidRPr="00C56D66">
        <w:rPr>
          <w:i/>
          <w:lang w:val="en-US"/>
        </w:rPr>
        <w:t>never</w:t>
      </w:r>
      <w:r w:rsidRPr="00C56D66">
        <w:rPr>
          <w:lang w:val="en-US"/>
        </w:rPr>
        <w:t xml:space="preserve"> (1) to </w:t>
      </w:r>
      <w:r w:rsidRPr="00C56D66">
        <w:rPr>
          <w:i/>
          <w:lang w:val="en-US"/>
        </w:rPr>
        <w:t>always</w:t>
      </w:r>
      <w:r w:rsidRPr="00C56D66">
        <w:rPr>
          <w:lang w:val="en-US"/>
        </w:rPr>
        <w:t xml:space="preserve"> (7))</w:t>
      </w:r>
      <w:r w:rsidR="00BA6B5B" w:rsidRPr="00C56D66">
        <w:rPr>
          <w:lang w:val="en-US"/>
        </w:rPr>
        <w:t xml:space="preserve"> and </w:t>
      </w:r>
      <w:r w:rsidRPr="00C56D66">
        <w:rPr>
          <w:lang w:val="en-US"/>
        </w:rPr>
        <w:t xml:space="preserve">responses </w:t>
      </w:r>
      <w:r w:rsidR="002516B7" w:rsidRPr="00C56D66">
        <w:rPr>
          <w:lang w:val="en-US"/>
        </w:rPr>
        <w:t xml:space="preserve">were </w:t>
      </w:r>
      <w:r w:rsidRPr="00C56D66">
        <w:rPr>
          <w:lang w:val="en-US"/>
        </w:rPr>
        <w:t xml:space="preserve">averaged to create a mean Intensity score (mothers </w:t>
      </w:r>
      <w:r w:rsidRPr="00C56D66">
        <w:rPr>
          <w:i/>
          <w:lang w:val="en-US"/>
        </w:rPr>
        <w:t xml:space="preserve">α </w:t>
      </w:r>
      <w:r w:rsidRPr="00C56D66">
        <w:rPr>
          <w:lang w:val="en-US"/>
        </w:rPr>
        <w:t xml:space="preserve">= .93; fathers </w:t>
      </w:r>
      <w:r w:rsidRPr="00C56D66">
        <w:rPr>
          <w:i/>
          <w:lang w:val="en-US"/>
        </w:rPr>
        <w:t xml:space="preserve">α </w:t>
      </w:r>
      <w:r w:rsidRPr="00C56D66">
        <w:rPr>
          <w:lang w:val="en-US"/>
        </w:rPr>
        <w:t>= .94) for each child</w:t>
      </w:r>
      <w:r w:rsidR="00BD07B0" w:rsidRPr="00C56D66">
        <w:rPr>
          <w:lang w:val="en-US"/>
        </w:rPr>
        <w:t>.</w:t>
      </w:r>
      <w:r w:rsidR="00E303F0" w:rsidRPr="00C56D66">
        <w:rPr>
          <w:lang w:val="en-US"/>
        </w:rPr>
        <w:t xml:space="preserve"> </w:t>
      </w:r>
      <w:r w:rsidRPr="00C56D66">
        <w:rPr>
          <w:lang w:val="en-US"/>
        </w:rPr>
        <w:t xml:space="preserve">The ECBI has demonstrated high reliability and validity across age and SES </w:t>
      </w:r>
      <w:r w:rsidRPr="00C56D66">
        <w:rPr>
          <w:lang w:val="en-US"/>
        </w:rPr>
        <w:fldChar w:fldCharType="begin"/>
      </w:r>
      <w:r w:rsidRPr="00C56D66">
        <w:rPr>
          <w:lang w:val="en-US"/>
        </w:rPr>
        <w:instrText xml:space="preserve"> ADDIN ZOTERO_ITEM CSL_CITATION {"citationID":"29t7ldvd2u","properties":{"formattedCitation":"(S. M. Eyberg, Colvin, &amp; Adams, 1999)","plainCitation":"(S. M. Eyberg, Colvin, &amp; Adams, 1999)"},"citationItems":[{"id":249,"uris":["http://zotero.org/users/local/w5rtj54Z/items/3WII8ZJ7"],"uri":["http://zotero.org/users/local/w5rtj54Z/items/3WII8ZJ7"],"itemData":{"id":249,"type":"article-journal","title":"Eyberg Child Behavior Inventory and Sutter-Eyberg School Inventory: Professional Manual","container-title":"Odessa, FL: Psychological Assessment Resources","source":"Google Scholar","shortTitle":"Eyberg Child Behavior Inventory and Sutter-Eyberg School Inventory","author":[{"family":"Eyberg","given":"S. M."},{"family":"Colvin","given":"A."},{"family":"Adams","given":"C. D."}],"issued":{"date-parts":[["1999"]]}}}],"schema":"https://github.com/citation-style-language/schema/raw/master/csl-citation.json"} </w:instrText>
      </w:r>
      <w:r w:rsidRPr="00C56D66">
        <w:rPr>
          <w:lang w:val="en-US"/>
        </w:rPr>
        <w:fldChar w:fldCharType="separate"/>
      </w:r>
      <w:r w:rsidRPr="00C56D66">
        <w:rPr>
          <w:lang w:val="en-US"/>
        </w:rPr>
        <w:t>(Eyberg, Colvin, &amp; Adams, 1999)</w:t>
      </w:r>
      <w:r w:rsidRPr="00C56D66">
        <w:rPr>
          <w:lang w:val="en-US"/>
        </w:rPr>
        <w:fldChar w:fldCharType="end"/>
      </w:r>
      <w:r w:rsidRPr="00C56D66">
        <w:rPr>
          <w:lang w:val="en-US"/>
        </w:rPr>
        <w:t>.</w:t>
      </w:r>
    </w:p>
    <w:p w14:paraId="5D08F5BA" w14:textId="29DADC8B" w:rsidR="00581083" w:rsidRPr="00C56D66" w:rsidRDefault="00581083" w:rsidP="0065294F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bookmarkStart w:id="6" w:name="_Toc475632235"/>
      <w:r w:rsidRPr="00C56D66">
        <w:rPr>
          <w:rStyle w:val="ThesisLevel3headingChar"/>
          <w:lang w:val="en-US"/>
        </w:rPr>
        <w:t>Coparenting.</w:t>
      </w:r>
      <w:bookmarkEnd w:id="6"/>
      <w:r w:rsidR="009A16CD" w:rsidRPr="00C56D66">
        <w:rPr>
          <w:rFonts w:ascii="Times New Roman" w:eastAsia="Times New Roman" w:hAnsi="Times New Roman" w:cs="Times New Roman"/>
          <w:b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Perceptions of the quality of coparenting were assessed using 12 items from the Brief Measure of Coparenting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begin"/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 xml:space="preserve"> ADDIN ZOTERO_ITEM CSL_CITATION {"citationID":"1usPNFFW","properties":{"formattedCitation":"(Feinberg et al., 2012a)","plainCitation":"(Feinberg et al., 2012a)"},"citationItems":[{"id":7,"uris":["http://zotero.org/users/local/w5rtj54Z/items/VJPKI98P"],"uri":["http://zotero.org/users/local/w5rtj54Z/items/VJPKI98P"],"itemData":{"id":7,"type":"article-journal","title":"A multi-domain self-report measure of coparenting","container-title":"Parenting","page":"1–21","volume":"12","issue":"1","source":"Google Scholar","author":[{"family":"Feinberg","given":"Mark E."},{"family":"Brown","given":"Louis D."},{"family":"Kan","given":"Marni L."}],"issued":{"date-parts":[["2012"]]}}}],"schema":"https://github.com/citation-style-language/schema/raw/master/csl-citation.json"} </w:instrTex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(Feinberg</w:t>
      </w:r>
      <w:r w:rsidR="006A17C9" w:rsidRPr="00C56D66">
        <w:rPr>
          <w:rFonts w:ascii="Times New Roman" w:hAnsi="Times New Roman" w:cs="Times New Roman"/>
          <w:sz w:val="24"/>
          <w:lang w:val="en-US"/>
        </w:rPr>
        <w:t>, Brown, &amp; Kan</w:t>
      </w:r>
      <w:r w:rsidRPr="00C56D66">
        <w:rPr>
          <w:rFonts w:ascii="Times New Roman" w:hAnsi="Times New Roman" w:cs="Times New Roman"/>
          <w:sz w:val="24"/>
          <w:lang w:val="en-US"/>
        </w:rPr>
        <w:t>, 2012)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end"/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Sample items include ‘My partner undermines my parenting of [child]’, and ‘My partner and I have different </w:t>
      </w:r>
      <w:r w:rsidR="00F038F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ideas about how to raise [child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]’, to cover six core coparenting constructs (support, undermining, agreement, closeness, endorsement and division of 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labor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Note that two items from the original measure, ‘How often in a typical week do you argue about your relationship or marital issues unrelated to [child] in the child’s presence?’ and ‘How often in a typical week does one or both of you say cruel or hurtful things to ea</w:t>
      </w:r>
      <w:r w:rsidR="00F038F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ch other in front of [child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]?’ were not included because of their strong association with marital rather than coparenting constructs.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Responses were given on a 7-point scale (</w:t>
      </w:r>
      <w:r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disagree strongly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(1) to </w:t>
      </w:r>
      <w:r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agree strongly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(7)).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Negative items were reversed, and responses averaged, such that a higher mean score reflected higher quality coparen</w:t>
      </w:r>
      <w:r w:rsidR="002516B7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ting.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2516B7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his was calculated for mothers (α = .83) and </w:t>
      </w:r>
      <w:r w:rsidR="00F038F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or fathers (α = .80).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Brief Measure of Coparenting has shown good internal reliability, construct and convergent validity 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begin"/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instrText xml:space="preserve"> ADDIN ZOTERO_ITEM CSL_CITATION {"citationID":"pmXlW3nC","properties":{"formattedCitation":"(Feinberg et al., 2012a)","plainCitation":"(Feinberg et al., 2012a)"},"citationItems":[{"id":7,"uris":["http://zotero.org/users/local/w5rtj54Z/items/VJPKI98P"],"uri":["http://zotero.org/users/local/w5rtj54Z/items/VJPKI98P"],"itemData":{"id":7,"type":"article-journal","title":"A multi-domain self-report measure of coparenting","container-title":"Parenting","page":"1–21","volume":"12","issue":"1","source":"Google Scholar","author":[{"family":"Feinberg","given":"Mark E."},{"family":"Brown","given":"Louis D."},{"family":"Kan","given":"Marni L."}],"issued":{"date-parts":[["2012"]]}}}],"schema":"https://github.com/citation-style-language/schema/raw/master/csl-citation.json"} </w:instrTex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(Feinberg et al., 2012)</w:t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fldChar w:fldCharType="end"/>
      </w: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</w:p>
    <w:p w14:paraId="3BC7DB87" w14:textId="77777777" w:rsidR="00290F05" w:rsidRPr="00C56D66" w:rsidRDefault="00290F05" w:rsidP="0065294F">
      <w:pPr>
        <w:spacing w:after="0" w:line="48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en-GB"/>
        </w:rPr>
      </w:pPr>
      <w:r w:rsidRPr="00C56D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en-GB"/>
        </w:rPr>
        <w:t>Analy</w:t>
      </w:r>
      <w:r w:rsidR="00FE4728" w:rsidRPr="00C56D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en-GB"/>
        </w:rPr>
        <w:t>tic</w:t>
      </w:r>
      <w:r w:rsidRPr="00C56D6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bdr w:val="none" w:sz="0" w:space="0" w:color="auto" w:frame="1"/>
          <w:lang w:val="en-US" w:eastAsia="en-GB"/>
        </w:rPr>
        <w:t xml:space="preserve"> Strategy</w:t>
      </w:r>
    </w:p>
    <w:p w14:paraId="3B94BDF2" w14:textId="1CF13E5B" w:rsidR="0065294F" w:rsidRPr="00C56D66" w:rsidRDefault="00290F05" w:rsidP="0065294F">
      <w:pPr>
        <w:widowControl w:val="0"/>
        <w:autoSpaceDE w:val="0"/>
        <w:autoSpaceDN w:val="0"/>
        <w:adjustRightInd w:val="0"/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We used </w:t>
      </w:r>
      <w:r w:rsidR="008C4A3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dyadic multilevel 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generalized</w:t>
      </w:r>
      <w:r w:rsidR="0027693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estimating equation (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GEE</w:t>
      </w:r>
      <w:r w:rsidR="0027693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)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8C4A3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framework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a</w:t>
      </w:r>
      <w:r w:rsidR="006D391B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ccount</w:t>
      </w:r>
      <w:r w:rsidR="00C5234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for the nested nature of the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se family</w:t>
      </w:r>
      <w:r w:rsidR="00C5234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data and</w:t>
      </w:r>
      <w:r w:rsidR="00912CFF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to </w:t>
      </w:r>
      <w:r w:rsidR="0050412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test a series of models</w:t>
      </w:r>
      <w:r w:rsidR="00C5234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In li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ne with the aims of the study, </w:t>
      </w:r>
      <w:r w:rsidR="002D345C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separate 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variables to reflect mothers’ and fathers’ perceptions of 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</w:t>
      </w:r>
      <w:r w:rsidR="006E1F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overall 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level of child disruptive behavior w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ere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created by calculating average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across the twins for mother- and father-report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(within twin-pair </w:t>
      </w:r>
      <w:r w:rsidR="00D46DA9"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r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= .84 for mother-report and </w:t>
      </w:r>
      <w:r w:rsidR="00D46DA9"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r</w:t>
      </w:r>
      <w:r w:rsidR="00D46DA9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= .80 for father-report).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Since </w:t>
      </w:r>
      <w:r w:rsidR="007F2C1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here were no mean level differences between MZ and DZ twins (mother-report: </w:t>
      </w:r>
      <w:r w:rsidR="00E15A0D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(102) = -.19, </w:t>
      </w:r>
      <w:r w:rsidR="001C43A6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=.853; father-report: </w:t>
      </w:r>
      <w:r w:rsidR="00E15A0D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t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(100) = -1.29, </w:t>
      </w:r>
      <w:r w:rsidR="001C43A6" w:rsidRPr="00C56D66">
        <w:rPr>
          <w:rFonts w:ascii="Times New Roman" w:eastAsia="Times New Roman" w:hAnsi="Times New Roman" w:cs="Times New Roman"/>
          <w:i/>
          <w:sz w:val="24"/>
          <w:szCs w:val="24"/>
          <w:lang w:eastAsia="en-GB"/>
        </w:rPr>
        <w:t>p</w:t>
      </w:r>
      <w:r w:rsidR="001C43A6" w:rsidRPr="00C56D6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=.202), zygosity was not included in the model.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 dummy variable indicating parent gender was created to identify mother- and father-reports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all variables. A</w:t>
      </w:r>
      <w:r w:rsidR="00C04872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ll variables were standardized</w:t>
      </w:r>
      <w:r w:rsidR="006D0CB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  <w:r w:rsidR="002516B7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 first model tested for main effects of </w:t>
      </w:r>
      <w:r w:rsidR="00304A87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parent gender,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coparenting</w:t>
      </w:r>
      <w:r w:rsidR="00304A87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child disruptive 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behavior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on PSOC.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second m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odel additionally included the Coparenting x C</w:t>
      </w:r>
      <w:r w:rsidR="00D2327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hild Di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sruptive </w:t>
      </w:r>
      <w:r w:rsidR="00D2327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ehavior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interaction.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We then </w:t>
      </w:r>
      <w:r w:rsidR="009E06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included interactions with parent gender 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(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hild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isruptive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ehavior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x P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arent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ender, 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oparenting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x P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arent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G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ender, and a three-way interaction term: 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hild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isruptive </w:t>
      </w:r>
      <w:r w:rsidR="001376B3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B</w:t>
      </w:r>
      <w:r w:rsidR="000A6CF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ehavior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x C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oparenting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x P</w:t>
      </w:r>
      <w:r w:rsidR="003429C0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arent G</w:t>
      </w:r>
      <w:r w:rsidR="00ED7B2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ender) </w:t>
      </w:r>
      <w:r w:rsidR="009E06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to test whether these effects were different for mothers and fathers.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9E06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These </w:t>
      </w:r>
      <w:r w:rsidR="008C5E15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interactions </w:t>
      </w:r>
      <w:r w:rsidR="009E06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did not reach statistical significance and were </w:t>
      </w:r>
      <w:r w:rsidR="008C5E15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therefore </w:t>
      </w:r>
      <w:r w:rsidR="009E06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not included in the final model.</w:t>
      </w:r>
      <w:r w:rsidR="009A16CD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SPSS Version 22 was used with </w:t>
      </w:r>
      <w:r w:rsidR="00EC1E8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</w:t>
      </w:r>
      <w:r w:rsidR="00F54C78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obust </w:t>
      </w:r>
      <w:r w:rsidR="00CC7816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Full Maximum Likelihood estimation which is robust to missing data and non-normality.</w:t>
      </w:r>
      <w:r w:rsidR="00E14E8E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bookmarkStart w:id="7" w:name="_Toc475632236"/>
    </w:p>
    <w:p w14:paraId="412F41FD" w14:textId="5447B3F2" w:rsidR="00581083" w:rsidRPr="00C56D66" w:rsidRDefault="00581083" w:rsidP="0065294F">
      <w:pPr>
        <w:widowControl w:val="0"/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/>
          <w:sz w:val="24"/>
          <w:szCs w:val="24"/>
          <w:lang w:val="en-US"/>
        </w:rPr>
        <w:t>Results</w:t>
      </w:r>
      <w:bookmarkEnd w:id="7"/>
    </w:p>
    <w:p w14:paraId="4D036159" w14:textId="7FF07403" w:rsidR="00581083" w:rsidRPr="00C56D66" w:rsidRDefault="00581083" w:rsidP="006A5050">
      <w:pPr>
        <w:pStyle w:val="CommentText"/>
        <w:spacing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56D66">
        <w:rPr>
          <w:rFonts w:ascii="Times New Roman" w:hAnsi="Times New Roman" w:cs="Times New Roman"/>
          <w:sz w:val="24"/>
          <w:szCs w:val="24"/>
        </w:rPr>
        <w:t xml:space="preserve">Table </w:t>
      </w:r>
      <w:r w:rsidR="00ED7B2E" w:rsidRPr="00C56D66">
        <w:rPr>
          <w:rFonts w:ascii="Times New Roman" w:hAnsi="Times New Roman" w:cs="Times New Roman"/>
          <w:sz w:val="24"/>
          <w:szCs w:val="24"/>
        </w:rPr>
        <w:t xml:space="preserve">1 </w:t>
      </w:r>
      <w:r w:rsidRPr="00C56D66">
        <w:rPr>
          <w:rFonts w:ascii="Times New Roman" w:hAnsi="Times New Roman" w:cs="Times New Roman"/>
          <w:sz w:val="24"/>
          <w:szCs w:val="24"/>
        </w:rPr>
        <w:t>presents descriptive statistics and correlations for all study variables.</w:t>
      </w:r>
      <w:r w:rsidR="006A5050" w:rsidRPr="00C56D66">
        <w:rPr>
          <w:rFonts w:ascii="Times New Roman" w:hAnsi="Times New Roman" w:cs="Times New Roman"/>
          <w:sz w:val="24"/>
          <w:szCs w:val="24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</w:rPr>
        <w:t xml:space="preserve">Paired </w:t>
      </w:r>
      <w:r w:rsidRPr="00C56D66">
        <w:rPr>
          <w:rFonts w:ascii="Times New Roman" w:hAnsi="Times New Roman" w:cs="Times New Roman"/>
          <w:i/>
          <w:sz w:val="24"/>
          <w:szCs w:val="24"/>
        </w:rPr>
        <w:t>t</w:t>
      </w:r>
      <w:r w:rsidRPr="00C56D66">
        <w:rPr>
          <w:rFonts w:ascii="Times New Roman" w:hAnsi="Times New Roman" w:cs="Times New Roman"/>
          <w:sz w:val="24"/>
          <w:szCs w:val="24"/>
        </w:rPr>
        <w:t xml:space="preserve">-tests revealed no </w:t>
      </w:r>
      <w:r w:rsidR="002840AF" w:rsidRPr="00C56D66">
        <w:rPr>
          <w:rFonts w:ascii="Times New Roman" w:hAnsi="Times New Roman" w:cs="Times New Roman"/>
          <w:sz w:val="24"/>
          <w:szCs w:val="24"/>
        </w:rPr>
        <w:t xml:space="preserve">mean level </w:t>
      </w:r>
      <w:r w:rsidRPr="00C56D66">
        <w:rPr>
          <w:rFonts w:ascii="Times New Roman" w:hAnsi="Times New Roman" w:cs="Times New Roman"/>
          <w:sz w:val="24"/>
          <w:szCs w:val="24"/>
        </w:rPr>
        <w:t xml:space="preserve">differences in </w:t>
      </w:r>
      <w:r w:rsidR="002840AF" w:rsidRPr="00C56D66">
        <w:rPr>
          <w:rFonts w:ascii="Times New Roman" w:hAnsi="Times New Roman" w:cs="Times New Roman"/>
          <w:sz w:val="24"/>
          <w:szCs w:val="24"/>
        </w:rPr>
        <w:t xml:space="preserve">mothers’ and fathers’ </w:t>
      </w:r>
      <w:r w:rsidRPr="00C56D66">
        <w:rPr>
          <w:rFonts w:ascii="Times New Roman" w:hAnsi="Times New Roman" w:cs="Times New Roman"/>
          <w:sz w:val="24"/>
          <w:szCs w:val="24"/>
        </w:rPr>
        <w:t>reports of PSOC (</w:t>
      </w:r>
      <w:r w:rsidRPr="00C56D66">
        <w:rPr>
          <w:rFonts w:ascii="Times New Roman" w:hAnsi="Times New Roman" w:cs="Times New Roman"/>
          <w:i/>
          <w:sz w:val="24"/>
          <w:szCs w:val="24"/>
        </w:rPr>
        <w:t>t</w:t>
      </w:r>
      <w:r w:rsidRPr="00C56D66">
        <w:rPr>
          <w:rFonts w:ascii="Times New Roman" w:hAnsi="Times New Roman" w:cs="Times New Roman"/>
          <w:sz w:val="24"/>
          <w:szCs w:val="24"/>
        </w:rPr>
        <w:t xml:space="preserve">(103)= 1.26, </w:t>
      </w:r>
      <w:r w:rsidRPr="00C56D66">
        <w:rPr>
          <w:rFonts w:ascii="Times New Roman" w:hAnsi="Times New Roman" w:cs="Times New Roman"/>
          <w:i/>
          <w:sz w:val="24"/>
          <w:szCs w:val="24"/>
        </w:rPr>
        <w:t>p</w:t>
      </w:r>
      <w:r w:rsidRPr="00C56D66">
        <w:rPr>
          <w:rFonts w:ascii="Times New Roman" w:hAnsi="Times New Roman" w:cs="Times New Roman"/>
          <w:sz w:val="24"/>
          <w:szCs w:val="24"/>
        </w:rPr>
        <w:t xml:space="preserve">=.212), child disruptive </w:t>
      </w:r>
      <w:r w:rsidR="000A6CFD" w:rsidRPr="00C56D66">
        <w:rPr>
          <w:rFonts w:ascii="Times New Roman" w:hAnsi="Times New Roman" w:cs="Times New Roman"/>
          <w:sz w:val="24"/>
          <w:szCs w:val="24"/>
        </w:rPr>
        <w:t>behavior</w:t>
      </w:r>
      <w:r w:rsidRPr="00C56D66">
        <w:rPr>
          <w:rFonts w:ascii="Times New Roman" w:hAnsi="Times New Roman" w:cs="Times New Roman"/>
          <w:sz w:val="24"/>
          <w:szCs w:val="24"/>
        </w:rPr>
        <w:t xml:space="preserve"> (</w:t>
      </w:r>
      <w:r w:rsidRPr="00C56D66">
        <w:rPr>
          <w:rFonts w:ascii="Times New Roman" w:hAnsi="Times New Roman" w:cs="Times New Roman"/>
          <w:i/>
          <w:sz w:val="24"/>
          <w:szCs w:val="24"/>
        </w:rPr>
        <w:t>t</w:t>
      </w:r>
      <w:r w:rsidRPr="00C56D66">
        <w:rPr>
          <w:rFonts w:ascii="Times New Roman" w:hAnsi="Times New Roman" w:cs="Times New Roman"/>
          <w:sz w:val="24"/>
          <w:szCs w:val="24"/>
        </w:rPr>
        <w:t xml:space="preserve">(105)=-1.42, </w:t>
      </w:r>
      <w:r w:rsidRPr="00C56D66">
        <w:rPr>
          <w:rFonts w:ascii="Times New Roman" w:hAnsi="Times New Roman" w:cs="Times New Roman"/>
          <w:i/>
          <w:sz w:val="24"/>
          <w:szCs w:val="24"/>
        </w:rPr>
        <w:t>p</w:t>
      </w:r>
      <w:r w:rsidRPr="00C56D66">
        <w:rPr>
          <w:rFonts w:ascii="Times New Roman" w:hAnsi="Times New Roman" w:cs="Times New Roman"/>
          <w:sz w:val="24"/>
          <w:szCs w:val="24"/>
        </w:rPr>
        <w:t>=.158) or coparenting (</w:t>
      </w:r>
      <w:r w:rsidRPr="00C56D66">
        <w:rPr>
          <w:rFonts w:ascii="Times New Roman" w:hAnsi="Times New Roman" w:cs="Times New Roman"/>
          <w:i/>
          <w:sz w:val="24"/>
          <w:szCs w:val="24"/>
        </w:rPr>
        <w:t>t</w:t>
      </w:r>
      <w:r w:rsidRPr="00C56D66">
        <w:rPr>
          <w:rFonts w:ascii="Times New Roman" w:hAnsi="Times New Roman" w:cs="Times New Roman"/>
          <w:sz w:val="24"/>
          <w:szCs w:val="24"/>
        </w:rPr>
        <w:t xml:space="preserve">(105) = -0.64, </w:t>
      </w:r>
      <w:r w:rsidRPr="00C56D66">
        <w:rPr>
          <w:rFonts w:ascii="Times New Roman" w:hAnsi="Times New Roman" w:cs="Times New Roman"/>
          <w:i/>
          <w:sz w:val="24"/>
          <w:szCs w:val="24"/>
        </w:rPr>
        <w:t>p</w:t>
      </w:r>
      <w:r w:rsidRPr="00C56D66">
        <w:rPr>
          <w:rFonts w:ascii="Times New Roman" w:hAnsi="Times New Roman" w:cs="Times New Roman"/>
          <w:sz w:val="24"/>
          <w:szCs w:val="24"/>
        </w:rPr>
        <w:t>=.527).</w:t>
      </w:r>
      <w:r w:rsidR="009A16CD" w:rsidRPr="00C56D66">
        <w:rPr>
          <w:rFonts w:ascii="Times New Roman" w:hAnsi="Times New Roman" w:cs="Times New Roman"/>
          <w:sz w:val="24"/>
          <w:szCs w:val="24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</w:rPr>
        <w:t>Correlations</w:t>
      </w:r>
      <w:r w:rsidR="00F9451D" w:rsidRPr="00C56D66">
        <w:rPr>
          <w:rFonts w:ascii="Times New Roman" w:hAnsi="Times New Roman" w:cs="Times New Roman"/>
          <w:sz w:val="24"/>
          <w:szCs w:val="24"/>
        </w:rPr>
        <w:t xml:space="preserve"> between all measures are also shown in </w:t>
      </w:r>
      <w:r w:rsidRPr="00C56D66">
        <w:rPr>
          <w:rFonts w:ascii="Times New Roman" w:hAnsi="Times New Roman" w:cs="Times New Roman"/>
          <w:sz w:val="24"/>
          <w:szCs w:val="24"/>
        </w:rPr>
        <w:t xml:space="preserve">Table </w:t>
      </w:r>
      <w:r w:rsidR="00F9451D" w:rsidRPr="00C56D66">
        <w:rPr>
          <w:rFonts w:ascii="Times New Roman" w:hAnsi="Times New Roman" w:cs="Times New Roman"/>
          <w:sz w:val="24"/>
          <w:szCs w:val="24"/>
        </w:rPr>
        <w:t>1</w:t>
      </w:r>
      <w:r w:rsidR="00C80E5A" w:rsidRPr="00C56D66">
        <w:rPr>
          <w:rFonts w:ascii="Times New Roman" w:hAnsi="Times New Roman" w:cs="Times New Roman"/>
          <w:sz w:val="24"/>
          <w:szCs w:val="24"/>
        </w:rPr>
        <w:t>.</w:t>
      </w:r>
    </w:p>
    <w:p w14:paraId="15BA7664" w14:textId="77777777" w:rsidR="0032137A" w:rsidRPr="00C56D66" w:rsidRDefault="0032137A" w:rsidP="006529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--Insert</w:t>
      </w:r>
      <w:r w:rsidR="0034783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Table 1 about here--</w:t>
      </w:r>
    </w:p>
    <w:p w14:paraId="2D5C92C0" w14:textId="2153A2D7" w:rsidR="00347836" w:rsidRPr="00C56D66" w:rsidRDefault="009B6C98" w:rsidP="006529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Table 2 presents the results of the </w:t>
      </w:r>
      <w:bookmarkStart w:id="8" w:name="_Toc475632239"/>
      <w:r w:rsidR="007413CE" w:rsidRPr="00C56D66">
        <w:rPr>
          <w:rFonts w:ascii="Times New Roman" w:hAnsi="Times New Roman" w:cs="Times New Roman"/>
          <w:sz w:val="24"/>
          <w:szCs w:val="24"/>
          <w:lang w:val="en-US"/>
        </w:rPr>
        <w:t>dyadic multilevel analyses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26860" w:rsidRPr="00C56D66">
        <w:rPr>
          <w:rFonts w:ascii="Times New Roman" w:hAnsi="Times New Roman" w:cs="Times New Roman"/>
          <w:sz w:val="24"/>
          <w:szCs w:val="24"/>
          <w:lang w:val="en-US"/>
        </w:rPr>
        <w:t>ccount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ing for </w:t>
      </w:r>
      <w:r w:rsidR="0012686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parent gender, 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Model </w:t>
      </w:r>
      <w:r w:rsidR="008C5E15" w:rsidRPr="00C56D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2686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revealed significant main effects 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of </w:t>
      </w:r>
      <w:bookmarkEnd w:id="8"/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child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25A3F" w:rsidRPr="00C56D66">
        <w:rPr>
          <w:rFonts w:ascii="Times New Roman" w:hAnsi="Times New Roman" w:cs="Times New Roman"/>
          <w:sz w:val="24"/>
          <w:szCs w:val="24"/>
          <w:lang w:val="en-US"/>
        </w:rPr>
        <w:t>and coparenting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on PSO</w:t>
      </w:r>
      <w:r w:rsidR="007413CE" w:rsidRPr="00C56D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A50D59" w:rsidRPr="00C56D66">
        <w:rPr>
          <w:rFonts w:ascii="Times New Roman" w:hAnsi="Times New Roman" w:cs="Times New Roman"/>
          <w:sz w:val="24"/>
          <w:szCs w:val="24"/>
          <w:lang w:val="en-US"/>
        </w:rPr>
        <w:t>, explaining 23.7% of the variance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 line with the simple correlations, 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>parents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who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reported their children to have higher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levels of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reported lower PSOC</w:t>
      </w:r>
      <w:r w:rsidR="00625A3F" w:rsidRPr="00C56D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840A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p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>arents who perceived the quality of their coparenting to be high reported higher levels of PSOC</w:t>
      </w:r>
      <w:r w:rsidR="002840AF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40AF" w:rsidRPr="00C56D66">
        <w:rPr>
          <w:rFonts w:ascii="Times New Roman" w:hAnsi="Times New Roman" w:cs="Times New Roman"/>
          <w:sz w:val="24"/>
          <w:szCs w:val="24"/>
          <w:lang w:val="en-US"/>
        </w:rPr>
        <w:t>In additi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7413C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to these main effects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nteraction between perception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of 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child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coparenting </w:t>
      </w:r>
      <w:r w:rsidR="00D7241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was 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also </w:t>
      </w:r>
      <w:r w:rsidR="00D7241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significantly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associat</w:t>
      </w:r>
      <w:r w:rsidR="00D72415" w:rsidRPr="00C56D66">
        <w:rPr>
          <w:rFonts w:ascii="Times New Roman" w:hAnsi="Times New Roman" w:cs="Times New Roman"/>
          <w:sz w:val="24"/>
          <w:szCs w:val="24"/>
          <w:lang w:val="en-US"/>
        </w:rPr>
        <w:t>ed</w:t>
      </w:r>
      <w:r w:rsidR="0012686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with PSOC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(Model 2</w:t>
      </w:r>
      <w:r w:rsidR="00445CFE"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A50D59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explained an additional 3.5% of the variance.</w:t>
      </w:r>
    </w:p>
    <w:p w14:paraId="5376A0F9" w14:textId="77777777" w:rsidR="00347836" w:rsidRPr="00C56D66" w:rsidRDefault="00347836" w:rsidP="0065294F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--Insert Table 2 about here--</w:t>
      </w:r>
    </w:p>
    <w:p w14:paraId="090A4667" w14:textId="2DB48485" w:rsidR="00581083" w:rsidRPr="00C56D66" w:rsidRDefault="00445CFE" w:rsidP="006529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4C63A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best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illustrate this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interaction we plotted simple slopes of the association between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PSOC at low (-1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), mean, and high (+1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) levels of coparenting (F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>ig</w:t>
      </w:r>
      <w:r w:rsidR="005A056E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2A1CF3" w:rsidRPr="00C56D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inverse relationship between child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PSOC weakened as the quality of coparenting </w:t>
      </w:r>
      <w:r w:rsidR="00265FF8" w:rsidRPr="00C56D66">
        <w:rPr>
          <w:rFonts w:ascii="Times New Roman" w:hAnsi="Times New Roman" w:cs="Times New Roman"/>
          <w:sz w:val="24"/>
          <w:szCs w:val="24"/>
          <w:lang w:val="en-US"/>
        </w:rPr>
        <w:t>increased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(-1</w:t>
      </w:r>
      <w:r w:rsidR="002516B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354" w:rsidRPr="00C56D66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=-.5</w:t>
      </w:r>
      <w:r w:rsidR="00960249" w:rsidRPr="00C56D66">
        <w:rPr>
          <w:rFonts w:ascii="Times New Roman" w:hAnsi="Times New Roman" w:cs="Times New Roman"/>
          <w:sz w:val="24"/>
          <w:szCs w:val="24"/>
          <w:lang w:val="en-US"/>
        </w:rPr>
        <w:t>9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=-</w:t>
      </w:r>
      <w:r w:rsidR="00960249" w:rsidRPr="00C56D66">
        <w:rPr>
          <w:rFonts w:ascii="Times New Roman" w:hAnsi="Times New Roman" w:cs="Times New Roman"/>
          <w:sz w:val="24"/>
          <w:szCs w:val="24"/>
          <w:lang w:val="en-US"/>
        </w:rPr>
        <w:t>7.24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&lt;.001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C131D6" w:rsidRPr="00C56D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ean: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 -.4</w:t>
      </w:r>
      <w:r w:rsidR="0032137A" w:rsidRPr="00C56D66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>t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=-</w:t>
      </w:r>
      <w:r w:rsidR="0032137A" w:rsidRPr="00C56D66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2137A" w:rsidRPr="00C56D66">
        <w:rPr>
          <w:rFonts w:ascii="Times New Roman" w:hAnsi="Times New Roman" w:cs="Times New Roman"/>
          <w:sz w:val="24"/>
          <w:szCs w:val="24"/>
          <w:lang w:val="en-US"/>
        </w:rPr>
        <w:t>76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581083" w:rsidRPr="00C5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&lt;.001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>; +1</w:t>
      </w:r>
      <w:r w:rsidR="002516B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74354" w:rsidRPr="00C56D66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  <w:r w:rsidR="00A7435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C80E5A" w:rsidRPr="00C56D66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="00A7435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=-.21, </w:t>
      </w:r>
      <w:r w:rsidR="00A74354"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t</w:t>
      </w:r>
      <w:r w:rsidR="00A7435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=-2.17, </w:t>
      </w:r>
      <w:r w:rsidR="00A74354" w:rsidRPr="00C56D66">
        <w:rPr>
          <w:rFonts w:ascii="Times New Roman" w:eastAsia="Times New Roman" w:hAnsi="Times New Roman" w:cs="Times New Roman"/>
          <w:i/>
          <w:sz w:val="24"/>
          <w:szCs w:val="24"/>
          <w:lang w:val="en-US" w:eastAsia="en-GB"/>
        </w:rPr>
        <w:t>p</w:t>
      </w:r>
      <w:r w:rsidR="00A74354" w:rsidRPr="00C56D6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=.031)</w:t>
      </w:r>
      <w:r w:rsidR="002516B7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We interpret these results to suggest that </w:t>
      </w:r>
      <w:r w:rsidR="00986B6E" w:rsidRPr="00C56D66">
        <w:rPr>
          <w:rFonts w:ascii="Times New Roman" w:hAnsi="Times New Roman" w:cs="Times New Roman"/>
          <w:sz w:val="24"/>
          <w:szCs w:val="24"/>
          <w:lang w:val="en-US"/>
        </w:rPr>
        <w:t>parents’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perceptions of high quality coparenting buffer </w:t>
      </w:r>
      <w:r w:rsidR="002840A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their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PSOC from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F980BA2" w14:textId="2777C936" w:rsidR="0065294F" w:rsidRPr="00C56D66" w:rsidRDefault="00347836" w:rsidP="003429C0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--Insert Figure 1 about here</w:t>
      </w:r>
      <w:r w:rsidR="0065294F" w:rsidRPr="00C56D66">
        <w:rPr>
          <w:rFonts w:ascii="Times New Roman" w:hAnsi="Times New Roman" w:cs="Times New Roman"/>
          <w:sz w:val="24"/>
          <w:szCs w:val="24"/>
          <w:lang w:val="en-US"/>
        </w:rPr>
        <w:t>—</w:t>
      </w:r>
      <w:bookmarkStart w:id="9" w:name="_Toc475632241"/>
    </w:p>
    <w:p w14:paraId="2E8FC48B" w14:textId="6703259C" w:rsidR="00581083" w:rsidRPr="00C56D66" w:rsidRDefault="00581083" w:rsidP="0065294F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/>
          <w:sz w:val="24"/>
          <w:szCs w:val="24"/>
          <w:lang w:val="en-US"/>
        </w:rPr>
        <w:t>Discussion</w:t>
      </w:r>
      <w:bookmarkEnd w:id="9"/>
    </w:p>
    <w:p w14:paraId="5C73CB8E" w14:textId="7EB7EB42" w:rsidR="00581083" w:rsidRPr="00C56D66" w:rsidRDefault="00581083" w:rsidP="006529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main aim of the current study was to use a UK twin sample to explore 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>mothers’ and fathers’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perceptions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, coparenting, and their interaction in association with P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>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Our results indicated that: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perception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of higher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were associated with lower levels of PSOC; perceptions of higher quality coparenting were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linked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with higher </w:t>
      </w:r>
      <w:r w:rsidR="005D57FB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levels of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PSOC; and high quality coparenting buffered parents’ PSOC from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DA0" w:rsidRPr="00C56D66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5A2E5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found no evidence that </w:t>
      </w:r>
      <w:r w:rsidR="005A2E5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pattern of 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>associations differed for mothers and fathers.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We discuss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our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results in the context of </w:t>
      </w:r>
      <w:r w:rsidR="00BF1802" w:rsidRPr="00C56D66">
        <w:rPr>
          <w:rFonts w:ascii="Times New Roman" w:hAnsi="Times New Roman" w:cs="Times New Roman"/>
          <w:sz w:val="24"/>
          <w:szCs w:val="24"/>
          <w:lang w:val="en-US"/>
        </w:rPr>
        <w:t>existing literature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noting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limitations and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future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research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directions.</w:t>
      </w:r>
    </w:p>
    <w:p w14:paraId="6154F63A" w14:textId="755E4F10" w:rsidR="00581083" w:rsidRPr="00C56D66" w:rsidRDefault="00581083" w:rsidP="0065294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Consistent with our hypothesis and existing research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{"citationID":"2cjcq59vb4","properties":{"formattedCitation":"(Johnston &amp; Mash, 1989; Salari et al., 2014)","plainCitation":"(Johnston &amp; Mash, 1989; Salari et al., 2014)"},"citationItems":[{"id":"pWAIOu0V/K7Tl9G99","uris":["http://zotero.org/users/local/Z4q6XaBn/items/8V7H4SK4"],"uri":["http://zotero.org/users/local/Z4q6XaBn/items/8V7H4SK4"],"itemData":{"id":"pWAIOu0V/K7Tl9G99","type":"article-journal","title":"A measure of parenting satisfaction and efficacy","container-title":"Journal of clinical child psychology","page":"167–175","volume":"18","issue":"2","source":"Google Scholar","author":[{"family":"Johnston","given":"Charlotte"},{"family":"Mash","given":"Eric J."}],"issued":{"year":1989},"page-first":"167","container-title-short":"J. Clin. Child Psychol."}},{"id":"pWAIOu0V/Q8yYBaEx","uris":["http://zotero.org/users/local/Z4q6XaBn/items/S4FQ2ZJK"],"uri":["http://zotero.org/users/local/Z4q6XaBn/items/S4FQ2ZJK"],"itemData":{"id":"pWAIOu0V/Q8yYBaEx","type":"article-journal","title":"Child behaviour problems, parenting behaviours and parental adjustment in mothers and fathers in Sweden","container-title":"Scandinavian journal of public health","page":"1403494814541595","source":"Google Scholar","author":[{"family":"Salari","given":"Raziye"},{"family":"Wells","given":"Michael B."},{"family":"Sarkadi","given":"Anna"}],"issued":{"year":2014},"page-first":"1403494814541595","container-title-short":"Scand. J. Public Health"}}],"schema":"https://github.com/citation-style-language/schema/raw/master/csl-citation.json"}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(Johnston &amp; Mash, 1989; Salari et al., 2014)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parents’ report of higher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were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>concurrently associated with their lower PSOC.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That is, when children displayed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mothers and fathers reported feeling, for example, less able to manage the challenges of parenting and derived less positive affect from the parenting role.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In this way,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parents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struggle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to maintain a high level of PSOC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in the face of high levels of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from their children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{"citationID":"1ob1tfbm00","properties":{"formattedCitation":"(Ardelt &amp; Eccles, 2001)","plainCitation":"(Ardelt &amp; Eccles, 2001)"},"citationItems":[{"id":"pWAIOu0V/DUE8DO4W","uris":["http://zotero.org/users/local/Z4q6XaBn/items/BG5MVE5U"],"uri":["http://zotero.org/users/local/Z4q6XaBn/items/BG5MVE5U"],"itemData":{"id":"pWAIOu0V/DUE8DO4W","type":"article-journal","title":"Effects of mothers' parental efficacy beliefs and promotive parenting strategies on inner-city youth","container-title":"Journal of Family issues","page":"944–972","volume":"22","issue":"8","source":"Google Scholar","author":[{"family":"Ardelt","given":"Monika"},{"family":"Eccles","given":"Jacquelynne S."}],"issued":{"year":2001},"page-first":"944","container-title-short":"J. Fam. Issues"}}],"schema":"https://github.com/citation-style-language/schema/raw/master/csl-citation.json"}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(Ardelt &amp; Eccles, 2001)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Accounting for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child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behaviors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, perceptions of coparenting were also associated with PSOC.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Th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association was such that </w:t>
      </w:r>
      <w:r w:rsidR="005D57FB" w:rsidRPr="00C56D66">
        <w:rPr>
          <w:rFonts w:ascii="Times New Roman" w:hAnsi="Times New Roman" w:cs="Times New Roman"/>
          <w:sz w:val="24"/>
          <w:szCs w:val="24"/>
          <w:lang w:val="en-US"/>
        </w:rPr>
        <w:t>parents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who perceived higher quality coparenting also reported higher PSOC, consistent with </w:t>
      </w:r>
      <w:r w:rsidR="00F054B3" w:rsidRPr="00C56D66">
        <w:rPr>
          <w:rFonts w:ascii="Times New Roman" w:hAnsi="Times New Roman" w:cs="Times New Roman"/>
          <w:sz w:val="24"/>
          <w:szCs w:val="24"/>
          <w:lang w:val="en-US"/>
        </w:rPr>
        <w:t>previous research (Feinberg et al., 2010; Merrifield &amp; Gamble, 2013).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That is, </w:t>
      </w:r>
      <w:r w:rsidR="005D57FB" w:rsidRPr="00C56D66">
        <w:rPr>
          <w:rFonts w:ascii="Times New Roman" w:hAnsi="Times New Roman" w:cs="Times New Roman"/>
          <w:sz w:val="24"/>
          <w:szCs w:val="24"/>
          <w:lang w:val="en-US"/>
        </w:rPr>
        <w:t>parents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who, for example, </w:t>
      </w:r>
      <w:r w:rsidR="00775DA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reported being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supported and not undermined by their coparent, </w:t>
      </w:r>
      <w:r w:rsidR="00775DA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reported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parenting </w:t>
      </w:r>
      <w:r w:rsidR="00775DA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manageable and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felt equipped with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 skills to be a good parent.</w:t>
      </w:r>
    </w:p>
    <w:p w14:paraId="137701A4" w14:textId="12762B7D" w:rsidR="00304A87" w:rsidRPr="00C56D66" w:rsidRDefault="00581083" w:rsidP="0065294F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Our study was the first to explore the interactive effects of mothers’ and fathers’ perceptions of coparenting and child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in association with their PSOC.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Consistent with our expectations, </w:t>
      </w:r>
      <w:r w:rsidR="005D57FB" w:rsidRPr="00C56D66">
        <w:rPr>
          <w:rFonts w:ascii="Times New Roman" w:hAnsi="Times New Roman" w:cs="Times New Roman"/>
          <w:sz w:val="24"/>
          <w:szCs w:val="24"/>
          <w:lang w:val="en-US"/>
        </w:rPr>
        <w:t>parents’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perceptions of high quality coparenting buffered their PSOC from their ch</w:t>
      </w:r>
      <w:r w:rsidR="00AB31D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AB31D1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3429C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H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igh levels of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FC7DD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may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threaten parent’s PSOC, but </w:t>
      </w:r>
      <w:r w:rsidR="00FC7DD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we posit that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perceiving that </w:t>
      </w:r>
      <w:r w:rsidR="003429C0" w:rsidRPr="00C56D66">
        <w:rPr>
          <w:rFonts w:ascii="Times New Roman" w:hAnsi="Times New Roman" w:cs="Times New Roman"/>
          <w:sz w:val="24"/>
          <w:szCs w:val="24"/>
          <w:lang w:val="en-US"/>
        </w:rPr>
        <w:t>their</w:t>
      </w:r>
      <w:r w:rsidR="00FC7DD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coparent supports </w:t>
      </w:r>
      <w:r w:rsidR="00FC7DD1" w:rsidRPr="00C56D66">
        <w:rPr>
          <w:rFonts w:ascii="Times New Roman" w:hAnsi="Times New Roman" w:cs="Times New Roman"/>
          <w:sz w:val="24"/>
          <w:szCs w:val="24"/>
          <w:lang w:val="en-US"/>
        </w:rPr>
        <w:t>them,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shares their child rearing values and makes them feel like a good parent provides a context in which </w:t>
      </w:r>
      <w:r w:rsidR="00FC7DD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parents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are able to successfully maintain their PSOC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despite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their children’s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Note that, whilst we have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conceptualized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 quality of coparenting to be the moderator, it is plausible that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moderates the association between parent’s perception of coparenting and PSOC.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This interpretation would be in-line with the research indicating that support matters most to subpopulations where stress is relatively high 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{"citationID":"11dp0tbqrl","properties":{"formattedCitation":"(Turner &amp; Turner, 1999)","plainCitation":"(Turner &amp; Turner, 1999)"},"citationItems":[{"id":373,"uris":["http://zotero.org/users/local/w5rtj54Z/items/9XUCFII6"],"uri":["http://zotero.org/users/local/w5rtj54Z/items/9XUCFII6"],"itemData":{"id":373,"type":"chapter","title":"Social integration and support","container-title":"Handbook of the sociology of mental health","publisher":"Springer","page":"301–319","source":"Google Scholar","URL":"http://link.springer.com/chapter/10.1007/0-387-36223-1_15","author":[{"family":"Turner","given":"R. Jay"},{"family":"Turner","given":"J. Blake"}],"issued":{"date-parts":[["1999"]]},"accessed":{"date-parts":[["2016",12,12]]}}}],"schema":"https://github.com/citation-style-language/schema/raw/master/csl-citation.json"} </w:instrTex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="00304A87" w:rsidRPr="00C56D66">
        <w:rPr>
          <w:rFonts w:ascii="Times New Roman" w:hAnsi="Times New Roman" w:cs="Times New Roman"/>
          <w:sz w:val="24"/>
          <w:lang w:val="en-US"/>
        </w:rPr>
        <w:t>(Turner &amp; Turner, 1999)</w:t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="00304A87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8699A3" w14:textId="29ADF36E" w:rsidR="00581083" w:rsidRPr="00C56D66" w:rsidRDefault="00AB31D1" w:rsidP="0065294F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Notably, the direction of effects we found are not consistent with those reported by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{"citationID":"2dip4qcs3p","properties":{"formattedCitation":"(Solmeyer &amp; Feinberg, 2011)","plainCitation":"(Solmeyer &amp; Feinberg, 2011)"},"citationItems":[{"id":"pWAIOu0V/lbGVhbsg","uris":["http://zotero.org/users/local/Z4q6XaBn/items/A2JU8ZWG"],"uri":["http://zotero.org/users/local/Z4q6XaBn/items/A2JU8ZWG"],"itemData":{"id":"pWAIOu0V/lbGVhbsg","type":"article-journal","title":"Mother and father adjustment during early parenthood: The roles of infant temperament and coparenting relationship quality","container-title":"Infant Behavior and Development","page":"504–514","volume":"34","issue":"4","source":"Google Scholar","shortTitle":"Mother and father adjustment during early parenthood","author":[{"family":"Solmeyer","given":"Anna R."},{"family":"Feinberg","given":"Mark E."}],"issued":{"year":2011},"page-first":"504","title-short":"Mother and father adjustment during early parenthood","container-title-short":"Infant Behav. Dev."}}],"schema":"https://github.com/citation-style-language/schema/raw/master/csl-citation.json"} </w:instrTex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C56D66">
        <w:rPr>
          <w:rFonts w:ascii="Times New Roman" w:hAnsi="Times New Roman" w:cs="Times New Roman"/>
          <w:sz w:val="24"/>
          <w:lang w:val="en-US"/>
        </w:rPr>
        <w:t>Solmeyer and Feinberg (2011)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al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though in-line with that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hypothesized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by these authors</w:t>
      </w:r>
      <w:r w:rsidR="005059F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our own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rationale</w:t>
      </w:r>
      <w:r w:rsidR="00251405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buffering effect we report is congruent with both social support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>(Cohen &amp; Willis, 1985) and coparenting (Feinberg, 2003) theor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ies, which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posit that close emotional support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– here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provided by high quality coparenting </w:t>
      </w:r>
      <w:r w:rsidR="003429C0" w:rsidRPr="00C56D66">
        <w:rPr>
          <w:rFonts w:ascii="Times New Roman" w:hAnsi="Times New Roman" w:cs="Times New Roman"/>
          <w:sz w:val="24"/>
          <w:szCs w:val="24"/>
          <w:lang w:val="en-US"/>
        </w:rPr>
        <w:t>–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will enhance PSOC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counterbalanc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ing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the threat</w:t>
      </w:r>
      <w:r w:rsidR="003429C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posed by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Moreover, our finding is consistent with existing research that demonstrates associations between difficult child temperament and lower quality parenting </w:t>
      </w:r>
      <w:r w:rsidR="00CA5C67" w:rsidRPr="00C56D66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and coparenting</w:t>
      </w:r>
      <w:r w:rsidR="00CA5C67"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A5ABC" w:rsidRPr="00C56D66">
        <w:rPr>
          <w:rFonts w:ascii="Times New Roman" w:hAnsi="Times New Roman" w:cs="Times New Roman"/>
          <w:sz w:val="24"/>
          <w:szCs w:val="24"/>
          <w:lang w:val="en-US"/>
        </w:rPr>
        <w:t>to be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stronger in the context of another family risk </w:t>
      </w:r>
      <w:r w:rsidR="00CA5C67" w:rsidRPr="00C56D66">
        <w:rPr>
          <w:rFonts w:ascii="Times New Roman" w:hAnsi="Times New Roman" w:cs="Times New Roman"/>
          <w:sz w:val="24"/>
          <w:szCs w:val="24"/>
          <w:lang w:val="en-US"/>
        </w:rPr>
        <w:t>such as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low socioeconomic status</w:t>
      </w:r>
      <w:r w:rsidR="00CD7CE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poor marital quality</w:t>
      </w:r>
      <w:r w:rsidR="00CA5C6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Paulussen-Hoogeboom et al., 2007; Schoppe-Sullivan, Mangelsdorf, Brown, &amp; Sokolowski, 2007).</w:t>
      </w:r>
      <w:r w:rsidR="00CA5C6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>The difference between our buffering effect and the ‘swamping’ effect reported by Solmeyer and Feinberg (2011) may</w:t>
      </w:r>
      <w:r w:rsidR="007D0AD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be best understood to be due to the changing nature of coparenting from infancy to middle childhood. H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owever, </w:t>
      </w:r>
      <w:r w:rsidR="007D0AD2" w:rsidRPr="00C56D66">
        <w:rPr>
          <w:rFonts w:ascii="Times New Roman" w:hAnsi="Times New Roman" w:cs="Times New Roman"/>
          <w:sz w:val="24"/>
          <w:szCs w:val="24"/>
          <w:lang w:val="en-US"/>
        </w:rPr>
        <w:t>this difference may also be</w:t>
      </w:r>
      <w:r w:rsidR="004E7B3F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explained by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the measure of coparenting used (coparent undermining versus global quality of coparenting).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Further research exploring </w:t>
      </w:r>
      <w:r w:rsidR="007D0AD2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current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question across a range of child ages using detailed measures of coparenting to enable exploration of separate subscales is </w:t>
      </w:r>
      <w:r w:rsidR="0014797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therefore </w:t>
      </w:r>
      <w:r w:rsidR="00581083" w:rsidRPr="00C56D66">
        <w:rPr>
          <w:rFonts w:ascii="Times New Roman" w:hAnsi="Times New Roman" w:cs="Times New Roman"/>
          <w:sz w:val="24"/>
          <w:szCs w:val="24"/>
          <w:lang w:val="en-US"/>
        </w:rPr>
        <w:t>needed.</w:t>
      </w:r>
    </w:p>
    <w:p w14:paraId="61C0F0BB" w14:textId="3FB02763" w:rsidR="008B605D" w:rsidRPr="00C56D66" w:rsidRDefault="008B605D" w:rsidP="00D2327D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Importantly, while higher quality coparenting may promote higher PSOC, 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on the flip side,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one parent’s support and endorsement of their coparent may be more likely if the</w:t>
      </w:r>
      <w:r w:rsidR="005504D9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other is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– or, </w:t>
      </w:r>
      <w:r w:rsidR="005504D9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is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perceived to be – competent in their parenting.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1641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Parents who lack competence may be particularly susceptible to their PSOC being further undermined by children’s disruptive </w:t>
      </w:r>
      <w:r w:rsidR="000A6CFD" w:rsidRPr="00C56D66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="001641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since they may be less likely to have the support of their coparent to buffer this.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75DA0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focus on the role of children’s </w:t>
      </w:r>
      <w:r w:rsidR="000A6CFD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behavior</w:t>
      </w:r>
      <w:r w:rsidR="00775DA0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coparenting, and their interaction as salient factors for PSOC </w:t>
      </w:r>
      <w:r w:rsidR="00775DA0" w:rsidRPr="00C56D66">
        <w:rPr>
          <w:rFonts w:ascii="Times New Roman" w:hAnsi="Times New Roman" w:cs="Times New Roman"/>
          <w:i/>
          <w:color w:val="000000" w:themeColor="text1"/>
          <w:sz w:val="24"/>
          <w:szCs w:val="24"/>
          <w:lang w:val="en-US"/>
        </w:rPr>
        <w:t xml:space="preserve">in the here and now </w:t>
      </w:r>
      <w:r w:rsidR="00775DA0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because</w:t>
      </w:r>
      <w:r w:rsidR="002C446F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parents’ evaluations of themselves are likely informed by the current feedback they receive from these sources.</w:t>
      </w:r>
      <w:r w:rsidR="009A16CD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75DA0" w:rsidRPr="00C56D66">
        <w:rPr>
          <w:rFonts w:ascii="Times New Roman" w:hAnsi="Times New Roman" w:cs="Times New Roman"/>
          <w:sz w:val="24"/>
          <w:szCs w:val="24"/>
          <w:lang w:val="en-US"/>
        </w:rPr>
        <w:t>However,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our study doe</w:t>
      </w:r>
      <w:r w:rsidR="009C2B52" w:rsidRPr="00C56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not consider the temporal flow</w:t>
      </w:r>
      <w:r w:rsidR="001641B4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of the associations we discuss.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ongitudinal studies 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would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provide insight </w:t>
      </w:r>
      <w:r w:rsidR="00DE45C7" w:rsidRPr="00C56D66">
        <w:rPr>
          <w:rFonts w:ascii="Times New Roman" w:hAnsi="Times New Roman" w:cs="Times New Roman"/>
          <w:sz w:val="24"/>
          <w:szCs w:val="24"/>
          <w:lang w:val="en-US"/>
        </w:rPr>
        <w:t>here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 single longitudinal study has reported child disruptive </w:t>
      </w:r>
      <w:r w:rsidR="000A6CFD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behavior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to impact PSOC over time but not vice versa (Slagt et al., 2012)</w:t>
      </w:r>
      <w:r w:rsidR="005504D9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but the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study did not examine interactive effects.</w:t>
      </w:r>
      <w:r w:rsidR="009A16CD"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encourage further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work to better understand these important questions.</w:t>
      </w:r>
    </w:p>
    <w:p w14:paraId="7591E5FE" w14:textId="4CF612E5" w:rsidR="00730C2A" w:rsidRPr="00C56D66" w:rsidRDefault="00CB515B" w:rsidP="0065294F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The </w:t>
      </w:r>
      <w:r w:rsidR="00730C2A" w:rsidRPr="00C56D66">
        <w:rPr>
          <w:rFonts w:ascii="Times New Roman" w:hAnsi="Times New Roman" w:cs="Times New Roman"/>
          <w:sz w:val="24"/>
          <w:szCs w:val="24"/>
          <w:lang w:val="en-US"/>
        </w:rPr>
        <w:t>inclusion of fathers as well as mother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730C2A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in our study contributes to the limited literature examining parent comparisons in this area. Our results revealed no parent differences</w:t>
      </w:r>
      <w:r w:rsidR="006A5050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at the mean level or in the pattern of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associations between child disruptive behavior, coparenting and PSOC. 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>While 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xisting research has suggested that fathers may be especially vulnerable to environmental stressors (</w:t>
      </w:r>
      <w:r w:rsidR="00D55746" w:rsidRPr="00C56D66">
        <w:rPr>
          <w:rFonts w:ascii="Times New Roman" w:hAnsi="Times New Roman" w:cs="Times New Roman"/>
          <w:sz w:val="24"/>
          <w:lang w:val="en-US"/>
        </w:rPr>
        <w:t>Cummings</w:t>
      </w:r>
      <w:r w:rsidR="005A056E" w:rsidRPr="00C56D66">
        <w:rPr>
          <w:rFonts w:ascii="Times New Roman" w:hAnsi="Times New Roman" w:cs="Times New Roman"/>
          <w:sz w:val="24"/>
          <w:lang w:val="en-US"/>
        </w:rPr>
        <w:t xml:space="preserve"> et al., </w:t>
      </w:r>
      <w:r w:rsidR="00D55746" w:rsidRPr="00C56D66">
        <w:rPr>
          <w:rFonts w:ascii="Times New Roman" w:hAnsi="Times New Roman" w:cs="Times New Roman"/>
          <w:sz w:val="24"/>
          <w:lang w:val="en-US"/>
        </w:rPr>
        <w:t>2010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)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2D345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our results suggest that </w:t>
      </w:r>
      <w:r w:rsidR="00D55746" w:rsidRPr="00C56D66"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others’ and fathers’ PSOC </w:t>
      </w:r>
      <w:r w:rsidR="002D345C" w:rsidRPr="00C56D66">
        <w:rPr>
          <w:rFonts w:ascii="Times New Roman" w:hAnsi="Times New Roman" w:cs="Times New Roman"/>
          <w:sz w:val="24"/>
          <w:szCs w:val="24"/>
          <w:lang w:val="en-US"/>
        </w:rPr>
        <w:t>may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be comparably vulnerable to their children’s disruptive behavior and, importantly</w:t>
      </w:r>
      <w:r w:rsidR="002D345C" w:rsidRPr="00C56D6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5574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that</w:t>
      </w:r>
      <w:r w:rsidR="0014325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coparenting is a key buffer for them both. </w:t>
      </w:r>
      <w:r w:rsidR="003D308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Of interest, finding similar patterns of effect for mothers and fathers is consistent with the Solmeyer </w:t>
      </w:r>
      <w:r w:rsidR="00FE6DEC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3D3085" w:rsidRPr="00C56D66">
        <w:rPr>
          <w:rFonts w:ascii="Times New Roman" w:hAnsi="Times New Roman" w:cs="Times New Roman"/>
          <w:sz w:val="24"/>
          <w:szCs w:val="24"/>
          <w:lang w:val="en-US"/>
        </w:rPr>
        <w:t>Feinberg (2011) infancy study</w:t>
      </w:r>
      <w:r w:rsidR="004B4F9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, bolstering </w:t>
      </w:r>
      <w:r w:rsidR="003D308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the idea of </w:t>
      </w:r>
      <w:r w:rsidR="004B4F9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family </w:t>
      </w:r>
      <w:r w:rsidR="003D3085" w:rsidRPr="00C56D66">
        <w:rPr>
          <w:rFonts w:ascii="Times New Roman" w:hAnsi="Times New Roman" w:cs="Times New Roman"/>
          <w:sz w:val="24"/>
          <w:szCs w:val="24"/>
          <w:lang w:val="en-US"/>
        </w:rPr>
        <w:t>mechanisms</w:t>
      </w:r>
      <w:r w:rsidR="004B4F9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that remain internally consistent but that may change over time. </w:t>
      </w:r>
    </w:p>
    <w:p w14:paraId="41E03310" w14:textId="3156C0EB" w:rsidR="00581083" w:rsidRPr="000A6CFD" w:rsidRDefault="00581083" w:rsidP="0065294F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0A6CFD">
        <w:rPr>
          <w:rFonts w:ascii="Times New Roman" w:hAnsi="Times New Roman" w:cs="Times New Roman"/>
          <w:sz w:val="24"/>
          <w:szCs w:val="24"/>
          <w:lang w:val="en-US"/>
        </w:rPr>
        <w:t>In light of the unique challenges associated with parenting twins, high quality coparenting may be particularly important for the maintenance of PSOC</w:t>
      </w:r>
      <w:r w:rsidR="005504D9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in such a population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Parents of twins experience lower PSOC than parents of non-twins 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fldChar w:fldCharType="begin"/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instrText xml:space="preserve"> ADDIN ZOTERO_ITEM CSL_CITATION {"citationID":"2m68m80a57","properties":{"formattedCitation":"(Boivin et al., 2005)","plainCitation":"(Boivin et al., 2005)"},"citationItems":[{"id":375,"uris":["http://zotero.org/users/local/w5rtj54Z/items/BF4KTUEA"],"uri":["http://zotero.org/users/local/w5rtj54Z/items/BF4KTUEA"],"itemData":{"id":375,"type":"article-journal","title":"The genetic-environmental etiology of parents' perceptions and self-assessed behaviours toward their 5-month-old infants in a large twin and singleton sample","container-title":"Journal of Child Psychology and Psychiatry","page":"612–630","volume":"46","issue":"6","source":"Google Scholar","author":[{"family":"Boivin","given":"Michel"},{"family":"Pérusse","given":"Daniel"},{"family":"Dionne","given":"Ginette"},{"family":"Saysset","given":"Valérie"},{"family":"Zoccolillo","given":"Mark"},{"family":"Tarabulsy","given":"George M."},{"family":"Tremblay","given":"Nathalie"},{"family":"Tremblay","given":"Richard E."}],"issued":{"date-parts":[["2005"]]}}}],"schema":"https://github.com/citation-style-language/schema/raw/master/csl-citation.json"} </w:instrTex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fldChar w:fldCharType="separate"/>
      </w:r>
      <w:r w:rsidRPr="000A6CFD">
        <w:rPr>
          <w:rFonts w:ascii="Times New Roman" w:hAnsi="Times New Roman" w:cs="Times New Roman"/>
          <w:sz w:val="24"/>
          <w:lang w:val="en-US"/>
        </w:rPr>
        <w:t>(Boivin et al., 2005)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fldChar w:fldCharType="end"/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and, considering the literature documenting associations between child disruptive </w:t>
      </w:r>
      <w:r w:rsidR="000A6CFD" w:rsidRPr="000A6CFD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and lower PSOC, raising twins who display high levels of disruptive </w:t>
      </w:r>
      <w:r w:rsidR="000A6CFD" w:rsidRPr="000A6CFD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may pose an even greater threat to parents’ PSOC.</w:t>
      </w:r>
      <w:r w:rsidR="009A16CD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5557F" w:rsidRPr="000A6CFD">
        <w:rPr>
          <w:rFonts w:ascii="Times New Roman" w:hAnsi="Times New Roman" w:cs="Times New Roman"/>
          <w:sz w:val="24"/>
          <w:szCs w:val="24"/>
          <w:lang w:val="en-US"/>
        </w:rPr>
        <w:t>However, o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>ur finding that high quality coparenting may play a protective function</w:t>
      </w:r>
      <w:r w:rsidR="0095557F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for PSOC in the face of children’s disruptive </w:t>
      </w:r>
      <w:r w:rsidR="000A6CFD" w:rsidRPr="000A6CFD">
        <w:rPr>
          <w:rFonts w:ascii="Times New Roman" w:hAnsi="Times New Roman" w:cs="Times New Roman"/>
          <w:sz w:val="24"/>
          <w:szCs w:val="24"/>
          <w:lang w:val="en-US"/>
        </w:rPr>
        <w:t>behavior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867" w:rsidRPr="000A6CFD">
        <w:rPr>
          <w:rFonts w:ascii="Times New Roman" w:hAnsi="Times New Roman" w:cs="Times New Roman"/>
          <w:sz w:val="24"/>
          <w:szCs w:val="24"/>
          <w:lang w:val="en-US"/>
        </w:rPr>
        <w:t>is an important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contribution to the PSOC and coparenting literature</w:t>
      </w:r>
      <w:r w:rsidR="0095557F" w:rsidRPr="000A6CFD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>, and we have no rationale for these interactive processes to look different in non-twin families.</w:t>
      </w:r>
    </w:p>
    <w:p w14:paraId="5113D3B0" w14:textId="77777777" w:rsidR="001D3625" w:rsidRPr="000A6CFD" w:rsidRDefault="003F601F" w:rsidP="0065294F">
      <w:pPr>
        <w:pStyle w:val="ThesisLevel2heading"/>
        <w:spacing w:after="0"/>
        <w:rPr>
          <w:lang w:val="en-US"/>
        </w:rPr>
      </w:pPr>
      <w:r w:rsidRPr="000A6CFD">
        <w:rPr>
          <w:lang w:val="en-US"/>
        </w:rPr>
        <w:t xml:space="preserve">Limitations and </w:t>
      </w:r>
      <w:r w:rsidR="00AB31D1" w:rsidRPr="000A6CFD">
        <w:rPr>
          <w:lang w:val="en-US"/>
        </w:rPr>
        <w:t>Conclusions</w:t>
      </w:r>
    </w:p>
    <w:p w14:paraId="00ACEFD7" w14:textId="162F0FDE" w:rsidR="006247D6" w:rsidRPr="000A6CFD" w:rsidRDefault="00DF4050" w:rsidP="0065294F">
      <w:pPr>
        <w:spacing w:after="0" w:line="480" w:lineRule="auto"/>
        <w:ind w:firstLine="36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Although the current study has </w:t>
      </w:r>
      <w:r w:rsidR="00D26596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many strengths</w:t>
      </w:r>
      <w:r w:rsidR="00A57EC9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26596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including </w:t>
      </w:r>
      <w:r w:rsidR="005504D9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understudied research question, </w:t>
      </w:r>
      <w:r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use of mother and father</w:t>
      </w:r>
      <w:r w:rsidR="00D26596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reports, the dyadic multilevel approach, and the use of a twin sample</w:t>
      </w:r>
      <w:r w:rsidR="00A57EC9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</w:t>
      </w:r>
      <w:r w:rsidR="00D26596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we </w:t>
      </w:r>
      <w:r w:rsidR="00CA099A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note </w:t>
      </w:r>
      <w:r w:rsidR="00321867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some </w:t>
      </w:r>
      <w:r w:rsidR="005059F3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limitations</w:t>
      </w:r>
      <w:r w:rsidR="00CA099A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9A16C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0671BF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</w:t>
      </w:r>
      <w:r w:rsidR="0097286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ur sample comprised well-educated, intact families </w:t>
      </w:r>
      <w:r w:rsidR="00524374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 twins headed by a mother and father who both elected to participate in the study, </w:t>
      </w:r>
      <w:r w:rsidR="0097286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such that caution is warranted in </w:t>
      </w:r>
      <w:r w:rsidR="000A6CF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generalizing</w:t>
      </w:r>
      <w:r w:rsidR="0097286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our results.</w:t>
      </w:r>
      <w:r w:rsidR="009A16C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21867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The PSOC and coparenting </w:t>
      </w:r>
      <w:r w:rsidR="00321867" w:rsidRPr="000A6CFD">
        <w:rPr>
          <w:rFonts w:ascii="Times New Roman" w:hAnsi="Times New Roman" w:cs="Times New Roman"/>
          <w:sz w:val="24"/>
          <w:szCs w:val="24"/>
          <w:lang w:val="en-US"/>
        </w:rPr>
        <w:lastRenderedPageBreak/>
        <w:t>literatures are scant for twin families; we thus urge scholars to examine the questions to hand in other twin samples</w:t>
      </w:r>
      <w:r w:rsidR="00FF4AC1" w:rsidRPr="000A6CFD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9A16CD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21867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Further, </w:t>
      </w:r>
      <w:r w:rsidR="00350327" w:rsidRPr="000A6CFD">
        <w:rPr>
          <w:rFonts w:ascii="Times New Roman" w:hAnsi="Times New Roman" w:cs="Times New Roman"/>
          <w:sz w:val="24"/>
          <w:szCs w:val="24"/>
          <w:lang w:val="en-US"/>
        </w:rPr>
        <w:t>despite our dyadic multilevel analytic approach</w:t>
      </w:r>
      <w:r w:rsidR="005504D9" w:rsidRPr="000A6C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350327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which </w:t>
      </w:r>
      <w:r w:rsidR="000A6CFD" w:rsidRPr="000A6CFD">
        <w:rPr>
          <w:rFonts w:ascii="Times New Roman" w:hAnsi="Times New Roman" w:cs="Times New Roman"/>
          <w:sz w:val="24"/>
          <w:szCs w:val="24"/>
          <w:lang w:val="en-US"/>
        </w:rPr>
        <w:t>maximizes</w:t>
      </w:r>
      <w:r w:rsidR="00350327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the statistical power afforded by our sample, our power to detect interactions with parent gender may have been limited.</w:t>
      </w:r>
      <w:r w:rsidR="009A16CD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0327" w:rsidRPr="000A6CF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="0097286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encourage replication of our findings </w:t>
      </w:r>
      <w:r w:rsidR="00524374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within economically diverse families, including families with </w:t>
      </w:r>
      <w:r w:rsidR="00524374" w:rsidRPr="000A6CFD">
        <w:rPr>
          <w:rFonts w:ascii="Times New Roman" w:hAnsi="Times New Roman" w:cs="Times New Roman"/>
          <w:sz w:val="24"/>
          <w:szCs w:val="24"/>
          <w:lang w:val="en-US"/>
        </w:rPr>
        <w:t>twins, non-twins and single children.</w:t>
      </w:r>
    </w:p>
    <w:p w14:paraId="18191BBE" w14:textId="7E91C03A" w:rsidR="00DF2313" w:rsidRPr="000A6CFD" w:rsidRDefault="00AB31D1" w:rsidP="0065294F">
      <w:pPr>
        <w:spacing w:after="0" w:line="480" w:lineRule="auto"/>
        <w:ind w:firstLine="360"/>
        <w:rPr>
          <w:rFonts w:ascii="Times New Roman" w:hAnsi="Times New Roman" w:cs="Times New Roman"/>
          <w:sz w:val="24"/>
          <w:szCs w:val="24"/>
          <w:lang w:val="en-US"/>
        </w:rPr>
      </w:pPr>
      <w:r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Our findings highlight the </w:t>
      </w:r>
      <w:r w:rsidR="00FF4AC1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interconnectivity</w:t>
      </w:r>
      <w:r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complex family processes.</w:t>
      </w:r>
      <w:r w:rsidR="009A16CD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FF4AC1" w:rsidRPr="000A6CF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such, t</w:t>
      </w:r>
      <w:r w:rsidR="00FF4AC1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he </w:t>
      </w:r>
      <w:r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potential </w:t>
      </w:r>
      <w:r w:rsidR="0047306C" w:rsidRPr="000A6CFD">
        <w:rPr>
          <w:rFonts w:ascii="Times New Roman" w:hAnsi="Times New Roman" w:cs="Times New Roman"/>
          <w:sz w:val="24"/>
          <w:szCs w:val="24"/>
          <w:lang w:val="en-US"/>
        </w:rPr>
        <w:t>clinical</w:t>
      </w:r>
      <w:r w:rsidR="00581083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implications of the current work are that practitioners and interventions concerned with promoting PSOC – such an integral part of parental adjustment for both mothers and fathers – should pay due attention to the quality of coparenting as an important family context.</w:t>
      </w:r>
    </w:p>
    <w:p w14:paraId="315A470E" w14:textId="77777777" w:rsidR="001A559E" w:rsidRDefault="001A559E" w:rsidP="0065294F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8B27F69" w14:textId="77777777" w:rsidR="00A57EC9" w:rsidRPr="0070583F" w:rsidRDefault="00A57EC9" w:rsidP="0065294F">
      <w:pPr>
        <w:spacing w:after="0" w:line="480" w:lineRule="auto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583F">
        <w:rPr>
          <w:rFonts w:ascii="Times New Roman" w:hAnsi="Times New Roman" w:cs="Times New Roman"/>
          <w:b/>
          <w:sz w:val="24"/>
          <w:szCs w:val="24"/>
        </w:rPr>
        <w:lastRenderedPageBreak/>
        <w:t>References</w:t>
      </w:r>
    </w:p>
    <w:p w14:paraId="22CEC5E0" w14:textId="2EDA3F06" w:rsidR="00A57EC9" w:rsidRDefault="00A57EC9" w:rsidP="0065294F">
      <w:pPr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Ardelt, M., &amp; Eccles, J. S. (2001). Effects of mothers’ parental efficacy beliefs and promotive parenting strategies on inner-city youth. </w:t>
      </w:r>
      <w:r w:rsidRPr="000D3821">
        <w:rPr>
          <w:rFonts w:ascii="Times New Roman" w:hAnsi="Times New Roman" w:cs="Times New Roman"/>
          <w:i/>
          <w:sz w:val="24"/>
          <w:szCs w:val="24"/>
        </w:rPr>
        <w:t>Journal of Family Issues</w:t>
      </w:r>
      <w:r w:rsidRPr="000D3821">
        <w:rPr>
          <w:rFonts w:ascii="Times New Roman" w:hAnsi="Times New Roman" w:cs="Times New Roman"/>
          <w:sz w:val="24"/>
          <w:szCs w:val="24"/>
        </w:rPr>
        <w:t>, 22, 944–972.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9D6F9" w14:textId="6094906A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Bandura, A. (1977). </w:t>
      </w:r>
      <w:r w:rsidRPr="00EE3BE6">
        <w:rPr>
          <w:rFonts w:ascii="Times New Roman" w:hAnsi="Times New Roman" w:cs="Times New Roman"/>
          <w:sz w:val="24"/>
          <w:szCs w:val="24"/>
        </w:rPr>
        <w:t>Self-efficacy: toward a unifying theory of behavioral change. </w:t>
      </w:r>
      <w:r w:rsidR="00EB7DE1">
        <w:rPr>
          <w:rFonts w:ascii="Times New Roman" w:hAnsi="Times New Roman" w:cs="Times New Roman"/>
          <w:i/>
          <w:sz w:val="24"/>
          <w:szCs w:val="24"/>
        </w:rPr>
        <w:t xml:space="preserve">Psychological Review, </w:t>
      </w:r>
      <w:r w:rsidRPr="00EE3BE6">
        <w:rPr>
          <w:rFonts w:ascii="Times New Roman" w:hAnsi="Times New Roman" w:cs="Times New Roman"/>
          <w:i/>
          <w:sz w:val="24"/>
          <w:szCs w:val="24"/>
        </w:rPr>
        <w:t>84</w:t>
      </w:r>
      <w:r w:rsidRPr="00EE3BE6">
        <w:rPr>
          <w:rFonts w:ascii="Times New Roman" w:hAnsi="Times New Roman" w:cs="Times New Roman"/>
          <w:sz w:val="24"/>
          <w:szCs w:val="24"/>
        </w:rPr>
        <w:t>, 191</w:t>
      </w:r>
      <w:r>
        <w:rPr>
          <w:rFonts w:ascii="Times New Roman" w:hAnsi="Times New Roman" w:cs="Times New Roman"/>
          <w:sz w:val="24"/>
          <w:szCs w:val="24"/>
        </w:rPr>
        <w:t>-215</w:t>
      </w:r>
      <w:r w:rsidRPr="00EE3BE6">
        <w:rPr>
          <w:rFonts w:ascii="Times New Roman" w:hAnsi="Times New Roman" w:cs="Times New Roman"/>
          <w:sz w:val="24"/>
          <w:szCs w:val="24"/>
        </w:rPr>
        <w:t>.</w:t>
      </w:r>
    </w:p>
    <w:p w14:paraId="5008FBED" w14:textId="04072F16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>Boivin, M., Pérusse, D., Dionne, G., Saysset, V., Zoccolillo, M., Tarabulsy, G. M.,</w:t>
      </w:r>
      <w:r>
        <w:rPr>
          <w:rFonts w:ascii="Times New Roman" w:hAnsi="Times New Roman" w:cs="Times New Roman"/>
          <w:sz w:val="24"/>
          <w:szCs w:val="24"/>
        </w:rPr>
        <w:t xml:space="preserve"> Tremblay, N., &amp; </w:t>
      </w:r>
      <w:r w:rsidRPr="000D3821">
        <w:rPr>
          <w:rFonts w:ascii="Times New Roman" w:hAnsi="Times New Roman" w:cs="Times New Roman"/>
          <w:sz w:val="24"/>
          <w:szCs w:val="24"/>
        </w:rPr>
        <w:t xml:space="preserve">Tremblay, R. E. (2005). The genetic-environmental etiology of parents’ perceptions and self-assessed behaviours toward their 5-month-old infants in a large twin and singleton sample. </w:t>
      </w:r>
      <w:r w:rsidRPr="009A067D">
        <w:rPr>
          <w:rFonts w:ascii="Times New Roman" w:hAnsi="Times New Roman" w:cs="Times New Roman"/>
          <w:i/>
          <w:sz w:val="24"/>
          <w:szCs w:val="24"/>
        </w:rPr>
        <w:t>Journal of Child Psychology and Psychiatry, 46</w:t>
      </w:r>
      <w:r w:rsidRPr="000D3821">
        <w:rPr>
          <w:rFonts w:ascii="Times New Roman" w:hAnsi="Times New Roman" w:cs="Times New Roman"/>
          <w:sz w:val="24"/>
          <w:szCs w:val="24"/>
        </w:rPr>
        <w:t>, 612–630.</w:t>
      </w:r>
    </w:p>
    <w:p w14:paraId="691A4BC5" w14:textId="22A61DB6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Cohen, S., &amp; Wills, T. A. (1985). Stress, social support, and the buffering hypothesis. </w:t>
      </w:r>
      <w:r w:rsidRPr="009A067D">
        <w:rPr>
          <w:rFonts w:ascii="Times New Roman" w:hAnsi="Times New Roman" w:cs="Times New Roman"/>
          <w:i/>
          <w:sz w:val="24"/>
          <w:szCs w:val="24"/>
        </w:rPr>
        <w:t>Psychological Bulletin, 98</w:t>
      </w:r>
      <w:r w:rsidRPr="000D3821">
        <w:rPr>
          <w:rFonts w:ascii="Times New Roman" w:hAnsi="Times New Roman" w:cs="Times New Roman"/>
          <w:sz w:val="24"/>
          <w:szCs w:val="24"/>
        </w:rPr>
        <w:t>, 310–</w:t>
      </w:r>
      <w:r>
        <w:rPr>
          <w:rFonts w:ascii="Times New Roman" w:hAnsi="Times New Roman" w:cs="Times New Roman"/>
          <w:sz w:val="24"/>
          <w:szCs w:val="24"/>
        </w:rPr>
        <w:t>357</w:t>
      </w:r>
      <w:r w:rsidRPr="000D3821">
        <w:rPr>
          <w:rFonts w:ascii="Times New Roman" w:hAnsi="Times New Roman" w:cs="Times New Roman"/>
          <w:sz w:val="24"/>
          <w:szCs w:val="24"/>
        </w:rPr>
        <w:t>.</w:t>
      </w:r>
    </w:p>
    <w:p w14:paraId="30D9A41A" w14:textId="77777777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>Cummings, E. M., Merrilees, C. E., &amp; George, M. W. (2010). Fathers, Marriages, and Families.</w:t>
      </w:r>
      <w:r>
        <w:rPr>
          <w:rFonts w:ascii="Times New Roman" w:hAnsi="Times New Roman" w:cs="Times New Roman"/>
          <w:sz w:val="24"/>
          <w:szCs w:val="24"/>
        </w:rPr>
        <w:t xml:space="preserve"> In M. E. Lamb (Ed.), </w:t>
      </w:r>
      <w:r w:rsidRPr="009A067D">
        <w:rPr>
          <w:rFonts w:ascii="Times New Roman" w:hAnsi="Times New Roman" w:cs="Times New Roman"/>
          <w:i/>
          <w:sz w:val="24"/>
          <w:szCs w:val="24"/>
        </w:rPr>
        <w:t>The Role of</w:t>
      </w:r>
      <w:r>
        <w:rPr>
          <w:rFonts w:ascii="Times New Roman" w:hAnsi="Times New Roman" w:cs="Times New Roman"/>
          <w:i/>
          <w:sz w:val="24"/>
          <w:szCs w:val="24"/>
        </w:rPr>
        <w:t xml:space="preserve"> the Father in Child Development </w:t>
      </w:r>
      <w:r w:rsidRPr="009A067D">
        <w:rPr>
          <w:rFonts w:ascii="Times New Roman" w:hAnsi="Times New Roman" w:cs="Times New Roman"/>
          <w:sz w:val="24"/>
          <w:szCs w:val="24"/>
        </w:rPr>
        <w:t>(pp. 154–17</w:t>
      </w:r>
      <w:r>
        <w:rPr>
          <w:rFonts w:ascii="Times New Roman" w:hAnsi="Times New Roman" w:cs="Times New Roman"/>
          <w:sz w:val="24"/>
          <w:szCs w:val="24"/>
        </w:rPr>
        <w:t>6). Hoboken, NJ: John Wiley &amp; Sons.</w:t>
      </w:r>
    </w:p>
    <w:p w14:paraId="4C933D70" w14:textId="6895DC04" w:rsidR="001306D0" w:rsidRDefault="001306D0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306D0">
        <w:rPr>
          <w:rFonts w:ascii="Times New Roman" w:hAnsi="Times New Roman" w:cs="Times New Roman"/>
          <w:sz w:val="24"/>
          <w:szCs w:val="24"/>
        </w:rPr>
        <w:t>Damato, E. G., Anthony, M. K., &amp; Maloni, J. A. (2009). Correlates of negative and positive mood state in mothers of twins. </w:t>
      </w:r>
      <w:r w:rsidRPr="001306D0">
        <w:rPr>
          <w:rFonts w:ascii="Times New Roman" w:hAnsi="Times New Roman" w:cs="Times New Roman"/>
          <w:i/>
          <w:sz w:val="24"/>
          <w:szCs w:val="24"/>
        </w:rPr>
        <w:t xml:space="preserve">Journal of </w:t>
      </w:r>
      <w:r>
        <w:rPr>
          <w:rFonts w:ascii="Times New Roman" w:hAnsi="Times New Roman" w:cs="Times New Roman"/>
          <w:i/>
          <w:sz w:val="24"/>
          <w:szCs w:val="24"/>
        </w:rPr>
        <w:t>P</w:t>
      </w:r>
      <w:r w:rsidRPr="001306D0">
        <w:rPr>
          <w:rFonts w:ascii="Times New Roman" w:hAnsi="Times New Roman" w:cs="Times New Roman"/>
          <w:i/>
          <w:sz w:val="24"/>
          <w:szCs w:val="24"/>
        </w:rPr>
        <w:t xml:space="preserve">ediatric 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 w:rsidRPr="001306D0">
        <w:rPr>
          <w:rFonts w:ascii="Times New Roman" w:hAnsi="Times New Roman" w:cs="Times New Roman"/>
          <w:i/>
          <w:sz w:val="24"/>
          <w:szCs w:val="24"/>
        </w:rPr>
        <w:t>ursing</w:t>
      </w:r>
      <w:r w:rsidR="00EB7DE1">
        <w:rPr>
          <w:rFonts w:ascii="Times New Roman" w:hAnsi="Times New Roman" w:cs="Times New Roman"/>
          <w:sz w:val="24"/>
          <w:szCs w:val="24"/>
        </w:rPr>
        <w:t xml:space="preserve">, </w:t>
      </w:r>
      <w:r w:rsidRPr="001306D0">
        <w:rPr>
          <w:rFonts w:ascii="Times New Roman" w:hAnsi="Times New Roman" w:cs="Times New Roman"/>
          <w:i/>
          <w:sz w:val="24"/>
          <w:szCs w:val="24"/>
        </w:rPr>
        <w:t>24</w:t>
      </w:r>
      <w:r w:rsidRPr="001306D0">
        <w:rPr>
          <w:rFonts w:ascii="Times New Roman" w:hAnsi="Times New Roman" w:cs="Times New Roman"/>
          <w:sz w:val="24"/>
          <w:szCs w:val="24"/>
        </w:rPr>
        <w:t>, 369-377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87943A0" w14:textId="77777777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1090">
        <w:rPr>
          <w:rFonts w:ascii="Times New Roman" w:hAnsi="Times New Roman" w:cs="Times New Roman"/>
          <w:sz w:val="24"/>
          <w:szCs w:val="24"/>
        </w:rPr>
        <w:t xml:space="preserve">Dickie, J. R. (1987). Interrelationships within the mother-father-infant triad. In P. Berman &amp; F. Pedersen (Eds.), </w:t>
      </w:r>
      <w:r w:rsidRPr="00AC3FA8">
        <w:rPr>
          <w:rFonts w:ascii="Times New Roman" w:hAnsi="Times New Roman" w:cs="Times New Roman"/>
          <w:i/>
          <w:sz w:val="24"/>
          <w:szCs w:val="24"/>
        </w:rPr>
        <w:t xml:space="preserve">Men’s transition to parenthood: Longitudinal studies of early family experience </w:t>
      </w:r>
      <w:r w:rsidRPr="006B1090">
        <w:rPr>
          <w:rFonts w:ascii="Times New Roman" w:hAnsi="Times New Roman" w:cs="Times New Roman"/>
          <w:sz w:val="24"/>
          <w:szCs w:val="24"/>
        </w:rPr>
        <w:t>(pp. 113–143). Hillsdale</w:t>
      </w:r>
      <w:r>
        <w:rPr>
          <w:rFonts w:ascii="Times New Roman" w:hAnsi="Times New Roman" w:cs="Times New Roman"/>
          <w:sz w:val="24"/>
          <w:szCs w:val="24"/>
        </w:rPr>
        <w:t>, NJ: Erlbaum.</w:t>
      </w:r>
    </w:p>
    <w:p w14:paraId="4F242438" w14:textId="77777777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Eyberg, S. M., Colvin, A., &amp; Adams, C. D. (1999). </w:t>
      </w:r>
      <w:r w:rsidRPr="005353F7">
        <w:rPr>
          <w:rFonts w:ascii="Times New Roman" w:hAnsi="Times New Roman" w:cs="Times New Roman"/>
          <w:i/>
          <w:sz w:val="24"/>
          <w:szCs w:val="24"/>
        </w:rPr>
        <w:t>Eyberg Child Behavior Inventory and Sutter-Eyberg School Inventory: Professional manual.</w:t>
      </w:r>
      <w:r w:rsidRPr="000D3821">
        <w:rPr>
          <w:rFonts w:ascii="Times New Roman" w:hAnsi="Times New Roman" w:cs="Times New Roman"/>
          <w:sz w:val="24"/>
          <w:szCs w:val="24"/>
        </w:rPr>
        <w:t xml:space="preserve"> Odessa, FL: Psychological Assessment Resources.</w:t>
      </w:r>
    </w:p>
    <w:p w14:paraId="388E630B" w14:textId="77777777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lastRenderedPageBreak/>
        <w:t xml:space="preserve">Eyberg, S. M., &amp; Pincus, D. (1999). </w:t>
      </w:r>
      <w:r w:rsidRPr="005353F7">
        <w:rPr>
          <w:rFonts w:ascii="Times New Roman" w:hAnsi="Times New Roman" w:cs="Times New Roman"/>
          <w:i/>
          <w:sz w:val="24"/>
          <w:szCs w:val="24"/>
        </w:rPr>
        <w:t>Eyberg Child Behavior Inventory and Sutter-Eyberg Student Behavior Inventory-Revised: Professional manual.</w:t>
      </w:r>
      <w:r w:rsidRPr="000D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Odessa, FL: </w:t>
      </w:r>
      <w:r w:rsidRPr="000D3821">
        <w:rPr>
          <w:rFonts w:ascii="Times New Roman" w:hAnsi="Times New Roman" w:cs="Times New Roman"/>
          <w:sz w:val="24"/>
          <w:szCs w:val="24"/>
        </w:rPr>
        <w:t>Psychological Assessment Resources.</w:t>
      </w:r>
    </w:p>
    <w:p w14:paraId="497A69A6" w14:textId="18C86BA2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Feinberg, M. E. (2002). Coparenting and the transition to parenthood: A framework for prevention. </w:t>
      </w:r>
      <w:r w:rsidRPr="005353F7">
        <w:rPr>
          <w:rFonts w:ascii="Times New Roman" w:hAnsi="Times New Roman" w:cs="Times New Roman"/>
          <w:i/>
          <w:sz w:val="24"/>
          <w:szCs w:val="24"/>
        </w:rPr>
        <w:t>Clinical Child and Family Psychology Review, 5</w:t>
      </w:r>
      <w:r w:rsidRPr="000D3821">
        <w:rPr>
          <w:rFonts w:ascii="Times New Roman" w:hAnsi="Times New Roman" w:cs="Times New Roman"/>
          <w:sz w:val="24"/>
          <w:szCs w:val="24"/>
        </w:rPr>
        <w:t>, 173–195.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33D82C" w14:textId="5BD5DD13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Feinberg, M. E. (2003). The internal structure and ecological context of coparenting: A framework for research and intervention. </w:t>
      </w:r>
      <w:r w:rsidRPr="005353F7">
        <w:rPr>
          <w:rFonts w:ascii="Times New Roman" w:hAnsi="Times New Roman" w:cs="Times New Roman"/>
          <w:i/>
          <w:sz w:val="24"/>
          <w:szCs w:val="24"/>
        </w:rPr>
        <w:t>Parenting: Science and Practice, 3</w:t>
      </w:r>
      <w:r w:rsidRPr="000D3821">
        <w:rPr>
          <w:rFonts w:ascii="Times New Roman" w:hAnsi="Times New Roman" w:cs="Times New Roman"/>
          <w:sz w:val="24"/>
          <w:szCs w:val="24"/>
        </w:rPr>
        <w:t>, 95–131.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F90C23" w14:textId="244598BA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Feinberg, M. E., Brown, L. D., &amp; Kan, M. L. (2012). A multi-domain self-report measure of coparenting. </w:t>
      </w:r>
      <w:r w:rsidRPr="005353F7">
        <w:rPr>
          <w:rFonts w:ascii="Times New Roman" w:hAnsi="Times New Roman" w:cs="Times New Roman"/>
          <w:i/>
          <w:sz w:val="24"/>
          <w:szCs w:val="24"/>
        </w:rPr>
        <w:t>Parenting, 12</w:t>
      </w:r>
      <w:r w:rsidRPr="000D3821">
        <w:rPr>
          <w:rFonts w:ascii="Times New Roman" w:hAnsi="Times New Roman" w:cs="Times New Roman"/>
          <w:sz w:val="24"/>
          <w:szCs w:val="24"/>
        </w:rPr>
        <w:t>, 1–21.</w:t>
      </w:r>
    </w:p>
    <w:p w14:paraId="28539A2B" w14:textId="259BE25D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Feinberg, M. E., Jones, D. E., Kan, M. L., &amp; Goslin, M. C. (2010). Effects of family foundations on parents and children: 3.5 years after baseline. </w:t>
      </w:r>
      <w:r w:rsidRPr="005353F7">
        <w:rPr>
          <w:rFonts w:ascii="Times New Roman" w:hAnsi="Times New Roman" w:cs="Times New Roman"/>
          <w:i/>
          <w:sz w:val="24"/>
          <w:szCs w:val="24"/>
        </w:rPr>
        <w:t>Journal of Family Psychology, 24</w:t>
      </w:r>
      <w:r w:rsidRPr="000D3821">
        <w:rPr>
          <w:rFonts w:ascii="Times New Roman" w:hAnsi="Times New Roman" w:cs="Times New Roman"/>
          <w:sz w:val="24"/>
          <w:szCs w:val="24"/>
        </w:rPr>
        <w:t>, 532–</w:t>
      </w:r>
      <w:r>
        <w:rPr>
          <w:rFonts w:ascii="Times New Roman" w:hAnsi="Times New Roman" w:cs="Times New Roman"/>
          <w:sz w:val="24"/>
          <w:szCs w:val="24"/>
        </w:rPr>
        <w:t>542</w:t>
      </w:r>
      <w:r w:rsidRPr="000D3821">
        <w:rPr>
          <w:rFonts w:ascii="Times New Roman" w:hAnsi="Times New Roman" w:cs="Times New Roman"/>
          <w:sz w:val="24"/>
          <w:szCs w:val="24"/>
        </w:rPr>
        <w:t>.</w:t>
      </w:r>
    </w:p>
    <w:p w14:paraId="2A4E3C6A" w14:textId="46FB092C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Goshen-Gottstein, E. R. (1980). The mothering of twins, triplets and quadruplets. </w:t>
      </w:r>
      <w:r w:rsidRPr="005353F7">
        <w:rPr>
          <w:rFonts w:ascii="Times New Roman" w:hAnsi="Times New Roman" w:cs="Times New Roman"/>
          <w:i/>
          <w:sz w:val="24"/>
          <w:szCs w:val="24"/>
        </w:rPr>
        <w:t>Psychiatry, 43</w:t>
      </w:r>
      <w:r w:rsidRPr="000D3821">
        <w:rPr>
          <w:rFonts w:ascii="Times New Roman" w:hAnsi="Times New Roman" w:cs="Times New Roman"/>
          <w:sz w:val="24"/>
          <w:szCs w:val="24"/>
        </w:rPr>
        <w:t>, 189–204.</w:t>
      </w:r>
    </w:p>
    <w:p w14:paraId="16706B5A" w14:textId="279BB374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Johnston, C., &amp; Mash, E. J. (1989). A measure of parenting satisfaction and efficacy. </w:t>
      </w:r>
      <w:r w:rsidRPr="005353F7">
        <w:rPr>
          <w:rFonts w:ascii="Times New Roman" w:hAnsi="Times New Roman" w:cs="Times New Roman"/>
          <w:i/>
          <w:sz w:val="24"/>
          <w:szCs w:val="24"/>
        </w:rPr>
        <w:t>Journal of Clinical Child Psychology, 18</w:t>
      </w:r>
      <w:r w:rsidRPr="000D3821">
        <w:rPr>
          <w:rFonts w:ascii="Times New Roman" w:hAnsi="Times New Roman" w:cs="Times New Roman"/>
          <w:sz w:val="24"/>
          <w:szCs w:val="24"/>
        </w:rPr>
        <w:t>, 167–175.</w:t>
      </w:r>
    </w:p>
    <w:p w14:paraId="71D3220D" w14:textId="091D4277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E3BE6">
        <w:rPr>
          <w:rFonts w:ascii="Times New Roman" w:hAnsi="Times New Roman" w:cs="Times New Roman"/>
          <w:sz w:val="24"/>
          <w:szCs w:val="24"/>
        </w:rPr>
        <w:t>Jones, T. L., &amp; Prinz, R. J. (2005). Potential roles of parental self-efficacy in parent and child adjustment: A review. </w:t>
      </w:r>
      <w:r w:rsidRPr="00EE3BE6">
        <w:rPr>
          <w:rFonts w:ascii="Times New Roman" w:hAnsi="Times New Roman" w:cs="Times New Roman"/>
          <w:i/>
          <w:sz w:val="24"/>
          <w:szCs w:val="24"/>
        </w:rPr>
        <w:t>Clinical Psychology Review</w:t>
      </w:r>
      <w:r w:rsidRPr="00EE3BE6">
        <w:rPr>
          <w:rFonts w:ascii="Times New Roman" w:hAnsi="Times New Roman" w:cs="Times New Roman"/>
          <w:sz w:val="24"/>
          <w:szCs w:val="24"/>
        </w:rPr>
        <w:t>,</w:t>
      </w:r>
      <w:r w:rsidRPr="00EE3BE6">
        <w:rPr>
          <w:rFonts w:ascii="Times New Roman" w:hAnsi="Times New Roman" w:cs="Times New Roman"/>
          <w:i/>
          <w:sz w:val="24"/>
          <w:szCs w:val="24"/>
        </w:rPr>
        <w:t> 25</w:t>
      </w:r>
      <w:r w:rsidRPr="00EE3BE6">
        <w:rPr>
          <w:rFonts w:ascii="Times New Roman" w:hAnsi="Times New Roman" w:cs="Times New Roman"/>
          <w:sz w:val="24"/>
          <w:szCs w:val="24"/>
        </w:rPr>
        <w:t>, 341-363.</w:t>
      </w:r>
    </w:p>
    <w:p w14:paraId="12CBE500" w14:textId="428B8C99" w:rsidR="00C04872" w:rsidRDefault="00C04872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C04872">
        <w:rPr>
          <w:rFonts w:ascii="Times New Roman" w:hAnsi="Times New Roman" w:cs="Times New Roman"/>
          <w:sz w:val="24"/>
          <w:szCs w:val="24"/>
        </w:rPr>
        <w:t>Latham, R. M., Mark, K. M., &amp; Oliver, B. R. (2017). A harsh parenting team? Maternal reports of coparenting and coercive parenting interact in association with children's disruptive behaviour. </w:t>
      </w:r>
      <w:r w:rsidRPr="00902DAD">
        <w:rPr>
          <w:rFonts w:ascii="Times New Roman" w:hAnsi="Times New Roman" w:cs="Times New Roman"/>
          <w:i/>
          <w:sz w:val="24"/>
          <w:szCs w:val="24"/>
        </w:rPr>
        <w:t>Journal of Child Psychology and Psychiatry</w:t>
      </w:r>
      <w:r w:rsidRPr="00C04872">
        <w:rPr>
          <w:rFonts w:ascii="Times New Roman" w:hAnsi="Times New Roman" w:cs="Times New Roman"/>
          <w:sz w:val="24"/>
          <w:szCs w:val="24"/>
        </w:rPr>
        <w:t>, </w:t>
      </w:r>
      <w:r w:rsidRPr="00902DAD">
        <w:rPr>
          <w:rFonts w:ascii="Times New Roman" w:hAnsi="Times New Roman" w:cs="Times New Roman"/>
          <w:i/>
          <w:sz w:val="24"/>
          <w:szCs w:val="24"/>
        </w:rPr>
        <w:t>58</w:t>
      </w:r>
      <w:r w:rsidRPr="00C04872">
        <w:rPr>
          <w:rFonts w:ascii="Times New Roman" w:hAnsi="Times New Roman" w:cs="Times New Roman"/>
          <w:sz w:val="24"/>
          <w:szCs w:val="24"/>
        </w:rPr>
        <w:t>, 603-611.</w:t>
      </w:r>
      <w:r w:rsidR="00902DA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85F4A3" w14:textId="7F37678D" w:rsidR="00E303F0" w:rsidRDefault="00E303F0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03F0">
        <w:rPr>
          <w:rFonts w:ascii="Times New Roman" w:hAnsi="Times New Roman" w:cs="Times New Roman"/>
          <w:sz w:val="24"/>
          <w:szCs w:val="24"/>
        </w:rPr>
        <w:t>Leonard, L. G., &amp; Denton, J. (2006). Preparation for parenting multiple birth children. </w:t>
      </w:r>
      <w:r w:rsidRPr="00E303F0">
        <w:rPr>
          <w:rFonts w:ascii="Times New Roman" w:hAnsi="Times New Roman" w:cs="Times New Roman"/>
          <w:i/>
          <w:sz w:val="24"/>
          <w:szCs w:val="24"/>
        </w:rPr>
        <w:t>Early Human Development</w:t>
      </w:r>
      <w:r w:rsidRPr="00E303F0">
        <w:rPr>
          <w:rFonts w:ascii="Times New Roman" w:hAnsi="Times New Roman" w:cs="Times New Roman"/>
          <w:sz w:val="24"/>
          <w:szCs w:val="24"/>
        </w:rPr>
        <w:t>, </w:t>
      </w:r>
      <w:r w:rsidRPr="00E303F0">
        <w:rPr>
          <w:rFonts w:ascii="Times New Roman" w:hAnsi="Times New Roman" w:cs="Times New Roman"/>
          <w:i/>
          <w:sz w:val="24"/>
          <w:szCs w:val="24"/>
        </w:rPr>
        <w:t>82</w:t>
      </w:r>
      <w:r w:rsidRPr="00E303F0">
        <w:rPr>
          <w:rFonts w:ascii="Times New Roman" w:hAnsi="Times New Roman" w:cs="Times New Roman"/>
          <w:sz w:val="24"/>
          <w:szCs w:val="24"/>
        </w:rPr>
        <w:t>, 371-378.</w:t>
      </w:r>
    </w:p>
    <w:p w14:paraId="377E4FD9" w14:textId="29E2C41F" w:rsidR="00E303F0" w:rsidRDefault="00E303F0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E303F0">
        <w:rPr>
          <w:rFonts w:ascii="Times New Roman" w:hAnsi="Times New Roman" w:cs="Times New Roman"/>
          <w:sz w:val="24"/>
          <w:szCs w:val="24"/>
        </w:rPr>
        <w:lastRenderedPageBreak/>
        <w:t xml:space="preserve">Lutz, K. F., Burnson, C., Hane, A., Samuelson, A., Maleck, S., &amp; Poehlmann, J. (2012). Parenting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3F0">
        <w:rPr>
          <w:rFonts w:ascii="Times New Roman" w:hAnsi="Times New Roman" w:cs="Times New Roman"/>
          <w:sz w:val="24"/>
          <w:szCs w:val="24"/>
        </w:rPr>
        <w:t xml:space="preserve">tress,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3F0">
        <w:rPr>
          <w:rFonts w:ascii="Times New Roman" w:hAnsi="Times New Roman" w:cs="Times New Roman"/>
          <w:sz w:val="24"/>
          <w:szCs w:val="24"/>
        </w:rPr>
        <w:t xml:space="preserve">ocial </w:t>
      </w:r>
      <w:r>
        <w:rPr>
          <w:rFonts w:ascii="Times New Roman" w:hAnsi="Times New Roman" w:cs="Times New Roman"/>
          <w:sz w:val="24"/>
          <w:szCs w:val="24"/>
        </w:rPr>
        <w:t>support, and m</w:t>
      </w:r>
      <w:r w:rsidRPr="00E303F0">
        <w:rPr>
          <w:rFonts w:ascii="Times New Roman" w:hAnsi="Times New Roman" w:cs="Times New Roman"/>
          <w:sz w:val="24"/>
          <w:szCs w:val="24"/>
        </w:rPr>
        <w:t>other</w:t>
      </w:r>
      <w:r w:rsidR="0091439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child in</w:t>
      </w:r>
      <w:r w:rsidRPr="00E303F0">
        <w:rPr>
          <w:rFonts w:ascii="Times New Roman" w:hAnsi="Times New Roman" w:cs="Times New Roman"/>
          <w:sz w:val="24"/>
          <w:szCs w:val="24"/>
        </w:rPr>
        <w:t xml:space="preserve">teractions in </w:t>
      </w:r>
      <w:r>
        <w:rPr>
          <w:rFonts w:ascii="Times New Roman" w:hAnsi="Times New Roman" w:cs="Times New Roman"/>
          <w:sz w:val="24"/>
          <w:szCs w:val="24"/>
        </w:rPr>
        <w:t>f</w:t>
      </w:r>
      <w:r w:rsidRPr="00E303F0">
        <w:rPr>
          <w:rFonts w:ascii="Times New Roman" w:hAnsi="Times New Roman" w:cs="Times New Roman"/>
          <w:sz w:val="24"/>
          <w:szCs w:val="24"/>
        </w:rPr>
        <w:t xml:space="preserve">amilies of </w:t>
      </w:r>
      <w:r>
        <w:rPr>
          <w:rFonts w:ascii="Times New Roman" w:hAnsi="Times New Roman" w:cs="Times New Roman"/>
          <w:sz w:val="24"/>
          <w:szCs w:val="24"/>
        </w:rPr>
        <w:t>m</w:t>
      </w:r>
      <w:r w:rsidRPr="00E303F0">
        <w:rPr>
          <w:rFonts w:ascii="Times New Roman" w:hAnsi="Times New Roman" w:cs="Times New Roman"/>
          <w:sz w:val="24"/>
          <w:szCs w:val="24"/>
        </w:rPr>
        <w:t xml:space="preserve">ultiple and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E303F0">
        <w:rPr>
          <w:rFonts w:ascii="Times New Roman" w:hAnsi="Times New Roman" w:cs="Times New Roman"/>
          <w:sz w:val="24"/>
          <w:szCs w:val="24"/>
        </w:rPr>
        <w:t xml:space="preserve">ingleton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E303F0">
        <w:rPr>
          <w:rFonts w:ascii="Times New Roman" w:hAnsi="Times New Roman" w:cs="Times New Roman"/>
          <w:sz w:val="24"/>
          <w:szCs w:val="24"/>
        </w:rPr>
        <w:t xml:space="preserve">reterm 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E303F0">
        <w:rPr>
          <w:rFonts w:ascii="Times New Roman" w:hAnsi="Times New Roman" w:cs="Times New Roman"/>
          <w:sz w:val="24"/>
          <w:szCs w:val="24"/>
        </w:rPr>
        <w:t>oddlers. </w:t>
      </w:r>
      <w:r w:rsidRPr="00E303F0">
        <w:rPr>
          <w:rFonts w:ascii="Times New Roman" w:hAnsi="Times New Roman" w:cs="Times New Roman"/>
          <w:i/>
          <w:sz w:val="24"/>
          <w:szCs w:val="24"/>
        </w:rPr>
        <w:t>Family Relations</w:t>
      </w:r>
      <w:r w:rsidRPr="00E303F0">
        <w:rPr>
          <w:rFonts w:ascii="Times New Roman" w:hAnsi="Times New Roman" w:cs="Times New Roman"/>
          <w:sz w:val="24"/>
          <w:szCs w:val="24"/>
        </w:rPr>
        <w:t>,</w:t>
      </w:r>
      <w:r w:rsidRPr="00E303F0">
        <w:rPr>
          <w:rFonts w:ascii="Times New Roman" w:hAnsi="Times New Roman" w:cs="Times New Roman"/>
          <w:i/>
          <w:sz w:val="24"/>
          <w:szCs w:val="24"/>
        </w:rPr>
        <w:t> 61</w:t>
      </w:r>
      <w:r w:rsidRPr="00E303F0">
        <w:rPr>
          <w:rFonts w:ascii="Times New Roman" w:hAnsi="Times New Roman" w:cs="Times New Roman"/>
          <w:sz w:val="24"/>
          <w:szCs w:val="24"/>
        </w:rPr>
        <w:t>, 642-656.</w:t>
      </w:r>
    </w:p>
    <w:p w14:paraId="41E32F05" w14:textId="77777777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Lytton, H. (1980). </w:t>
      </w:r>
      <w:r w:rsidRPr="008565D2">
        <w:rPr>
          <w:rFonts w:ascii="Times New Roman" w:hAnsi="Times New Roman" w:cs="Times New Roman"/>
          <w:i/>
          <w:sz w:val="24"/>
          <w:szCs w:val="24"/>
        </w:rPr>
        <w:t>Parent-child interaction: The socialization process observed in twin and singleton families</w:t>
      </w:r>
      <w:r>
        <w:rPr>
          <w:rFonts w:ascii="Times New Roman" w:hAnsi="Times New Roman" w:cs="Times New Roman"/>
          <w:sz w:val="24"/>
          <w:szCs w:val="24"/>
        </w:rPr>
        <w:t>. New York: Plenum Press</w:t>
      </w:r>
    </w:p>
    <w:p w14:paraId="7A966A36" w14:textId="5177428F" w:rsidR="00BE17B4" w:rsidRDefault="00BE17B4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McHale, J. P., &amp; Irace, K. (2011). Coparenting in diverse family systems. In J.P. McHale &amp; K. M. Lindahl (Eds.), </w:t>
      </w:r>
      <w:r w:rsidRPr="00BE17B4">
        <w:rPr>
          <w:rFonts w:ascii="Times New Roman" w:hAnsi="Times New Roman" w:cs="Times New Roman"/>
          <w:i/>
          <w:sz w:val="24"/>
          <w:szCs w:val="24"/>
        </w:rPr>
        <w:t>Coparenting: A conceptual and clinical examination of family systems (pp. 15-37).</w:t>
      </w:r>
      <w:r>
        <w:rPr>
          <w:rFonts w:ascii="Times New Roman" w:hAnsi="Times New Roman" w:cs="Times New Roman"/>
          <w:sz w:val="24"/>
          <w:szCs w:val="24"/>
        </w:rPr>
        <w:t xml:space="preserve"> Washington, DC: American Psychological Association.</w:t>
      </w:r>
    </w:p>
    <w:p w14:paraId="438F9A4C" w14:textId="11F4AA68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Merrifield, K. A., &amp; Gamble, W. C. (2013). Associations </w:t>
      </w:r>
      <w:r>
        <w:rPr>
          <w:rFonts w:ascii="Times New Roman" w:hAnsi="Times New Roman" w:cs="Times New Roman"/>
          <w:sz w:val="24"/>
          <w:szCs w:val="24"/>
        </w:rPr>
        <w:t>among marital q</w:t>
      </w:r>
      <w:r w:rsidRPr="000D3821">
        <w:rPr>
          <w:rFonts w:ascii="Times New Roman" w:hAnsi="Times New Roman" w:cs="Times New Roman"/>
          <w:sz w:val="24"/>
          <w:szCs w:val="24"/>
        </w:rPr>
        <w:t xml:space="preserve">ualities,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0D3821">
        <w:rPr>
          <w:rFonts w:ascii="Times New Roman" w:hAnsi="Times New Roman" w:cs="Times New Roman"/>
          <w:sz w:val="24"/>
          <w:szCs w:val="24"/>
        </w:rPr>
        <w:t xml:space="preserve">upportive and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0D3821">
        <w:rPr>
          <w:rFonts w:ascii="Times New Roman" w:hAnsi="Times New Roman" w:cs="Times New Roman"/>
          <w:sz w:val="24"/>
          <w:szCs w:val="24"/>
        </w:rPr>
        <w:t xml:space="preserve">ndermining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0D3821">
        <w:rPr>
          <w:rFonts w:ascii="Times New Roman" w:hAnsi="Times New Roman" w:cs="Times New Roman"/>
          <w:sz w:val="24"/>
          <w:szCs w:val="24"/>
        </w:rPr>
        <w:t xml:space="preserve">oparenting, and </w:t>
      </w:r>
      <w:r>
        <w:rPr>
          <w:rFonts w:ascii="Times New Roman" w:hAnsi="Times New Roman" w:cs="Times New Roman"/>
          <w:sz w:val="24"/>
          <w:szCs w:val="24"/>
        </w:rPr>
        <w:t>parenting self-efficacy testing spillover and stress-buffering p</w:t>
      </w:r>
      <w:r w:rsidRPr="000D3821">
        <w:rPr>
          <w:rFonts w:ascii="Times New Roman" w:hAnsi="Times New Roman" w:cs="Times New Roman"/>
          <w:sz w:val="24"/>
          <w:szCs w:val="24"/>
        </w:rPr>
        <w:t xml:space="preserve">rocesses. </w:t>
      </w:r>
      <w:r w:rsidRPr="005353F7">
        <w:rPr>
          <w:rFonts w:ascii="Times New Roman" w:hAnsi="Times New Roman" w:cs="Times New Roman"/>
          <w:i/>
          <w:sz w:val="24"/>
          <w:szCs w:val="24"/>
        </w:rPr>
        <w:t>Journal of Family Issues, 34</w:t>
      </w:r>
      <w:r w:rsidRPr="000D3821">
        <w:rPr>
          <w:rFonts w:ascii="Times New Roman" w:hAnsi="Times New Roman" w:cs="Times New Roman"/>
          <w:sz w:val="24"/>
          <w:szCs w:val="24"/>
        </w:rPr>
        <w:t>, 510–533.</w:t>
      </w:r>
    </w:p>
    <w:p w14:paraId="040FCD92" w14:textId="77777777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for National Statistics (2011). </w:t>
      </w:r>
      <w:r w:rsidRPr="00AC3FA8">
        <w:rPr>
          <w:rFonts w:ascii="Times New Roman" w:hAnsi="Times New Roman" w:cs="Times New Roman"/>
          <w:i/>
          <w:sz w:val="24"/>
          <w:szCs w:val="24"/>
        </w:rPr>
        <w:t>The effects of taxes and benefits on household income.</w:t>
      </w:r>
      <w:r>
        <w:rPr>
          <w:rFonts w:ascii="Times New Roman" w:hAnsi="Times New Roman" w:cs="Times New Roman"/>
          <w:sz w:val="24"/>
          <w:szCs w:val="24"/>
        </w:rPr>
        <w:t xml:space="preserve"> London: Author.</w:t>
      </w:r>
    </w:p>
    <w:p w14:paraId="1478E3E6" w14:textId="3C52CD4B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for National Statistics (2014). </w:t>
      </w:r>
      <w:r w:rsidRPr="00AC3FA8">
        <w:rPr>
          <w:rFonts w:ascii="Times New Roman" w:hAnsi="Times New Roman" w:cs="Times New Roman"/>
          <w:i/>
          <w:sz w:val="24"/>
          <w:szCs w:val="24"/>
        </w:rPr>
        <w:t>Local area analysis of qualifications across England and Wales.</w:t>
      </w:r>
      <w:r>
        <w:rPr>
          <w:rFonts w:ascii="Times New Roman" w:hAnsi="Times New Roman" w:cs="Times New Roman"/>
          <w:sz w:val="24"/>
          <w:szCs w:val="24"/>
        </w:rPr>
        <w:t xml:space="preserve"> London: Author.</w:t>
      </w:r>
    </w:p>
    <w:p w14:paraId="05889537" w14:textId="38EE27B7" w:rsidR="008B3676" w:rsidRDefault="00A57EC9" w:rsidP="008B367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Olivennes, F., Golombok, S., Ramogida, C., Rust, J., &amp; Team, F.-U. (2005). Behavioral and cognitive development as well as family functioning of twins conceived by assisted reproduction: findings from a large population study. </w:t>
      </w:r>
      <w:r w:rsidRPr="005353F7">
        <w:rPr>
          <w:rFonts w:ascii="Times New Roman" w:hAnsi="Times New Roman" w:cs="Times New Roman"/>
          <w:i/>
          <w:sz w:val="24"/>
          <w:szCs w:val="24"/>
        </w:rPr>
        <w:t>Fertility and Sterility, 84</w:t>
      </w:r>
      <w:r w:rsidRPr="000D3821">
        <w:rPr>
          <w:rFonts w:ascii="Times New Roman" w:hAnsi="Times New Roman" w:cs="Times New Roman"/>
          <w:sz w:val="24"/>
          <w:szCs w:val="24"/>
        </w:rPr>
        <w:t>, 725–733.</w:t>
      </w:r>
    </w:p>
    <w:p w14:paraId="247C249C" w14:textId="135617E9" w:rsidR="00A57EC9" w:rsidRDefault="00A57EC9" w:rsidP="008B367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8565D2">
        <w:rPr>
          <w:rFonts w:ascii="Times New Roman" w:hAnsi="Times New Roman" w:cs="Times New Roman"/>
          <w:sz w:val="24"/>
          <w:szCs w:val="24"/>
        </w:rPr>
        <w:t>Paulussen-Hoogeboom, M. C., Stams, G. J. J., Hermanns, J., &amp; Peetsma, T. T. (2007). Child negative emotionality and parenting from infancy to preschool: A meta-analytic review. </w:t>
      </w:r>
      <w:r w:rsidRPr="008565D2">
        <w:rPr>
          <w:rFonts w:ascii="Times New Roman" w:hAnsi="Times New Roman" w:cs="Times New Roman"/>
          <w:i/>
          <w:sz w:val="24"/>
          <w:szCs w:val="24"/>
        </w:rPr>
        <w:t>Developmental Psychology, 43</w:t>
      </w:r>
      <w:r w:rsidRPr="008565D2">
        <w:rPr>
          <w:rFonts w:ascii="Times New Roman" w:hAnsi="Times New Roman" w:cs="Times New Roman"/>
          <w:sz w:val="24"/>
          <w:szCs w:val="24"/>
        </w:rPr>
        <w:t>, 438</w:t>
      </w:r>
      <w:r>
        <w:rPr>
          <w:rFonts w:ascii="Times New Roman" w:hAnsi="Times New Roman" w:cs="Times New Roman"/>
          <w:sz w:val="24"/>
          <w:szCs w:val="24"/>
        </w:rPr>
        <w:t>-453</w:t>
      </w:r>
      <w:r w:rsidRPr="008565D2">
        <w:rPr>
          <w:rFonts w:ascii="Times New Roman" w:hAnsi="Times New Roman" w:cs="Times New Roman"/>
          <w:sz w:val="24"/>
          <w:szCs w:val="24"/>
        </w:rPr>
        <w:t>.</w:t>
      </w:r>
    </w:p>
    <w:p w14:paraId="49953E8D" w14:textId="38188A05" w:rsidR="00A57EC9" w:rsidRPr="000D3821" w:rsidRDefault="00A57EC9" w:rsidP="00A57EC9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lastRenderedPageBreak/>
        <w:t xml:space="preserve">Pinto, T. M., Figueiredo, B., Pinheiro, L. L., &amp; Canário, C. (2016). Fathers’ parenting self-efficacy during the transition to parenthood. </w:t>
      </w:r>
      <w:r w:rsidRPr="002C446F">
        <w:rPr>
          <w:rFonts w:ascii="Times New Roman" w:hAnsi="Times New Roman" w:cs="Times New Roman"/>
          <w:i/>
          <w:sz w:val="24"/>
          <w:szCs w:val="24"/>
        </w:rPr>
        <w:t>Journal of Reproductive and Infant Psychology</w:t>
      </w:r>
      <w:r w:rsidRPr="006B1090">
        <w:rPr>
          <w:rFonts w:ascii="Times New Roman" w:hAnsi="Times New Roman" w:cs="Times New Roman"/>
          <w:sz w:val="24"/>
          <w:szCs w:val="24"/>
        </w:rPr>
        <w:t>, 34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D38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343</w:t>
      </w:r>
      <w:r w:rsidRPr="000D38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355</w:t>
      </w:r>
      <w:r w:rsidRPr="000D3821">
        <w:rPr>
          <w:rFonts w:ascii="Times New Roman" w:hAnsi="Times New Roman" w:cs="Times New Roman"/>
          <w:sz w:val="24"/>
          <w:szCs w:val="24"/>
        </w:rPr>
        <w:t>.</w:t>
      </w:r>
    </w:p>
    <w:p w14:paraId="7D8D84CE" w14:textId="10BCA72F" w:rsidR="00A57EC9" w:rsidRDefault="00A57EC9" w:rsidP="00A57EC9">
      <w:pPr>
        <w:autoSpaceDE w:val="0"/>
        <w:autoSpaceDN w:val="0"/>
        <w:adjustRightInd w:val="0"/>
        <w:spacing w:after="0"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B1090">
        <w:rPr>
          <w:rFonts w:ascii="Times New Roman" w:hAnsi="Times New Roman" w:cs="Times New Roman"/>
          <w:sz w:val="24"/>
          <w:szCs w:val="24"/>
        </w:rPr>
        <w:t xml:space="preserve">Price, T.S., Freeman, B., Craig, I., Petrill, S.A., Ebersole, L., &amp; Plomin, R. (2000). Infant zygosity can be assigned by parental report questionnaire data. </w:t>
      </w:r>
      <w:r w:rsidRPr="006B1090">
        <w:rPr>
          <w:rFonts w:ascii="Times New Roman" w:hAnsi="Times New Roman" w:cs="Times New Roman"/>
          <w:i/>
          <w:sz w:val="24"/>
          <w:szCs w:val="24"/>
        </w:rPr>
        <w:t>Twin Research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6B1090">
        <w:rPr>
          <w:rFonts w:ascii="Times New Roman" w:hAnsi="Times New Roman" w:cs="Times New Roman"/>
          <w:i/>
          <w:sz w:val="24"/>
          <w:szCs w:val="24"/>
        </w:rPr>
        <w:t>3</w:t>
      </w:r>
      <w:r w:rsidRPr="006B1090">
        <w:rPr>
          <w:rFonts w:ascii="Times New Roman" w:hAnsi="Times New Roman" w:cs="Times New Roman"/>
          <w:sz w:val="24"/>
          <w:szCs w:val="24"/>
        </w:rPr>
        <w:t>, 129–133.</w:t>
      </w:r>
    </w:p>
    <w:p w14:paraId="392CCE05" w14:textId="64C96DEF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Ponomartchouk, D., &amp; Bouchard, G. (2015). New mothers’ sense of competence: predictors and outcomes. </w:t>
      </w:r>
      <w:r w:rsidRPr="005353F7">
        <w:rPr>
          <w:rFonts w:ascii="Times New Roman" w:hAnsi="Times New Roman" w:cs="Times New Roman"/>
          <w:i/>
          <w:sz w:val="24"/>
          <w:szCs w:val="24"/>
        </w:rPr>
        <w:t>Journal of Child and Family Studies, 24</w:t>
      </w:r>
      <w:r w:rsidRPr="000D3821">
        <w:rPr>
          <w:rFonts w:ascii="Times New Roman" w:hAnsi="Times New Roman" w:cs="Times New Roman"/>
          <w:sz w:val="24"/>
          <w:szCs w:val="24"/>
        </w:rPr>
        <w:t>, 1977–1986.</w:t>
      </w:r>
    </w:p>
    <w:p w14:paraId="06E860F9" w14:textId="06E8FD3A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Salari, R., Wells, M. B., &amp; Sarkadi, A. (2014). Child behaviour problems, parenting behaviours and parental adjustment in mothers and fathers in Sweden. Scandinavian </w:t>
      </w:r>
      <w:r w:rsidRPr="005353F7">
        <w:rPr>
          <w:rFonts w:ascii="Times New Roman" w:hAnsi="Times New Roman" w:cs="Times New Roman"/>
          <w:i/>
          <w:sz w:val="24"/>
          <w:szCs w:val="24"/>
        </w:rPr>
        <w:t>Journal of Public Health, 42</w:t>
      </w:r>
      <w:r>
        <w:rPr>
          <w:rFonts w:ascii="Times New Roman" w:hAnsi="Times New Roman" w:cs="Times New Roman"/>
          <w:sz w:val="24"/>
          <w:szCs w:val="24"/>
        </w:rPr>
        <w:t>, 547</w:t>
      </w:r>
      <w:r w:rsidRPr="000D3821">
        <w:rPr>
          <w:rFonts w:ascii="Times New Roman" w:hAnsi="Times New Roman" w:cs="Times New Roman"/>
          <w:sz w:val="24"/>
          <w:szCs w:val="24"/>
        </w:rPr>
        <w:t>–</w:t>
      </w:r>
      <w:r w:rsidR="00F038F4">
        <w:rPr>
          <w:rFonts w:ascii="Times New Roman" w:hAnsi="Times New Roman" w:cs="Times New Roman"/>
          <w:sz w:val="24"/>
          <w:szCs w:val="24"/>
        </w:rPr>
        <w:t>553.</w:t>
      </w:r>
    </w:p>
    <w:p w14:paraId="1BDCEB0E" w14:textId="5314B2E8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Schoppe-Sullivan, S. J., Brown, G. L., Cannon, E. A., Mangelsdorf, S. C., &amp; Sokolowski, M. S. (2008). Maternal gatekeeping, coparenting quality, and fathering behavior in families with infants. </w:t>
      </w:r>
      <w:r w:rsidRPr="006B1090">
        <w:rPr>
          <w:rFonts w:ascii="Times New Roman" w:hAnsi="Times New Roman" w:cs="Times New Roman"/>
          <w:i/>
          <w:sz w:val="24"/>
          <w:szCs w:val="24"/>
        </w:rPr>
        <w:t>Journal of Family Psychology, 22</w:t>
      </w:r>
      <w:r w:rsidRPr="000D3821">
        <w:rPr>
          <w:rFonts w:ascii="Times New Roman" w:hAnsi="Times New Roman" w:cs="Times New Roman"/>
          <w:sz w:val="24"/>
          <w:szCs w:val="24"/>
        </w:rPr>
        <w:t>, 389–</w:t>
      </w:r>
      <w:r>
        <w:rPr>
          <w:rFonts w:ascii="Times New Roman" w:hAnsi="Times New Roman" w:cs="Times New Roman"/>
          <w:sz w:val="24"/>
          <w:szCs w:val="24"/>
        </w:rPr>
        <w:t>398</w:t>
      </w:r>
      <w:r w:rsidR="00F038F4">
        <w:rPr>
          <w:rFonts w:ascii="Times New Roman" w:hAnsi="Times New Roman" w:cs="Times New Roman"/>
          <w:sz w:val="24"/>
          <w:szCs w:val="24"/>
        </w:rPr>
        <w:t>.</w:t>
      </w:r>
    </w:p>
    <w:p w14:paraId="05322D37" w14:textId="60783C88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4D382E">
        <w:rPr>
          <w:rFonts w:ascii="Times New Roman" w:hAnsi="Times New Roman" w:cs="Times New Roman"/>
          <w:sz w:val="24"/>
          <w:szCs w:val="24"/>
        </w:rPr>
        <w:t>Schoppe-Sullivan, S. J., Mangelsdorf, S. C., Brown, G. L., &amp; Sokolowski, M. S. (2007). Goodness-of-fit in family context: Infant temperament, marital quality, and early coparenting behavior. </w:t>
      </w:r>
      <w:r w:rsidRPr="004D382E">
        <w:rPr>
          <w:rFonts w:ascii="Times New Roman" w:hAnsi="Times New Roman" w:cs="Times New Roman"/>
          <w:i/>
          <w:sz w:val="24"/>
          <w:szCs w:val="24"/>
        </w:rPr>
        <w:t>Infant Behavior and Development, 30</w:t>
      </w:r>
      <w:r w:rsidRPr="004D382E">
        <w:rPr>
          <w:rFonts w:ascii="Times New Roman" w:hAnsi="Times New Roman" w:cs="Times New Roman"/>
          <w:sz w:val="24"/>
          <w:szCs w:val="24"/>
        </w:rPr>
        <w:t>, 82-96.</w:t>
      </w:r>
    </w:p>
    <w:p w14:paraId="70FD4223" w14:textId="2DFF3225" w:rsidR="00A57EC9" w:rsidRPr="000D3821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t xml:space="preserve">Slagt, M., Deković, M., de Haan, A. D., van den Akker, A. L., &amp; Prinzie, P. (2012). Longitudinal associations between mothers’ and fathers’ sense of competence and children’s externalizing problems: The mediating role of parenting. </w:t>
      </w:r>
      <w:r w:rsidRPr="006B1090">
        <w:rPr>
          <w:rFonts w:ascii="Times New Roman" w:hAnsi="Times New Roman" w:cs="Times New Roman"/>
          <w:i/>
          <w:sz w:val="24"/>
          <w:szCs w:val="24"/>
        </w:rPr>
        <w:t>Developmental Psychology, 48</w:t>
      </w:r>
      <w:r w:rsidRPr="000D3821">
        <w:rPr>
          <w:rFonts w:ascii="Times New Roman" w:hAnsi="Times New Roman" w:cs="Times New Roman"/>
          <w:sz w:val="24"/>
          <w:szCs w:val="24"/>
        </w:rPr>
        <w:t>, 1554–</w:t>
      </w:r>
      <w:r>
        <w:rPr>
          <w:rFonts w:ascii="Times New Roman" w:hAnsi="Times New Roman" w:cs="Times New Roman"/>
          <w:sz w:val="24"/>
          <w:szCs w:val="24"/>
        </w:rPr>
        <w:t>1562</w:t>
      </w:r>
      <w:r w:rsidRPr="000D3821">
        <w:rPr>
          <w:rFonts w:ascii="Times New Roman" w:hAnsi="Times New Roman" w:cs="Times New Roman"/>
          <w:sz w:val="24"/>
          <w:szCs w:val="24"/>
        </w:rPr>
        <w:t>.</w:t>
      </w:r>
    </w:p>
    <w:p w14:paraId="3EDF2A88" w14:textId="7A8EC28E" w:rsidR="00A57EC9" w:rsidRPr="008932D9" w:rsidRDefault="00A57EC9" w:rsidP="00A57EC9">
      <w:pPr>
        <w:spacing w:line="480" w:lineRule="auto"/>
        <w:ind w:left="720" w:hanging="720"/>
      </w:pPr>
      <w:r w:rsidRPr="000D3821">
        <w:rPr>
          <w:rFonts w:ascii="Times New Roman" w:hAnsi="Times New Roman" w:cs="Times New Roman"/>
          <w:sz w:val="24"/>
          <w:szCs w:val="24"/>
        </w:rPr>
        <w:t xml:space="preserve">Solmeyer, A. R., &amp; Feinberg, M. E. (2011). Mother and father adjustment during early parenthood: The roles of infant temperament and coparenting relationship quality. </w:t>
      </w:r>
      <w:r w:rsidRPr="006B1090">
        <w:rPr>
          <w:rFonts w:ascii="Times New Roman" w:hAnsi="Times New Roman" w:cs="Times New Roman"/>
          <w:i/>
          <w:sz w:val="24"/>
          <w:szCs w:val="24"/>
        </w:rPr>
        <w:t>Infant Behavior and Development, 34</w:t>
      </w:r>
      <w:r w:rsidRPr="000D3821">
        <w:rPr>
          <w:rFonts w:ascii="Times New Roman" w:hAnsi="Times New Roman" w:cs="Times New Roman"/>
          <w:sz w:val="24"/>
          <w:szCs w:val="24"/>
        </w:rPr>
        <w:t>, 504–514.</w:t>
      </w:r>
    </w:p>
    <w:p w14:paraId="59A6313F" w14:textId="77777777" w:rsidR="00A57EC9" w:rsidRDefault="00A57EC9" w:rsidP="00A57EC9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0D3821">
        <w:rPr>
          <w:rFonts w:ascii="Times New Roman" w:hAnsi="Times New Roman" w:cs="Times New Roman"/>
          <w:sz w:val="24"/>
          <w:szCs w:val="24"/>
        </w:rPr>
        <w:lastRenderedPageBreak/>
        <w:t xml:space="preserve">Turner, R. J., &amp; Turner, J. B. (1999). Social integration and </w:t>
      </w:r>
      <w:r w:rsidRPr="00AC3FA8">
        <w:rPr>
          <w:rFonts w:ascii="Times New Roman" w:hAnsi="Times New Roman" w:cs="Times New Roman"/>
          <w:sz w:val="24"/>
          <w:szCs w:val="24"/>
        </w:rPr>
        <w:t xml:space="preserve">support. In C. S. Aneshensel &amp; J. C. Phelan (EDs.), </w:t>
      </w:r>
      <w:r w:rsidRPr="00AC3FA8">
        <w:rPr>
          <w:rFonts w:ascii="Times New Roman" w:hAnsi="Times New Roman" w:cs="Times New Roman"/>
          <w:i/>
          <w:sz w:val="24"/>
          <w:szCs w:val="24"/>
        </w:rPr>
        <w:t>Handbook of the sociology of mental health</w:t>
      </w:r>
      <w:r w:rsidRPr="00AC3FA8">
        <w:rPr>
          <w:rFonts w:ascii="Times New Roman" w:hAnsi="Times New Roman" w:cs="Times New Roman"/>
          <w:sz w:val="24"/>
          <w:szCs w:val="24"/>
        </w:rPr>
        <w:t xml:space="preserve"> (pp</w:t>
      </w:r>
      <w:r w:rsidRPr="000D3821">
        <w:rPr>
          <w:rFonts w:ascii="Times New Roman" w:hAnsi="Times New Roman" w:cs="Times New Roman"/>
          <w:sz w:val="24"/>
          <w:szCs w:val="24"/>
        </w:rPr>
        <w:t>. 301–319).</w:t>
      </w:r>
      <w:r>
        <w:rPr>
          <w:rFonts w:ascii="Times New Roman" w:hAnsi="Times New Roman" w:cs="Times New Roman"/>
          <w:sz w:val="24"/>
          <w:szCs w:val="24"/>
        </w:rPr>
        <w:t xml:space="preserve"> New York: Kluwer Academic / Plenum Publishers.</w:t>
      </w:r>
      <w:r w:rsidRPr="000D38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BC3326" w14:textId="4CC49CC0" w:rsidR="00A57EC9" w:rsidRDefault="00A57EC9" w:rsidP="00A57EC9">
      <w:pPr>
        <w:pStyle w:val="Comment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  <w:lang w:val="en-GB"/>
        </w:rPr>
      </w:pPr>
      <w:r w:rsidRPr="00686F0D">
        <w:rPr>
          <w:rFonts w:ascii="Times New Roman" w:hAnsi="Times New Roman" w:cs="Times New Roman"/>
          <w:sz w:val="24"/>
          <w:szCs w:val="24"/>
          <w:lang w:val="en-GB"/>
        </w:rPr>
        <w:t xml:space="preserve">van Eldik, W.M., Prinzie, P., Deković, M. &amp; de Haan, A.D. </w:t>
      </w:r>
      <w:r>
        <w:rPr>
          <w:rFonts w:ascii="Times New Roman" w:hAnsi="Times New Roman" w:cs="Times New Roman"/>
          <w:sz w:val="24"/>
          <w:szCs w:val="24"/>
          <w:lang w:val="en-GB"/>
        </w:rPr>
        <w:t>(</w:t>
      </w:r>
      <w:r w:rsidRPr="00686F0D">
        <w:rPr>
          <w:rFonts w:ascii="Times New Roman" w:hAnsi="Times New Roman" w:cs="Times New Roman"/>
          <w:sz w:val="24"/>
          <w:szCs w:val="24"/>
          <w:lang w:val="en-GB"/>
        </w:rPr>
        <w:t>2017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). </w:t>
      </w:r>
      <w:r w:rsidRPr="00686F0D">
        <w:rPr>
          <w:rFonts w:ascii="Times New Roman" w:hAnsi="Times New Roman" w:cs="Times New Roman"/>
          <w:sz w:val="24"/>
          <w:szCs w:val="24"/>
          <w:lang w:val="en-GB"/>
        </w:rPr>
        <w:t>Longitudinal associations between marital stress and externalizing behavior: Does parental sense of competence mediate processes? </w:t>
      </w:r>
      <w:r w:rsidRPr="00686F0D">
        <w:rPr>
          <w:rFonts w:ascii="Times New Roman" w:hAnsi="Times New Roman" w:cs="Times New Roman"/>
          <w:i/>
          <w:sz w:val="24"/>
          <w:szCs w:val="24"/>
          <w:lang w:val="en-GB"/>
        </w:rPr>
        <w:t>Journal of Family Psychology, 31</w:t>
      </w:r>
      <w:r w:rsidRPr="00686F0D">
        <w:rPr>
          <w:rFonts w:ascii="Times New Roman" w:hAnsi="Times New Roman" w:cs="Times New Roman"/>
          <w:sz w:val="24"/>
          <w:szCs w:val="24"/>
          <w:lang w:val="en-GB"/>
        </w:rPr>
        <w:t>, 420-430</w:t>
      </w:r>
      <w:r>
        <w:rPr>
          <w:rFonts w:ascii="Times New Roman" w:hAnsi="Times New Roman" w:cs="Times New Roman"/>
          <w:sz w:val="24"/>
          <w:szCs w:val="24"/>
          <w:lang w:val="en-GB"/>
        </w:rPr>
        <w:t xml:space="preserve">. </w:t>
      </w:r>
    </w:p>
    <w:p w14:paraId="2E359533" w14:textId="0AE69FF5" w:rsidR="0070583F" w:rsidRDefault="0070583F" w:rsidP="0013625C">
      <w:pPr>
        <w:pStyle w:val="CommentText"/>
        <w:spacing w:line="480" w:lineRule="auto"/>
        <w:ind w:left="709" w:hanging="709"/>
        <w:rPr>
          <w:rFonts w:ascii="Times New Roman" w:hAnsi="Times New Roman" w:cs="Times New Roman"/>
          <w:sz w:val="24"/>
          <w:szCs w:val="24"/>
        </w:rPr>
        <w:sectPr w:rsidR="0070583F" w:rsidSect="007557E5">
          <w:head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58A98358" w14:textId="77777777" w:rsidR="00F23DB6" w:rsidRPr="00C56D66" w:rsidRDefault="001677BE" w:rsidP="001677BE">
      <w:pPr>
        <w:pStyle w:val="Caption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lastRenderedPageBreak/>
        <w:t xml:space="preserve">Table 1 </w:t>
      </w:r>
    </w:p>
    <w:p w14:paraId="7A209B2F" w14:textId="1C0885EA" w:rsidR="001677BE" w:rsidRPr="00C56D66" w:rsidRDefault="001677BE" w:rsidP="001677BE">
      <w:pPr>
        <w:pStyle w:val="Caption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Descriptive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</w:t>
      </w: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tatistics and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C</w:t>
      </w: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orrelations for all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</w:t>
      </w: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tudy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V</w:t>
      </w: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ariables</w:t>
      </w:r>
    </w:p>
    <w:p w14:paraId="4FEE6092" w14:textId="77777777" w:rsidR="001677BE" w:rsidRPr="00C56D66" w:rsidRDefault="001677BE" w:rsidP="001677BE">
      <w:pPr>
        <w:rPr>
          <w:lang w:val="en-US"/>
        </w:rPr>
      </w:pPr>
    </w:p>
    <w:tbl>
      <w:tblPr>
        <w:tblStyle w:val="TableGridLight1"/>
        <w:tblW w:w="14334" w:type="dxa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027"/>
        <w:gridCol w:w="1028"/>
        <w:gridCol w:w="1027"/>
        <w:gridCol w:w="1150"/>
        <w:gridCol w:w="1027"/>
        <w:gridCol w:w="1028"/>
        <w:gridCol w:w="1028"/>
        <w:gridCol w:w="1027"/>
        <w:gridCol w:w="1028"/>
        <w:gridCol w:w="1028"/>
      </w:tblGrid>
      <w:tr w:rsidR="001677BE" w:rsidRPr="00C56D66" w14:paraId="183D5E49" w14:textId="77777777" w:rsidTr="00126860">
        <w:tc>
          <w:tcPr>
            <w:tcW w:w="3936" w:type="dxa"/>
            <w:tcBorders>
              <w:top w:val="single" w:sz="4" w:space="0" w:color="auto"/>
              <w:bottom w:val="single" w:sz="4" w:space="0" w:color="auto"/>
            </w:tcBorders>
          </w:tcPr>
          <w:p w14:paraId="06FB9CAE" w14:textId="77777777" w:rsidR="001677BE" w:rsidRPr="00C56D66" w:rsidRDefault="001677BE" w:rsidP="001268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7DB6784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Mean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5C3231E9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0CB18EF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</w:tcPr>
          <w:p w14:paraId="12C5581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37D242F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185F4C2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1AF85E6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14:paraId="4549D1F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3C09781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</w:tcPr>
          <w:p w14:paraId="5251693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1677BE" w:rsidRPr="00C56D66" w14:paraId="6EC448E2" w14:textId="77777777" w:rsidTr="00126860">
        <w:tc>
          <w:tcPr>
            <w:tcW w:w="3936" w:type="dxa"/>
            <w:tcBorders>
              <w:top w:val="single" w:sz="4" w:space="0" w:color="auto"/>
            </w:tcBorders>
          </w:tcPr>
          <w:p w14:paraId="0556D610" w14:textId="77777777" w:rsidR="001677BE" w:rsidRPr="00C56D66" w:rsidRDefault="001677BE" w:rsidP="001268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Mother-reported: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6F5ED87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24A4017D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42D9D66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  <w:tcBorders>
              <w:top w:val="single" w:sz="4" w:space="0" w:color="auto"/>
            </w:tcBorders>
          </w:tcPr>
          <w:p w14:paraId="3A020308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7A3B21C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98C6B6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2B01DFA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  <w:tcBorders>
              <w:top w:val="single" w:sz="4" w:space="0" w:color="auto"/>
            </w:tcBorders>
          </w:tcPr>
          <w:p w14:paraId="01EF011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908770A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64CB8543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0806EC4C" w14:textId="77777777" w:rsidTr="00126860">
        <w:tc>
          <w:tcPr>
            <w:tcW w:w="3936" w:type="dxa"/>
          </w:tcPr>
          <w:p w14:paraId="7B2CF55E" w14:textId="77777777" w:rsidR="001677BE" w:rsidRPr="00C56D66" w:rsidRDefault="001677BE" w:rsidP="001677BE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Parenting sense of competence</w:t>
            </w:r>
          </w:p>
        </w:tc>
        <w:tc>
          <w:tcPr>
            <w:tcW w:w="1027" w:type="dxa"/>
          </w:tcPr>
          <w:p w14:paraId="06CE0D5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4.36</w:t>
            </w:r>
          </w:p>
        </w:tc>
        <w:tc>
          <w:tcPr>
            <w:tcW w:w="1028" w:type="dxa"/>
          </w:tcPr>
          <w:p w14:paraId="29E17AC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0.63</w:t>
            </w:r>
          </w:p>
        </w:tc>
        <w:tc>
          <w:tcPr>
            <w:tcW w:w="1027" w:type="dxa"/>
          </w:tcPr>
          <w:p w14:paraId="4A2FC70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2.75</w:t>
            </w:r>
          </w:p>
        </w:tc>
        <w:tc>
          <w:tcPr>
            <w:tcW w:w="1150" w:type="dxa"/>
          </w:tcPr>
          <w:p w14:paraId="25F46F1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5.56</w:t>
            </w:r>
          </w:p>
        </w:tc>
        <w:tc>
          <w:tcPr>
            <w:tcW w:w="1027" w:type="dxa"/>
          </w:tcPr>
          <w:p w14:paraId="2D5629E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14:paraId="5D937D3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7E381E3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49ED1A3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2814C81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404DE99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07B7BDDB" w14:textId="77777777" w:rsidTr="00126860">
        <w:tc>
          <w:tcPr>
            <w:tcW w:w="3936" w:type="dxa"/>
          </w:tcPr>
          <w:p w14:paraId="0CA3DA0F" w14:textId="26808580" w:rsidR="001677BE" w:rsidRPr="00C56D66" w:rsidRDefault="001677BE" w:rsidP="000A6CFD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Children’s disruptive behavior </w:t>
            </w:r>
          </w:p>
        </w:tc>
        <w:tc>
          <w:tcPr>
            <w:tcW w:w="1027" w:type="dxa"/>
          </w:tcPr>
          <w:p w14:paraId="04F118A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2.96</w:t>
            </w:r>
          </w:p>
        </w:tc>
        <w:tc>
          <w:tcPr>
            <w:tcW w:w="1028" w:type="dxa"/>
          </w:tcPr>
          <w:p w14:paraId="304AFEF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0.69</w:t>
            </w:r>
          </w:p>
        </w:tc>
        <w:tc>
          <w:tcPr>
            <w:tcW w:w="1027" w:type="dxa"/>
          </w:tcPr>
          <w:p w14:paraId="4824ADE3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1.25</w:t>
            </w:r>
          </w:p>
        </w:tc>
        <w:tc>
          <w:tcPr>
            <w:tcW w:w="1150" w:type="dxa"/>
          </w:tcPr>
          <w:p w14:paraId="422FBAFA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4.25</w:t>
            </w:r>
          </w:p>
        </w:tc>
        <w:tc>
          <w:tcPr>
            <w:tcW w:w="1027" w:type="dxa"/>
          </w:tcPr>
          <w:p w14:paraId="3C24D6A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6C4C53C2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14:paraId="47361A0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0192908A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6EBF9E8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48308053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571911BD" w14:textId="77777777" w:rsidTr="00126860">
        <w:tc>
          <w:tcPr>
            <w:tcW w:w="3936" w:type="dxa"/>
          </w:tcPr>
          <w:p w14:paraId="2EFB3BE6" w14:textId="77777777" w:rsidR="001677BE" w:rsidRPr="00C56D66" w:rsidRDefault="001677BE" w:rsidP="001677BE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Coparenting</w:t>
            </w:r>
          </w:p>
        </w:tc>
        <w:tc>
          <w:tcPr>
            <w:tcW w:w="1027" w:type="dxa"/>
          </w:tcPr>
          <w:p w14:paraId="7735A903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5.87</w:t>
            </w:r>
          </w:p>
        </w:tc>
        <w:tc>
          <w:tcPr>
            <w:tcW w:w="1028" w:type="dxa"/>
          </w:tcPr>
          <w:p w14:paraId="60A1DCB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0.86</w:t>
            </w:r>
          </w:p>
        </w:tc>
        <w:tc>
          <w:tcPr>
            <w:tcW w:w="1027" w:type="dxa"/>
          </w:tcPr>
          <w:p w14:paraId="3C9D1F7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150" w:type="dxa"/>
          </w:tcPr>
          <w:p w14:paraId="72CBE60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027" w:type="dxa"/>
          </w:tcPr>
          <w:p w14:paraId="13455CD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.24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28" w:type="dxa"/>
          </w:tcPr>
          <w:p w14:paraId="6706542D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-.27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28" w:type="dxa"/>
          </w:tcPr>
          <w:p w14:paraId="78D8408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7" w:type="dxa"/>
          </w:tcPr>
          <w:p w14:paraId="1B30506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2788BB9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43921AC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02EA7C00" w14:textId="77777777" w:rsidTr="00126860">
        <w:tc>
          <w:tcPr>
            <w:tcW w:w="3936" w:type="dxa"/>
          </w:tcPr>
          <w:p w14:paraId="77CA5F44" w14:textId="77777777" w:rsidR="001677BE" w:rsidRPr="00C56D66" w:rsidRDefault="001677BE" w:rsidP="00126860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Father-reported:</w:t>
            </w:r>
          </w:p>
        </w:tc>
        <w:tc>
          <w:tcPr>
            <w:tcW w:w="1027" w:type="dxa"/>
          </w:tcPr>
          <w:p w14:paraId="29B5AB37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9762C08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0583FA9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150" w:type="dxa"/>
          </w:tcPr>
          <w:p w14:paraId="3331118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7C79408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52AC6902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3B454AF7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7" w:type="dxa"/>
          </w:tcPr>
          <w:p w14:paraId="6C59CC6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4C029F99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1BB17BE3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62BDF740" w14:textId="77777777" w:rsidTr="00126860">
        <w:tc>
          <w:tcPr>
            <w:tcW w:w="3936" w:type="dxa"/>
          </w:tcPr>
          <w:p w14:paraId="78A3B8E1" w14:textId="77777777" w:rsidR="001677BE" w:rsidRPr="00C56D66" w:rsidRDefault="001677BE" w:rsidP="001677BE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Parenting sense of competence</w:t>
            </w:r>
          </w:p>
        </w:tc>
        <w:tc>
          <w:tcPr>
            <w:tcW w:w="1027" w:type="dxa"/>
          </w:tcPr>
          <w:p w14:paraId="3BF8886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4.28</w:t>
            </w:r>
          </w:p>
        </w:tc>
        <w:tc>
          <w:tcPr>
            <w:tcW w:w="1028" w:type="dxa"/>
          </w:tcPr>
          <w:p w14:paraId="4894A65D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0.60</w:t>
            </w:r>
          </w:p>
        </w:tc>
        <w:tc>
          <w:tcPr>
            <w:tcW w:w="1027" w:type="dxa"/>
          </w:tcPr>
          <w:p w14:paraId="09BF0F5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2.81</w:t>
            </w:r>
          </w:p>
        </w:tc>
        <w:tc>
          <w:tcPr>
            <w:tcW w:w="1150" w:type="dxa"/>
          </w:tcPr>
          <w:p w14:paraId="01BB1528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5.38</w:t>
            </w:r>
          </w:p>
        </w:tc>
        <w:tc>
          <w:tcPr>
            <w:tcW w:w="1027" w:type="dxa"/>
          </w:tcPr>
          <w:p w14:paraId="01274FA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.19</w:t>
            </w:r>
          </w:p>
        </w:tc>
        <w:tc>
          <w:tcPr>
            <w:tcW w:w="1028" w:type="dxa"/>
          </w:tcPr>
          <w:p w14:paraId="5C26EB38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-.27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28" w:type="dxa"/>
          </w:tcPr>
          <w:p w14:paraId="5C1AAD5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.26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</w:p>
        </w:tc>
        <w:tc>
          <w:tcPr>
            <w:tcW w:w="1027" w:type="dxa"/>
          </w:tcPr>
          <w:p w14:paraId="06799058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14:paraId="00A3455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8" w:type="dxa"/>
          </w:tcPr>
          <w:p w14:paraId="12A86F2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637FDB74" w14:textId="77777777" w:rsidTr="00126860">
        <w:tc>
          <w:tcPr>
            <w:tcW w:w="3936" w:type="dxa"/>
          </w:tcPr>
          <w:p w14:paraId="2CC338CA" w14:textId="4B6DC5B5" w:rsidR="001677BE" w:rsidRPr="00C56D66" w:rsidRDefault="001677BE" w:rsidP="000A6CFD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disruptive behavior</w:t>
            </w:r>
          </w:p>
        </w:tc>
        <w:tc>
          <w:tcPr>
            <w:tcW w:w="1027" w:type="dxa"/>
          </w:tcPr>
          <w:p w14:paraId="58667A25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3.04</w:t>
            </w:r>
          </w:p>
        </w:tc>
        <w:tc>
          <w:tcPr>
            <w:tcW w:w="1028" w:type="dxa"/>
          </w:tcPr>
          <w:p w14:paraId="6E68B255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0.75</w:t>
            </w:r>
          </w:p>
        </w:tc>
        <w:tc>
          <w:tcPr>
            <w:tcW w:w="1027" w:type="dxa"/>
          </w:tcPr>
          <w:p w14:paraId="418E5F5D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1.22</w:t>
            </w:r>
          </w:p>
        </w:tc>
        <w:tc>
          <w:tcPr>
            <w:tcW w:w="1150" w:type="dxa"/>
          </w:tcPr>
          <w:p w14:paraId="0DED4FA0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4.88</w:t>
            </w:r>
          </w:p>
        </w:tc>
        <w:tc>
          <w:tcPr>
            <w:tcW w:w="1027" w:type="dxa"/>
          </w:tcPr>
          <w:p w14:paraId="6414629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7D18621F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.59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2B7942D6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-.25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27" w:type="dxa"/>
          </w:tcPr>
          <w:p w14:paraId="6605E415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-.52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0B0BD964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028" w:type="dxa"/>
          </w:tcPr>
          <w:p w14:paraId="609F8A0C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1677BE" w:rsidRPr="00C56D66" w14:paraId="7C722E23" w14:textId="77777777" w:rsidTr="00126860">
        <w:tc>
          <w:tcPr>
            <w:tcW w:w="3936" w:type="dxa"/>
          </w:tcPr>
          <w:p w14:paraId="3B12DCF7" w14:textId="77777777" w:rsidR="001677BE" w:rsidRPr="00C56D66" w:rsidRDefault="001677BE" w:rsidP="001677BE">
            <w:pPr>
              <w:pStyle w:val="ListParagraph"/>
              <w:numPr>
                <w:ilvl w:val="0"/>
                <w:numId w:val="2"/>
              </w:numPr>
              <w:spacing w:after="0"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Coparenting</w:t>
            </w:r>
          </w:p>
        </w:tc>
        <w:tc>
          <w:tcPr>
            <w:tcW w:w="1027" w:type="dxa"/>
          </w:tcPr>
          <w:p w14:paraId="5DB3B1D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5.93</w:t>
            </w:r>
          </w:p>
        </w:tc>
        <w:tc>
          <w:tcPr>
            <w:tcW w:w="1028" w:type="dxa"/>
          </w:tcPr>
          <w:p w14:paraId="51B980B5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0.78</w:t>
            </w:r>
          </w:p>
        </w:tc>
        <w:tc>
          <w:tcPr>
            <w:tcW w:w="1027" w:type="dxa"/>
          </w:tcPr>
          <w:p w14:paraId="548B7B2A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3.17</w:t>
            </w:r>
          </w:p>
        </w:tc>
        <w:tc>
          <w:tcPr>
            <w:tcW w:w="1150" w:type="dxa"/>
          </w:tcPr>
          <w:p w14:paraId="0600EB2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7.00</w:t>
            </w:r>
          </w:p>
        </w:tc>
        <w:tc>
          <w:tcPr>
            <w:tcW w:w="1027" w:type="dxa"/>
          </w:tcPr>
          <w:p w14:paraId="6C4AECEB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.13</w:t>
            </w:r>
          </w:p>
        </w:tc>
        <w:tc>
          <w:tcPr>
            <w:tcW w:w="1028" w:type="dxa"/>
          </w:tcPr>
          <w:p w14:paraId="116FEFD5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-.19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</w:p>
        </w:tc>
        <w:tc>
          <w:tcPr>
            <w:tcW w:w="1028" w:type="dxa"/>
          </w:tcPr>
          <w:p w14:paraId="0E50669E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.45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7" w:type="dxa"/>
          </w:tcPr>
          <w:p w14:paraId="3D7D83A1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.41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132F953A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-.37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***</w:t>
            </w:r>
          </w:p>
        </w:tc>
        <w:tc>
          <w:tcPr>
            <w:tcW w:w="1028" w:type="dxa"/>
          </w:tcPr>
          <w:p w14:paraId="237C8E77" w14:textId="77777777" w:rsidR="001677BE" w:rsidRPr="00C56D66" w:rsidRDefault="001677BE" w:rsidP="0012686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14:paraId="4360FCC9" w14:textId="4D46A0B2" w:rsidR="00B54F5A" w:rsidRPr="00C56D66" w:rsidRDefault="001677BE" w:rsidP="001677BE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  <w:sectPr w:rsidR="00B54F5A" w:rsidRPr="00C56D66" w:rsidSect="001677BE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 106-108 mothers and 103-107 fathers. </w:t>
      </w:r>
      <w:r w:rsidRPr="00C56D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&lt;.05, </w:t>
      </w:r>
      <w:r w:rsidRPr="00C56D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**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 xml:space="preserve">p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&lt;.01, </w:t>
      </w:r>
      <w:r w:rsidRPr="00C56D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***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&lt;.001. Variable anchor ranges: Parenting sense of competence (PSOC) = 1-6, Children’s disruptive behavior = 1-7, Coparenting = 1-7. Higher values = higher scores on each of the constructs.</w:t>
      </w:r>
    </w:p>
    <w:p w14:paraId="7ACE7F76" w14:textId="77777777" w:rsidR="00F23DB6" w:rsidRPr="00C56D66" w:rsidRDefault="001677BE" w:rsidP="001677BE">
      <w:pPr>
        <w:pStyle w:val="Caption"/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 w:val="0"/>
          <w:color w:val="000000" w:themeColor="text1"/>
          <w:sz w:val="24"/>
          <w:szCs w:val="24"/>
          <w:lang w:val="en-US"/>
        </w:rPr>
        <w:lastRenderedPageBreak/>
        <w:t xml:space="preserve">Table 2 </w:t>
      </w:r>
    </w:p>
    <w:p w14:paraId="5EFCC6E7" w14:textId="28FF86FE" w:rsidR="001677BE" w:rsidRPr="00C56D66" w:rsidRDefault="00CC7816" w:rsidP="001677BE">
      <w:pPr>
        <w:pStyle w:val="Caption"/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Dyadic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M</w:t>
      </w:r>
      <w:r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ultilevel GEE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Model R</w:t>
      </w:r>
      <w:r w:rsidR="001677BE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esults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</w:t>
      </w:r>
      <w:r w:rsidR="001677BE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redicting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P</w:t>
      </w:r>
      <w:r w:rsidR="00986B6E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arenting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S</w:t>
      </w:r>
      <w:r w:rsidR="00986B6E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 xml:space="preserve">ense of </w:t>
      </w:r>
      <w:r w:rsidR="00A52974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C</w:t>
      </w:r>
      <w:r w:rsidR="00986B6E" w:rsidRPr="00C56D66">
        <w:rPr>
          <w:rFonts w:ascii="Times New Roman" w:hAnsi="Times New Roman" w:cs="Times New Roman"/>
          <w:b w:val="0"/>
          <w:i/>
          <w:color w:val="000000" w:themeColor="text1"/>
          <w:sz w:val="24"/>
          <w:szCs w:val="24"/>
          <w:lang w:val="en-US"/>
        </w:rPr>
        <w:t>ompetence</w:t>
      </w:r>
    </w:p>
    <w:tbl>
      <w:tblPr>
        <w:tblStyle w:val="TableGrid"/>
        <w:tblW w:w="9039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1984"/>
        <w:gridCol w:w="1985"/>
      </w:tblGrid>
      <w:tr w:rsidR="00293301" w:rsidRPr="00C56D66" w14:paraId="3BAB4538" w14:textId="77777777" w:rsidTr="00F23DB6">
        <w:tc>
          <w:tcPr>
            <w:tcW w:w="5070" w:type="dxa"/>
            <w:tcBorders>
              <w:top w:val="single" w:sz="4" w:space="0" w:color="auto"/>
              <w:bottom w:val="nil"/>
            </w:tcBorders>
          </w:tcPr>
          <w:p w14:paraId="77E4E509" w14:textId="77777777" w:rsidR="00293301" w:rsidRPr="00C56D66" w:rsidRDefault="00293301" w:rsidP="00F23D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23338B86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Model 1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0B7C53E6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Model 2</w:t>
            </w:r>
          </w:p>
        </w:tc>
      </w:tr>
      <w:tr w:rsidR="00293301" w:rsidRPr="00C56D66" w14:paraId="5CC3A321" w14:textId="77777777" w:rsidTr="00F23DB6">
        <w:tc>
          <w:tcPr>
            <w:tcW w:w="5070" w:type="dxa"/>
            <w:tcBorders>
              <w:top w:val="nil"/>
              <w:bottom w:val="single" w:sz="4" w:space="0" w:color="auto"/>
            </w:tcBorders>
          </w:tcPr>
          <w:p w14:paraId="348B44B2" w14:textId="77777777" w:rsidR="00293301" w:rsidRPr="00C56D66" w:rsidRDefault="00293301" w:rsidP="00F23D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14:paraId="5DD721DA" w14:textId="77777777" w:rsidR="00293301" w:rsidRPr="00C56D66" w:rsidRDefault="00CC7816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="00293301" w:rsidRPr="00C5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(SE)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14:paraId="213A8316" w14:textId="77777777" w:rsidR="00293301" w:rsidRPr="00C56D66" w:rsidRDefault="00CC7816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="00293301" w:rsidRPr="00C56D66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(SE)</w:t>
            </w:r>
          </w:p>
        </w:tc>
      </w:tr>
      <w:tr w:rsidR="00293301" w:rsidRPr="00C56D66" w14:paraId="38BA9C1A" w14:textId="77777777" w:rsidTr="00F23DB6">
        <w:tc>
          <w:tcPr>
            <w:tcW w:w="5070" w:type="dxa"/>
            <w:tcBorders>
              <w:top w:val="single" w:sz="4" w:space="0" w:color="auto"/>
              <w:bottom w:val="nil"/>
            </w:tcBorders>
          </w:tcPr>
          <w:p w14:paraId="58561569" w14:textId="3A37B280" w:rsidR="00293301" w:rsidRPr="00C56D66" w:rsidRDefault="00293301" w:rsidP="000A6CFD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Children’s disruptive behavior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7980309D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*** 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(0.07)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14:paraId="45D5DE36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-0.39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*** 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(0.06)</w:t>
            </w:r>
          </w:p>
        </w:tc>
      </w:tr>
      <w:tr w:rsidR="00293301" w:rsidRPr="00C56D66" w14:paraId="3FAE3118" w14:textId="77777777" w:rsidTr="00F23DB6">
        <w:tc>
          <w:tcPr>
            <w:tcW w:w="5070" w:type="dxa"/>
            <w:tcBorders>
              <w:top w:val="nil"/>
            </w:tcBorders>
          </w:tcPr>
          <w:p w14:paraId="6A036D28" w14:textId="09F70DDD" w:rsidR="00293301" w:rsidRPr="00C56D66" w:rsidRDefault="00293301" w:rsidP="00F23D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Coparenting</w:t>
            </w:r>
          </w:p>
        </w:tc>
        <w:tc>
          <w:tcPr>
            <w:tcW w:w="1984" w:type="dxa"/>
            <w:tcBorders>
              <w:top w:val="nil"/>
            </w:tcBorders>
          </w:tcPr>
          <w:p w14:paraId="207F7DF6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0.21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(0.0</w:t>
            </w:r>
            <w:r w:rsidR="007413CE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1985" w:type="dxa"/>
            <w:tcBorders>
              <w:top w:val="nil"/>
            </w:tcBorders>
          </w:tcPr>
          <w:p w14:paraId="56100575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0.18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** 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(0.06)</w:t>
            </w:r>
          </w:p>
        </w:tc>
      </w:tr>
      <w:tr w:rsidR="00293301" w:rsidRPr="00C56D66" w14:paraId="445B6479" w14:textId="77777777" w:rsidTr="007413CE">
        <w:tc>
          <w:tcPr>
            <w:tcW w:w="5070" w:type="dxa"/>
          </w:tcPr>
          <w:p w14:paraId="189E4C86" w14:textId="0824159E" w:rsidR="00293301" w:rsidRPr="00C56D66" w:rsidRDefault="00293301" w:rsidP="00F23DB6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Parent gender</w:t>
            </w:r>
          </w:p>
        </w:tc>
        <w:tc>
          <w:tcPr>
            <w:tcW w:w="1984" w:type="dxa"/>
          </w:tcPr>
          <w:p w14:paraId="0BEA6C40" w14:textId="17D1113D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0.00 (0.12)</w:t>
            </w:r>
          </w:p>
        </w:tc>
        <w:tc>
          <w:tcPr>
            <w:tcW w:w="1985" w:type="dxa"/>
          </w:tcPr>
          <w:p w14:paraId="3B47963D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0.02 (0.12)</w:t>
            </w:r>
            <w:bookmarkStart w:id="10" w:name="_GoBack"/>
            <w:bookmarkEnd w:id="10"/>
          </w:p>
        </w:tc>
      </w:tr>
      <w:tr w:rsidR="00293301" w:rsidRPr="00C56D66" w14:paraId="1CA06C4D" w14:textId="77777777" w:rsidTr="007413CE">
        <w:tc>
          <w:tcPr>
            <w:tcW w:w="5070" w:type="dxa"/>
          </w:tcPr>
          <w:p w14:paraId="012A4649" w14:textId="73C81C88" w:rsidR="00293301" w:rsidRPr="00C56D66" w:rsidRDefault="00A52974" w:rsidP="000878BA">
            <w:pPr>
              <w:spacing w:line="480" w:lineRule="auto"/>
              <w:ind w:left="284" w:hanging="28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293301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oparenting</w:t>
            </w:r>
            <w:r w:rsidR="00F54C78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 Children’s </w:t>
            </w:r>
            <w:r w:rsidR="000878BA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="00F54C78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isruptive </w:t>
            </w:r>
            <w:r w:rsidR="000878BA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</w:t>
            </w:r>
            <w:r w:rsidR="00F54C78"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ehavior</w:t>
            </w:r>
          </w:p>
        </w:tc>
        <w:tc>
          <w:tcPr>
            <w:tcW w:w="1984" w:type="dxa"/>
          </w:tcPr>
          <w:p w14:paraId="4DD70735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4D3C47EF" w14:textId="77777777" w:rsidR="00293301" w:rsidRPr="00C56D66" w:rsidRDefault="00293301" w:rsidP="00F23DB6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0.19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**</w:t>
            </w:r>
            <w:r w:rsidR="007413CE"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*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  <w:r w:rsidRPr="00C56D6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(0.06)</w:t>
            </w:r>
          </w:p>
        </w:tc>
      </w:tr>
    </w:tbl>
    <w:p w14:paraId="3F1FC150" w14:textId="77777777" w:rsidR="005A056E" w:rsidRPr="00C56D66" w:rsidRDefault="00A50D59" w:rsidP="005A056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Note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Model 1 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56D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2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= 0.237; Model 2 </w:t>
      </w:r>
      <w:r w:rsidRPr="00C56D66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Pr="00C56D66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2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= 0.272</w:t>
      </w:r>
    </w:p>
    <w:p w14:paraId="2359371C" w14:textId="77777777" w:rsidR="005A056E" w:rsidRPr="00C56D66" w:rsidRDefault="005A056E" w:rsidP="005A056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37F5A3D" w14:textId="77777777" w:rsidR="005A056E" w:rsidRPr="00C56D66" w:rsidRDefault="005A056E" w:rsidP="005A056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0AD01FA" w14:textId="4047F39A" w:rsidR="00C131D6" w:rsidRPr="00C56D66" w:rsidRDefault="00C131D6" w:rsidP="005A056E">
      <w:pPr>
        <w:spacing w:after="200" w:line="276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inline distT="0" distB="0" distL="0" distR="0" wp14:anchorId="7C368F57" wp14:editId="5DD76D4F">
            <wp:extent cx="6357668" cy="3700732"/>
            <wp:effectExtent l="0" t="0" r="24130" b="1460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C629B5D" w14:textId="50F2068C" w:rsidR="001677BE" w:rsidRPr="000A6CFD" w:rsidRDefault="009A48FD" w:rsidP="00347836">
      <w:pPr>
        <w:spacing w:line="48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56D66">
        <w:rPr>
          <w:rFonts w:ascii="Times New Roman" w:hAnsi="Times New Roman" w:cs="Times New Roman"/>
          <w:sz w:val="24"/>
          <w:szCs w:val="24"/>
          <w:lang w:val="en-US"/>
        </w:rPr>
        <w:t>Figure</w:t>
      </w:r>
      <w:r w:rsidR="0034783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6D66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347836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450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Simple slopes illustration of </w:t>
      </w:r>
      <w:r w:rsidR="00F54C78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Coparenting x </w:t>
      </w:r>
      <w:r w:rsidR="00A52974" w:rsidRPr="00C56D6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7450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hildren’s </w:t>
      </w:r>
      <w:r w:rsidR="00230168" w:rsidRPr="00C56D66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7450A1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isruptive </w:t>
      </w:r>
      <w:r w:rsidR="00230168" w:rsidRPr="00C56D66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7450A1" w:rsidRPr="00C56D66">
        <w:rPr>
          <w:rFonts w:ascii="Times New Roman" w:hAnsi="Times New Roman" w:cs="Times New Roman"/>
          <w:sz w:val="24"/>
          <w:szCs w:val="24"/>
          <w:lang w:val="en-US"/>
        </w:rPr>
        <w:t>ehavior in association with parenting sense of competence (PSOC). Low = -1</w:t>
      </w:r>
      <w:r w:rsidR="00906EE5" w:rsidRPr="00C56D6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0A1" w:rsidRPr="00C56D66">
        <w:rPr>
          <w:rFonts w:ascii="Times New Roman" w:hAnsi="Times New Roman" w:cs="Times New Roman"/>
          <w:i/>
          <w:sz w:val="24"/>
          <w:szCs w:val="24"/>
          <w:lang w:val="en-US"/>
        </w:rPr>
        <w:t>S</w:t>
      </w:r>
      <w:r w:rsidR="007450A1" w:rsidRPr="000A6CFD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="00906EE5" w:rsidRPr="000A6C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450A1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High = +1</w:t>
      </w:r>
      <w:r w:rsidR="00906EE5" w:rsidRPr="000A6CF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450A1" w:rsidRPr="000A6CFD">
        <w:rPr>
          <w:rFonts w:ascii="Times New Roman" w:hAnsi="Times New Roman" w:cs="Times New Roman"/>
          <w:i/>
          <w:sz w:val="24"/>
          <w:szCs w:val="24"/>
          <w:lang w:val="en-US"/>
        </w:rPr>
        <w:t>SD</w:t>
      </w:r>
    </w:p>
    <w:sectPr w:rsidR="001677BE" w:rsidRPr="000A6CFD" w:rsidSect="003478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7FD57" w14:textId="77777777" w:rsidR="00A0680E" w:rsidRDefault="00A0680E">
      <w:pPr>
        <w:spacing w:after="0" w:line="240" w:lineRule="auto"/>
      </w:pPr>
      <w:r>
        <w:separator/>
      </w:r>
    </w:p>
  </w:endnote>
  <w:endnote w:type="continuationSeparator" w:id="0">
    <w:p w14:paraId="2CD97A4B" w14:textId="77777777" w:rsidR="00A0680E" w:rsidRDefault="00A06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2984429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19AFDF5B" w14:textId="6C76F611" w:rsidR="00A0680E" w:rsidRPr="00B67F09" w:rsidRDefault="00A068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F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F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F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D6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7F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D9ECD39" w14:textId="77777777" w:rsidR="00A0680E" w:rsidRDefault="00A068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799123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48A6C6C2" w14:textId="4C70186A" w:rsidR="00A0680E" w:rsidRPr="00B67F09" w:rsidRDefault="00A0680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7F0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7F0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7F0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56D66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B67F0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707DBBAD" w14:textId="77777777" w:rsidR="00A0680E" w:rsidRDefault="00A0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1F359" w14:textId="77777777" w:rsidR="00A0680E" w:rsidRDefault="00A0680E">
      <w:pPr>
        <w:spacing w:after="0" w:line="240" w:lineRule="auto"/>
      </w:pPr>
      <w:r>
        <w:separator/>
      </w:r>
    </w:p>
  </w:footnote>
  <w:footnote w:type="continuationSeparator" w:id="0">
    <w:p w14:paraId="4A3888C7" w14:textId="77777777" w:rsidR="00A0680E" w:rsidRDefault="00A06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C04B70" w14:textId="77777777" w:rsidR="00A0680E" w:rsidRPr="00256728" w:rsidRDefault="00A0680E" w:rsidP="001677BE">
    <w:pPr>
      <w:pStyle w:val="Header"/>
      <w:jc w:val="right"/>
      <w:rPr>
        <w:rFonts w:ascii="Times New Roman" w:hAnsi="Times New Roman" w:cs="Times New Roman"/>
      </w:rPr>
    </w:pPr>
    <w:r w:rsidRPr="00256728">
      <w:rPr>
        <w:rFonts w:ascii="Times New Roman" w:hAnsi="Times New Roman" w:cs="Times New Roman"/>
      </w:rPr>
      <w:t>RUNNING HEAD:</w:t>
    </w:r>
    <w:r>
      <w:rPr>
        <w:rFonts w:ascii="Times New Roman" w:hAnsi="Times New Roman" w:cs="Times New Roman"/>
      </w:rPr>
      <w:t xml:space="preserve"> COPARENTING AND PARENTING SENSE OF COMPETENCE</w:t>
    </w:r>
  </w:p>
  <w:p w14:paraId="7C1AF1B5" w14:textId="77777777" w:rsidR="00A0680E" w:rsidRPr="00341B3E" w:rsidRDefault="00A0680E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30B7ADC8" w14:textId="77777777" w:rsidR="00A0680E" w:rsidRPr="00EA02E7" w:rsidRDefault="00A0680E" w:rsidP="00126860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5F1232" w14:textId="77777777" w:rsidR="00A0680E" w:rsidRPr="00256728" w:rsidRDefault="00A0680E" w:rsidP="00C73340">
    <w:pPr>
      <w:pStyle w:val="Header"/>
      <w:jc w:val="right"/>
      <w:rPr>
        <w:rFonts w:ascii="Times New Roman" w:hAnsi="Times New Roman" w:cs="Times New Roman"/>
      </w:rPr>
    </w:pPr>
    <w:r w:rsidRPr="00256728">
      <w:rPr>
        <w:rFonts w:ascii="Times New Roman" w:hAnsi="Times New Roman" w:cs="Times New Roman"/>
      </w:rPr>
      <w:t>RUNNING HEAD:</w:t>
    </w:r>
    <w:r>
      <w:rPr>
        <w:rFonts w:ascii="Times New Roman" w:hAnsi="Times New Roman" w:cs="Times New Roman"/>
      </w:rPr>
      <w:t xml:space="preserve"> COPARENTING AND PARENTING SENSE OF COMPETENCE</w:t>
    </w:r>
  </w:p>
  <w:p w14:paraId="747BAAED" w14:textId="77777777" w:rsidR="00A0680E" w:rsidRDefault="00A068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978E88" w14:textId="77777777" w:rsidR="00A0680E" w:rsidRPr="00256728" w:rsidRDefault="00A0680E" w:rsidP="00DF2313">
    <w:pPr>
      <w:pStyle w:val="Header"/>
      <w:jc w:val="right"/>
      <w:rPr>
        <w:rFonts w:ascii="Times New Roman" w:hAnsi="Times New Roman" w:cs="Times New Roman"/>
      </w:rPr>
    </w:pPr>
    <w:r w:rsidRPr="00256728">
      <w:rPr>
        <w:rFonts w:ascii="Times New Roman" w:hAnsi="Times New Roman" w:cs="Times New Roman"/>
      </w:rPr>
      <w:t>RUNNING HEAD:</w:t>
    </w:r>
    <w:r>
      <w:rPr>
        <w:rFonts w:ascii="Times New Roman" w:hAnsi="Times New Roman" w:cs="Times New Roman"/>
      </w:rPr>
      <w:t xml:space="preserve"> COPARENTING AND PARENTING SENSE OF COMPETENCE</w:t>
    </w:r>
  </w:p>
  <w:p w14:paraId="1C43C3B0" w14:textId="77777777" w:rsidR="00A0680E" w:rsidRPr="00341B3E" w:rsidRDefault="00A0680E" w:rsidP="00DF231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  <w:p w14:paraId="6EB6E6F7" w14:textId="77777777" w:rsidR="00A0680E" w:rsidRPr="00EA02E7" w:rsidRDefault="00A0680E" w:rsidP="00DF2313">
    <w:pPr>
      <w:pStyle w:val="Header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F7F54"/>
    <w:multiLevelType w:val="hybridMultilevel"/>
    <w:tmpl w:val="5FACA4E6"/>
    <w:lvl w:ilvl="0" w:tplc="542A66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1" w15:restartNumberingAfterBreak="0">
    <w:nsid w:val="5B8C5FC7"/>
    <w:multiLevelType w:val="hybridMultilevel"/>
    <w:tmpl w:val="5FACA4E6"/>
    <w:lvl w:ilvl="0" w:tplc="542A669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35" w:hanging="360"/>
      </w:pPr>
    </w:lvl>
    <w:lvl w:ilvl="2" w:tplc="0809001B" w:tentative="1">
      <w:start w:val="1"/>
      <w:numFmt w:val="lowerRoman"/>
      <w:lvlText w:val="%3."/>
      <w:lvlJc w:val="right"/>
      <w:pPr>
        <w:ind w:left="2055" w:hanging="180"/>
      </w:pPr>
    </w:lvl>
    <w:lvl w:ilvl="3" w:tplc="0809000F" w:tentative="1">
      <w:start w:val="1"/>
      <w:numFmt w:val="decimal"/>
      <w:lvlText w:val="%4."/>
      <w:lvlJc w:val="left"/>
      <w:pPr>
        <w:ind w:left="2775" w:hanging="360"/>
      </w:pPr>
    </w:lvl>
    <w:lvl w:ilvl="4" w:tplc="08090019" w:tentative="1">
      <w:start w:val="1"/>
      <w:numFmt w:val="lowerLetter"/>
      <w:lvlText w:val="%5."/>
      <w:lvlJc w:val="left"/>
      <w:pPr>
        <w:ind w:left="3495" w:hanging="360"/>
      </w:pPr>
    </w:lvl>
    <w:lvl w:ilvl="5" w:tplc="0809001B" w:tentative="1">
      <w:start w:val="1"/>
      <w:numFmt w:val="lowerRoman"/>
      <w:lvlText w:val="%6."/>
      <w:lvlJc w:val="right"/>
      <w:pPr>
        <w:ind w:left="4215" w:hanging="180"/>
      </w:pPr>
    </w:lvl>
    <w:lvl w:ilvl="6" w:tplc="0809000F" w:tentative="1">
      <w:start w:val="1"/>
      <w:numFmt w:val="decimal"/>
      <w:lvlText w:val="%7."/>
      <w:lvlJc w:val="left"/>
      <w:pPr>
        <w:ind w:left="4935" w:hanging="360"/>
      </w:pPr>
    </w:lvl>
    <w:lvl w:ilvl="7" w:tplc="08090019" w:tentative="1">
      <w:start w:val="1"/>
      <w:numFmt w:val="lowerLetter"/>
      <w:lvlText w:val="%8."/>
      <w:lvlJc w:val="left"/>
      <w:pPr>
        <w:ind w:left="5655" w:hanging="360"/>
      </w:pPr>
    </w:lvl>
    <w:lvl w:ilvl="8" w:tplc="08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83"/>
    <w:rsid w:val="00003E40"/>
    <w:rsid w:val="000062B3"/>
    <w:rsid w:val="0001453C"/>
    <w:rsid w:val="00023C46"/>
    <w:rsid w:val="00031552"/>
    <w:rsid w:val="000605BA"/>
    <w:rsid w:val="00063523"/>
    <w:rsid w:val="000671BF"/>
    <w:rsid w:val="00076C24"/>
    <w:rsid w:val="000878BA"/>
    <w:rsid w:val="000A6CFD"/>
    <w:rsid w:val="000B11E7"/>
    <w:rsid w:val="000B5A08"/>
    <w:rsid w:val="000C1B06"/>
    <w:rsid w:val="000D3DC2"/>
    <w:rsid w:val="000E725C"/>
    <w:rsid w:val="000F7E70"/>
    <w:rsid w:val="0010651F"/>
    <w:rsid w:val="00115EF7"/>
    <w:rsid w:val="001169CD"/>
    <w:rsid w:val="00126860"/>
    <w:rsid w:val="001306D0"/>
    <w:rsid w:val="00131A03"/>
    <w:rsid w:val="0013625C"/>
    <w:rsid w:val="001376B3"/>
    <w:rsid w:val="00143258"/>
    <w:rsid w:val="00143BE8"/>
    <w:rsid w:val="0014797D"/>
    <w:rsid w:val="001574F7"/>
    <w:rsid w:val="0016232A"/>
    <w:rsid w:val="00162461"/>
    <w:rsid w:val="001641B4"/>
    <w:rsid w:val="001677BE"/>
    <w:rsid w:val="001933D6"/>
    <w:rsid w:val="001A350E"/>
    <w:rsid w:val="001A559E"/>
    <w:rsid w:val="001B7D62"/>
    <w:rsid w:val="001C43A6"/>
    <w:rsid w:val="001D3365"/>
    <w:rsid w:val="001D3625"/>
    <w:rsid w:val="001D3815"/>
    <w:rsid w:val="00204599"/>
    <w:rsid w:val="002149E4"/>
    <w:rsid w:val="00230168"/>
    <w:rsid w:val="00230F80"/>
    <w:rsid w:val="002436A6"/>
    <w:rsid w:val="0024499C"/>
    <w:rsid w:val="00251405"/>
    <w:rsid w:val="002516B7"/>
    <w:rsid w:val="0025532F"/>
    <w:rsid w:val="00265FF8"/>
    <w:rsid w:val="002702E5"/>
    <w:rsid w:val="00276936"/>
    <w:rsid w:val="002840AF"/>
    <w:rsid w:val="00290ACB"/>
    <w:rsid w:val="00290F05"/>
    <w:rsid w:val="00293301"/>
    <w:rsid w:val="002975F4"/>
    <w:rsid w:val="002A1CF3"/>
    <w:rsid w:val="002A5ABC"/>
    <w:rsid w:val="002B65EC"/>
    <w:rsid w:val="002B6B31"/>
    <w:rsid w:val="002C0C89"/>
    <w:rsid w:val="002C188F"/>
    <w:rsid w:val="002C446F"/>
    <w:rsid w:val="002D345C"/>
    <w:rsid w:val="002D3BF8"/>
    <w:rsid w:val="002E7381"/>
    <w:rsid w:val="00304A87"/>
    <w:rsid w:val="00305072"/>
    <w:rsid w:val="003141BA"/>
    <w:rsid w:val="00314441"/>
    <w:rsid w:val="0032137A"/>
    <w:rsid w:val="00321867"/>
    <w:rsid w:val="00321D08"/>
    <w:rsid w:val="003429C0"/>
    <w:rsid w:val="00347836"/>
    <w:rsid w:val="00350327"/>
    <w:rsid w:val="00353107"/>
    <w:rsid w:val="00362282"/>
    <w:rsid w:val="00377811"/>
    <w:rsid w:val="0038037B"/>
    <w:rsid w:val="003C10D5"/>
    <w:rsid w:val="003D29D2"/>
    <w:rsid w:val="003D3085"/>
    <w:rsid w:val="003D46FC"/>
    <w:rsid w:val="003F2469"/>
    <w:rsid w:val="003F601F"/>
    <w:rsid w:val="00445CFE"/>
    <w:rsid w:val="00450268"/>
    <w:rsid w:val="00467696"/>
    <w:rsid w:val="0047306C"/>
    <w:rsid w:val="00482EB4"/>
    <w:rsid w:val="00485E6C"/>
    <w:rsid w:val="004A3AE0"/>
    <w:rsid w:val="004A4BB7"/>
    <w:rsid w:val="004B4F98"/>
    <w:rsid w:val="004C0EED"/>
    <w:rsid w:val="004C63AF"/>
    <w:rsid w:val="004E05A5"/>
    <w:rsid w:val="004E7B3F"/>
    <w:rsid w:val="00504128"/>
    <w:rsid w:val="005059F3"/>
    <w:rsid w:val="00524374"/>
    <w:rsid w:val="00527DF6"/>
    <w:rsid w:val="005504D9"/>
    <w:rsid w:val="005625C5"/>
    <w:rsid w:val="00563430"/>
    <w:rsid w:val="00572940"/>
    <w:rsid w:val="00581083"/>
    <w:rsid w:val="00593175"/>
    <w:rsid w:val="005A056E"/>
    <w:rsid w:val="005A2A4F"/>
    <w:rsid w:val="005A2E55"/>
    <w:rsid w:val="005B293C"/>
    <w:rsid w:val="005B3732"/>
    <w:rsid w:val="005D55CD"/>
    <w:rsid w:val="005D57FB"/>
    <w:rsid w:val="005D7C20"/>
    <w:rsid w:val="005E1367"/>
    <w:rsid w:val="00622A5F"/>
    <w:rsid w:val="006247D6"/>
    <w:rsid w:val="00625A3F"/>
    <w:rsid w:val="0065294F"/>
    <w:rsid w:val="00664133"/>
    <w:rsid w:val="00675C3F"/>
    <w:rsid w:val="00683B02"/>
    <w:rsid w:val="006A17C9"/>
    <w:rsid w:val="006A47D3"/>
    <w:rsid w:val="006A5050"/>
    <w:rsid w:val="006A5FCA"/>
    <w:rsid w:val="006C5940"/>
    <w:rsid w:val="006D0CB0"/>
    <w:rsid w:val="006D19C0"/>
    <w:rsid w:val="006D3197"/>
    <w:rsid w:val="006D331C"/>
    <w:rsid w:val="006D391B"/>
    <w:rsid w:val="006D4549"/>
    <w:rsid w:val="006E1FB0"/>
    <w:rsid w:val="006F03B9"/>
    <w:rsid w:val="00700CB4"/>
    <w:rsid w:val="00702D53"/>
    <w:rsid w:val="00703D34"/>
    <w:rsid w:val="0070583F"/>
    <w:rsid w:val="007301E2"/>
    <w:rsid w:val="00730C2A"/>
    <w:rsid w:val="00735E91"/>
    <w:rsid w:val="007413CE"/>
    <w:rsid w:val="007450A1"/>
    <w:rsid w:val="007557E5"/>
    <w:rsid w:val="00764E28"/>
    <w:rsid w:val="0077241C"/>
    <w:rsid w:val="00775DA0"/>
    <w:rsid w:val="007B2C6E"/>
    <w:rsid w:val="007D0AD2"/>
    <w:rsid w:val="007E6BC0"/>
    <w:rsid w:val="007E6C5A"/>
    <w:rsid w:val="007F1E9A"/>
    <w:rsid w:val="007F1FA7"/>
    <w:rsid w:val="007F2C14"/>
    <w:rsid w:val="00831C78"/>
    <w:rsid w:val="008408EE"/>
    <w:rsid w:val="00847943"/>
    <w:rsid w:val="00865B58"/>
    <w:rsid w:val="008932D9"/>
    <w:rsid w:val="0089511E"/>
    <w:rsid w:val="008A13C7"/>
    <w:rsid w:val="008A41A7"/>
    <w:rsid w:val="008A62F8"/>
    <w:rsid w:val="008B1CA4"/>
    <w:rsid w:val="008B3676"/>
    <w:rsid w:val="008B5A6C"/>
    <w:rsid w:val="008B605D"/>
    <w:rsid w:val="008C0F2F"/>
    <w:rsid w:val="008C4A3E"/>
    <w:rsid w:val="008C57F8"/>
    <w:rsid w:val="008C5E15"/>
    <w:rsid w:val="008F2595"/>
    <w:rsid w:val="00902DAD"/>
    <w:rsid w:val="00906EE5"/>
    <w:rsid w:val="00912CFF"/>
    <w:rsid w:val="0091439E"/>
    <w:rsid w:val="00924DC9"/>
    <w:rsid w:val="00941679"/>
    <w:rsid w:val="0095557F"/>
    <w:rsid w:val="00955E79"/>
    <w:rsid w:val="00960249"/>
    <w:rsid w:val="0097286D"/>
    <w:rsid w:val="00986B6E"/>
    <w:rsid w:val="00995ADD"/>
    <w:rsid w:val="009A16CD"/>
    <w:rsid w:val="009A353C"/>
    <w:rsid w:val="009A48FD"/>
    <w:rsid w:val="009B0121"/>
    <w:rsid w:val="009B569A"/>
    <w:rsid w:val="009B6310"/>
    <w:rsid w:val="009B6C98"/>
    <w:rsid w:val="009C2B52"/>
    <w:rsid w:val="009D08E0"/>
    <w:rsid w:val="009D0E17"/>
    <w:rsid w:val="009D684B"/>
    <w:rsid w:val="009D79D6"/>
    <w:rsid w:val="009E0616"/>
    <w:rsid w:val="009E5342"/>
    <w:rsid w:val="009F4CC3"/>
    <w:rsid w:val="00A0680E"/>
    <w:rsid w:val="00A2032F"/>
    <w:rsid w:val="00A434B5"/>
    <w:rsid w:val="00A50D59"/>
    <w:rsid w:val="00A52024"/>
    <w:rsid w:val="00A52974"/>
    <w:rsid w:val="00A57EC9"/>
    <w:rsid w:val="00A6266D"/>
    <w:rsid w:val="00A65B2F"/>
    <w:rsid w:val="00A677FC"/>
    <w:rsid w:val="00A74354"/>
    <w:rsid w:val="00A77A2F"/>
    <w:rsid w:val="00A86088"/>
    <w:rsid w:val="00A93D1A"/>
    <w:rsid w:val="00A956C5"/>
    <w:rsid w:val="00AA6942"/>
    <w:rsid w:val="00AB04FF"/>
    <w:rsid w:val="00AB31D1"/>
    <w:rsid w:val="00AC05D4"/>
    <w:rsid w:val="00AC39BE"/>
    <w:rsid w:val="00AE32E5"/>
    <w:rsid w:val="00AE6854"/>
    <w:rsid w:val="00AF600C"/>
    <w:rsid w:val="00B13BDA"/>
    <w:rsid w:val="00B14140"/>
    <w:rsid w:val="00B1651B"/>
    <w:rsid w:val="00B31F71"/>
    <w:rsid w:val="00B539B8"/>
    <w:rsid w:val="00B54F5A"/>
    <w:rsid w:val="00B56C69"/>
    <w:rsid w:val="00B643F3"/>
    <w:rsid w:val="00B67F09"/>
    <w:rsid w:val="00B71FDD"/>
    <w:rsid w:val="00B83C98"/>
    <w:rsid w:val="00BA6B5B"/>
    <w:rsid w:val="00BB71A3"/>
    <w:rsid w:val="00BD07B0"/>
    <w:rsid w:val="00BD43C0"/>
    <w:rsid w:val="00BE1430"/>
    <w:rsid w:val="00BE17B4"/>
    <w:rsid w:val="00BE1B4C"/>
    <w:rsid w:val="00BF1802"/>
    <w:rsid w:val="00BF486E"/>
    <w:rsid w:val="00C04872"/>
    <w:rsid w:val="00C04BB2"/>
    <w:rsid w:val="00C06AF0"/>
    <w:rsid w:val="00C131D6"/>
    <w:rsid w:val="00C16516"/>
    <w:rsid w:val="00C21880"/>
    <w:rsid w:val="00C52349"/>
    <w:rsid w:val="00C56D66"/>
    <w:rsid w:val="00C70CDA"/>
    <w:rsid w:val="00C73340"/>
    <w:rsid w:val="00C80E5A"/>
    <w:rsid w:val="00C83CE1"/>
    <w:rsid w:val="00C91CC3"/>
    <w:rsid w:val="00CA099A"/>
    <w:rsid w:val="00CA5C67"/>
    <w:rsid w:val="00CB515B"/>
    <w:rsid w:val="00CC7816"/>
    <w:rsid w:val="00CD7CE0"/>
    <w:rsid w:val="00D0715E"/>
    <w:rsid w:val="00D11EAD"/>
    <w:rsid w:val="00D155A1"/>
    <w:rsid w:val="00D2327D"/>
    <w:rsid w:val="00D25E33"/>
    <w:rsid w:val="00D26596"/>
    <w:rsid w:val="00D37DC4"/>
    <w:rsid w:val="00D40152"/>
    <w:rsid w:val="00D46DA9"/>
    <w:rsid w:val="00D50763"/>
    <w:rsid w:val="00D55746"/>
    <w:rsid w:val="00D7097F"/>
    <w:rsid w:val="00D72415"/>
    <w:rsid w:val="00D76C9F"/>
    <w:rsid w:val="00D77051"/>
    <w:rsid w:val="00D8797B"/>
    <w:rsid w:val="00D91FCF"/>
    <w:rsid w:val="00D96ACB"/>
    <w:rsid w:val="00DC0753"/>
    <w:rsid w:val="00DD6CCE"/>
    <w:rsid w:val="00DE45C7"/>
    <w:rsid w:val="00DF2313"/>
    <w:rsid w:val="00DF4050"/>
    <w:rsid w:val="00E02458"/>
    <w:rsid w:val="00E11B74"/>
    <w:rsid w:val="00E137E1"/>
    <w:rsid w:val="00E14E8E"/>
    <w:rsid w:val="00E15A0D"/>
    <w:rsid w:val="00E303F0"/>
    <w:rsid w:val="00E33E5F"/>
    <w:rsid w:val="00E55A58"/>
    <w:rsid w:val="00E56AD9"/>
    <w:rsid w:val="00E87AAF"/>
    <w:rsid w:val="00E96353"/>
    <w:rsid w:val="00EB7DE1"/>
    <w:rsid w:val="00EC1E8E"/>
    <w:rsid w:val="00ED7B0B"/>
    <w:rsid w:val="00ED7B2E"/>
    <w:rsid w:val="00EE1DEF"/>
    <w:rsid w:val="00EE6BBE"/>
    <w:rsid w:val="00EF5BBA"/>
    <w:rsid w:val="00F011CF"/>
    <w:rsid w:val="00F038F4"/>
    <w:rsid w:val="00F054B3"/>
    <w:rsid w:val="00F1351C"/>
    <w:rsid w:val="00F210F5"/>
    <w:rsid w:val="00F23DB6"/>
    <w:rsid w:val="00F34367"/>
    <w:rsid w:val="00F54C78"/>
    <w:rsid w:val="00F9451D"/>
    <w:rsid w:val="00F94947"/>
    <w:rsid w:val="00F957B4"/>
    <w:rsid w:val="00F95EF3"/>
    <w:rsid w:val="00F96AE4"/>
    <w:rsid w:val="00FB234C"/>
    <w:rsid w:val="00FC7DD1"/>
    <w:rsid w:val="00FD04CC"/>
    <w:rsid w:val="00FE00FF"/>
    <w:rsid w:val="00FE4728"/>
    <w:rsid w:val="00FE56BB"/>
    <w:rsid w:val="00FE6DEC"/>
    <w:rsid w:val="00FF06D1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2F131F75"/>
  <w15:docId w15:val="{89C09CA7-B403-452A-8698-85E27F51F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083"/>
    <w:pPr>
      <w:spacing w:after="160" w:line="259" w:lineRule="auto"/>
    </w:pPr>
  </w:style>
  <w:style w:type="paragraph" w:styleId="Heading2">
    <w:name w:val="heading 2"/>
    <w:aliases w:val="Paper Heading L1"/>
    <w:basedOn w:val="Normal"/>
    <w:link w:val="Heading2Char"/>
    <w:uiPriority w:val="9"/>
    <w:qFormat/>
    <w:rsid w:val="00581083"/>
    <w:pPr>
      <w:spacing w:before="100" w:beforeAutospacing="1" w:after="100" w:afterAutospacing="1" w:line="480" w:lineRule="auto"/>
      <w:jc w:val="center"/>
      <w:outlineLvl w:val="1"/>
    </w:pPr>
    <w:rPr>
      <w:rFonts w:ascii="Times New Roman" w:eastAsia="Times New Roman" w:hAnsi="Times New Roman" w:cs="Times New Roman"/>
      <w:b/>
      <w:iCs/>
      <w:color w:val="000000"/>
      <w:sz w:val="24"/>
      <w:szCs w:val="24"/>
      <w:bdr w:val="none" w:sz="0" w:space="0" w:color="auto" w:frame="1"/>
      <w:lang w:eastAsia="en-GB"/>
    </w:rPr>
  </w:style>
  <w:style w:type="paragraph" w:styleId="Heading3">
    <w:name w:val="heading 3"/>
    <w:aliases w:val="Paper Heading 3"/>
    <w:basedOn w:val="NormalWeb"/>
    <w:next w:val="Normal"/>
    <w:link w:val="Heading3Char"/>
    <w:uiPriority w:val="9"/>
    <w:unhideWhenUsed/>
    <w:qFormat/>
    <w:rsid w:val="00581083"/>
    <w:pPr>
      <w:shd w:val="clear" w:color="auto" w:fill="FFFFFF"/>
      <w:spacing w:before="0" w:beforeAutospacing="0" w:after="0" w:afterAutospacing="0" w:line="480" w:lineRule="auto"/>
      <w:ind w:firstLine="720"/>
      <w:textAlignment w:val="baseline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Paper Heading L1 Char"/>
    <w:basedOn w:val="DefaultParagraphFont"/>
    <w:link w:val="Heading2"/>
    <w:uiPriority w:val="9"/>
    <w:rsid w:val="00581083"/>
    <w:rPr>
      <w:rFonts w:ascii="Times New Roman" w:eastAsia="Times New Roman" w:hAnsi="Times New Roman" w:cs="Times New Roman"/>
      <w:b/>
      <w:iCs/>
      <w:color w:val="000000"/>
      <w:sz w:val="24"/>
      <w:szCs w:val="24"/>
      <w:bdr w:val="none" w:sz="0" w:space="0" w:color="auto" w:frame="1"/>
      <w:lang w:eastAsia="en-GB"/>
    </w:rPr>
  </w:style>
  <w:style w:type="character" w:customStyle="1" w:styleId="Heading3Char">
    <w:name w:val="Heading 3 Char"/>
    <w:aliases w:val="Paper Heading 3 Char"/>
    <w:basedOn w:val="DefaultParagraphFont"/>
    <w:link w:val="Heading3"/>
    <w:uiPriority w:val="9"/>
    <w:rsid w:val="00581083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en-GB"/>
    </w:rPr>
  </w:style>
  <w:style w:type="paragraph" w:styleId="NormalWeb">
    <w:name w:val="Normal (Web)"/>
    <w:basedOn w:val="Normal"/>
    <w:uiPriority w:val="99"/>
    <w:unhideWhenUsed/>
    <w:rsid w:val="00581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5810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083"/>
  </w:style>
  <w:style w:type="table" w:styleId="TableGrid">
    <w:name w:val="Table Grid"/>
    <w:basedOn w:val="TableNormal"/>
    <w:uiPriority w:val="59"/>
    <w:rsid w:val="00581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1083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581083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hesisLevel1Heading">
    <w:name w:val="Thesis Level 1 Heading"/>
    <w:basedOn w:val="Heading2"/>
    <w:link w:val="ThesisLevel1HeadingChar"/>
    <w:qFormat/>
    <w:rsid w:val="00581083"/>
  </w:style>
  <w:style w:type="paragraph" w:customStyle="1" w:styleId="ThesisLevel2heading">
    <w:name w:val="Thesis Level 2 heading"/>
    <w:basedOn w:val="Subtitle"/>
    <w:link w:val="ThesisLevel2headingChar"/>
    <w:qFormat/>
    <w:rsid w:val="00581083"/>
    <w:pPr>
      <w:numPr>
        <w:ilvl w:val="0"/>
      </w:numPr>
      <w:spacing w:line="480" w:lineRule="auto"/>
    </w:pPr>
    <w:rPr>
      <w:rFonts w:ascii="Times New Roman" w:eastAsia="Times New Roman" w:hAnsi="Times New Roman" w:cs="Times New Roman"/>
      <w:b/>
      <w:i w:val="0"/>
      <w:color w:val="000000"/>
      <w:spacing w:val="0"/>
      <w:bdr w:val="none" w:sz="0" w:space="0" w:color="auto" w:frame="1"/>
      <w:lang w:eastAsia="en-GB"/>
    </w:rPr>
  </w:style>
  <w:style w:type="character" w:customStyle="1" w:styleId="ThesisLevel1HeadingChar">
    <w:name w:val="Thesis Level 1 Heading Char"/>
    <w:basedOn w:val="Heading2Char"/>
    <w:link w:val="ThesisLevel1Heading"/>
    <w:rsid w:val="00581083"/>
    <w:rPr>
      <w:rFonts w:ascii="Times New Roman" w:eastAsia="Times New Roman" w:hAnsi="Times New Roman" w:cs="Times New Roman"/>
      <w:b/>
      <w:iCs/>
      <w:color w:val="000000"/>
      <w:sz w:val="24"/>
      <w:szCs w:val="24"/>
      <w:bdr w:val="none" w:sz="0" w:space="0" w:color="auto" w:frame="1"/>
      <w:lang w:eastAsia="en-GB"/>
    </w:rPr>
  </w:style>
  <w:style w:type="paragraph" w:customStyle="1" w:styleId="ThesisLevel3heading">
    <w:name w:val="Thesis Level 3 heading"/>
    <w:basedOn w:val="Normal"/>
    <w:link w:val="ThesisLevel3headingChar"/>
    <w:qFormat/>
    <w:rsid w:val="00581083"/>
    <w:pPr>
      <w:spacing w:line="480" w:lineRule="auto"/>
      <w:ind w:firstLine="540"/>
    </w:pPr>
    <w:rPr>
      <w:rFonts w:ascii="Times New Roman" w:hAnsi="Times New Roman"/>
      <w:b/>
      <w:sz w:val="24"/>
    </w:rPr>
  </w:style>
  <w:style w:type="character" w:customStyle="1" w:styleId="ThesisLevel2headingChar">
    <w:name w:val="Thesis Level 2 heading Char"/>
    <w:basedOn w:val="DefaultParagraphFont"/>
    <w:link w:val="ThesisLevel2heading"/>
    <w:rsid w:val="00581083"/>
    <w:rPr>
      <w:rFonts w:ascii="Times New Roman" w:eastAsia="Times New Roman" w:hAnsi="Times New Roman" w:cs="Times New Roman"/>
      <w:b/>
      <w:iCs/>
      <w:color w:val="000000"/>
      <w:sz w:val="24"/>
      <w:szCs w:val="24"/>
      <w:bdr w:val="none" w:sz="0" w:space="0" w:color="auto" w:frame="1"/>
      <w:lang w:eastAsia="en-GB"/>
    </w:rPr>
  </w:style>
  <w:style w:type="character" w:customStyle="1" w:styleId="ThesisLevel3headingChar">
    <w:name w:val="Thesis Level 3 heading Char"/>
    <w:basedOn w:val="DefaultParagraphFont"/>
    <w:link w:val="ThesisLevel3heading"/>
    <w:rsid w:val="00581083"/>
    <w:rPr>
      <w:rFonts w:ascii="Times New Roman" w:hAnsi="Times New Roman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08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8108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1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083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81083"/>
    <w:pPr>
      <w:spacing w:after="20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81083"/>
    <w:rPr>
      <w:sz w:val="20"/>
      <w:szCs w:val="20"/>
      <w:lang w:val="en-US"/>
    </w:rPr>
  </w:style>
  <w:style w:type="table" w:customStyle="1" w:styleId="TableGridLight1">
    <w:name w:val="Table Grid Light1"/>
    <w:basedOn w:val="TableNormal"/>
    <w:uiPriority w:val="40"/>
    <w:rsid w:val="00290F0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Footer">
    <w:name w:val="footer"/>
    <w:basedOn w:val="Normal"/>
    <w:link w:val="FooterChar"/>
    <w:uiPriority w:val="99"/>
    <w:unhideWhenUsed/>
    <w:rsid w:val="001677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7BE"/>
  </w:style>
  <w:style w:type="character" w:styleId="CommentReference">
    <w:name w:val="annotation reference"/>
    <w:basedOn w:val="DefaultParagraphFont"/>
    <w:uiPriority w:val="99"/>
    <w:semiHidden/>
    <w:unhideWhenUsed/>
    <w:rsid w:val="001677BE"/>
    <w:rPr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4367"/>
    <w:pPr>
      <w:spacing w:after="160"/>
    </w:pPr>
    <w:rPr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4367"/>
    <w:rPr>
      <w:b/>
      <w:bCs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F95EF3"/>
  </w:style>
  <w:style w:type="paragraph" w:styleId="FootnoteText">
    <w:name w:val="footnote text"/>
    <w:basedOn w:val="Normal"/>
    <w:link w:val="FootnoteTextChar"/>
    <w:uiPriority w:val="99"/>
    <w:unhideWhenUsed/>
    <w:rsid w:val="004C63AF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C63AF"/>
    <w:rPr>
      <w:rFonts w:eastAsiaTheme="minorEastAsia"/>
      <w:sz w:val="24"/>
      <w:szCs w:val="24"/>
      <w:lang w:val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9A16CD"/>
    <w:pPr>
      <w:spacing w:after="0" w:line="240" w:lineRule="auto"/>
    </w:pPr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A16CD"/>
    <w:rPr>
      <w:rFonts w:ascii="Lucida Grande" w:hAnsi="Lucida Grande" w:cs="Lucida Gran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4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F:\Paper%203\Submission%20to%20JFP\Revisions%20JFP%20%231\Simple%20Slopes%20graph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3778489434725498E-2"/>
          <c:y val="2.2807754831229599E-2"/>
          <c:w val="0.52548993875765504"/>
          <c:h val="0.89719889180519097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Coparenting quality low </c:v>
                </c:pt>
              </c:strCache>
            </c:strRef>
          </c:tx>
          <c:spPr>
            <a:ln>
              <a:solidFill>
                <a:schemeClr val="tx1"/>
              </a:solidFill>
              <a:prstDash val="sysDot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Disruptive behavior low </c:v>
                </c:pt>
                <c:pt idx="1">
                  <c:v>Disruptive behavior mean</c:v>
                </c:pt>
                <c:pt idx="2">
                  <c:v>Disruptive behavior high 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0.46310000000000001</c:v>
                </c:pt>
                <c:pt idx="1">
                  <c:v>-0.12429999999999999</c:v>
                </c:pt>
                <c:pt idx="2">
                  <c:v>-0.7117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7291-4CF5-BFB5-D36A61EFFCC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Coparenting quality mean</c:v>
                </c:pt>
              </c:strCache>
            </c:strRef>
          </c:tx>
          <c:spPr>
            <a:ln>
              <a:solidFill>
                <a:schemeClr val="tx1"/>
              </a:solidFill>
              <a:prstDash val="dash"/>
            </a:ln>
          </c:spPr>
          <c:marker>
            <c:symbol val="none"/>
          </c:marker>
          <c:cat>
            <c:strRef>
              <c:f>Sheet1!$B$1:$D$1</c:f>
              <c:strCache>
                <c:ptCount val="3"/>
                <c:pt idx="0">
                  <c:v>Disruptive behavior low </c:v>
                </c:pt>
                <c:pt idx="1">
                  <c:v>Disruptive behavior mean</c:v>
                </c:pt>
                <c:pt idx="2">
                  <c:v>Disruptive behavior high </c:v>
                </c:pt>
              </c:strCache>
            </c:strRef>
          </c:cat>
          <c:val>
            <c:numRef>
              <c:f>Sheet1!$B$3:$D$3</c:f>
              <c:numCache>
                <c:formatCode>General</c:formatCode>
                <c:ptCount val="3"/>
                <c:pt idx="0">
                  <c:v>0.45040000000000002</c:v>
                </c:pt>
                <c:pt idx="1">
                  <c:v>5.3400000000000003E-2</c:v>
                </c:pt>
                <c:pt idx="2">
                  <c:v>-0.34360000000000002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7291-4CF5-BFB5-D36A61EFFCC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Coparenting quality high </c:v>
                </c:pt>
              </c:strCache>
            </c:strRef>
          </c:tx>
          <c:spPr>
            <a:ln>
              <a:solidFill>
                <a:schemeClr val="tx1"/>
              </a:solidFill>
            </a:ln>
          </c:spPr>
          <c:marker>
            <c:symbol val="none"/>
          </c:marker>
          <c:dPt>
            <c:idx val="2"/>
            <c:bubble3D val="0"/>
            <c:spPr>
              <a:ln>
                <a:solidFill>
                  <a:schemeClr val="tx1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7291-4CF5-BFB5-D36A61EFFCC6}"/>
              </c:ext>
            </c:extLst>
          </c:dPt>
          <c:cat>
            <c:strRef>
              <c:f>Sheet1!$B$1:$D$1</c:f>
              <c:strCache>
                <c:ptCount val="3"/>
                <c:pt idx="0">
                  <c:v>Disruptive behavior low </c:v>
                </c:pt>
                <c:pt idx="1">
                  <c:v>Disruptive behavior mean</c:v>
                </c:pt>
                <c:pt idx="2">
                  <c:v>Disruptive behavior high </c:v>
                </c:pt>
              </c:strCache>
            </c:strRef>
          </c:cat>
          <c:val>
            <c:numRef>
              <c:f>Sheet1!$B$4:$D$4</c:f>
              <c:numCache>
                <c:formatCode>General</c:formatCode>
                <c:ptCount val="3"/>
                <c:pt idx="0">
                  <c:v>0.43759999999999999</c:v>
                </c:pt>
                <c:pt idx="1">
                  <c:v>0.23100000000000001</c:v>
                </c:pt>
                <c:pt idx="2">
                  <c:v>2.4400000000000002E-2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4-7291-4CF5-BFB5-D36A61EFFCC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83498752"/>
        <c:axId val="183514176"/>
      </c:lineChart>
      <c:catAx>
        <c:axId val="1834987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en-US"/>
          </a:p>
        </c:txPr>
        <c:crossAx val="183514176"/>
        <c:crosses val="autoZero"/>
        <c:auto val="1"/>
        <c:lblAlgn val="ctr"/>
        <c:lblOffset val="100"/>
        <c:noMultiLvlLbl val="0"/>
      </c:catAx>
      <c:valAx>
        <c:axId val="183514176"/>
        <c:scaling>
          <c:orientation val="minMax"/>
        </c:scaling>
        <c:delete val="0"/>
        <c:axPos val="l"/>
        <c:title>
          <c:tx>
            <c:rich>
              <a:bodyPr rot="-5400000" vert="horz"/>
              <a:lstStyle/>
              <a:p>
                <a:pPr>
                  <a:defRPr b="0" i="0" baseline="0">
                    <a:latin typeface="Times New Roman" panose="02020603050405020304" pitchFamily="18" charset="0"/>
                  </a:defRPr>
                </a:pPr>
                <a:r>
                  <a:rPr lang="en-GB" b="0" i="0" baseline="0">
                    <a:latin typeface="Times New Roman" panose="02020603050405020304" pitchFamily="18" charset="0"/>
                  </a:rPr>
                  <a:t>Parenting Sense of Competence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aseline="0">
                <a:latin typeface="Times New Roman" panose="02020603050405020304" pitchFamily="18" charset="0"/>
              </a:defRPr>
            </a:pPr>
            <a:endParaRPr lang="en-US"/>
          </a:p>
        </c:txPr>
        <c:crossAx val="18349875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1859573928143605"/>
          <c:y val="0.32259324350712698"/>
          <c:w val="0.245565586543179"/>
          <c:h val="0.37357028991008001"/>
        </c:manualLayout>
      </c:layout>
      <c:overlay val="0"/>
      <c:txPr>
        <a:bodyPr/>
        <a:lstStyle/>
        <a:p>
          <a:pPr>
            <a:defRPr baseline="0">
              <a:latin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showDLblsOverMax val="0"/>
  </c:chart>
  <c:txPr>
    <a:bodyPr/>
    <a:lstStyle/>
    <a:p>
      <a:pPr>
        <a:defRPr sz="1200" baseline="0"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32125C67-2D50-4F9C-A7E8-E00840711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8885</Words>
  <Characters>50648</Characters>
  <Application>Microsoft Office Word</Application>
  <DocSecurity>0</DocSecurity>
  <Lines>422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Latham, Rachel</cp:lastModifiedBy>
  <cp:revision>2</cp:revision>
  <dcterms:created xsi:type="dcterms:W3CDTF">2017-10-02T09:18:00Z</dcterms:created>
  <dcterms:modified xsi:type="dcterms:W3CDTF">2017-10-02T09:18:00Z</dcterms:modified>
</cp:coreProperties>
</file>