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48D823" w14:textId="77777777" w:rsidR="007F051F" w:rsidRPr="00E62382" w:rsidRDefault="007F051F" w:rsidP="002D00EE">
      <w:pPr>
        <w:spacing w:line="480" w:lineRule="auto"/>
        <w:outlineLvl w:val="0"/>
        <w:rPr>
          <w:rFonts w:ascii="Times New Roman" w:hAnsi="Times New Roman" w:cs="Arial"/>
        </w:rPr>
      </w:pPr>
      <w:r w:rsidRPr="00E62382">
        <w:rPr>
          <w:rFonts w:ascii="Times New Roman" w:hAnsi="Times New Roman" w:cs="Arial"/>
        </w:rPr>
        <w:tab/>
      </w:r>
      <w:r w:rsidRPr="00E62382">
        <w:rPr>
          <w:rFonts w:ascii="Times New Roman" w:hAnsi="Times New Roman" w:cs="Arial"/>
        </w:rPr>
        <w:tab/>
      </w:r>
      <w:r w:rsidRPr="00E62382">
        <w:rPr>
          <w:rFonts w:ascii="Times New Roman" w:hAnsi="Times New Roman" w:cs="Arial"/>
        </w:rPr>
        <w:tab/>
      </w:r>
      <w:r w:rsidRPr="00E62382">
        <w:rPr>
          <w:rFonts w:ascii="Times New Roman" w:hAnsi="Times New Roman" w:cs="Arial"/>
        </w:rPr>
        <w:tab/>
      </w:r>
      <w:r w:rsidRPr="00E62382">
        <w:rPr>
          <w:rFonts w:ascii="Times New Roman" w:hAnsi="Times New Roman" w:cs="Arial"/>
        </w:rPr>
        <w:tab/>
      </w:r>
      <w:r w:rsidRPr="00E62382">
        <w:rPr>
          <w:rFonts w:ascii="Times New Roman" w:hAnsi="Times New Roman" w:cs="Arial"/>
        </w:rPr>
        <w:tab/>
        <w:t>Running Head: Genetics of Parenting</w:t>
      </w:r>
    </w:p>
    <w:p w14:paraId="3598ABFB" w14:textId="77777777" w:rsidR="007F051F" w:rsidRPr="00E62382" w:rsidRDefault="007F051F" w:rsidP="008E7F27">
      <w:pPr>
        <w:spacing w:line="480" w:lineRule="auto"/>
        <w:rPr>
          <w:rFonts w:ascii="Times New Roman" w:hAnsi="Times New Roman" w:cs="Arial"/>
        </w:rPr>
      </w:pPr>
    </w:p>
    <w:p w14:paraId="3D0A7A00" w14:textId="77777777" w:rsidR="007F051F" w:rsidRPr="00E62382" w:rsidRDefault="007F051F" w:rsidP="008E7F27">
      <w:pPr>
        <w:spacing w:line="480" w:lineRule="auto"/>
        <w:rPr>
          <w:rFonts w:ascii="Times New Roman" w:hAnsi="Times New Roman" w:cs="Arial"/>
        </w:rPr>
      </w:pPr>
    </w:p>
    <w:p w14:paraId="55F72638" w14:textId="77777777" w:rsidR="007F051F" w:rsidRPr="00E62382" w:rsidRDefault="007F051F" w:rsidP="008E7F27">
      <w:pPr>
        <w:spacing w:line="480" w:lineRule="auto"/>
        <w:rPr>
          <w:rFonts w:ascii="Times New Roman" w:hAnsi="Times New Roman" w:cs="Arial"/>
        </w:rPr>
      </w:pPr>
    </w:p>
    <w:p w14:paraId="0582127B" w14:textId="77777777" w:rsidR="007F051F" w:rsidRPr="00E62382" w:rsidRDefault="007F051F" w:rsidP="008E7F27">
      <w:pPr>
        <w:spacing w:line="480" w:lineRule="auto"/>
        <w:jc w:val="center"/>
        <w:rPr>
          <w:rFonts w:ascii="Times New Roman" w:hAnsi="Times New Roman" w:cs="Arial"/>
        </w:rPr>
      </w:pPr>
    </w:p>
    <w:p w14:paraId="6A0BADE1" w14:textId="77777777" w:rsidR="007F051F" w:rsidRPr="00E62382" w:rsidRDefault="007F051F" w:rsidP="008E7F27">
      <w:pPr>
        <w:spacing w:line="480" w:lineRule="auto"/>
        <w:jc w:val="center"/>
        <w:rPr>
          <w:rFonts w:ascii="Times New Roman" w:hAnsi="Times New Roman" w:cs="Arial"/>
        </w:rPr>
      </w:pPr>
    </w:p>
    <w:p w14:paraId="5D1A8F97" w14:textId="77777777" w:rsidR="007F051F" w:rsidRPr="00E62382" w:rsidRDefault="0056445B" w:rsidP="008956EF">
      <w:pPr>
        <w:autoSpaceDE w:val="0"/>
        <w:autoSpaceDN w:val="0"/>
        <w:adjustRightInd w:val="0"/>
        <w:spacing w:line="480" w:lineRule="auto"/>
        <w:jc w:val="center"/>
        <w:outlineLvl w:val="0"/>
        <w:rPr>
          <w:rFonts w:ascii="Times New Roman" w:hAnsi="Times New Roman" w:cs="Arial"/>
        </w:rPr>
      </w:pPr>
      <w:r>
        <w:rPr>
          <w:rFonts w:ascii="Times New Roman" w:hAnsi="Times New Roman" w:cs="Arial"/>
        </w:rPr>
        <w:t>Gen</w:t>
      </w:r>
      <w:r w:rsidR="004A4DCD">
        <w:rPr>
          <w:rFonts w:ascii="Times New Roman" w:hAnsi="Times New Roman" w:cs="Arial"/>
        </w:rPr>
        <w:t>etics of Parenting: The P</w:t>
      </w:r>
      <w:r w:rsidR="007F051F" w:rsidRPr="00E62382">
        <w:rPr>
          <w:rFonts w:ascii="Times New Roman" w:hAnsi="Times New Roman" w:cs="Arial"/>
        </w:rPr>
        <w:t>ower of the Dark Side</w:t>
      </w:r>
    </w:p>
    <w:p w14:paraId="5F03818D" w14:textId="77777777" w:rsidR="007F051F" w:rsidRPr="00E62382" w:rsidRDefault="007F051F" w:rsidP="008E7F27">
      <w:pPr>
        <w:autoSpaceDE w:val="0"/>
        <w:autoSpaceDN w:val="0"/>
        <w:adjustRightInd w:val="0"/>
        <w:spacing w:line="480" w:lineRule="auto"/>
        <w:jc w:val="center"/>
        <w:rPr>
          <w:rFonts w:ascii="Times New Roman" w:hAnsi="Times New Roman" w:cs="Arial"/>
        </w:rPr>
      </w:pPr>
    </w:p>
    <w:p w14:paraId="7033B4A8" w14:textId="77777777" w:rsidR="007F051F" w:rsidRPr="00E62382" w:rsidRDefault="007F051F" w:rsidP="008E7F27">
      <w:pPr>
        <w:autoSpaceDE w:val="0"/>
        <w:autoSpaceDN w:val="0"/>
        <w:adjustRightInd w:val="0"/>
        <w:spacing w:line="480" w:lineRule="auto"/>
        <w:jc w:val="center"/>
        <w:rPr>
          <w:rFonts w:ascii="Times New Roman" w:hAnsi="Times New Roman" w:cs="Arial"/>
        </w:rPr>
      </w:pPr>
    </w:p>
    <w:p w14:paraId="0AA675D0" w14:textId="77777777" w:rsidR="007F051F" w:rsidRPr="00E62382" w:rsidRDefault="007F051F" w:rsidP="008E7F27">
      <w:pPr>
        <w:autoSpaceDE w:val="0"/>
        <w:autoSpaceDN w:val="0"/>
        <w:adjustRightInd w:val="0"/>
        <w:spacing w:line="480" w:lineRule="auto"/>
        <w:jc w:val="center"/>
        <w:rPr>
          <w:rFonts w:ascii="Times New Roman" w:hAnsi="Times New Roman" w:cs="Arial"/>
        </w:rPr>
      </w:pPr>
    </w:p>
    <w:p w14:paraId="4D420AA5" w14:textId="77777777" w:rsidR="007860D8" w:rsidRDefault="007F051F" w:rsidP="008956EF">
      <w:pPr>
        <w:spacing w:line="480" w:lineRule="auto"/>
        <w:jc w:val="center"/>
        <w:outlineLvl w:val="0"/>
        <w:rPr>
          <w:rFonts w:ascii="Times New Roman" w:hAnsi="Times New Roman" w:cs="Arial"/>
        </w:rPr>
      </w:pPr>
      <w:r w:rsidRPr="00E62382">
        <w:rPr>
          <w:rFonts w:ascii="Times New Roman" w:hAnsi="Times New Roman" w:cs="Arial"/>
        </w:rPr>
        <w:t>Developmental Psychology (brief report)</w:t>
      </w:r>
    </w:p>
    <w:p w14:paraId="6B01B549" w14:textId="77777777" w:rsidR="007860D8" w:rsidRDefault="007860D8" w:rsidP="008956EF">
      <w:pPr>
        <w:spacing w:line="480" w:lineRule="auto"/>
        <w:jc w:val="center"/>
        <w:outlineLvl w:val="0"/>
        <w:rPr>
          <w:rFonts w:ascii="Times New Roman" w:hAnsi="Times New Roman" w:cs="Arial"/>
        </w:rPr>
      </w:pPr>
    </w:p>
    <w:p w14:paraId="45602EA1" w14:textId="77777777" w:rsidR="007860D8" w:rsidRPr="007860D8" w:rsidRDefault="007860D8" w:rsidP="007860D8">
      <w:pPr>
        <w:jc w:val="center"/>
        <w:outlineLvl w:val="0"/>
        <w:rPr>
          <w:rFonts w:ascii="Times New Roman" w:hAnsi="Times New Roman" w:cs="Arial"/>
        </w:rPr>
      </w:pPr>
      <w:r w:rsidRPr="00E62382">
        <w:rPr>
          <w:rFonts w:ascii="Times New Roman" w:hAnsi="Times New Roman" w:cs="Arial"/>
        </w:rPr>
        <w:t>Bonamy R. Oliver</w:t>
      </w:r>
      <w:r w:rsidRPr="007860D8">
        <w:rPr>
          <w:rFonts w:ascii="Times New Roman" w:hAnsi="Times New Roman" w:cs="Arial"/>
          <w:vertAlign w:val="superscript"/>
        </w:rPr>
        <w:t>1</w:t>
      </w:r>
      <w:proofErr w:type="gramStart"/>
      <w:r w:rsidRPr="007860D8">
        <w:rPr>
          <w:rFonts w:ascii="Times New Roman" w:hAnsi="Times New Roman" w:cs="Arial"/>
          <w:vertAlign w:val="superscript"/>
        </w:rPr>
        <w:t>,2</w:t>
      </w:r>
      <w:proofErr w:type="gramEnd"/>
      <w:r>
        <w:rPr>
          <w:rFonts w:ascii="Times New Roman" w:hAnsi="Times New Roman" w:cs="Arial"/>
        </w:rPr>
        <w:t xml:space="preserve">, </w:t>
      </w:r>
      <w:proofErr w:type="spellStart"/>
      <w:r>
        <w:rPr>
          <w:rFonts w:ascii="Times New Roman" w:hAnsi="Times New Roman" w:cs="Arial"/>
        </w:rPr>
        <w:t>Maciej</w:t>
      </w:r>
      <w:proofErr w:type="spellEnd"/>
      <w:r>
        <w:rPr>
          <w:rFonts w:ascii="Times New Roman" w:hAnsi="Times New Roman" w:cs="Arial"/>
        </w:rPr>
        <w:t xml:space="preserve"> Trzaskowski</w:t>
      </w:r>
      <w:r w:rsidRPr="007860D8">
        <w:rPr>
          <w:rFonts w:ascii="Times New Roman" w:hAnsi="Times New Roman" w:cs="Arial"/>
          <w:vertAlign w:val="superscript"/>
        </w:rPr>
        <w:t>2</w:t>
      </w:r>
      <w:r>
        <w:rPr>
          <w:rFonts w:ascii="Times New Roman" w:hAnsi="Times New Roman" w:cs="Arial"/>
        </w:rPr>
        <w:t xml:space="preserve">, and </w:t>
      </w:r>
      <w:r w:rsidRPr="00E62382">
        <w:rPr>
          <w:rFonts w:ascii="Times New Roman" w:hAnsi="Times New Roman" w:cs="Arial"/>
        </w:rPr>
        <w:t>Robert Plomin</w:t>
      </w:r>
      <w:r w:rsidRPr="007860D8">
        <w:rPr>
          <w:rFonts w:ascii="Times New Roman" w:hAnsi="Times New Roman" w:cs="Arial"/>
          <w:vertAlign w:val="superscript"/>
        </w:rPr>
        <w:t>2</w:t>
      </w:r>
      <w:r>
        <w:rPr>
          <w:rFonts w:ascii="Times New Roman" w:hAnsi="Times New Roman" w:cs="Arial"/>
        </w:rPr>
        <w:t>.</w:t>
      </w:r>
    </w:p>
    <w:p w14:paraId="15E9BE57" w14:textId="77777777" w:rsidR="007860D8" w:rsidRDefault="007860D8" w:rsidP="007860D8">
      <w:pPr>
        <w:rPr>
          <w:rFonts w:ascii="Times New Roman" w:hAnsi="Times New Roman" w:cs="Arial"/>
        </w:rPr>
      </w:pPr>
    </w:p>
    <w:p w14:paraId="22B5DD69" w14:textId="77777777" w:rsidR="007860D8" w:rsidRDefault="007860D8" w:rsidP="007860D8">
      <w:pPr>
        <w:rPr>
          <w:lang w:val="en-GB"/>
        </w:rPr>
      </w:pPr>
    </w:p>
    <w:p w14:paraId="35FBC0CA" w14:textId="75EC1FEB" w:rsidR="007860D8" w:rsidRDefault="007860D8" w:rsidP="007860D8">
      <w:pPr>
        <w:rPr>
          <w:lang w:val="en-GB"/>
        </w:rPr>
      </w:pPr>
      <w:r>
        <w:rPr>
          <w:lang w:val="en-GB"/>
        </w:rPr>
        <w:t xml:space="preserve">Dr Bonamy R. Oliver </w:t>
      </w:r>
      <w:r>
        <w:rPr>
          <w:rFonts w:ascii="Times New Roman" w:hAnsi="Times New Roman" w:cs="Arial"/>
        </w:rPr>
        <w:t>(</w:t>
      </w:r>
      <w:r>
        <w:rPr>
          <w:lang w:val="en-GB"/>
        </w:rPr>
        <w:t>Corresponding author)</w:t>
      </w:r>
    </w:p>
    <w:p w14:paraId="161FCF57" w14:textId="77777777" w:rsidR="007860D8" w:rsidRDefault="007860D8" w:rsidP="007860D8">
      <w:pPr>
        <w:rPr>
          <w:lang w:val="en-GB"/>
        </w:rPr>
      </w:pPr>
      <w:r w:rsidRPr="00A13843">
        <w:rPr>
          <w:lang w:val="en-GB"/>
        </w:rPr>
        <w:t>School of Psychology</w:t>
      </w:r>
    </w:p>
    <w:p w14:paraId="5D61FACB" w14:textId="77777777" w:rsidR="007860D8" w:rsidRDefault="007860D8" w:rsidP="007860D8">
      <w:pPr>
        <w:rPr>
          <w:lang w:val="en-GB"/>
        </w:rPr>
      </w:pPr>
      <w:r w:rsidRPr="00A13843">
        <w:rPr>
          <w:lang w:val="en-GB"/>
        </w:rPr>
        <w:t>University of Sussex</w:t>
      </w:r>
    </w:p>
    <w:p w14:paraId="12DF34CF" w14:textId="77777777" w:rsidR="007860D8" w:rsidRPr="00A13843" w:rsidRDefault="007860D8" w:rsidP="007860D8">
      <w:pPr>
        <w:rPr>
          <w:lang w:val="en-GB"/>
        </w:rPr>
      </w:pPr>
      <w:r w:rsidRPr="00A13843">
        <w:rPr>
          <w:lang w:val="en-GB"/>
        </w:rPr>
        <w:t>Brighton</w:t>
      </w:r>
      <w:r>
        <w:rPr>
          <w:lang w:val="en-GB"/>
        </w:rPr>
        <w:t xml:space="preserve">, </w:t>
      </w:r>
      <w:r w:rsidRPr="00A13843">
        <w:rPr>
          <w:lang w:val="en-GB"/>
        </w:rPr>
        <w:t>BN1 9RH</w:t>
      </w:r>
      <w:r>
        <w:rPr>
          <w:lang w:val="en-GB"/>
        </w:rPr>
        <w:t xml:space="preserve">, </w:t>
      </w:r>
      <w:r w:rsidRPr="00A13843">
        <w:rPr>
          <w:lang w:val="en-GB"/>
        </w:rPr>
        <w:t>UK</w:t>
      </w:r>
    </w:p>
    <w:p w14:paraId="17F9B4BB" w14:textId="77777777" w:rsidR="007860D8" w:rsidRDefault="007860D8" w:rsidP="007860D8">
      <w:pPr>
        <w:outlineLvl w:val="0"/>
        <w:rPr>
          <w:lang w:val="en-GB"/>
        </w:rPr>
      </w:pPr>
      <w:r w:rsidRPr="00A13843">
        <w:rPr>
          <w:lang w:val="en-GB"/>
        </w:rPr>
        <w:t>Tel: +44 (</w:t>
      </w:r>
      <w:proofErr w:type="gramStart"/>
      <w:r w:rsidRPr="00A13843">
        <w:rPr>
          <w:lang w:val="en-GB"/>
        </w:rPr>
        <w:t>0)1273</w:t>
      </w:r>
      <w:proofErr w:type="gramEnd"/>
      <w:r w:rsidRPr="00A13843">
        <w:rPr>
          <w:lang w:val="en-GB"/>
        </w:rPr>
        <w:t xml:space="preserve"> 877052</w:t>
      </w:r>
    </w:p>
    <w:p w14:paraId="61972101" w14:textId="77777777" w:rsidR="007860D8" w:rsidRDefault="00C94C6E" w:rsidP="007860D8">
      <w:pPr>
        <w:outlineLvl w:val="0"/>
        <w:rPr>
          <w:rStyle w:val="Hyperlink"/>
          <w:lang w:val="en-GB"/>
        </w:rPr>
      </w:pPr>
      <w:hyperlink r:id="rId9" w:history="1">
        <w:r w:rsidR="007860D8" w:rsidRPr="000E4945">
          <w:rPr>
            <w:rStyle w:val="Hyperlink"/>
            <w:lang w:val="en-GB"/>
          </w:rPr>
          <w:t>bonamy.oliver@sussex.ac.uk</w:t>
        </w:r>
      </w:hyperlink>
    </w:p>
    <w:p w14:paraId="7DDA109B" w14:textId="77777777" w:rsidR="007860D8" w:rsidRDefault="007860D8" w:rsidP="007860D8">
      <w:pPr>
        <w:outlineLvl w:val="0"/>
        <w:rPr>
          <w:rStyle w:val="Hyperlink"/>
          <w:lang w:val="en-GB"/>
        </w:rPr>
      </w:pPr>
    </w:p>
    <w:p w14:paraId="31BC0411" w14:textId="77777777" w:rsidR="007860D8" w:rsidRDefault="007860D8" w:rsidP="007860D8">
      <w:pPr>
        <w:spacing w:line="480" w:lineRule="auto"/>
        <w:outlineLvl w:val="0"/>
        <w:rPr>
          <w:vertAlign w:val="superscript"/>
          <w:lang w:val="en-GB"/>
        </w:rPr>
      </w:pPr>
    </w:p>
    <w:p w14:paraId="14F4E076" w14:textId="77777777" w:rsidR="007860D8" w:rsidRDefault="007860D8" w:rsidP="007860D8">
      <w:pPr>
        <w:spacing w:line="480" w:lineRule="auto"/>
        <w:outlineLvl w:val="0"/>
        <w:rPr>
          <w:lang w:val="en-GB"/>
        </w:rPr>
      </w:pPr>
      <w:r w:rsidRPr="00CD3962">
        <w:rPr>
          <w:vertAlign w:val="superscript"/>
          <w:lang w:val="en-GB"/>
        </w:rPr>
        <w:t>1</w:t>
      </w:r>
      <w:r>
        <w:rPr>
          <w:vertAlign w:val="superscript"/>
          <w:lang w:val="en-GB"/>
        </w:rPr>
        <w:t xml:space="preserve"> </w:t>
      </w:r>
      <w:r>
        <w:rPr>
          <w:lang w:val="en-GB"/>
        </w:rPr>
        <w:t>School of Psychology, University of Sussex, UK</w:t>
      </w:r>
    </w:p>
    <w:p w14:paraId="1153D202" w14:textId="77777777" w:rsidR="007860D8" w:rsidRDefault="007860D8" w:rsidP="007860D8">
      <w:pPr>
        <w:spacing w:line="480" w:lineRule="auto"/>
        <w:rPr>
          <w:lang w:val="en-GB"/>
        </w:rPr>
      </w:pPr>
      <w:r>
        <w:rPr>
          <w:vertAlign w:val="superscript"/>
          <w:lang w:val="en-GB"/>
        </w:rPr>
        <w:t>2</w:t>
      </w:r>
      <w:r>
        <w:rPr>
          <w:lang w:val="en-GB"/>
        </w:rPr>
        <w:t xml:space="preserve"> </w:t>
      </w:r>
      <w:r w:rsidRPr="0055548D">
        <w:rPr>
          <w:lang w:val="en-GB"/>
        </w:rPr>
        <w:t>MRC</w:t>
      </w:r>
      <w:r>
        <w:rPr>
          <w:vertAlign w:val="superscript"/>
          <w:lang w:val="en-GB"/>
        </w:rPr>
        <w:t xml:space="preserve"> </w:t>
      </w:r>
      <w:r>
        <w:rPr>
          <w:lang w:val="en-GB"/>
        </w:rPr>
        <w:t>Social, Genetic, &amp; Developmental Psychiatry Centre, King’s College London, Institute of Psychiatry, UK</w:t>
      </w:r>
    </w:p>
    <w:p w14:paraId="628D59AC" w14:textId="77777777" w:rsidR="005B745C" w:rsidRPr="00462741" w:rsidRDefault="005B745C" w:rsidP="005B745C">
      <w:pPr>
        <w:rPr>
          <w:rFonts w:ascii="Times New Roman" w:eastAsia="Times New Roman" w:hAnsi="Times New Roman" w:cs="Times New Roman"/>
          <w:b/>
          <w:bCs/>
        </w:rPr>
      </w:pPr>
      <w:proofErr w:type="gramStart"/>
      <w:r>
        <w:rPr>
          <w:rFonts w:ascii="Times New Roman" w:eastAsia="Times New Roman" w:hAnsi="Times New Roman" w:cs="Times New Roman"/>
          <w:b/>
          <w:bCs/>
        </w:rPr>
        <w:t>© 2014</w:t>
      </w:r>
      <w:r w:rsidRPr="784BB81C">
        <w:rPr>
          <w:rFonts w:ascii="Times New Roman" w:eastAsia="Times New Roman" w:hAnsi="Times New Roman" w:cs="Times New Roman"/>
          <w:b/>
          <w:bCs/>
        </w:rPr>
        <w:t>, American Psychological Association.</w:t>
      </w:r>
      <w:proofErr w:type="gramEnd"/>
      <w:r w:rsidRPr="784BB81C">
        <w:rPr>
          <w:rFonts w:ascii="Times New Roman" w:eastAsia="Times New Roman" w:hAnsi="Times New Roman" w:cs="Times New Roman"/>
          <w:b/>
          <w:bCs/>
        </w:rPr>
        <w:t xml:space="preserve"> This paper is not the copy of record and may not exactly replicate the final, authoritative version of the article. Please do not copy or cite without authors permission. The final article will be available, upon publication, via its DOI</w:t>
      </w:r>
      <w:r>
        <w:rPr>
          <w:rFonts w:ascii="Times New Roman" w:eastAsia="Times New Roman" w:hAnsi="Times New Roman" w:cs="Times New Roman"/>
          <w:b/>
          <w:bCs/>
        </w:rPr>
        <w:t xml:space="preserve">: </w:t>
      </w:r>
      <w:r w:rsidRPr="00462741">
        <w:rPr>
          <w:rFonts w:ascii="Times New Roman" w:eastAsia="Times New Roman" w:hAnsi="Times New Roman" w:cs="Times New Roman"/>
          <w:b/>
          <w:bCs/>
        </w:rPr>
        <w:t>10.1037/a0035388</w:t>
      </w:r>
    </w:p>
    <w:p w14:paraId="2F026BE1" w14:textId="799F3002" w:rsidR="007F051F" w:rsidRPr="00E62382" w:rsidRDefault="007F051F" w:rsidP="008956EF">
      <w:pPr>
        <w:spacing w:line="480" w:lineRule="auto"/>
        <w:jc w:val="center"/>
        <w:outlineLvl w:val="0"/>
        <w:rPr>
          <w:rFonts w:ascii="Times New Roman" w:hAnsi="Times New Roman" w:cs="Arial"/>
        </w:rPr>
      </w:pPr>
      <w:bookmarkStart w:id="0" w:name="_GoBack"/>
      <w:bookmarkEnd w:id="0"/>
      <w:r w:rsidRPr="00E62382">
        <w:rPr>
          <w:rFonts w:ascii="Times New Roman" w:hAnsi="Times New Roman" w:cs="Arial"/>
        </w:rPr>
        <w:br w:type="page"/>
      </w:r>
    </w:p>
    <w:p w14:paraId="6884B173" w14:textId="711E694E" w:rsidR="00243333" w:rsidRPr="00436C7D" w:rsidRDefault="00625682" w:rsidP="008956EF">
      <w:pPr>
        <w:spacing w:line="480" w:lineRule="auto"/>
        <w:jc w:val="center"/>
        <w:outlineLvl w:val="0"/>
        <w:rPr>
          <w:rFonts w:ascii="Times New Roman" w:hAnsi="Times New Roman" w:cs="Times New Roman"/>
        </w:rPr>
      </w:pPr>
      <w:r w:rsidRPr="00436C7D">
        <w:rPr>
          <w:rFonts w:ascii="Times New Roman" w:hAnsi="Times New Roman" w:cs="Times New Roman"/>
        </w:rPr>
        <w:lastRenderedPageBreak/>
        <w:t>Abstract</w:t>
      </w:r>
      <w:r w:rsidR="002D2300" w:rsidRPr="00436C7D">
        <w:rPr>
          <w:rFonts w:ascii="Times New Roman" w:hAnsi="Times New Roman" w:cs="Times New Roman"/>
        </w:rPr>
        <w:t xml:space="preserve"> (</w:t>
      </w:r>
      <w:r w:rsidR="002350AD" w:rsidRPr="00436C7D">
        <w:rPr>
          <w:rFonts w:ascii="Times New Roman" w:hAnsi="Times New Roman" w:cs="Times New Roman"/>
        </w:rPr>
        <w:t>2</w:t>
      </w:r>
      <w:r w:rsidR="00475D9A">
        <w:rPr>
          <w:rFonts w:ascii="Times New Roman" w:hAnsi="Times New Roman" w:cs="Times New Roman"/>
        </w:rPr>
        <w:t>19</w:t>
      </w:r>
      <w:r w:rsidR="002350AD" w:rsidRPr="00436C7D">
        <w:rPr>
          <w:rFonts w:ascii="Times New Roman" w:hAnsi="Times New Roman" w:cs="Times New Roman"/>
        </w:rPr>
        <w:t xml:space="preserve"> </w:t>
      </w:r>
      <w:r w:rsidR="002D2300" w:rsidRPr="00436C7D">
        <w:rPr>
          <w:rFonts w:ascii="Times New Roman" w:hAnsi="Times New Roman" w:cs="Times New Roman"/>
        </w:rPr>
        <w:t>words)</w:t>
      </w:r>
    </w:p>
    <w:p w14:paraId="45986BD5" w14:textId="54E40CFE" w:rsidR="00DA3FE1" w:rsidRPr="00436C7D" w:rsidRDefault="00436C7D" w:rsidP="00A634B5">
      <w:pPr>
        <w:spacing w:line="480" w:lineRule="auto"/>
        <w:ind w:firstLine="720"/>
        <w:rPr>
          <w:rFonts w:ascii="Times New Roman" w:hAnsi="Times New Roman" w:cs="Times New Roman"/>
        </w:rPr>
      </w:pPr>
      <w:r w:rsidRPr="00436C7D">
        <w:rPr>
          <w:rFonts w:ascii="Times New Roman" w:hAnsi="Times New Roman" w:cs="Times New Roman"/>
        </w:rPr>
        <w:t xml:space="preserve">Reviews of behavioral genetic studies note that ‘control’ aspects of parenting yield low estimates of heritability, while ‘affective’ aspects (parental feelings) yield moderate estimates.  Research to date has not specifically considered whether positive and negative aspects of parenting – for both feelings and control </w:t>
      </w:r>
      <w:r w:rsidR="00257844">
        <w:rPr>
          <w:rFonts w:ascii="Times New Roman" w:hAnsi="Times New Roman" w:cs="Times New Roman"/>
        </w:rPr>
        <w:t>–</w:t>
      </w:r>
      <w:r w:rsidRPr="00436C7D">
        <w:rPr>
          <w:rFonts w:ascii="Times New Roman" w:hAnsi="Times New Roman" w:cs="Times New Roman"/>
        </w:rPr>
        <w:t xml:space="preserve"> </w:t>
      </w:r>
      <w:r w:rsidR="00257844">
        <w:rPr>
          <w:rFonts w:ascii="Times New Roman" w:hAnsi="Times New Roman" w:cs="Times New Roman"/>
        </w:rPr>
        <w:t>may explain these</w:t>
      </w:r>
      <w:r w:rsidRPr="00436C7D">
        <w:rPr>
          <w:rFonts w:ascii="Times New Roman" w:hAnsi="Times New Roman" w:cs="Times New Roman"/>
        </w:rPr>
        <w:t xml:space="preserve"> etiological distinctions.  We addressed this issue using parent reports of parenting in a large UK twin sample, at ages 9 (N=2260 twin pairs), 12 (N=3850 twin pairs) and 14 years (N=2293 twin pairs).  Our findings supported previous work indicating that parental feelings show greater heritability (h</w:t>
      </w:r>
      <w:r w:rsidRPr="00436C7D">
        <w:rPr>
          <w:rFonts w:ascii="Times New Roman" w:hAnsi="Times New Roman" w:cs="Times New Roman"/>
          <w:vertAlign w:val="superscript"/>
        </w:rPr>
        <w:t>2</w:t>
      </w:r>
      <w:r w:rsidRPr="00436C7D">
        <w:rPr>
          <w:rFonts w:ascii="Times New Roman" w:hAnsi="Times New Roman" w:cs="Times New Roman"/>
        </w:rPr>
        <w:t>) than control (across all ages, mean h</w:t>
      </w:r>
      <w:r w:rsidRPr="00436C7D">
        <w:rPr>
          <w:rFonts w:ascii="Times New Roman" w:hAnsi="Times New Roman" w:cs="Times New Roman"/>
          <w:vertAlign w:val="superscript"/>
        </w:rPr>
        <w:t>2</w:t>
      </w:r>
      <w:r w:rsidRPr="00436C7D">
        <w:rPr>
          <w:rFonts w:ascii="Times New Roman" w:hAnsi="Times New Roman" w:cs="Times New Roman"/>
        </w:rPr>
        <w:t xml:space="preserve"> feelings=</w:t>
      </w:r>
      <w:proofErr w:type="gramStart"/>
      <w:r w:rsidRPr="00436C7D">
        <w:rPr>
          <w:rFonts w:ascii="Times New Roman" w:hAnsi="Times New Roman" w:cs="Times New Roman"/>
        </w:rPr>
        <w:t>.42</w:t>
      </w:r>
      <w:proofErr w:type="gramEnd"/>
      <w:r w:rsidRPr="00436C7D">
        <w:rPr>
          <w:rFonts w:ascii="Times New Roman" w:hAnsi="Times New Roman" w:cs="Times New Roman"/>
        </w:rPr>
        <w:t>, control=.13). Of specific interest is our novel finding that for control as well as for feelings, the heritability for negative aspects of parenting was greater than for positive aspects (e.g., across all ages, mean h</w:t>
      </w:r>
      <w:r w:rsidRPr="00436C7D">
        <w:rPr>
          <w:rFonts w:ascii="Times New Roman" w:hAnsi="Times New Roman" w:cs="Times New Roman"/>
          <w:vertAlign w:val="superscript"/>
        </w:rPr>
        <w:t>2</w:t>
      </w:r>
      <w:r w:rsidRPr="00436C7D">
        <w:rPr>
          <w:rFonts w:ascii="Times New Roman" w:hAnsi="Times New Roman" w:cs="Times New Roman"/>
        </w:rPr>
        <w:t xml:space="preserve"> total negativity=</w:t>
      </w:r>
      <w:proofErr w:type="gramStart"/>
      <w:r w:rsidRPr="00436C7D">
        <w:rPr>
          <w:rFonts w:ascii="Times New Roman" w:hAnsi="Times New Roman" w:cs="Times New Roman"/>
        </w:rPr>
        <w:t>.44</w:t>
      </w:r>
      <w:proofErr w:type="gramEnd"/>
      <w:r w:rsidRPr="00436C7D">
        <w:rPr>
          <w:rFonts w:ascii="Times New Roman" w:hAnsi="Times New Roman" w:cs="Times New Roman"/>
        </w:rPr>
        <w:t>; total positivity=.12).  </w:t>
      </w:r>
      <w:r w:rsidR="0042019A">
        <w:rPr>
          <w:rFonts w:ascii="Times New Roman" w:hAnsi="Times New Roman" w:cs="Times New Roman"/>
        </w:rPr>
        <w:t xml:space="preserve">Results across the three ages using </w:t>
      </w:r>
      <w:r w:rsidR="005902D6">
        <w:rPr>
          <w:rFonts w:ascii="Times New Roman" w:hAnsi="Times New Roman" w:cs="Times New Roman"/>
        </w:rPr>
        <w:t>c</w:t>
      </w:r>
      <w:r w:rsidR="0042019A">
        <w:rPr>
          <w:rFonts w:ascii="Times New Roman" w:hAnsi="Times New Roman" w:cs="Times New Roman"/>
        </w:rPr>
        <w:t xml:space="preserve">ommon </w:t>
      </w:r>
      <w:r w:rsidR="00ED48F1">
        <w:rPr>
          <w:rFonts w:ascii="Times New Roman" w:hAnsi="Times New Roman" w:cs="Times New Roman"/>
        </w:rPr>
        <w:t>pathway</w:t>
      </w:r>
      <w:r w:rsidR="0042019A">
        <w:rPr>
          <w:rFonts w:ascii="Times New Roman" w:hAnsi="Times New Roman" w:cs="Times New Roman"/>
        </w:rPr>
        <w:t xml:space="preserve"> model</w:t>
      </w:r>
      <w:r w:rsidR="005902D6">
        <w:rPr>
          <w:rFonts w:ascii="Times New Roman" w:hAnsi="Times New Roman" w:cs="Times New Roman"/>
        </w:rPr>
        <w:t>s for all scales</w:t>
      </w:r>
      <w:r w:rsidR="0079343F">
        <w:rPr>
          <w:rFonts w:ascii="Times New Roman" w:hAnsi="Times New Roman" w:cs="Times New Roman"/>
        </w:rPr>
        <w:t xml:space="preserve"> further endorsed our hypothese</w:t>
      </w:r>
      <w:r w:rsidR="0042019A">
        <w:rPr>
          <w:rFonts w:ascii="Times New Roman" w:hAnsi="Times New Roman" w:cs="Times New Roman"/>
        </w:rPr>
        <w:t xml:space="preserve">s.  </w:t>
      </w:r>
      <w:r w:rsidRPr="00436C7D">
        <w:rPr>
          <w:rFonts w:ascii="Times New Roman" w:hAnsi="Times New Roman" w:cs="Times New Roman"/>
        </w:rPr>
        <w:t>Previous research has shown that children’s genetically driven characteristics elicit parenting; our pattern of our results suggests that what is critical is the ‘dark’ side of these characteristics for eliciting negativity from parents, whether feelings towards the child or control strategies are considered. Improving our understanding of how the environment is shaped by the dark side is important theoretically, and, ultimately, for targeting intervention</w:t>
      </w:r>
      <w:r w:rsidR="005A2C22" w:rsidRPr="00436C7D">
        <w:rPr>
          <w:rFonts w:ascii="Times New Roman" w:hAnsi="Times New Roman" w:cs="Times New Roman"/>
        </w:rPr>
        <w:t>.</w:t>
      </w:r>
    </w:p>
    <w:p w14:paraId="036DA92B" w14:textId="77777777" w:rsidR="005A2C22" w:rsidRDefault="005D7DBA" w:rsidP="008E7F27">
      <w:pPr>
        <w:spacing w:line="480" w:lineRule="auto"/>
        <w:rPr>
          <w:rFonts w:ascii="Times New Roman" w:hAnsi="Times New Roman"/>
        </w:rPr>
      </w:pPr>
      <w:r>
        <w:rPr>
          <w:rFonts w:ascii="Times New Roman" w:hAnsi="Times New Roman"/>
        </w:rPr>
        <w:t>KEYWORDS: behavior genetics; parental control; parental feelings; parental negativity; parental positivity</w:t>
      </w:r>
    </w:p>
    <w:p w14:paraId="20FF817B" w14:textId="77777777" w:rsidR="00625682" w:rsidRDefault="00625682" w:rsidP="008E7F27">
      <w:pPr>
        <w:spacing w:line="480" w:lineRule="auto"/>
        <w:rPr>
          <w:rFonts w:ascii="Times New Roman" w:hAnsi="Times New Roman"/>
        </w:rPr>
      </w:pPr>
    </w:p>
    <w:p w14:paraId="051721A1" w14:textId="77777777" w:rsidR="00625682" w:rsidRDefault="005A2C22" w:rsidP="00721844">
      <w:pPr>
        <w:spacing w:line="480" w:lineRule="auto"/>
        <w:ind w:right="-52"/>
        <w:jc w:val="center"/>
        <w:outlineLvl w:val="0"/>
        <w:rPr>
          <w:rFonts w:ascii="Times New Roman" w:hAnsi="Times New Roman" w:cs="Arial"/>
        </w:rPr>
      </w:pPr>
      <w:r>
        <w:rPr>
          <w:rFonts w:ascii="Times New Roman" w:hAnsi="Times New Roman"/>
        </w:rPr>
        <w:br w:type="page"/>
      </w:r>
      <w:r w:rsidR="00625682">
        <w:rPr>
          <w:rFonts w:ascii="Times New Roman" w:hAnsi="Times New Roman" w:cs="Arial"/>
        </w:rPr>
        <w:lastRenderedPageBreak/>
        <w:t>Genetics of Parenting: The P</w:t>
      </w:r>
      <w:r w:rsidR="00625682" w:rsidRPr="00E62382">
        <w:rPr>
          <w:rFonts w:ascii="Times New Roman" w:hAnsi="Times New Roman" w:cs="Arial"/>
        </w:rPr>
        <w:t>ower of the Dark Side</w:t>
      </w:r>
    </w:p>
    <w:p w14:paraId="6371DE13" w14:textId="77777777" w:rsidR="00E21292" w:rsidRPr="00114F64" w:rsidRDefault="00D5684A" w:rsidP="00114F64">
      <w:pPr>
        <w:spacing w:line="480" w:lineRule="auto"/>
        <w:rPr>
          <w:rFonts w:ascii="Times New Roman" w:hAnsi="Times New Roman" w:cs="Arial"/>
        </w:rPr>
      </w:pPr>
      <w:r>
        <w:rPr>
          <w:rFonts w:ascii="Times New Roman" w:hAnsi="Times New Roman"/>
        </w:rPr>
        <w:t xml:space="preserve">As </w:t>
      </w:r>
      <w:r w:rsidR="008405AD">
        <w:rPr>
          <w:rFonts w:ascii="Times New Roman" w:hAnsi="Times New Roman"/>
        </w:rPr>
        <w:t xml:space="preserve">first </w:t>
      </w:r>
      <w:r>
        <w:rPr>
          <w:rFonts w:ascii="Times New Roman" w:hAnsi="Times New Roman"/>
        </w:rPr>
        <w:t xml:space="preserve">described by Bell (1968), </w:t>
      </w:r>
      <w:r w:rsidR="00C56AD7" w:rsidRPr="00C56AD7">
        <w:rPr>
          <w:rFonts w:ascii="Times New Roman" w:hAnsi="Times New Roman"/>
        </w:rPr>
        <w:t xml:space="preserve">parenting is an interactional process in which child characteristics influence parenting behaviors as well as the other way around.  </w:t>
      </w:r>
      <w:r>
        <w:rPr>
          <w:rFonts w:ascii="Times New Roman" w:hAnsi="Times New Roman"/>
        </w:rPr>
        <w:t>I</w:t>
      </w:r>
      <w:r w:rsidR="00C56AD7" w:rsidRPr="00C56AD7">
        <w:rPr>
          <w:rFonts w:ascii="Times New Roman" w:hAnsi="Times New Roman" w:cs="Arial"/>
        </w:rPr>
        <w:t>n a</w:t>
      </w:r>
      <w:r>
        <w:rPr>
          <w:rFonts w:ascii="Times New Roman" w:hAnsi="Times New Roman" w:cs="Arial"/>
        </w:rPr>
        <w:t xml:space="preserve"> </w:t>
      </w:r>
      <w:r w:rsidR="00B01A57">
        <w:rPr>
          <w:rFonts w:ascii="Times New Roman" w:hAnsi="Times New Roman" w:cs="Arial"/>
        </w:rPr>
        <w:t xml:space="preserve">then </w:t>
      </w:r>
      <w:r>
        <w:rPr>
          <w:rFonts w:ascii="Times New Roman" w:hAnsi="Times New Roman" w:cs="Arial"/>
        </w:rPr>
        <w:t>controversial</w:t>
      </w:r>
      <w:r w:rsidR="00C56AD7" w:rsidRPr="00C56AD7">
        <w:rPr>
          <w:rFonts w:ascii="Times New Roman" w:hAnsi="Times New Roman" w:cs="Arial"/>
        </w:rPr>
        <w:t xml:space="preserve"> presidential address to the Society for Research in Child Development in 1991</w:t>
      </w:r>
      <w:r>
        <w:rPr>
          <w:rFonts w:ascii="Times New Roman" w:hAnsi="Times New Roman" w:cs="Arial"/>
        </w:rPr>
        <w:t xml:space="preserve"> (</w:t>
      </w:r>
      <w:proofErr w:type="spellStart"/>
      <w:r>
        <w:rPr>
          <w:rFonts w:ascii="Times New Roman" w:hAnsi="Times New Roman" w:cs="Arial"/>
        </w:rPr>
        <w:t>Scarr</w:t>
      </w:r>
      <w:proofErr w:type="spellEnd"/>
      <w:r>
        <w:rPr>
          <w:rFonts w:ascii="Times New Roman" w:hAnsi="Times New Roman" w:cs="Arial"/>
        </w:rPr>
        <w:t>, 1992)</w:t>
      </w:r>
      <w:r w:rsidR="00C56AD7" w:rsidRPr="00C56AD7">
        <w:rPr>
          <w:rFonts w:ascii="Times New Roman" w:hAnsi="Times New Roman" w:cs="Arial"/>
        </w:rPr>
        <w:t xml:space="preserve">, behavioral genetic evidence </w:t>
      </w:r>
      <w:r>
        <w:rPr>
          <w:rFonts w:ascii="Times New Roman" w:hAnsi="Times New Roman" w:cs="Arial"/>
        </w:rPr>
        <w:t xml:space="preserve">was used </w:t>
      </w:r>
      <w:r w:rsidR="00C56AD7" w:rsidRPr="00C56AD7">
        <w:rPr>
          <w:rFonts w:ascii="Times New Roman" w:hAnsi="Times New Roman" w:cs="Arial"/>
        </w:rPr>
        <w:t>to make the case that children’s experiences are</w:t>
      </w:r>
      <w:r w:rsidR="00114F64">
        <w:rPr>
          <w:rFonts w:ascii="Times New Roman" w:hAnsi="Times New Roman" w:cs="Arial"/>
        </w:rPr>
        <w:t xml:space="preserve"> dependent on </w:t>
      </w:r>
      <w:r w:rsidR="00C56AD7" w:rsidRPr="00C56AD7">
        <w:rPr>
          <w:rFonts w:ascii="Times New Roman" w:hAnsi="Times New Roman" w:cs="Arial"/>
        </w:rPr>
        <w:t>their genetic propensities</w:t>
      </w:r>
      <w:r w:rsidR="00114F64">
        <w:rPr>
          <w:rFonts w:ascii="Times New Roman" w:hAnsi="Times New Roman" w:cs="Arial"/>
        </w:rPr>
        <w:t xml:space="preserve">. Three types of so-called genotype-environment correlation have been described (Plomin et al., 1977). Passive gene-environment correlation refers to associations between child genotype and environmental exposure, that is, parents pass on genetic material as well as creating a home environment for their children based on their own (heritable) characteristics. Evocative genotype-environment correlation involves the child’s elicitation of environmental experience as a function of their genotype.  Finally, active genotype-environment correlation suggests that </w:t>
      </w:r>
      <w:r w:rsidR="00C56AD7" w:rsidRPr="00C56AD7">
        <w:rPr>
          <w:rFonts w:ascii="Times New Roman" w:hAnsi="Times New Roman" w:cs="Arial"/>
        </w:rPr>
        <w:t xml:space="preserve">children are active agents in their own socialization, </w:t>
      </w:r>
      <w:r w:rsidR="008A36D9">
        <w:rPr>
          <w:rFonts w:ascii="Times New Roman" w:hAnsi="Times New Roman" w:cs="Arial"/>
        </w:rPr>
        <w:t xml:space="preserve">including parenting, </w:t>
      </w:r>
      <w:r w:rsidR="00C56AD7" w:rsidRPr="00C56AD7">
        <w:rPr>
          <w:rFonts w:ascii="Times New Roman" w:hAnsi="Times New Roman" w:cs="Arial"/>
        </w:rPr>
        <w:t>and this active manipulation of environmental experience is, at least in part</w:t>
      </w:r>
      <w:r w:rsidR="00360165">
        <w:rPr>
          <w:rFonts w:ascii="Times New Roman" w:hAnsi="Times New Roman" w:cs="Arial"/>
        </w:rPr>
        <w:t>,</w:t>
      </w:r>
      <w:r w:rsidR="00C56AD7" w:rsidRPr="00C56AD7">
        <w:rPr>
          <w:rFonts w:ascii="Times New Roman" w:hAnsi="Times New Roman" w:cs="Arial"/>
        </w:rPr>
        <w:t xml:space="preserve"> genetically determined.</w:t>
      </w:r>
      <w:r w:rsidR="00C56AD7">
        <w:rPr>
          <w:rFonts w:ascii="Times New Roman" w:hAnsi="Times New Roman"/>
        </w:rPr>
        <w:t xml:space="preserve">  </w:t>
      </w:r>
      <w:r w:rsidR="008405AD">
        <w:rPr>
          <w:rFonts w:ascii="Times New Roman" w:hAnsi="Times New Roman"/>
        </w:rPr>
        <w:t>Despite a plethora of previous parenting research using behavioral genetic approaches</w:t>
      </w:r>
      <w:r w:rsidR="00823878">
        <w:rPr>
          <w:rFonts w:ascii="Times New Roman" w:hAnsi="Times New Roman"/>
        </w:rPr>
        <w:t xml:space="preserve"> to disentangle these effects</w:t>
      </w:r>
      <w:r w:rsidR="00297669">
        <w:rPr>
          <w:rFonts w:ascii="Times New Roman" w:hAnsi="Times New Roman"/>
        </w:rPr>
        <w:t xml:space="preserve"> (</w:t>
      </w:r>
      <w:r w:rsidR="001232F9">
        <w:rPr>
          <w:rFonts w:ascii="Times New Roman" w:hAnsi="Times New Roman"/>
        </w:rPr>
        <w:t xml:space="preserve">see </w:t>
      </w:r>
      <w:proofErr w:type="spellStart"/>
      <w:r w:rsidR="00297669">
        <w:rPr>
          <w:rFonts w:ascii="Times New Roman" w:hAnsi="Times New Roman"/>
        </w:rPr>
        <w:t>Knafo</w:t>
      </w:r>
      <w:proofErr w:type="spellEnd"/>
      <w:r w:rsidR="00297669">
        <w:rPr>
          <w:rFonts w:ascii="Times New Roman" w:hAnsi="Times New Roman"/>
        </w:rPr>
        <w:t xml:space="preserve"> &amp; </w:t>
      </w:r>
      <w:proofErr w:type="spellStart"/>
      <w:r w:rsidR="00297669">
        <w:rPr>
          <w:rFonts w:ascii="Times New Roman" w:hAnsi="Times New Roman"/>
        </w:rPr>
        <w:t>Jaffee</w:t>
      </w:r>
      <w:proofErr w:type="spellEnd"/>
      <w:r w:rsidR="00297669">
        <w:rPr>
          <w:rFonts w:ascii="Times New Roman" w:hAnsi="Times New Roman"/>
        </w:rPr>
        <w:t>, 2013)</w:t>
      </w:r>
      <w:r w:rsidR="008405AD">
        <w:rPr>
          <w:rFonts w:ascii="Times New Roman" w:hAnsi="Times New Roman"/>
        </w:rPr>
        <w:t xml:space="preserve">, the field has thus far largely confounded parenting dimensions and their valence (positive or negative), potentially masking important underlying architectural </w:t>
      </w:r>
      <w:r w:rsidR="00CA2C0A">
        <w:rPr>
          <w:rFonts w:ascii="Times New Roman" w:hAnsi="Times New Roman"/>
        </w:rPr>
        <w:t>distinctions</w:t>
      </w:r>
      <w:r w:rsidR="008405AD">
        <w:rPr>
          <w:rFonts w:ascii="Times New Roman" w:hAnsi="Times New Roman"/>
        </w:rPr>
        <w:t xml:space="preserve">.  </w:t>
      </w:r>
      <w:r w:rsidR="00243333" w:rsidRPr="006273DE">
        <w:rPr>
          <w:rFonts w:ascii="Times New Roman" w:hAnsi="Times New Roman"/>
        </w:rPr>
        <w:t xml:space="preserve">For the first time, we </w:t>
      </w:r>
      <w:r w:rsidR="00E21292" w:rsidRPr="006273DE">
        <w:rPr>
          <w:rFonts w:ascii="Times New Roman" w:hAnsi="Times New Roman"/>
        </w:rPr>
        <w:t>systematic</w:t>
      </w:r>
      <w:r w:rsidR="00E21292">
        <w:rPr>
          <w:rFonts w:ascii="Times New Roman" w:hAnsi="Times New Roman"/>
        </w:rPr>
        <w:t>ally</w:t>
      </w:r>
      <w:r w:rsidR="00243333" w:rsidRPr="006273DE">
        <w:rPr>
          <w:rFonts w:ascii="Times New Roman" w:hAnsi="Times New Roman"/>
        </w:rPr>
        <w:t xml:space="preserve"> </w:t>
      </w:r>
      <w:r w:rsidR="00E21292">
        <w:rPr>
          <w:rFonts w:ascii="Times New Roman" w:hAnsi="Times New Roman"/>
        </w:rPr>
        <w:t xml:space="preserve">examine positive and negative aspects of </w:t>
      </w:r>
      <w:r w:rsidR="008A36D9">
        <w:rPr>
          <w:rFonts w:ascii="Times New Roman" w:hAnsi="Times New Roman"/>
        </w:rPr>
        <w:t xml:space="preserve">two parenting dimensions, </w:t>
      </w:r>
      <w:r w:rsidR="00741AF4">
        <w:rPr>
          <w:rFonts w:ascii="Times New Roman" w:hAnsi="Times New Roman"/>
        </w:rPr>
        <w:t xml:space="preserve">parental </w:t>
      </w:r>
      <w:r w:rsidR="00E21292">
        <w:rPr>
          <w:rFonts w:ascii="Times New Roman" w:hAnsi="Times New Roman"/>
        </w:rPr>
        <w:t xml:space="preserve">feelings and </w:t>
      </w:r>
      <w:r w:rsidR="00741AF4">
        <w:rPr>
          <w:rFonts w:ascii="Times New Roman" w:hAnsi="Times New Roman"/>
        </w:rPr>
        <w:t xml:space="preserve">parental </w:t>
      </w:r>
      <w:r w:rsidR="00E21292">
        <w:rPr>
          <w:rFonts w:ascii="Times New Roman" w:hAnsi="Times New Roman"/>
        </w:rPr>
        <w:t>control</w:t>
      </w:r>
      <w:r w:rsidR="002350AD">
        <w:rPr>
          <w:rFonts w:ascii="Times New Roman" w:hAnsi="Times New Roman"/>
        </w:rPr>
        <w:t>,</w:t>
      </w:r>
      <w:r w:rsidR="009766CC">
        <w:rPr>
          <w:rFonts w:ascii="Times New Roman" w:hAnsi="Times New Roman"/>
        </w:rPr>
        <w:t xml:space="preserve"> in late childhood to early adolescence</w:t>
      </w:r>
      <w:r w:rsidR="008A36D9">
        <w:rPr>
          <w:rFonts w:ascii="Times New Roman" w:hAnsi="Times New Roman"/>
        </w:rPr>
        <w:t xml:space="preserve">.  </w:t>
      </w:r>
    </w:p>
    <w:p w14:paraId="22616EC6" w14:textId="77777777" w:rsidR="008A0A47" w:rsidRPr="008A0A47" w:rsidRDefault="008A0A47" w:rsidP="008956EF">
      <w:pPr>
        <w:spacing w:line="480" w:lineRule="auto"/>
        <w:outlineLvl w:val="0"/>
        <w:rPr>
          <w:rFonts w:ascii="Times New Roman" w:hAnsi="Times New Roman"/>
          <w:i/>
        </w:rPr>
      </w:pPr>
      <w:r w:rsidRPr="008A0A47">
        <w:rPr>
          <w:rFonts w:ascii="Times New Roman" w:hAnsi="Times New Roman"/>
          <w:i/>
        </w:rPr>
        <w:t>Genetics of parenting</w:t>
      </w:r>
    </w:p>
    <w:p w14:paraId="0EE35CAD" w14:textId="77777777" w:rsidR="00FB77EC" w:rsidRDefault="00A05AAC" w:rsidP="00530623">
      <w:pPr>
        <w:spacing w:line="480" w:lineRule="auto"/>
        <w:ind w:firstLine="720"/>
        <w:rPr>
          <w:rFonts w:ascii="Times New Roman" w:hAnsi="Times New Roman"/>
        </w:rPr>
      </w:pPr>
      <w:r>
        <w:rPr>
          <w:rFonts w:ascii="Times New Roman" w:hAnsi="Times New Roman"/>
        </w:rPr>
        <w:t>Behavioral genetic studies of parenting a</w:t>
      </w:r>
      <w:r w:rsidR="00BE3C4B">
        <w:rPr>
          <w:rFonts w:ascii="Times New Roman" w:hAnsi="Times New Roman"/>
        </w:rPr>
        <w:t xml:space="preserve">re informative since they offer </w:t>
      </w:r>
      <w:r w:rsidR="00243333" w:rsidRPr="00E62382">
        <w:rPr>
          <w:rFonts w:ascii="Times New Roman" w:hAnsi="Times New Roman"/>
        </w:rPr>
        <w:t xml:space="preserve">unique insights into </w:t>
      </w:r>
      <w:r w:rsidR="008A0A47">
        <w:rPr>
          <w:rFonts w:ascii="Times New Roman" w:hAnsi="Times New Roman"/>
        </w:rPr>
        <w:t>the contributions of parent and child</w:t>
      </w:r>
      <w:r>
        <w:rPr>
          <w:rFonts w:ascii="Times New Roman" w:hAnsi="Times New Roman"/>
        </w:rPr>
        <w:t xml:space="preserve"> characteristics</w:t>
      </w:r>
      <w:r w:rsidR="008405AD">
        <w:rPr>
          <w:rFonts w:ascii="Times New Roman" w:hAnsi="Times New Roman"/>
        </w:rPr>
        <w:t>; t</w:t>
      </w:r>
      <w:r w:rsidR="00E11523">
        <w:rPr>
          <w:rFonts w:ascii="Times New Roman" w:hAnsi="Times New Roman"/>
        </w:rPr>
        <w:t xml:space="preserve">he twin design </w:t>
      </w:r>
      <w:r w:rsidR="008405AD">
        <w:rPr>
          <w:rFonts w:ascii="Times New Roman" w:hAnsi="Times New Roman"/>
        </w:rPr>
        <w:t>can be</w:t>
      </w:r>
      <w:r w:rsidR="00E11523">
        <w:rPr>
          <w:rFonts w:ascii="Times New Roman" w:hAnsi="Times New Roman"/>
        </w:rPr>
        <w:t xml:space="preserve"> useful</w:t>
      </w:r>
      <w:r>
        <w:rPr>
          <w:rFonts w:ascii="Times New Roman" w:hAnsi="Times New Roman"/>
        </w:rPr>
        <w:t xml:space="preserve"> in this context</w:t>
      </w:r>
      <w:r w:rsidR="00F12664">
        <w:rPr>
          <w:rFonts w:ascii="Times New Roman" w:hAnsi="Times New Roman"/>
        </w:rPr>
        <w:t xml:space="preserve">, </w:t>
      </w:r>
      <w:r w:rsidR="00E11523">
        <w:rPr>
          <w:rFonts w:ascii="Times New Roman" w:hAnsi="Times New Roman"/>
        </w:rPr>
        <w:t xml:space="preserve">comparing identical, </w:t>
      </w:r>
      <w:r w:rsidR="00F12664">
        <w:rPr>
          <w:rFonts w:ascii="Times New Roman" w:hAnsi="Times New Roman"/>
        </w:rPr>
        <w:t>or monozygotic (MZ)</w:t>
      </w:r>
      <w:r w:rsidR="00E11523">
        <w:rPr>
          <w:rFonts w:ascii="Times New Roman" w:hAnsi="Times New Roman"/>
        </w:rPr>
        <w:t>,</w:t>
      </w:r>
      <w:r w:rsidR="00F12664">
        <w:rPr>
          <w:rFonts w:ascii="Times New Roman" w:hAnsi="Times New Roman"/>
        </w:rPr>
        <w:t xml:space="preserve"> and fraternal, or dizygotic (DZ) twins</w:t>
      </w:r>
      <w:r>
        <w:rPr>
          <w:rFonts w:ascii="Times New Roman" w:hAnsi="Times New Roman"/>
        </w:rPr>
        <w:t>.</w:t>
      </w:r>
      <w:r w:rsidR="008A0A47">
        <w:rPr>
          <w:rFonts w:ascii="Times New Roman" w:hAnsi="Times New Roman"/>
        </w:rPr>
        <w:t xml:space="preserve"> </w:t>
      </w:r>
      <w:r w:rsidR="00E11523">
        <w:rPr>
          <w:rFonts w:ascii="Times New Roman" w:hAnsi="Times New Roman"/>
        </w:rPr>
        <w:t xml:space="preserve"> </w:t>
      </w:r>
      <w:r w:rsidR="00F10E92">
        <w:rPr>
          <w:rFonts w:ascii="Times New Roman" w:hAnsi="Times New Roman"/>
        </w:rPr>
        <w:t>S</w:t>
      </w:r>
      <w:r w:rsidR="00F12664">
        <w:rPr>
          <w:rFonts w:ascii="Times New Roman" w:hAnsi="Times New Roman"/>
        </w:rPr>
        <w:t>o-</w:t>
      </w:r>
      <w:r>
        <w:rPr>
          <w:rFonts w:ascii="Times New Roman" w:hAnsi="Times New Roman"/>
        </w:rPr>
        <w:t xml:space="preserve">called </w:t>
      </w:r>
      <w:r w:rsidR="00F12664">
        <w:rPr>
          <w:rFonts w:ascii="Times New Roman" w:hAnsi="Times New Roman"/>
        </w:rPr>
        <w:t>parent-based twin designs</w:t>
      </w:r>
      <w:r w:rsidR="00F10E92">
        <w:rPr>
          <w:rFonts w:ascii="Times New Roman" w:hAnsi="Times New Roman"/>
        </w:rPr>
        <w:t xml:space="preserve"> compare </w:t>
      </w:r>
      <w:r w:rsidR="0090374D">
        <w:rPr>
          <w:rFonts w:ascii="Times New Roman" w:hAnsi="Times New Roman"/>
        </w:rPr>
        <w:t xml:space="preserve">the </w:t>
      </w:r>
      <w:r w:rsidR="00F12664">
        <w:rPr>
          <w:rFonts w:ascii="Times New Roman" w:hAnsi="Times New Roman"/>
        </w:rPr>
        <w:t xml:space="preserve">parenting behaviors of twin </w:t>
      </w:r>
      <w:r w:rsidR="00F12664">
        <w:rPr>
          <w:rFonts w:ascii="Times New Roman" w:hAnsi="Times New Roman"/>
        </w:rPr>
        <w:lastRenderedPageBreak/>
        <w:t>parents</w:t>
      </w:r>
      <w:r w:rsidR="0090374D">
        <w:rPr>
          <w:rFonts w:ascii="Times New Roman" w:hAnsi="Times New Roman"/>
        </w:rPr>
        <w:t xml:space="preserve">, with the </w:t>
      </w:r>
      <w:r w:rsidR="00F12664">
        <w:rPr>
          <w:rFonts w:ascii="Times New Roman" w:hAnsi="Times New Roman"/>
        </w:rPr>
        <w:t xml:space="preserve">premise that to the extent that parenting behaviors shown by MZ twin parents towards their </w:t>
      </w:r>
      <w:r w:rsidR="00FB77EC">
        <w:rPr>
          <w:rFonts w:ascii="Times New Roman" w:hAnsi="Times New Roman"/>
        </w:rPr>
        <w:t>offspring</w:t>
      </w:r>
      <w:r w:rsidR="00F12664">
        <w:rPr>
          <w:rFonts w:ascii="Times New Roman" w:hAnsi="Times New Roman"/>
        </w:rPr>
        <w:t xml:space="preserve"> are more similar than those shown by DZ twin parents, genetically influenced parental characteristics are impl</w:t>
      </w:r>
      <w:r w:rsidR="00FB77EC">
        <w:rPr>
          <w:rFonts w:ascii="Times New Roman" w:hAnsi="Times New Roman"/>
        </w:rPr>
        <w:t>icated</w:t>
      </w:r>
      <w:r w:rsidR="00F12664">
        <w:rPr>
          <w:rFonts w:ascii="Times New Roman" w:hAnsi="Times New Roman"/>
        </w:rPr>
        <w:t xml:space="preserve">. </w:t>
      </w:r>
      <w:r w:rsidR="00FB77EC">
        <w:rPr>
          <w:rFonts w:ascii="Times New Roman" w:hAnsi="Times New Roman"/>
        </w:rPr>
        <w:t xml:space="preserve"> </w:t>
      </w:r>
      <w:r w:rsidR="00F12664">
        <w:rPr>
          <w:rFonts w:ascii="Times New Roman" w:hAnsi="Times New Roman"/>
        </w:rPr>
        <w:t>A c</w:t>
      </w:r>
      <w:r w:rsidR="00243333" w:rsidRPr="00E62382">
        <w:rPr>
          <w:rFonts w:ascii="Times New Roman" w:hAnsi="Times New Roman"/>
        </w:rPr>
        <w:t xml:space="preserve">hild-based </w:t>
      </w:r>
      <w:r w:rsidR="003525CF">
        <w:rPr>
          <w:rFonts w:ascii="Times New Roman" w:hAnsi="Times New Roman"/>
        </w:rPr>
        <w:t xml:space="preserve">study, </w:t>
      </w:r>
      <w:r w:rsidR="00733BEE">
        <w:rPr>
          <w:rFonts w:ascii="Times New Roman" w:hAnsi="Times New Roman"/>
        </w:rPr>
        <w:t>like</w:t>
      </w:r>
      <w:r w:rsidR="003525CF">
        <w:rPr>
          <w:rFonts w:ascii="Times New Roman" w:hAnsi="Times New Roman"/>
        </w:rPr>
        <w:t xml:space="preserve"> the current </w:t>
      </w:r>
      <w:r w:rsidR="00733BEE">
        <w:rPr>
          <w:rFonts w:ascii="Times New Roman" w:hAnsi="Times New Roman"/>
        </w:rPr>
        <w:t>one</w:t>
      </w:r>
      <w:r w:rsidR="003525CF">
        <w:rPr>
          <w:rFonts w:ascii="Times New Roman" w:hAnsi="Times New Roman"/>
        </w:rPr>
        <w:t xml:space="preserve">, </w:t>
      </w:r>
      <w:r w:rsidR="00F12664">
        <w:rPr>
          <w:rFonts w:ascii="Times New Roman" w:hAnsi="Times New Roman"/>
        </w:rPr>
        <w:t xml:space="preserve">has twin children as the </w:t>
      </w:r>
      <w:r w:rsidR="00721844">
        <w:rPr>
          <w:rFonts w:ascii="Times New Roman" w:hAnsi="Times New Roman"/>
        </w:rPr>
        <w:t xml:space="preserve">focus </w:t>
      </w:r>
      <w:r w:rsidR="00F12664">
        <w:rPr>
          <w:rFonts w:ascii="Times New Roman" w:hAnsi="Times New Roman"/>
        </w:rPr>
        <w:t xml:space="preserve">for analyses.  </w:t>
      </w:r>
      <w:r w:rsidR="0090374D">
        <w:rPr>
          <w:rFonts w:ascii="Times New Roman" w:hAnsi="Times New Roman"/>
        </w:rPr>
        <w:t>Here</w:t>
      </w:r>
      <w:r w:rsidR="00F12664">
        <w:rPr>
          <w:rFonts w:ascii="Times New Roman" w:hAnsi="Times New Roman"/>
        </w:rPr>
        <w:t xml:space="preserve">, </w:t>
      </w:r>
      <w:r w:rsidR="0090374D">
        <w:rPr>
          <w:rFonts w:ascii="Times New Roman" w:hAnsi="Times New Roman"/>
        </w:rPr>
        <w:t xml:space="preserve">the extent to which MZ twins are similarly parented compared to DZ twins is </w:t>
      </w:r>
      <w:r w:rsidR="00F12664">
        <w:rPr>
          <w:rFonts w:ascii="Times New Roman" w:hAnsi="Times New Roman"/>
        </w:rPr>
        <w:t>evidence</w:t>
      </w:r>
      <w:r w:rsidR="00243333" w:rsidRPr="00E62382">
        <w:rPr>
          <w:rFonts w:ascii="Times New Roman" w:hAnsi="Times New Roman"/>
        </w:rPr>
        <w:t xml:space="preserve"> of significant genetic influence </w:t>
      </w:r>
      <w:r w:rsidR="009D6590">
        <w:rPr>
          <w:rFonts w:ascii="Times New Roman" w:hAnsi="Times New Roman"/>
        </w:rPr>
        <w:t>on aspects of parenting</w:t>
      </w:r>
      <w:r w:rsidR="002350AD">
        <w:rPr>
          <w:rFonts w:ascii="Times New Roman" w:hAnsi="Times New Roman"/>
        </w:rPr>
        <w:t>,</w:t>
      </w:r>
      <w:r w:rsidR="0090374D">
        <w:rPr>
          <w:rFonts w:ascii="Times New Roman" w:hAnsi="Times New Roman"/>
        </w:rPr>
        <w:t xml:space="preserve"> but</w:t>
      </w:r>
      <w:r w:rsidR="009D6590">
        <w:rPr>
          <w:rFonts w:ascii="Times New Roman" w:hAnsi="Times New Roman"/>
        </w:rPr>
        <w:t xml:space="preserve"> </w:t>
      </w:r>
      <w:r w:rsidR="008A0A47">
        <w:rPr>
          <w:rFonts w:ascii="Times New Roman" w:hAnsi="Times New Roman"/>
        </w:rPr>
        <w:t>suggests</w:t>
      </w:r>
      <w:r w:rsidR="00243333" w:rsidRPr="00E62382">
        <w:rPr>
          <w:rFonts w:ascii="Times New Roman" w:hAnsi="Times New Roman"/>
        </w:rPr>
        <w:t xml:space="preserve"> that </w:t>
      </w:r>
      <w:r w:rsidR="009D6590">
        <w:rPr>
          <w:rFonts w:ascii="Times New Roman" w:hAnsi="Times New Roman"/>
        </w:rPr>
        <w:t xml:space="preserve">parental behavior </w:t>
      </w:r>
      <w:r w:rsidR="00FB6699">
        <w:rPr>
          <w:rFonts w:ascii="Times New Roman" w:hAnsi="Times New Roman"/>
        </w:rPr>
        <w:t xml:space="preserve">reflects </w:t>
      </w:r>
      <w:r w:rsidR="00243333" w:rsidRPr="00E62382">
        <w:rPr>
          <w:rFonts w:ascii="Times New Roman" w:hAnsi="Times New Roman"/>
        </w:rPr>
        <w:t>genetically influenced characteristics of the child</w:t>
      </w:r>
      <w:r w:rsidR="00721844">
        <w:rPr>
          <w:rFonts w:ascii="Times New Roman" w:hAnsi="Times New Roman"/>
        </w:rPr>
        <w:t>,</w:t>
      </w:r>
      <w:r w:rsidR="00F10E92">
        <w:rPr>
          <w:rFonts w:ascii="Times New Roman" w:hAnsi="Times New Roman"/>
        </w:rPr>
        <w:t xml:space="preserve"> such as their </w:t>
      </w:r>
      <w:r w:rsidR="00243333" w:rsidRPr="00E62382">
        <w:rPr>
          <w:rFonts w:ascii="Times New Roman" w:hAnsi="Times New Roman"/>
        </w:rPr>
        <w:t>temperament</w:t>
      </w:r>
      <w:r w:rsidR="009D6590">
        <w:rPr>
          <w:rFonts w:ascii="Times New Roman" w:hAnsi="Times New Roman"/>
        </w:rPr>
        <w:t>.</w:t>
      </w:r>
      <w:r w:rsidR="00FB77EC">
        <w:rPr>
          <w:rFonts w:ascii="Times New Roman" w:hAnsi="Times New Roman"/>
        </w:rPr>
        <w:t xml:space="preserve"> </w:t>
      </w:r>
    </w:p>
    <w:p w14:paraId="43671BE9" w14:textId="77777777" w:rsidR="00FB77EC" w:rsidRDefault="00FB77EC" w:rsidP="008956EF">
      <w:pPr>
        <w:spacing w:line="480" w:lineRule="auto"/>
        <w:outlineLvl w:val="0"/>
        <w:rPr>
          <w:rFonts w:ascii="Times New Roman" w:hAnsi="Times New Roman"/>
          <w:i/>
        </w:rPr>
      </w:pPr>
      <w:r>
        <w:rPr>
          <w:rFonts w:ascii="Times New Roman" w:hAnsi="Times New Roman"/>
          <w:i/>
        </w:rPr>
        <w:t>Parent</w:t>
      </w:r>
      <w:r w:rsidR="008C2645">
        <w:rPr>
          <w:rFonts w:ascii="Times New Roman" w:hAnsi="Times New Roman"/>
          <w:i/>
        </w:rPr>
        <w:t xml:space="preserve">al Feelings </w:t>
      </w:r>
      <w:r>
        <w:rPr>
          <w:rFonts w:ascii="Times New Roman" w:hAnsi="Times New Roman"/>
          <w:i/>
        </w:rPr>
        <w:t>and Control</w:t>
      </w:r>
    </w:p>
    <w:p w14:paraId="65A682EC" w14:textId="77777777" w:rsidR="0048006C" w:rsidRPr="00681803" w:rsidRDefault="0048006C" w:rsidP="00823878">
      <w:pPr>
        <w:spacing w:line="480" w:lineRule="auto"/>
        <w:rPr>
          <w:rFonts w:ascii="Times New Roman" w:hAnsi="Times New Roman"/>
        </w:rPr>
      </w:pPr>
      <w:r w:rsidRPr="006A5ABA">
        <w:rPr>
          <w:rFonts w:ascii="Times New Roman" w:hAnsi="Times New Roman"/>
        </w:rPr>
        <w:tab/>
      </w:r>
      <w:r w:rsidR="00196F3A" w:rsidRPr="006A5ABA">
        <w:rPr>
          <w:rFonts w:ascii="Times New Roman" w:hAnsi="Times New Roman"/>
        </w:rPr>
        <w:t>Subsequent</w:t>
      </w:r>
      <w:r w:rsidRPr="006A5ABA">
        <w:rPr>
          <w:rFonts w:ascii="Times New Roman" w:hAnsi="Times New Roman"/>
        </w:rPr>
        <w:t xml:space="preserve"> theoretical </w:t>
      </w:r>
      <w:r w:rsidR="00196F3A" w:rsidRPr="006A5ABA">
        <w:rPr>
          <w:rFonts w:ascii="Times New Roman" w:hAnsi="Times New Roman"/>
        </w:rPr>
        <w:t xml:space="preserve">and empirical </w:t>
      </w:r>
      <w:r w:rsidRPr="006A5ABA">
        <w:rPr>
          <w:rFonts w:ascii="Times New Roman" w:hAnsi="Times New Roman"/>
        </w:rPr>
        <w:t xml:space="preserve">perspectives on parenting </w:t>
      </w:r>
      <w:r w:rsidR="00196F3A" w:rsidRPr="006A5ABA">
        <w:rPr>
          <w:rFonts w:ascii="Times New Roman" w:hAnsi="Times New Roman"/>
        </w:rPr>
        <w:t xml:space="preserve">have </w:t>
      </w:r>
      <w:r w:rsidRPr="006A5ABA">
        <w:rPr>
          <w:rFonts w:ascii="Times New Roman" w:hAnsi="Times New Roman"/>
        </w:rPr>
        <w:t>remain</w:t>
      </w:r>
      <w:r w:rsidR="00196F3A" w:rsidRPr="006A5ABA">
        <w:rPr>
          <w:rFonts w:ascii="Times New Roman" w:hAnsi="Times New Roman"/>
        </w:rPr>
        <w:t>ed</w:t>
      </w:r>
      <w:r w:rsidRPr="006A5ABA">
        <w:rPr>
          <w:rFonts w:ascii="Times New Roman" w:hAnsi="Times New Roman"/>
        </w:rPr>
        <w:t xml:space="preserve"> largely founded in </w:t>
      </w:r>
      <w:proofErr w:type="spellStart"/>
      <w:r w:rsidRPr="006A5ABA">
        <w:rPr>
          <w:rFonts w:ascii="Times New Roman" w:hAnsi="Times New Roman"/>
        </w:rPr>
        <w:t>Baumrind’s</w:t>
      </w:r>
      <w:proofErr w:type="spellEnd"/>
      <w:r w:rsidRPr="006A5ABA">
        <w:rPr>
          <w:rFonts w:ascii="Times New Roman" w:hAnsi="Times New Roman"/>
        </w:rPr>
        <w:t xml:space="preserve"> </w:t>
      </w:r>
      <w:r w:rsidR="00196F3A" w:rsidRPr="006A5ABA">
        <w:rPr>
          <w:rFonts w:ascii="Times New Roman" w:hAnsi="Times New Roman"/>
        </w:rPr>
        <w:t xml:space="preserve">earlier </w:t>
      </w:r>
      <w:r w:rsidRPr="006A5ABA">
        <w:rPr>
          <w:rFonts w:ascii="Times New Roman" w:hAnsi="Times New Roman"/>
        </w:rPr>
        <w:t>work on parenting styles, which at its core, focused attention on two key aspects of parenting – responsiveness/warmth and demandingness/control (</w:t>
      </w:r>
      <w:proofErr w:type="spellStart"/>
      <w:r w:rsidRPr="006A5ABA">
        <w:rPr>
          <w:rFonts w:ascii="Times New Roman" w:hAnsi="Times New Roman"/>
        </w:rPr>
        <w:t>Baumrind</w:t>
      </w:r>
      <w:proofErr w:type="spellEnd"/>
      <w:r w:rsidRPr="006A5ABA">
        <w:rPr>
          <w:rFonts w:ascii="Times New Roman" w:hAnsi="Times New Roman"/>
        </w:rPr>
        <w:t xml:space="preserve">, 1973).  </w:t>
      </w:r>
      <w:r w:rsidR="00F549BB">
        <w:rPr>
          <w:rFonts w:ascii="Times New Roman" w:hAnsi="Times New Roman"/>
        </w:rPr>
        <w:t xml:space="preserve">While researchers have distinguished aspects of parenting further, most notably in the area of parental control (e.g., Barber &amp; Harmon, 2002), </w:t>
      </w:r>
      <w:r w:rsidR="00681803">
        <w:rPr>
          <w:rFonts w:ascii="Times New Roman" w:hAnsi="Times New Roman"/>
        </w:rPr>
        <w:t>and have</w:t>
      </w:r>
      <w:r w:rsidR="00F549BB">
        <w:rPr>
          <w:rFonts w:ascii="Times New Roman" w:hAnsi="Times New Roman"/>
        </w:rPr>
        <w:t xml:space="preserve"> </w:t>
      </w:r>
      <w:r w:rsidR="00681803">
        <w:rPr>
          <w:rFonts w:ascii="Times New Roman" w:hAnsi="Times New Roman"/>
        </w:rPr>
        <w:t xml:space="preserve">varied </w:t>
      </w:r>
      <w:r w:rsidR="00F549BB">
        <w:rPr>
          <w:rFonts w:ascii="Times New Roman" w:hAnsi="Times New Roman"/>
        </w:rPr>
        <w:t xml:space="preserve">in their </w:t>
      </w:r>
      <w:r w:rsidR="00681803">
        <w:rPr>
          <w:rFonts w:ascii="Times New Roman" w:hAnsi="Times New Roman"/>
        </w:rPr>
        <w:t xml:space="preserve">construct </w:t>
      </w:r>
      <w:r w:rsidR="00F549BB">
        <w:rPr>
          <w:rFonts w:ascii="Times New Roman" w:hAnsi="Times New Roman"/>
        </w:rPr>
        <w:t xml:space="preserve">labels, </w:t>
      </w:r>
      <w:r w:rsidR="00823878">
        <w:rPr>
          <w:rFonts w:ascii="Times New Roman" w:hAnsi="Times New Roman"/>
        </w:rPr>
        <w:t>these</w:t>
      </w:r>
      <w:r w:rsidR="00F549BB">
        <w:rPr>
          <w:rFonts w:ascii="Times New Roman" w:hAnsi="Times New Roman"/>
        </w:rPr>
        <w:t xml:space="preserve"> two</w:t>
      </w:r>
      <w:r w:rsidR="00823878">
        <w:rPr>
          <w:rFonts w:ascii="Times New Roman" w:hAnsi="Times New Roman"/>
        </w:rPr>
        <w:t xml:space="preserve"> broad dimensions have been endorsed through numerous studies that have sought to characterize them (e.g., Barber, </w:t>
      </w:r>
      <w:proofErr w:type="spellStart"/>
      <w:r w:rsidR="00823878">
        <w:rPr>
          <w:rFonts w:ascii="Times New Roman" w:hAnsi="Times New Roman"/>
        </w:rPr>
        <w:t>Stolz</w:t>
      </w:r>
      <w:proofErr w:type="spellEnd"/>
      <w:r w:rsidR="00823878">
        <w:rPr>
          <w:rFonts w:ascii="Times New Roman" w:hAnsi="Times New Roman"/>
        </w:rPr>
        <w:t xml:space="preserve">, &amp; Olsen, 2005; </w:t>
      </w:r>
      <w:r w:rsidR="00823878" w:rsidRPr="006A5ABA">
        <w:rPr>
          <w:rFonts w:ascii="Times New Roman" w:hAnsi="Times New Roman"/>
        </w:rPr>
        <w:t>Cummings, Davies, &amp; Campbell, 2000</w:t>
      </w:r>
      <w:r w:rsidR="00D1275B" w:rsidRPr="006A5ABA">
        <w:rPr>
          <w:rFonts w:ascii="Times New Roman" w:hAnsi="Times New Roman"/>
        </w:rPr>
        <w:t>; Dodge, Petit &amp; Bates, 1994</w:t>
      </w:r>
      <w:r w:rsidR="00815C72" w:rsidRPr="006A5ABA">
        <w:rPr>
          <w:rFonts w:ascii="Times New Roman" w:hAnsi="Times New Roman"/>
        </w:rPr>
        <w:t xml:space="preserve">; </w:t>
      </w:r>
      <w:proofErr w:type="spellStart"/>
      <w:r w:rsidR="00815C72" w:rsidRPr="006A5ABA">
        <w:rPr>
          <w:rFonts w:ascii="Times New Roman" w:hAnsi="Times New Roman"/>
        </w:rPr>
        <w:t>Maccoby</w:t>
      </w:r>
      <w:proofErr w:type="spellEnd"/>
      <w:r w:rsidR="00815C72" w:rsidRPr="006A5ABA">
        <w:rPr>
          <w:rFonts w:ascii="Times New Roman" w:hAnsi="Times New Roman"/>
        </w:rPr>
        <w:t xml:space="preserve"> &amp; Martin, 1983; </w:t>
      </w:r>
      <w:proofErr w:type="spellStart"/>
      <w:r w:rsidR="00815C72" w:rsidRPr="006A5ABA">
        <w:rPr>
          <w:rFonts w:ascii="Times New Roman" w:hAnsi="Times New Roman"/>
        </w:rPr>
        <w:t>Rothbaum</w:t>
      </w:r>
      <w:proofErr w:type="spellEnd"/>
      <w:r w:rsidR="00815C72" w:rsidRPr="006A5ABA">
        <w:rPr>
          <w:rFonts w:ascii="Times New Roman" w:hAnsi="Times New Roman"/>
        </w:rPr>
        <w:t xml:space="preserve"> &amp; </w:t>
      </w:r>
      <w:proofErr w:type="spellStart"/>
      <w:r w:rsidR="00815C72" w:rsidRPr="006A5ABA">
        <w:rPr>
          <w:rFonts w:ascii="Times New Roman" w:hAnsi="Times New Roman"/>
        </w:rPr>
        <w:t>Weisz</w:t>
      </w:r>
      <w:proofErr w:type="spellEnd"/>
      <w:r w:rsidR="00815C72" w:rsidRPr="006A5ABA">
        <w:rPr>
          <w:rFonts w:ascii="Times New Roman" w:hAnsi="Times New Roman"/>
        </w:rPr>
        <w:t>, 1994</w:t>
      </w:r>
      <w:r w:rsidR="00D1275B" w:rsidRPr="006A5ABA">
        <w:rPr>
          <w:rFonts w:ascii="Times New Roman" w:hAnsi="Times New Roman"/>
        </w:rPr>
        <w:t>)</w:t>
      </w:r>
      <w:r w:rsidR="00F549BB">
        <w:rPr>
          <w:rFonts w:ascii="Times New Roman" w:hAnsi="Times New Roman"/>
        </w:rPr>
        <w:t xml:space="preserve">. </w:t>
      </w:r>
      <w:r w:rsidR="00F549BB" w:rsidRPr="00F549BB">
        <w:rPr>
          <w:rFonts w:ascii="Times New Roman" w:hAnsi="Times New Roman"/>
        </w:rPr>
        <w:t xml:space="preserve"> </w:t>
      </w:r>
      <w:r w:rsidR="00F549BB">
        <w:rPr>
          <w:rFonts w:ascii="Times New Roman" w:hAnsi="Times New Roman"/>
        </w:rPr>
        <w:t xml:space="preserve">Here, we </w:t>
      </w:r>
      <w:r w:rsidR="00630D3B">
        <w:rPr>
          <w:rFonts w:ascii="Times New Roman" w:hAnsi="Times New Roman"/>
        </w:rPr>
        <w:t>conceptualiz</w:t>
      </w:r>
      <w:r w:rsidR="00681803">
        <w:rPr>
          <w:rFonts w:ascii="Times New Roman" w:hAnsi="Times New Roman"/>
        </w:rPr>
        <w:t>e</w:t>
      </w:r>
      <w:r w:rsidR="00630D3B">
        <w:rPr>
          <w:rFonts w:ascii="Times New Roman" w:hAnsi="Times New Roman"/>
        </w:rPr>
        <w:t xml:space="preserve"> </w:t>
      </w:r>
      <w:r w:rsidR="00681803">
        <w:rPr>
          <w:rFonts w:ascii="Times New Roman" w:hAnsi="Times New Roman"/>
        </w:rPr>
        <w:t xml:space="preserve">these </w:t>
      </w:r>
      <w:r w:rsidR="00630D3B">
        <w:rPr>
          <w:rFonts w:ascii="Times New Roman" w:hAnsi="Times New Roman"/>
        </w:rPr>
        <w:t xml:space="preserve">parenting dimensions </w:t>
      </w:r>
      <w:r w:rsidR="00681803">
        <w:rPr>
          <w:rFonts w:ascii="Times New Roman" w:hAnsi="Times New Roman"/>
        </w:rPr>
        <w:t>as</w:t>
      </w:r>
      <w:r w:rsidR="00630D3B">
        <w:rPr>
          <w:rFonts w:ascii="Times New Roman" w:hAnsi="Times New Roman"/>
        </w:rPr>
        <w:t xml:space="preserve"> </w:t>
      </w:r>
      <w:r w:rsidR="00F549BB">
        <w:rPr>
          <w:rFonts w:ascii="Times New Roman" w:hAnsi="Times New Roman"/>
        </w:rPr>
        <w:t>parental feelings (warmth, closeness, hostility, frustration) and parental control (discipline strategies such as remaining firm, and the use of physical discipline)</w:t>
      </w:r>
      <w:r w:rsidR="00681803">
        <w:rPr>
          <w:rFonts w:ascii="Times New Roman" w:hAnsi="Times New Roman"/>
        </w:rPr>
        <w:t>;</w:t>
      </w:r>
      <w:r w:rsidR="00F549BB">
        <w:rPr>
          <w:rFonts w:ascii="Times New Roman" w:hAnsi="Times New Roman"/>
        </w:rPr>
        <w:t xml:space="preserve"> </w:t>
      </w:r>
      <w:r w:rsidR="00681803">
        <w:rPr>
          <w:rFonts w:ascii="Times New Roman" w:hAnsi="Times New Roman"/>
        </w:rPr>
        <w:t xml:space="preserve">these </w:t>
      </w:r>
      <w:r w:rsidR="00F549BB">
        <w:rPr>
          <w:rFonts w:ascii="Times New Roman" w:hAnsi="Times New Roman"/>
        </w:rPr>
        <w:t>dimensions have shown</w:t>
      </w:r>
      <w:r w:rsidR="00F549BB" w:rsidRPr="00FF4810">
        <w:rPr>
          <w:rFonts w:ascii="Times New Roman" w:hAnsi="Times New Roman"/>
        </w:rPr>
        <w:t xml:space="preserve"> robust modest to moderate associations to children’s outcomes (e.g., Parke &amp; </w:t>
      </w:r>
      <w:proofErr w:type="spellStart"/>
      <w:r w:rsidR="00F549BB" w:rsidRPr="00FF4810">
        <w:rPr>
          <w:rFonts w:ascii="Times New Roman" w:hAnsi="Times New Roman"/>
        </w:rPr>
        <w:t>Buriel</w:t>
      </w:r>
      <w:proofErr w:type="spellEnd"/>
      <w:r w:rsidR="00F549BB" w:rsidRPr="00FF4810">
        <w:rPr>
          <w:rFonts w:ascii="Times New Roman" w:hAnsi="Times New Roman"/>
        </w:rPr>
        <w:t>, 2006)</w:t>
      </w:r>
      <w:r w:rsidR="0052674B">
        <w:rPr>
          <w:rFonts w:ascii="Times New Roman" w:hAnsi="Times New Roman"/>
        </w:rPr>
        <w:t>.</w:t>
      </w:r>
    </w:p>
    <w:p w14:paraId="3FF98A4D" w14:textId="4105D181" w:rsidR="00BE3C4B" w:rsidRPr="00B01A57" w:rsidRDefault="00BE3C4B" w:rsidP="00B01A57">
      <w:pPr>
        <w:spacing w:line="480" w:lineRule="auto"/>
        <w:ind w:firstLine="720"/>
        <w:rPr>
          <w:rFonts w:ascii="Times New Roman" w:hAnsi="Times New Roman"/>
        </w:rPr>
      </w:pPr>
      <w:r>
        <w:rPr>
          <w:rFonts w:ascii="Times New Roman" w:hAnsi="Times New Roman"/>
        </w:rPr>
        <w:t xml:space="preserve">Reviews of behavioral genetic studies have noted that control aspects of parenting </w:t>
      </w:r>
      <w:r w:rsidR="00D63503">
        <w:rPr>
          <w:rFonts w:ascii="Times New Roman" w:hAnsi="Times New Roman"/>
        </w:rPr>
        <w:t xml:space="preserve">tend to </w:t>
      </w:r>
      <w:r>
        <w:rPr>
          <w:rFonts w:ascii="Times New Roman" w:hAnsi="Times New Roman"/>
        </w:rPr>
        <w:t xml:space="preserve">yield low estimates of heritability while </w:t>
      </w:r>
      <w:r w:rsidR="00D63503">
        <w:rPr>
          <w:rFonts w:ascii="Times New Roman" w:hAnsi="Times New Roman"/>
        </w:rPr>
        <w:t>parental feelings</w:t>
      </w:r>
      <w:r>
        <w:rPr>
          <w:rFonts w:ascii="Times New Roman" w:hAnsi="Times New Roman"/>
        </w:rPr>
        <w:t xml:space="preserve"> yield moderate estimates (</w:t>
      </w:r>
      <w:proofErr w:type="spellStart"/>
      <w:r>
        <w:rPr>
          <w:rFonts w:ascii="Times New Roman" w:hAnsi="Times New Roman"/>
        </w:rPr>
        <w:t>Kendler</w:t>
      </w:r>
      <w:proofErr w:type="spellEnd"/>
      <w:r>
        <w:rPr>
          <w:rFonts w:ascii="Times New Roman" w:hAnsi="Times New Roman"/>
        </w:rPr>
        <w:t xml:space="preserve"> </w:t>
      </w:r>
      <w:r w:rsidR="003C5EEC">
        <w:rPr>
          <w:rFonts w:ascii="Times New Roman" w:hAnsi="Times New Roman"/>
        </w:rPr>
        <w:t>&amp; Baker, 2007; Plomin, 1994</w:t>
      </w:r>
      <w:r w:rsidR="00E03F78">
        <w:rPr>
          <w:rFonts w:ascii="Times New Roman" w:hAnsi="Times New Roman"/>
        </w:rPr>
        <w:t>; Rowe, 1981, 1983</w:t>
      </w:r>
      <w:r w:rsidR="003C5EEC">
        <w:rPr>
          <w:rFonts w:ascii="Times New Roman" w:hAnsi="Times New Roman"/>
        </w:rPr>
        <w:t>).  To be clear, i</w:t>
      </w:r>
      <w:r>
        <w:rPr>
          <w:rFonts w:ascii="Times New Roman" w:hAnsi="Times New Roman"/>
        </w:rPr>
        <w:t>n child-based studies, these findings</w:t>
      </w:r>
      <w:r w:rsidR="00243333" w:rsidRPr="00E62382">
        <w:rPr>
          <w:rFonts w:ascii="Times New Roman" w:hAnsi="Times New Roman"/>
        </w:rPr>
        <w:t xml:space="preserve"> suggest that </w:t>
      </w:r>
      <w:r w:rsidR="00B974A9">
        <w:rPr>
          <w:rFonts w:ascii="Times New Roman" w:hAnsi="Times New Roman"/>
        </w:rPr>
        <w:t xml:space="preserve">genetically influenced </w:t>
      </w:r>
      <w:r w:rsidR="00243333" w:rsidRPr="00E62382">
        <w:rPr>
          <w:rFonts w:ascii="Times New Roman" w:hAnsi="Times New Roman"/>
        </w:rPr>
        <w:t>child characteristics may be more</w:t>
      </w:r>
      <w:r w:rsidR="003C5EEC">
        <w:rPr>
          <w:rFonts w:ascii="Times New Roman" w:hAnsi="Times New Roman"/>
        </w:rPr>
        <w:t xml:space="preserve"> important for eliciting </w:t>
      </w:r>
      <w:r w:rsidR="00D63503">
        <w:rPr>
          <w:rFonts w:ascii="Times New Roman" w:hAnsi="Times New Roman"/>
        </w:rPr>
        <w:t>parental feelings t</w:t>
      </w:r>
      <w:r w:rsidR="00243333" w:rsidRPr="00E62382">
        <w:rPr>
          <w:rFonts w:ascii="Times New Roman" w:hAnsi="Times New Roman"/>
        </w:rPr>
        <w:t xml:space="preserve">han control. </w:t>
      </w:r>
      <w:r w:rsidR="003C5EEC">
        <w:rPr>
          <w:rFonts w:ascii="Times New Roman" w:hAnsi="Times New Roman"/>
        </w:rPr>
        <w:t xml:space="preserve"> </w:t>
      </w:r>
      <w:r w:rsidR="00243333" w:rsidRPr="00E62382">
        <w:rPr>
          <w:rFonts w:ascii="Times New Roman" w:hAnsi="Times New Roman"/>
        </w:rPr>
        <w:t xml:space="preserve">However, research has </w:t>
      </w:r>
      <w:r w:rsidR="00F11DD7">
        <w:rPr>
          <w:rFonts w:ascii="Times New Roman" w:hAnsi="Times New Roman"/>
        </w:rPr>
        <w:t xml:space="preserve">seldom </w:t>
      </w:r>
      <w:r w:rsidR="00A245D7">
        <w:rPr>
          <w:rFonts w:ascii="Times New Roman" w:hAnsi="Times New Roman"/>
        </w:rPr>
        <w:lastRenderedPageBreak/>
        <w:t xml:space="preserve">distinguished </w:t>
      </w:r>
      <w:r w:rsidR="00243333" w:rsidRPr="00E62382">
        <w:rPr>
          <w:rFonts w:ascii="Times New Roman" w:hAnsi="Times New Roman"/>
        </w:rPr>
        <w:t xml:space="preserve">between positive and negative parental feelings, and </w:t>
      </w:r>
      <w:r w:rsidR="00D63503">
        <w:rPr>
          <w:rFonts w:ascii="Times New Roman" w:hAnsi="Times New Roman"/>
        </w:rPr>
        <w:t xml:space="preserve">particularly </w:t>
      </w:r>
      <w:r w:rsidR="00243333" w:rsidRPr="00E62382">
        <w:rPr>
          <w:rFonts w:ascii="Times New Roman" w:hAnsi="Times New Roman"/>
        </w:rPr>
        <w:t>between positive and negative control strategies</w:t>
      </w:r>
      <w:r w:rsidR="003525CF">
        <w:rPr>
          <w:rFonts w:ascii="Times New Roman" w:hAnsi="Times New Roman"/>
        </w:rPr>
        <w:t>.</w:t>
      </w:r>
      <w:r w:rsidR="00D63503">
        <w:rPr>
          <w:rFonts w:ascii="Times New Roman" w:hAnsi="Times New Roman"/>
        </w:rPr>
        <w:t xml:space="preserve">  </w:t>
      </w:r>
      <w:r w:rsidR="00243333" w:rsidRPr="00E62382">
        <w:rPr>
          <w:rFonts w:ascii="Times New Roman" w:hAnsi="Times New Roman"/>
        </w:rPr>
        <w:t xml:space="preserve">Blurring the positive and negative sides of feelings and control may mask important underlying foundations of parenting. </w:t>
      </w:r>
      <w:r w:rsidR="00D63503">
        <w:rPr>
          <w:rFonts w:ascii="Times New Roman" w:hAnsi="Times New Roman"/>
        </w:rPr>
        <w:t>Harsh discipline and effective supervision, for example</w:t>
      </w:r>
      <w:r w:rsidR="00812863">
        <w:rPr>
          <w:rFonts w:ascii="Times New Roman" w:hAnsi="Times New Roman"/>
        </w:rPr>
        <w:t>,</w:t>
      </w:r>
      <w:r w:rsidR="003F7C0F">
        <w:rPr>
          <w:rFonts w:ascii="Times New Roman" w:hAnsi="Times New Roman"/>
        </w:rPr>
        <w:t xml:space="preserve"> may not be </w:t>
      </w:r>
      <w:r w:rsidR="00D63503">
        <w:rPr>
          <w:rFonts w:ascii="Times New Roman" w:hAnsi="Times New Roman"/>
        </w:rPr>
        <w:t xml:space="preserve">opposite ends of a single continuum, and neither </w:t>
      </w:r>
      <w:r w:rsidR="003F7C0F">
        <w:rPr>
          <w:rFonts w:ascii="Times New Roman" w:hAnsi="Times New Roman"/>
        </w:rPr>
        <w:t>the same for</w:t>
      </w:r>
      <w:r w:rsidR="00D63503">
        <w:rPr>
          <w:rFonts w:ascii="Times New Roman" w:hAnsi="Times New Roman"/>
        </w:rPr>
        <w:t xml:space="preserve"> </w:t>
      </w:r>
      <w:r w:rsidR="0086751F">
        <w:rPr>
          <w:rFonts w:ascii="Times New Roman" w:hAnsi="Times New Roman"/>
        </w:rPr>
        <w:t>hostility and warmth</w:t>
      </w:r>
      <w:r w:rsidR="00243333" w:rsidRPr="00E62382">
        <w:rPr>
          <w:rFonts w:ascii="Times New Roman" w:hAnsi="Times New Roman"/>
        </w:rPr>
        <w:t xml:space="preserve"> (see Pettit &amp; </w:t>
      </w:r>
      <w:proofErr w:type="spellStart"/>
      <w:r w:rsidR="00243333" w:rsidRPr="00E62382">
        <w:rPr>
          <w:rFonts w:ascii="Times New Roman" w:hAnsi="Times New Roman"/>
        </w:rPr>
        <w:t>Arsiwalla</w:t>
      </w:r>
      <w:proofErr w:type="spellEnd"/>
      <w:r w:rsidR="00243333" w:rsidRPr="00E62382">
        <w:rPr>
          <w:rFonts w:ascii="Times New Roman" w:hAnsi="Times New Roman"/>
        </w:rPr>
        <w:t>, 2008). Thus, we hypothesize that the underlying genetic architecture</w:t>
      </w:r>
      <w:r w:rsidR="003F7C0F">
        <w:rPr>
          <w:rFonts w:ascii="Times New Roman" w:hAnsi="Times New Roman"/>
        </w:rPr>
        <w:t xml:space="preserve"> of these aspects of parenting</w:t>
      </w:r>
      <w:r w:rsidR="00243333" w:rsidRPr="00E62382">
        <w:rPr>
          <w:rFonts w:ascii="Times New Roman" w:hAnsi="Times New Roman"/>
        </w:rPr>
        <w:t xml:space="preserve"> may also b</w:t>
      </w:r>
      <w:r w:rsidR="009D6590">
        <w:rPr>
          <w:rFonts w:ascii="Times New Roman" w:hAnsi="Times New Roman"/>
        </w:rPr>
        <w:t>e distinct</w:t>
      </w:r>
      <w:r w:rsidR="00917DE2">
        <w:rPr>
          <w:rFonts w:ascii="Times New Roman" w:hAnsi="Times New Roman"/>
        </w:rPr>
        <w:t>.  S</w:t>
      </w:r>
      <w:r w:rsidR="00D909F0">
        <w:rPr>
          <w:rFonts w:ascii="Times New Roman" w:hAnsi="Times New Roman"/>
        </w:rPr>
        <w:t xml:space="preserve">pecifically, following existing relevant </w:t>
      </w:r>
      <w:r w:rsidR="0089176A">
        <w:rPr>
          <w:rFonts w:ascii="Times New Roman" w:hAnsi="Times New Roman"/>
        </w:rPr>
        <w:t xml:space="preserve">family </w:t>
      </w:r>
      <w:r w:rsidR="00D909F0">
        <w:rPr>
          <w:rFonts w:ascii="Times New Roman" w:hAnsi="Times New Roman"/>
        </w:rPr>
        <w:t xml:space="preserve">research (e.g., </w:t>
      </w:r>
      <w:proofErr w:type="spellStart"/>
      <w:r w:rsidR="0080137A">
        <w:rPr>
          <w:rFonts w:ascii="Times New Roman" w:hAnsi="Times New Roman"/>
        </w:rPr>
        <w:t>Rasbash</w:t>
      </w:r>
      <w:proofErr w:type="spellEnd"/>
      <w:r w:rsidR="0080137A">
        <w:rPr>
          <w:rFonts w:ascii="Times New Roman" w:hAnsi="Times New Roman"/>
        </w:rPr>
        <w:t xml:space="preserve">, Jenkins, O’Connor, Tackett &amp; Reiss, 2001; </w:t>
      </w:r>
      <w:proofErr w:type="spellStart"/>
      <w:r w:rsidR="00D909F0">
        <w:rPr>
          <w:rFonts w:ascii="Times New Roman" w:hAnsi="Times New Roman"/>
        </w:rPr>
        <w:t>Kendler</w:t>
      </w:r>
      <w:proofErr w:type="spellEnd"/>
      <w:r w:rsidR="00D909F0">
        <w:rPr>
          <w:rFonts w:ascii="Times New Roman" w:hAnsi="Times New Roman"/>
        </w:rPr>
        <w:t xml:space="preserve"> &amp; Baker, 2007) as well as work outside the field (e.g., Baker et al., 1992; </w:t>
      </w:r>
      <w:proofErr w:type="spellStart"/>
      <w:r w:rsidR="00D909F0">
        <w:rPr>
          <w:rFonts w:ascii="Times New Roman" w:hAnsi="Times New Roman"/>
        </w:rPr>
        <w:t>Baumeister</w:t>
      </w:r>
      <w:proofErr w:type="spellEnd"/>
      <w:r w:rsidR="00D909F0">
        <w:rPr>
          <w:rFonts w:ascii="Times New Roman" w:hAnsi="Times New Roman"/>
        </w:rPr>
        <w:t xml:space="preserve">, </w:t>
      </w:r>
      <w:proofErr w:type="spellStart"/>
      <w:r w:rsidR="00D909F0" w:rsidRPr="00EA3875">
        <w:rPr>
          <w:rFonts w:ascii="Times New Roman" w:hAnsi="Times New Roman"/>
        </w:rPr>
        <w:t>Bratslavsky</w:t>
      </w:r>
      <w:proofErr w:type="spellEnd"/>
      <w:r w:rsidR="00D909F0" w:rsidRPr="00EA3875">
        <w:rPr>
          <w:rFonts w:ascii="Times New Roman" w:hAnsi="Times New Roman"/>
        </w:rPr>
        <w:t xml:space="preserve">, </w:t>
      </w:r>
      <w:proofErr w:type="spellStart"/>
      <w:r w:rsidR="00D909F0" w:rsidRPr="00EA3875">
        <w:rPr>
          <w:rFonts w:ascii="Times New Roman" w:hAnsi="Times New Roman"/>
        </w:rPr>
        <w:t>Finkenauer</w:t>
      </w:r>
      <w:proofErr w:type="spellEnd"/>
      <w:r w:rsidR="00D909F0" w:rsidRPr="00EA3875">
        <w:rPr>
          <w:rFonts w:ascii="Times New Roman" w:hAnsi="Times New Roman"/>
        </w:rPr>
        <w:t xml:space="preserve">, &amp; </w:t>
      </w:r>
      <w:proofErr w:type="spellStart"/>
      <w:r w:rsidR="00D909F0" w:rsidRPr="00EA3875">
        <w:rPr>
          <w:rFonts w:ascii="Times New Roman" w:hAnsi="Times New Roman"/>
        </w:rPr>
        <w:t>Vohs</w:t>
      </w:r>
      <w:proofErr w:type="spellEnd"/>
      <w:r w:rsidR="00D909F0" w:rsidRPr="00EA3875">
        <w:rPr>
          <w:rFonts w:ascii="Times New Roman" w:hAnsi="Times New Roman"/>
        </w:rPr>
        <w:t>, 2001)</w:t>
      </w:r>
      <w:r w:rsidR="00D909F0">
        <w:rPr>
          <w:rFonts w:ascii="Times New Roman" w:hAnsi="Times New Roman"/>
        </w:rPr>
        <w:t xml:space="preserve">, we predict that negativity will show greater heritability </w:t>
      </w:r>
      <w:r w:rsidR="00EA0F72">
        <w:rPr>
          <w:rFonts w:ascii="Times New Roman" w:hAnsi="Times New Roman"/>
        </w:rPr>
        <w:t xml:space="preserve">than positivity </w:t>
      </w:r>
      <w:r w:rsidR="00D909F0">
        <w:rPr>
          <w:rFonts w:ascii="Times New Roman" w:hAnsi="Times New Roman"/>
        </w:rPr>
        <w:t xml:space="preserve">across </w:t>
      </w:r>
      <w:r w:rsidR="007B32C3">
        <w:rPr>
          <w:rFonts w:ascii="Times New Roman" w:hAnsi="Times New Roman"/>
        </w:rPr>
        <w:t>parental feelings</w:t>
      </w:r>
      <w:r w:rsidR="00D909F0">
        <w:rPr>
          <w:rFonts w:ascii="Times New Roman" w:hAnsi="Times New Roman"/>
        </w:rPr>
        <w:t xml:space="preserve"> and control </w:t>
      </w:r>
      <w:r w:rsidR="00917DE2">
        <w:rPr>
          <w:rFonts w:ascii="Times New Roman" w:hAnsi="Times New Roman"/>
        </w:rPr>
        <w:t>as well as within parental feelings and within control</w:t>
      </w:r>
      <w:r w:rsidR="00D909F0">
        <w:rPr>
          <w:rFonts w:ascii="Times New Roman" w:hAnsi="Times New Roman"/>
        </w:rPr>
        <w:t>.</w:t>
      </w:r>
    </w:p>
    <w:p w14:paraId="633B7B65" w14:textId="77777777" w:rsidR="00E62382" w:rsidRPr="00E62382" w:rsidRDefault="009D6590" w:rsidP="008229CA">
      <w:pPr>
        <w:spacing w:line="480" w:lineRule="auto"/>
        <w:ind w:firstLine="720"/>
        <w:rPr>
          <w:rFonts w:ascii="Times New Roman" w:hAnsi="Times New Roman"/>
        </w:rPr>
      </w:pPr>
      <w:r>
        <w:rPr>
          <w:rFonts w:ascii="Times New Roman" w:hAnsi="Times New Roman"/>
        </w:rPr>
        <w:t xml:space="preserve">For the first time in </w:t>
      </w:r>
      <w:r w:rsidR="00422CF6">
        <w:rPr>
          <w:rFonts w:ascii="Times New Roman" w:hAnsi="Times New Roman"/>
        </w:rPr>
        <w:t xml:space="preserve">a </w:t>
      </w:r>
      <w:r>
        <w:rPr>
          <w:rFonts w:ascii="Times New Roman" w:hAnsi="Times New Roman"/>
        </w:rPr>
        <w:t xml:space="preserve">large-scale, longitudinal, child-based twin study, </w:t>
      </w:r>
      <w:r w:rsidR="00243333" w:rsidRPr="00E62382">
        <w:rPr>
          <w:rFonts w:ascii="Times New Roman" w:hAnsi="Times New Roman"/>
        </w:rPr>
        <w:t xml:space="preserve">we explicitly compare </w:t>
      </w:r>
      <w:r>
        <w:rPr>
          <w:rFonts w:ascii="Times New Roman" w:hAnsi="Times New Roman"/>
        </w:rPr>
        <w:t xml:space="preserve">the </w:t>
      </w:r>
      <w:r w:rsidR="00BE3C4B">
        <w:rPr>
          <w:rFonts w:ascii="Times New Roman" w:hAnsi="Times New Roman"/>
        </w:rPr>
        <w:t xml:space="preserve">genetic and environmental </w:t>
      </w:r>
      <w:r w:rsidR="00243333" w:rsidRPr="00E62382">
        <w:rPr>
          <w:rFonts w:ascii="Times New Roman" w:hAnsi="Times New Roman"/>
        </w:rPr>
        <w:t xml:space="preserve">etiology of </w:t>
      </w:r>
      <w:r w:rsidR="00917DE2">
        <w:rPr>
          <w:rFonts w:ascii="Times New Roman" w:hAnsi="Times New Roman"/>
        </w:rPr>
        <w:t xml:space="preserve">positivity and negativity, </w:t>
      </w:r>
      <w:r w:rsidR="00243333" w:rsidRPr="00E62382">
        <w:rPr>
          <w:rFonts w:ascii="Times New Roman" w:hAnsi="Times New Roman"/>
        </w:rPr>
        <w:t xml:space="preserve">positive and negative feelings and </w:t>
      </w:r>
      <w:r w:rsidR="00625682" w:rsidRPr="00E62382">
        <w:rPr>
          <w:rFonts w:ascii="Times New Roman" w:hAnsi="Times New Roman"/>
        </w:rPr>
        <w:t>positive and negative</w:t>
      </w:r>
      <w:r>
        <w:rPr>
          <w:rFonts w:ascii="Times New Roman" w:hAnsi="Times New Roman"/>
        </w:rPr>
        <w:t xml:space="preserve"> control</w:t>
      </w:r>
      <w:r w:rsidR="00243333" w:rsidRPr="00E62382">
        <w:rPr>
          <w:rFonts w:ascii="Times New Roman" w:hAnsi="Times New Roman"/>
        </w:rPr>
        <w:t>.</w:t>
      </w:r>
    </w:p>
    <w:p w14:paraId="7BF9C035" w14:textId="77777777" w:rsidR="00243333" w:rsidRDefault="00243333" w:rsidP="008956EF">
      <w:pPr>
        <w:spacing w:line="480" w:lineRule="auto"/>
        <w:jc w:val="center"/>
        <w:outlineLvl w:val="0"/>
        <w:rPr>
          <w:rFonts w:ascii="Times New Roman" w:hAnsi="Times New Roman"/>
        </w:rPr>
      </w:pPr>
      <w:r w:rsidRPr="00E62382">
        <w:rPr>
          <w:rFonts w:ascii="Times New Roman" w:hAnsi="Times New Roman"/>
        </w:rPr>
        <w:t>Method</w:t>
      </w:r>
    </w:p>
    <w:p w14:paraId="374FAE63" w14:textId="77777777" w:rsidR="00625682" w:rsidRPr="00EA3875" w:rsidRDefault="00625682" w:rsidP="008956EF">
      <w:pPr>
        <w:spacing w:line="480" w:lineRule="auto"/>
        <w:outlineLvl w:val="0"/>
        <w:rPr>
          <w:rFonts w:ascii="Times New Roman" w:hAnsi="Times New Roman"/>
          <w:i/>
        </w:rPr>
      </w:pPr>
      <w:r w:rsidRPr="00EA3875">
        <w:rPr>
          <w:rFonts w:ascii="Times New Roman" w:hAnsi="Times New Roman"/>
          <w:i/>
        </w:rPr>
        <w:t>Sample</w:t>
      </w:r>
      <w:r w:rsidR="0088565F" w:rsidRPr="00EA3875">
        <w:rPr>
          <w:rFonts w:ascii="Times New Roman" w:hAnsi="Times New Roman"/>
          <w:i/>
        </w:rPr>
        <w:t xml:space="preserve"> and Procedure</w:t>
      </w:r>
    </w:p>
    <w:p w14:paraId="06E1CCA2" w14:textId="77777777" w:rsidR="00AC4943" w:rsidRDefault="00243333" w:rsidP="00074311">
      <w:pPr>
        <w:widowControl w:val="0"/>
        <w:autoSpaceDE w:val="0"/>
        <w:autoSpaceDN w:val="0"/>
        <w:adjustRightInd w:val="0"/>
        <w:spacing w:after="240" w:line="480" w:lineRule="auto"/>
        <w:ind w:firstLine="720"/>
        <w:rPr>
          <w:rFonts w:ascii="Times New Roman" w:hAnsi="Times New Roman"/>
        </w:rPr>
      </w:pPr>
      <w:r w:rsidRPr="00E62382">
        <w:rPr>
          <w:rFonts w:ascii="Times New Roman" w:hAnsi="Times New Roman"/>
        </w:rPr>
        <w:t>The sampling frame for the current study w</w:t>
      </w:r>
      <w:r w:rsidR="00D876D7">
        <w:rPr>
          <w:rFonts w:ascii="Times New Roman" w:hAnsi="Times New Roman"/>
        </w:rPr>
        <w:t>as the Twins Early Development S</w:t>
      </w:r>
      <w:r w:rsidRPr="00E62382">
        <w:rPr>
          <w:rFonts w:ascii="Times New Roman" w:hAnsi="Times New Roman"/>
        </w:rPr>
        <w:t>tudy</w:t>
      </w:r>
      <w:r w:rsidR="00D876D7">
        <w:rPr>
          <w:rFonts w:ascii="Times New Roman" w:hAnsi="Times New Roman"/>
        </w:rPr>
        <w:t xml:space="preserve"> (TEDS)</w:t>
      </w:r>
      <w:r w:rsidRPr="00E62382">
        <w:rPr>
          <w:rFonts w:ascii="Times New Roman" w:hAnsi="Times New Roman"/>
        </w:rPr>
        <w:t xml:space="preserve">, a </w:t>
      </w:r>
      <w:r w:rsidR="00160AF6">
        <w:rPr>
          <w:rFonts w:ascii="Times New Roman" w:hAnsi="Times New Roman"/>
        </w:rPr>
        <w:t xml:space="preserve">population-based, </w:t>
      </w:r>
      <w:r w:rsidRPr="00E62382">
        <w:rPr>
          <w:rFonts w:ascii="Times New Roman" w:hAnsi="Times New Roman"/>
        </w:rPr>
        <w:t xml:space="preserve">longitudinal study of twins born in England and Wales in 1994-1996, recruited from </w:t>
      </w:r>
      <w:r w:rsidR="002147CE">
        <w:rPr>
          <w:rFonts w:ascii="Times New Roman" w:hAnsi="Times New Roman"/>
        </w:rPr>
        <w:t xml:space="preserve">UK </w:t>
      </w:r>
      <w:r w:rsidRPr="00E62382">
        <w:rPr>
          <w:rFonts w:ascii="Times New Roman" w:hAnsi="Times New Roman"/>
        </w:rPr>
        <w:t>birth records.  TEDS has been demonstrated to be reasonably representative of the UK population</w:t>
      </w:r>
      <w:r w:rsidR="00160AF6">
        <w:rPr>
          <w:rFonts w:ascii="Times New Roman" w:hAnsi="Times New Roman"/>
        </w:rPr>
        <w:t xml:space="preserve"> (e.g., </w:t>
      </w:r>
      <w:proofErr w:type="spellStart"/>
      <w:r w:rsidR="00160AF6">
        <w:rPr>
          <w:rFonts w:ascii="Times New Roman" w:hAnsi="Times New Roman"/>
        </w:rPr>
        <w:t>Harlaar</w:t>
      </w:r>
      <w:proofErr w:type="spellEnd"/>
      <w:r w:rsidR="00160AF6">
        <w:rPr>
          <w:rFonts w:ascii="Times New Roman" w:hAnsi="Times New Roman"/>
        </w:rPr>
        <w:t xml:space="preserve">, </w:t>
      </w:r>
      <w:proofErr w:type="spellStart"/>
      <w:r w:rsidR="00160AF6">
        <w:rPr>
          <w:rFonts w:ascii="Times New Roman" w:hAnsi="Times New Roman"/>
        </w:rPr>
        <w:t>Spinath</w:t>
      </w:r>
      <w:proofErr w:type="spellEnd"/>
      <w:r w:rsidR="00160AF6">
        <w:rPr>
          <w:rFonts w:ascii="Times New Roman" w:hAnsi="Times New Roman"/>
        </w:rPr>
        <w:t>, Dale</w:t>
      </w:r>
      <w:r w:rsidR="00DC6A0A">
        <w:rPr>
          <w:rFonts w:ascii="Times New Roman" w:hAnsi="Times New Roman"/>
        </w:rPr>
        <w:t>,</w:t>
      </w:r>
      <w:r w:rsidR="00160AF6">
        <w:rPr>
          <w:rFonts w:ascii="Times New Roman" w:hAnsi="Times New Roman"/>
        </w:rPr>
        <w:t xml:space="preserve"> &amp; Plomin, 2005)</w:t>
      </w:r>
      <w:r w:rsidR="00FB43EC">
        <w:rPr>
          <w:rFonts w:ascii="Times New Roman" w:hAnsi="Times New Roman"/>
        </w:rPr>
        <w:t>, acknowledging that literacy is a requirement for completing the questionnaires.</w:t>
      </w:r>
      <w:r w:rsidR="00EA3875">
        <w:rPr>
          <w:rFonts w:ascii="Times New Roman" w:hAnsi="Times New Roman"/>
        </w:rPr>
        <w:t xml:space="preserve"> For example, for families with 12 year data, 93.5% of the mothers in the sample self-reported ethnicity as ‘white’ and 43.6% of had qualifications at </w:t>
      </w:r>
      <w:proofErr w:type="spellStart"/>
      <w:r w:rsidR="00EA3875">
        <w:rPr>
          <w:rFonts w:ascii="Times New Roman" w:hAnsi="Times New Roman"/>
        </w:rPr>
        <w:t>A’level</w:t>
      </w:r>
      <w:proofErr w:type="spellEnd"/>
      <w:r w:rsidR="00EA3875">
        <w:rPr>
          <w:rFonts w:ascii="Times New Roman" w:hAnsi="Times New Roman"/>
        </w:rPr>
        <w:t xml:space="preserve"> or higher (the national educational qualification taken at 18 years in the UK); t</w:t>
      </w:r>
      <w:r w:rsidR="00EA3875" w:rsidRPr="00EA3875">
        <w:rPr>
          <w:rFonts w:ascii="Times New Roman" w:hAnsi="Times New Roman"/>
        </w:rPr>
        <w:t>he equivalent UK population percentages fo</w:t>
      </w:r>
      <w:r w:rsidR="00FB43EC">
        <w:rPr>
          <w:rFonts w:ascii="Times New Roman" w:hAnsi="Times New Roman"/>
        </w:rPr>
        <w:t>r this generation are 93% white and</w:t>
      </w:r>
      <w:r w:rsidR="00EA3875" w:rsidRPr="00EA3875">
        <w:rPr>
          <w:rFonts w:ascii="Times New Roman" w:hAnsi="Times New Roman"/>
        </w:rPr>
        <w:t xml:space="preserve"> 32% for A-levels or higher (Walker</w:t>
      </w:r>
      <w:r w:rsidR="00FB43EC">
        <w:rPr>
          <w:rFonts w:ascii="Times New Roman" w:hAnsi="Times New Roman"/>
        </w:rPr>
        <w:t xml:space="preserve">, Maher, </w:t>
      </w:r>
      <w:proofErr w:type="spellStart"/>
      <w:r w:rsidR="00FB43EC">
        <w:rPr>
          <w:rFonts w:ascii="Times New Roman" w:hAnsi="Times New Roman"/>
        </w:rPr>
        <w:t>Coulthard</w:t>
      </w:r>
      <w:proofErr w:type="spellEnd"/>
      <w:r w:rsidR="00FB43EC">
        <w:rPr>
          <w:rFonts w:ascii="Times New Roman" w:hAnsi="Times New Roman"/>
        </w:rPr>
        <w:t xml:space="preserve">, </w:t>
      </w:r>
      <w:r w:rsidR="00FB43EC">
        <w:rPr>
          <w:rFonts w:ascii="Times New Roman" w:hAnsi="Times New Roman"/>
        </w:rPr>
        <w:lastRenderedPageBreak/>
        <w:t>Goddard, &amp; Thomas</w:t>
      </w:r>
      <w:r w:rsidR="00EA3875" w:rsidRPr="00EA3875">
        <w:rPr>
          <w:rFonts w:ascii="Times New Roman" w:hAnsi="Times New Roman"/>
        </w:rPr>
        <w:t>, 2001).</w:t>
      </w:r>
      <w:r w:rsidR="00FB43EC">
        <w:rPr>
          <w:rFonts w:ascii="Times New Roman" w:hAnsi="Times New Roman"/>
        </w:rPr>
        <w:t xml:space="preserve">  TEDS</w:t>
      </w:r>
      <w:r w:rsidRPr="00E62382">
        <w:rPr>
          <w:rFonts w:ascii="Times New Roman" w:hAnsi="Times New Roman"/>
        </w:rPr>
        <w:t xml:space="preserve"> is described in detail elsewhere (see </w:t>
      </w:r>
      <w:r w:rsidR="00251FAC">
        <w:rPr>
          <w:rFonts w:ascii="Times New Roman" w:hAnsi="Times New Roman"/>
        </w:rPr>
        <w:t xml:space="preserve">Haworth, Davis, &amp; Plomin, 2013; Oliver &amp; Plomin, 2007; </w:t>
      </w:r>
      <w:proofErr w:type="spellStart"/>
      <w:r w:rsidR="00160AF6">
        <w:rPr>
          <w:rFonts w:ascii="Times New Roman" w:hAnsi="Times New Roman"/>
        </w:rPr>
        <w:t>Trouton</w:t>
      </w:r>
      <w:proofErr w:type="spellEnd"/>
      <w:r w:rsidR="00160AF6">
        <w:rPr>
          <w:rFonts w:ascii="Times New Roman" w:hAnsi="Times New Roman"/>
        </w:rPr>
        <w:t xml:space="preserve">, </w:t>
      </w:r>
      <w:proofErr w:type="spellStart"/>
      <w:r w:rsidR="00160AF6">
        <w:rPr>
          <w:rFonts w:ascii="Times New Roman" w:hAnsi="Times New Roman"/>
        </w:rPr>
        <w:t>Spinath</w:t>
      </w:r>
      <w:proofErr w:type="spellEnd"/>
      <w:r w:rsidR="00160AF6">
        <w:rPr>
          <w:rFonts w:ascii="Times New Roman" w:hAnsi="Times New Roman"/>
        </w:rPr>
        <w:t>, &amp; Plomin</w:t>
      </w:r>
      <w:r w:rsidR="00D80295">
        <w:rPr>
          <w:rFonts w:ascii="Times New Roman" w:hAnsi="Times New Roman"/>
        </w:rPr>
        <w:t>, 2002</w:t>
      </w:r>
      <w:r w:rsidRPr="00E62382">
        <w:rPr>
          <w:rFonts w:ascii="Times New Roman" w:hAnsi="Times New Roman"/>
        </w:rPr>
        <w:t xml:space="preserve">).  </w:t>
      </w:r>
      <w:r w:rsidR="00E00559">
        <w:rPr>
          <w:rFonts w:ascii="Times New Roman" w:hAnsi="Times New Roman"/>
        </w:rPr>
        <w:t>Data at all ages were collecte</w:t>
      </w:r>
      <w:r w:rsidR="00B974A9">
        <w:rPr>
          <w:rFonts w:ascii="Times New Roman" w:hAnsi="Times New Roman"/>
        </w:rPr>
        <w:t>d through parent questionnaires</w:t>
      </w:r>
      <w:r w:rsidR="00E00559">
        <w:rPr>
          <w:rFonts w:ascii="Times New Roman" w:hAnsi="Times New Roman"/>
        </w:rPr>
        <w:t xml:space="preserve"> sent to families by mail.  </w:t>
      </w:r>
      <w:r w:rsidR="002147CE">
        <w:rPr>
          <w:rFonts w:ascii="Times New Roman" w:hAnsi="Times New Roman"/>
        </w:rPr>
        <w:t>For the current study, at</w:t>
      </w:r>
      <w:r w:rsidRPr="00E62382">
        <w:rPr>
          <w:rFonts w:ascii="Times New Roman" w:hAnsi="Times New Roman"/>
        </w:rPr>
        <w:t xml:space="preserve"> each age, we selected same</w:t>
      </w:r>
      <w:r w:rsidR="00FB6699">
        <w:rPr>
          <w:rFonts w:ascii="Times New Roman" w:hAnsi="Times New Roman"/>
        </w:rPr>
        <w:t>-</w:t>
      </w:r>
      <w:r w:rsidRPr="00E62382">
        <w:rPr>
          <w:rFonts w:ascii="Times New Roman" w:hAnsi="Times New Roman"/>
        </w:rPr>
        <w:t>sex twin pairs only,</w:t>
      </w:r>
      <w:r w:rsidR="00B01A57">
        <w:rPr>
          <w:rFonts w:ascii="Times New Roman" w:hAnsi="Times New Roman"/>
        </w:rPr>
        <w:t xml:space="preserve"> and</w:t>
      </w:r>
      <w:r w:rsidRPr="00E62382">
        <w:rPr>
          <w:rFonts w:ascii="Times New Roman" w:hAnsi="Times New Roman"/>
        </w:rPr>
        <w:t xml:space="preserve"> excluded all</w:t>
      </w:r>
      <w:r w:rsidR="00160AF6">
        <w:rPr>
          <w:rFonts w:ascii="Times New Roman" w:hAnsi="Times New Roman"/>
        </w:rPr>
        <w:t xml:space="preserve"> twin pairs where either </w:t>
      </w:r>
      <w:r w:rsidR="00DC6A0A">
        <w:rPr>
          <w:rFonts w:ascii="Times New Roman" w:hAnsi="Times New Roman"/>
        </w:rPr>
        <w:t xml:space="preserve">twin </w:t>
      </w:r>
      <w:r w:rsidR="005C36A5">
        <w:rPr>
          <w:rFonts w:ascii="Times New Roman" w:hAnsi="Times New Roman"/>
        </w:rPr>
        <w:t>had parent-r</w:t>
      </w:r>
      <w:r w:rsidR="00160AF6">
        <w:rPr>
          <w:rFonts w:ascii="Times New Roman" w:hAnsi="Times New Roman"/>
        </w:rPr>
        <w:t xml:space="preserve">eported </w:t>
      </w:r>
      <w:r w:rsidR="00160AF6" w:rsidRPr="00F22B93">
        <w:rPr>
          <w:rFonts w:ascii="Times New Roman" w:hAnsi="Times New Roman"/>
        </w:rPr>
        <w:t>medical or neurological conditions</w:t>
      </w:r>
      <w:r w:rsidRPr="00F22B93">
        <w:rPr>
          <w:rFonts w:ascii="Times New Roman" w:hAnsi="Times New Roman"/>
        </w:rPr>
        <w:t xml:space="preserve">. </w:t>
      </w:r>
      <w:r w:rsidR="00B01A57" w:rsidRPr="00F22B93">
        <w:rPr>
          <w:rFonts w:ascii="Times New Roman" w:hAnsi="Times New Roman"/>
        </w:rPr>
        <w:t xml:space="preserve"> </w:t>
      </w:r>
      <w:r w:rsidR="00D909F0">
        <w:rPr>
          <w:rFonts w:ascii="Times New Roman" w:hAnsi="Times New Roman"/>
        </w:rPr>
        <w:t xml:space="preserve">Note that, due to differences in study procedures, data available differed at each age.  Since this brief report does not include longitudinal analyses, we took the decision to include all appropriate data available at each age such that, while some families are included at all ages, some families are included at only one or two ages.  </w:t>
      </w:r>
      <w:r w:rsidR="00B01A57" w:rsidRPr="00F22B93">
        <w:rPr>
          <w:rFonts w:ascii="Times New Roman" w:hAnsi="Times New Roman"/>
        </w:rPr>
        <w:t xml:space="preserve">Thus, the current study included </w:t>
      </w:r>
      <w:r w:rsidR="00912C7B" w:rsidRPr="00F22B93">
        <w:rPr>
          <w:rFonts w:ascii="Times New Roman" w:hAnsi="Times New Roman"/>
        </w:rPr>
        <w:t>2260 twin pairs at age 9 (</w:t>
      </w:r>
      <w:r w:rsidR="001C6206" w:rsidRPr="00F22B93">
        <w:rPr>
          <w:rFonts w:ascii="Times New Roman" w:hAnsi="Times New Roman"/>
        </w:rPr>
        <w:t>1202</w:t>
      </w:r>
      <w:r w:rsidR="00912C7B" w:rsidRPr="00F22B93">
        <w:rPr>
          <w:rFonts w:ascii="Times New Roman" w:hAnsi="Times New Roman"/>
        </w:rPr>
        <w:t xml:space="preserve"> MZ, </w:t>
      </w:r>
      <w:r w:rsidR="001C6206" w:rsidRPr="00F22B93">
        <w:rPr>
          <w:rFonts w:ascii="Times New Roman" w:hAnsi="Times New Roman"/>
        </w:rPr>
        <w:t>1058</w:t>
      </w:r>
      <w:r w:rsidR="00912C7B" w:rsidRPr="00F22B93">
        <w:rPr>
          <w:rFonts w:ascii="Times New Roman" w:hAnsi="Times New Roman"/>
        </w:rPr>
        <w:t xml:space="preserve"> DZ; </w:t>
      </w:r>
      <w:r w:rsidR="001C6206" w:rsidRPr="00F22B93">
        <w:rPr>
          <w:rFonts w:ascii="Times New Roman" w:hAnsi="Times New Roman"/>
        </w:rPr>
        <w:t>1034</w:t>
      </w:r>
      <w:r w:rsidR="00B01A57" w:rsidRPr="00F22B93">
        <w:rPr>
          <w:rFonts w:ascii="Times New Roman" w:hAnsi="Times New Roman"/>
        </w:rPr>
        <w:t xml:space="preserve"> boys</w:t>
      </w:r>
      <w:r w:rsidR="001C6206" w:rsidRPr="00F22B93">
        <w:rPr>
          <w:rFonts w:ascii="Times New Roman" w:hAnsi="Times New Roman"/>
        </w:rPr>
        <w:t>, 1226 girls</w:t>
      </w:r>
      <w:r w:rsidR="00B01A57" w:rsidRPr="00F22B93">
        <w:rPr>
          <w:rFonts w:ascii="Times New Roman" w:hAnsi="Times New Roman"/>
        </w:rPr>
        <w:t xml:space="preserve">), 3850 twin pairs at age 12 </w:t>
      </w:r>
      <w:r w:rsidR="001C6206" w:rsidRPr="00F22B93">
        <w:rPr>
          <w:rFonts w:ascii="Times New Roman" w:hAnsi="Times New Roman"/>
        </w:rPr>
        <w:t>(2027 MZ, 1823 DZ; 1752 boys, 2098 girls</w:t>
      </w:r>
      <w:r w:rsidR="00B01A57" w:rsidRPr="00F22B93">
        <w:rPr>
          <w:rFonts w:ascii="Times New Roman" w:hAnsi="Times New Roman"/>
        </w:rPr>
        <w:t xml:space="preserve">) and </w:t>
      </w:r>
      <w:r w:rsidR="001C6206" w:rsidRPr="00F22B93">
        <w:rPr>
          <w:rFonts w:ascii="Times New Roman" w:hAnsi="Times New Roman"/>
        </w:rPr>
        <w:t xml:space="preserve">2293 twin pairs at age 14 (1231 MZ, 1062 DZ; 1028 boys, 1265 girls).  </w:t>
      </w:r>
      <w:proofErr w:type="spellStart"/>
      <w:r w:rsidRPr="00F22B93">
        <w:rPr>
          <w:rFonts w:ascii="Times New Roman" w:hAnsi="Times New Roman"/>
        </w:rPr>
        <w:t>Zy</w:t>
      </w:r>
      <w:r w:rsidR="00625682" w:rsidRPr="00F22B93">
        <w:rPr>
          <w:rFonts w:ascii="Times New Roman" w:hAnsi="Times New Roman"/>
        </w:rPr>
        <w:t>gosity</w:t>
      </w:r>
      <w:proofErr w:type="spellEnd"/>
      <w:r w:rsidR="00625682" w:rsidRPr="00F22B93">
        <w:rPr>
          <w:rFonts w:ascii="Times New Roman" w:hAnsi="Times New Roman"/>
        </w:rPr>
        <w:t xml:space="preserve"> was determined</w:t>
      </w:r>
      <w:r w:rsidR="00551C09" w:rsidRPr="00F22B93">
        <w:rPr>
          <w:rFonts w:ascii="Times New Roman" w:hAnsi="Times New Roman"/>
        </w:rPr>
        <w:t xml:space="preserve"> using parent ratings of physical</w:t>
      </w:r>
      <w:r w:rsidR="00AC4943" w:rsidRPr="00F22B93">
        <w:rPr>
          <w:rFonts w:ascii="Times New Roman" w:hAnsi="Times New Roman"/>
        </w:rPr>
        <w:t xml:space="preserve"> similarity shown to be over</w:t>
      </w:r>
      <w:r w:rsidR="00AC4943">
        <w:rPr>
          <w:rFonts w:ascii="Times New Roman" w:hAnsi="Times New Roman"/>
        </w:rPr>
        <w:t xml:space="preserve"> 95% accurate when compa</w:t>
      </w:r>
      <w:r w:rsidR="00160AF6">
        <w:rPr>
          <w:rFonts w:ascii="Times New Roman" w:hAnsi="Times New Roman"/>
        </w:rPr>
        <w:t xml:space="preserve">red with DNA testing (see Price, Freeman, Craig, </w:t>
      </w:r>
      <w:proofErr w:type="spellStart"/>
      <w:r w:rsidR="00160AF6">
        <w:rPr>
          <w:rFonts w:ascii="Times New Roman" w:hAnsi="Times New Roman"/>
        </w:rPr>
        <w:t>Petrill</w:t>
      </w:r>
      <w:proofErr w:type="spellEnd"/>
      <w:r w:rsidR="00160AF6">
        <w:rPr>
          <w:rFonts w:ascii="Times New Roman" w:hAnsi="Times New Roman"/>
        </w:rPr>
        <w:t xml:space="preserve">, </w:t>
      </w:r>
      <w:proofErr w:type="spellStart"/>
      <w:r w:rsidR="00160AF6">
        <w:rPr>
          <w:rFonts w:ascii="Times New Roman" w:hAnsi="Times New Roman"/>
        </w:rPr>
        <w:t>Ebersole</w:t>
      </w:r>
      <w:proofErr w:type="spellEnd"/>
      <w:r w:rsidR="00160AF6">
        <w:rPr>
          <w:rFonts w:ascii="Times New Roman" w:hAnsi="Times New Roman"/>
        </w:rPr>
        <w:t xml:space="preserve">, &amp; Plomin, </w:t>
      </w:r>
      <w:r w:rsidR="00AC4943">
        <w:rPr>
          <w:rFonts w:ascii="Times New Roman" w:hAnsi="Times New Roman"/>
        </w:rPr>
        <w:t xml:space="preserve">2000).  For cases where </w:t>
      </w:r>
      <w:proofErr w:type="spellStart"/>
      <w:r w:rsidR="00AC4943">
        <w:rPr>
          <w:rFonts w:ascii="Times New Roman" w:hAnsi="Times New Roman"/>
        </w:rPr>
        <w:t>zygosity</w:t>
      </w:r>
      <w:proofErr w:type="spellEnd"/>
      <w:r w:rsidR="00AC4943">
        <w:rPr>
          <w:rFonts w:ascii="Times New Roman" w:hAnsi="Times New Roman"/>
        </w:rPr>
        <w:t xml:space="preserve"> was unclear, DNA testing was conducted to confirm </w:t>
      </w:r>
      <w:proofErr w:type="spellStart"/>
      <w:r w:rsidR="00AC4943">
        <w:rPr>
          <w:rFonts w:ascii="Times New Roman" w:hAnsi="Times New Roman"/>
        </w:rPr>
        <w:t>zygosity</w:t>
      </w:r>
      <w:proofErr w:type="spellEnd"/>
      <w:r w:rsidR="00AC4943">
        <w:rPr>
          <w:rFonts w:ascii="Times New Roman" w:hAnsi="Times New Roman"/>
        </w:rPr>
        <w:t>.</w:t>
      </w:r>
      <w:r w:rsidR="00160AF6">
        <w:rPr>
          <w:rFonts w:ascii="Times New Roman" w:hAnsi="Times New Roman"/>
        </w:rPr>
        <w:t xml:space="preserve">  </w:t>
      </w:r>
      <w:proofErr w:type="gramStart"/>
      <w:r w:rsidR="004C3308">
        <w:rPr>
          <w:rFonts w:ascii="Times New Roman" w:hAnsi="Times New Roman"/>
        </w:rPr>
        <w:t xml:space="preserve">TEDS research was </w:t>
      </w:r>
      <w:r w:rsidR="00160AF6" w:rsidRPr="00160AF6">
        <w:rPr>
          <w:rFonts w:ascii="Times New Roman" w:hAnsi="Times New Roman"/>
        </w:rPr>
        <w:t>approved by the Institute of Psychiatry Ethics</w:t>
      </w:r>
      <w:r w:rsidR="00832CC1">
        <w:rPr>
          <w:rFonts w:ascii="Times New Roman" w:hAnsi="Times New Roman"/>
        </w:rPr>
        <w:t xml:space="preserve"> Committee</w:t>
      </w:r>
      <w:proofErr w:type="gramEnd"/>
      <w:r w:rsidR="00832CC1">
        <w:rPr>
          <w:rFonts w:ascii="Times New Roman" w:hAnsi="Times New Roman"/>
        </w:rPr>
        <w:t>, and all participants</w:t>
      </w:r>
      <w:r w:rsidR="00160AF6" w:rsidRPr="00160AF6">
        <w:rPr>
          <w:rFonts w:ascii="Times New Roman" w:hAnsi="Times New Roman"/>
        </w:rPr>
        <w:t xml:space="preserve"> gave informed consent.</w:t>
      </w:r>
    </w:p>
    <w:p w14:paraId="1F740CF7" w14:textId="77777777" w:rsidR="00243333" w:rsidRDefault="00243333" w:rsidP="008956EF">
      <w:pPr>
        <w:spacing w:line="480" w:lineRule="auto"/>
        <w:outlineLvl w:val="0"/>
        <w:rPr>
          <w:rFonts w:ascii="Times New Roman" w:hAnsi="Times New Roman"/>
          <w:i/>
        </w:rPr>
      </w:pPr>
      <w:r w:rsidRPr="00625682">
        <w:rPr>
          <w:rFonts w:ascii="Times New Roman" w:hAnsi="Times New Roman"/>
          <w:i/>
        </w:rPr>
        <w:t>Measures</w:t>
      </w:r>
    </w:p>
    <w:p w14:paraId="4222165A" w14:textId="77777777" w:rsidR="004B4430" w:rsidRDefault="00243333" w:rsidP="00CE503B">
      <w:pPr>
        <w:spacing w:line="480" w:lineRule="auto"/>
        <w:ind w:firstLine="720"/>
        <w:rPr>
          <w:rFonts w:ascii="Times New Roman" w:hAnsi="Times New Roman"/>
        </w:rPr>
      </w:pPr>
      <w:r w:rsidRPr="00E62382">
        <w:rPr>
          <w:rFonts w:ascii="Times New Roman" w:hAnsi="Times New Roman"/>
        </w:rPr>
        <w:t xml:space="preserve">We generated eight scales from identical parent-report measures at </w:t>
      </w:r>
      <w:r w:rsidR="008229CA">
        <w:rPr>
          <w:rFonts w:ascii="Times New Roman" w:hAnsi="Times New Roman"/>
        </w:rPr>
        <w:t xml:space="preserve">child </w:t>
      </w:r>
      <w:r w:rsidRPr="00E62382">
        <w:rPr>
          <w:rFonts w:ascii="Times New Roman" w:hAnsi="Times New Roman"/>
        </w:rPr>
        <w:t>ages 9, 12, and 14 years of parental feelings and control.  For feelings</w:t>
      </w:r>
      <w:r w:rsidR="000B6E66">
        <w:rPr>
          <w:rFonts w:ascii="Times New Roman" w:hAnsi="Times New Roman"/>
        </w:rPr>
        <w:t>,</w:t>
      </w:r>
      <w:r w:rsidRPr="00E62382">
        <w:rPr>
          <w:rFonts w:ascii="Times New Roman" w:hAnsi="Times New Roman"/>
        </w:rPr>
        <w:t xml:space="preserve"> we used an adapted, short</w:t>
      </w:r>
      <w:r w:rsidR="00F11DD7">
        <w:rPr>
          <w:rFonts w:ascii="Times New Roman" w:hAnsi="Times New Roman"/>
        </w:rPr>
        <w:t xml:space="preserve"> </w:t>
      </w:r>
      <w:r w:rsidRPr="00E62382">
        <w:rPr>
          <w:rFonts w:ascii="Times New Roman" w:hAnsi="Times New Roman"/>
        </w:rPr>
        <w:t>form (seven items) of</w:t>
      </w:r>
      <w:r w:rsidR="00160AF6">
        <w:rPr>
          <w:rFonts w:ascii="Times New Roman" w:hAnsi="Times New Roman"/>
        </w:rPr>
        <w:t xml:space="preserve"> the</w:t>
      </w:r>
      <w:r w:rsidRPr="00E62382">
        <w:rPr>
          <w:rFonts w:ascii="Times New Roman" w:hAnsi="Times New Roman"/>
        </w:rPr>
        <w:t xml:space="preserve"> Parental Feelings Questionnaire (PFQ; </w:t>
      </w:r>
      <w:proofErr w:type="spellStart"/>
      <w:r w:rsidRPr="00E62382">
        <w:rPr>
          <w:rFonts w:ascii="Times New Roman" w:hAnsi="Times New Roman"/>
        </w:rPr>
        <w:t>Deater</w:t>
      </w:r>
      <w:proofErr w:type="spellEnd"/>
      <w:r w:rsidRPr="00E62382">
        <w:rPr>
          <w:rFonts w:ascii="Times New Roman" w:hAnsi="Times New Roman"/>
        </w:rPr>
        <w:t xml:space="preserve">-Deckard, 2000) and for control, a short (four item) discipline (parenting strategies) questionnaire adapted from </w:t>
      </w:r>
      <w:proofErr w:type="spellStart"/>
      <w:r w:rsidRPr="00E62382">
        <w:rPr>
          <w:rFonts w:ascii="Times New Roman" w:hAnsi="Times New Roman"/>
        </w:rPr>
        <w:t>Deater</w:t>
      </w:r>
      <w:proofErr w:type="spellEnd"/>
      <w:r w:rsidRPr="00E62382">
        <w:rPr>
          <w:rFonts w:ascii="Times New Roman" w:hAnsi="Times New Roman"/>
        </w:rPr>
        <w:t>-Deckard</w:t>
      </w:r>
      <w:r w:rsidR="00376D00">
        <w:rPr>
          <w:rFonts w:ascii="Times New Roman" w:hAnsi="Times New Roman"/>
        </w:rPr>
        <w:t xml:space="preserve"> et al.</w:t>
      </w:r>
      <w:r w:rsidRPr="00E62382">
        <w:rPr>
          <w:rFonts w:ascii="Times New Roman" w:hAnsi="Times New Roman"/>
        </w:rPr>
        <w:t xml:space="preserve"> (1998). Item responses were rarely/never</w:t>
      </w:r>
      <w:r w:rsidR="00160AF6">
        <w:rPr>
          <w:rFonts w:ascii="Times New Roman" w:hAnsi="Times New Roman"/>
        </w:rPr>
        <w:t xml:space="preserve"> (0)</w:t>
      </w:r>
      <w:r w:rsidRPr="00E62382">
        <w:rPr>
          <w:rFonts w:ascii="Times New Roman" w:hAnsi="Times New Roman"/>
        </w:rPr>
        <w:t>, sometimes</w:t>
      </w:r>
      <w:r w:rsidR="00160AF6">
        <w:rPr>
          <w:rFonts w:ascii="Times New Roman" w:hAnsi="Times New Roman"/>
        </w:rPr>
        <w:t xml:space="preserve"> (1)</w:t>
      </w:r>
      <w:r w:rsidRPr="00E62382">
        <w:rPr>
          <w:rFonts w:ascii="Times New Roman" w:hAnsi="Times New Roman"/>
        </w:rPr>
        <w:t xml:space="preserve">, and often </w:t>
      </w:r>
      <w:r w:rsidR="00160AF6">
        <w:rPr>
          <w:rFonts w:ascii="Times New Roman" w:hAnsi="Times New Roman"/>
        </w:rPr>
        <w:t xml:space="preserve">(2) </w:t>
      </w:r>
      <w:r w:rsidRPr="00E62382">
        <w:rPr>
          <w:rFonts w:ascii="Times New Roman" w:hAnsi="Times New Roman"/>
        </w:rPr>
        <w:t xml:space="preserve">and coding was reversed for items as necessary. </w:t>
      </w:r>
      <w:r w:rsidR="008B4079">
        <w:rPr>
          <w:rFonts w:ascii="Times New Roman" w:hAnsi="Times New Roman"/>
        </w:rPr>
        <w:t xml:space="preserve">Two standard composite measures were created at each age from the PFQ and Discipline questionnaires: </w:t>
      </w:r>
      <w:r w:rsidR="008B4079" w:rsidRPr="000B6E66">
        <w:rPr>
          <w:rFonts w:ascii="Times New Roman" w:hAnsi="Times New Roman"/>
          <w:u w:val="single"/>
        </w:rPr>
        <w:t>Feelings</w:t>
      </w:r>
      <w:r w:rsidR="008B4079">
        <w:rPr>
          <w:rFonts w:ascii="Times New Roman" w:hAnsi="Times New Roman"/>
        </w:rPr>
        <w:t xml:space="preserve"> from seven PFQ items, including the </w:t>
      </w:r>
      <w:r w:rsidR="00CD49DC">
        <w:rPr>
          <w:rFonts w:ascii="Times New Roman" w:hAnsi="Times New Roman"/>
        </w:rPr>
        <w:t xml:space="preserve">three </w:t>
      </w:r>
      <w:r w:rsidR="008B4079">
        <w:rPr>
          <w:rFonts w:ascii="Times New Roman" w:hAnsi="Times New Roman"/>
        </w:rPr>
        <w:t xml:space="preserve">positive (e.g., I feel close to my child) and </w:t>
      </w:r>
      <w:r w:rsidR="00CD49DC">
        <w:rPr>
          <w:rFonts w:ascii="Times New Roman" w:hAnsi="Times New Roman"/>
        </w:rPr>
        <w:t xml:space="preserve">four </w:t>
      </w:r>
      <w:r w:rsidR="008B4079">
        <w:rPr>
          <w:rFonts w:ascii="Times New Roman" w:hAnsi="Times New Roman"/>
        </w:rPr>
        <w:t>negative items</w:t>
      </w:r>
      <w:r w:rsidR="008B4079" w:rsidRPr="008B4079">
        <w:rPr>
          <w:rFonts w:ascii="Times New Roman" w:hAnsi="Times New Roman"/>
        </w:rPr>
        <w:t xml:space="preserve"> </w:t>
      </w:r>
      <w:r w:rsidR="008B4079">
        <w:rPr>
          <w:rFonts w:ascii="Times New Roman" w:hAnsi="Times New Roman"/>
        </w:rPr>
        <w:t xml:space="preserve">(e.g., </w:t>
      </w:r>
      <w:r w:rsidR="008B4079">
        <w:rPr>
          <w:rFonts w:ascii="Times New Roman" w:hAnsi="Times New Roman"/>
        </w:rPr>
        <w:lastRenderedPageBreak/>
        <w:t xml:space="preserve">I feel frustrated by my child) and </w:t>
      </w:r>
      <w:r w:rsidR="000B6E66" w:rsidRPr="000B6E66">
        <w:rPr>
          <w:rFonts w:ascii="Times New Roman" w:hAnsi="Times New Roman"/>
          <w:u w:val="single"/>
        </w:rPr>
        <w:t xml:space="preserve">Control </w:t>
      </w:r>
      <w:r w:rsidR="000B6E66">
        <w:rPr>
          <w:rFonts w:ascii="Times New Roman" w:hAnsi="Times New Roman"/>
        </w:rPr>
        <w:t xml:space="preserve">comprising </w:t>
      </w:r>
      <w:r w:rsidR="008B4079">
        <w:rPr>
          <w:rFonts w:ascii="Times New Roman" w:hAnsi="Times New Roman"/>
        </w:rPr>
        <w:t xml:space="preserve">four discipline items including two </w:t>
      </w:r>
      <w:r w:rsidR="008B4079" w:rsidRPr="00E62382">
        <w:rPr>
          <w:rFonts w:ascii="Times New Roman" w:hAnsi="Times New Roman"/>
        </w:rPr>
        <w:t>positive</w:t>
      </w:r>
      <w:r w:rsidR="008B4079">
        <w:rPr>
          <w:rFonts w:ascii="Times New Roman" w:hAnsi="Times New Roman"/>
        </w:rPr>
        <w:t xml:space="preserve"> (e.g., I am firm and calm with him/her)</w:t>
      </w:r>
      <w:r w:rsidR="008B4079" w:rsidRPr="00E62382">
        <w:rPr>
          <w:rFonts w:ascii="Times New Roman" w:hAnsi="Times New Roman"/>
        </w:rPr>
        <w:t xml:space="preserve"> and </w:t>
      </w:r>
      <w:r w:rsidR="008B4079">
        <w:rPr>
          <w:rFonts w:ascii="Times New Roman" w:hAnsi="Times New Roman"/>
        </w:rPr>
        <w:t xml:space="preserve">two </w:t>
      </w:r>
      <w:r w:rsidR="008B4079" w:rsidRPr="00E62382">
        <w:rPr>
          <w:rFonts w:ascii="Times New Roman" w:hAnsi="Times New Roman"/>
        </w:rPr>
        <w:t xml:space="preserve">negative </w:t>
      </w:r>
      <w:r w:rsidR="008B4079">
        <w:rPr>
          <w:rFonts w:ascii="Times New Roman" w:hAnsi="Times New Roman"/>
        </w:rPr>
        <w:t xml:space="preserve">(e.g., </w:t>
      </w:r>
      <w:r w:rsidR="008B4079" w:rsidRPr="000734B4">
        <w:rPr>
          <w:rFonts w:ascii="Times New Roman" w:hAnsi="Times New Roman"/>
        </w:rPr>
        <w:t xml:space="preserve">I </w:t>
      </w:r>
      <w:r w:rsidR="008B4079">
        <w:rPr>
          <w:rFonts w:ascii="Times New Roman" w:hAnsi="Times New Roman"/>
        </w:rPr>
        <w:t>tell him/her off or shout at him/her) items. In addition, scales were generated at each age to depict</w:t>
      </w:r>
      <w:r w:rsidRPr="00E62382">
        <w:rPr>
          <w:rFonts w:ascii="Times New Roman" w:hAnsi="Times New Roman"/>
        </w:rPr>
        <w:t xml:space="preserve"> </w:t>
      </w:r>
      <w:r w:rsidR="008B4079" w:rsidRPr="000B6E66">
        <w:rPr>
          <w:rFonts w:ascii="Times New Roman" w:hAnsi="Times New Roman"/>
          <w:u w:val="single"/>
        </w:rPr>
        <w:t>Negative F</w:t>
      </w:r>
      <w:r w:rsidR="002147CE" w:rsidRPr="000B6E66">
        <w:rPr>
          <w:rFonts w:ascii="Times New Roman" w:hAnsi="Times New Roman"/>
          <w:u w:val="single"/>
        </w:rPr>
        <w:t>eelings</w:t>
      </w:r>
      <w:r w:rsidR="002147CE" w:rsidRPr="00E62382">
        <w:rPr>
          <w:rFonts w:ascii="Times New Roman" w:hAnsi="Times New Roman"/>
        </w:rPr>
        <w:t xml:space="preserve"> (</w:t>
      </w:r>
      <w:r w:rsidR="00CD49DC">
        <w:rPr>
          <w:rFonts w:ascii="Times New Roman" w:hAnsi="Times New Roman"/>
        </w:rPr>
        <w:t>four</w:t>
      </w:r>
      <w:r w:rsidR="00CD49DC" w:rsidRPr="00E62382">
        <w:rPr>
          <w:rFonts w:ascii="Times New Roman" w:hAnsi="Times New Roman"/>
        </w:rPr>
        <w:t xml:space="preserve"> </w:t>
      </w:r>
      <w:r w:rsidR="002147CE" w:rsidRPr="00E62382">
        <w:rPr>
          <w:rFonts w:ascii="Times New Roman" w:hAnsi="Times New Roman"/>
        </w:rPr>
        <w:t>negative PFQ items</w:t>
      </w:r>
      <w:r w:rsidR="008B4079">
        <w:rPr>
          <w:rFonts w:ascii="Times New Roman" w:hAnsi="Times New Roman"/>
        </w:rPr>
        <w:t xml:space="preserve">), </w:t>
      </w:r>
      <w:r w:rsidR="008B4079" w:rsidRPr="000B6E66">
        <w:rPr>
          <w:rFonts w:ascii="Times New Roman" w:hAnsi="Times New Roman"/>
          <w:u w:val="single"/>
        </w:rPr>
        <w:t>Positive F</w:t>
      </w:r>
      <w:r w:rsidR="002147CE" w:rsidRPr="000B6E66">
        <w:rPr>
          <w:rFonts w:ascii="Times New Roman" w:hAnsi="Times New Roman"/>
          <w:u w:val="single"/>
        </w:rPr>
        <w:t>eelings</w:t>
      </w:r>
      <w:r w:rsidR="002147CE" w:rsidRPr="00E62382">
        <w:rPr>
          <w:rFonts w:ascii="Times New Roman" w:hAnsi="Times New Roman"/>
        </w:rPr>
        <w:t xml:space="preserve"> (</w:t>
      </w:r>
      <w:r w:rsidR="00CD49DC">
        <w:rPr>
          <w:rFonts w:ascii="Times New Roman" w:hAnsi="Times New Roman"/>
        </w:rPr>
        <w:t>three</w:t>
      </w:r>
      <w:r w:rsidR="00CD49DC" w:rsidRPr="00E62382">
        <w:rPr>
          <w:rFonts w:ascii="Times New Roman" w:hAnsi="Times New Roman"/>
        </w:rPr>
        <w:t xml:space="preserve"> </w:t>
      </w:r>
      <w:r w:rsidR="002147CE" w:rsidRPr="00E62382">
        <w:rPr>
          <w:rFonts w:ascii="Times New Roman" w:hAnsi="Times New Roman"/>
        </w:rPr>
        <w:t>positive PFQ items</w:t>
      </w:r>
      <w:r w:rsidR="008B4079">
        <w:rPr>
          <w:rFonts w:ascii="Times New Roman" w:hAnsi="Times New Roman"/>
        </w:rPr>
        <w:t xml:space="preserve">), </w:t>
      </w:r>
      <w:r w:rsidR="008B4079" w:rsidRPr="000B6E66">
        <w:rPr>
          <w:rFonts w:ascii="Times New Roman" w:hAnsi="Times New Roman"/>
          <w:u w:val="single"/>
        </w:rPr>
        <w:t>Negative C</w:t>
      </w:r>
      <w:r w:rsidR="002147CE" w:rsidRPr="000B6E66">
        <w:rPr>
          <w:rFonts w:ascii="Times New Roman" w:hAnsi="Times New Roman"/>
          <w:u w:val="single"/>
        </w:rPr>
        <w:t>ontrol</w:t>
      </w:r>
      <w:r w:rsidR="002147CE" w:rsidRPr="00E62382">
        <w:rPr>
          <w:rFonts w:ascii="Times New Roman" w:hAnsi="Times New Roman"/>
        </w:rPr>
        <w:t xml:space="preserve"> (two negative discipline items</w:t>
      </w:r>
      <w:r w:rsidR="008B4079">
        <w:rPr>
          <w:rFonts w:ascii="Times New Roman" w:hAnsi="Times New Roman"/>
        </w:rPr>
        <w:t xml:space="preserve">) and </w:t>
      </w:r>
      <w:r w:rsidR="008B4079" w:rsidRPr="000B6E66">
        <w:rPr>
          <w:rFonts w:ascii="Times New Roman" w:hAnsi="Times New Roman"/>
          <w:u w:val="single"/>
        </w:rPr>
        <w:t>Positive C</w:t>
      </w:r>
      <w:r w:rsidR="002147CE" w:rsidRPr="000B6E66">
        <w:rPr>
          <w:rFonts w:ascii="Times New Roman" w:hAnsi="Times New Roman"/>
          <w:u w:val="single"/>
        </w:rPr>
        <w:t>ontrol</w:t>
      </w:r>
      <w:r w:rsidR="002147CE" w:rsidRPr="00E62382">
        <w:rPr>
          <w:rFonts w:ascii="Times New Roman" w:hAnsi="Times New Roman"/>
        </w:rPr>
        <w:t xml:space="preserve"> (two positive discipline items). </w:t>
      </w:r>
      <w:r w:rsidR="00D35220">
        <w:rPr>
          <w:rFonts w:ascii="Times New Roman" w:hAnsi="Times New Roman"/>
        </w:rPr>
        <w:t>We th</w:t>
      </w:r>
      <w:r w:rsidR="00A0343E">
        <w:rPr>
          <w:rFonts w:ascii="Times New Roman" w:hAnsi="Times New Roman"/>
        </w:rPr>
        <w:t>e</w:t>
      </w:r>
      <w:r w:rsidR="00D35220">
        <w:rPr>
          <w:rFonts w:ascii="Times New Roman" w:hAnsi="Times New Roman"/>
        </w:rPr>
        <w:t>n created composite measures</w:t>
      </w:r>
      <w:r w:rsidR="00A0343E">
        <w:rPr>
          <w:rFonts w:ascii="Times New Roman" w:hAnsi="Times New Roman"/>
        </w:rPr>
        <w:t xml:space="preserve"> for </w:t>
      </w:r>
      <w:r w:rsidR="000B6E66">
        <w:rPr>
          <w:rFonts w:ascii="Times New Roman" w:hAnsi="Times New Roman"/>
        </w:rPr>
        <w:t>all negative items (</w:t>
      </w:r>
      <w:r w:rsidR="00A0343E" w:rsidRPr="000B6E66">
        <w:rPr>
          <w:rFonts w:ascii="Times New Roman" w:hAnsi="Times New Roman"/>
          <w:u w:val="single"/>
        </w:rPr>
        <w:t>Negativity</w:t>
      </w:r>
      <w:r w:rsidR="000138BB" w:rsidRPr="000B6E66">
        <w:rPr>
          <w:rFonts w:ascii="Times New Roman" w:hAnsi="Times New Roman"/>
          <w:u w:val="single"/>
        </w:rPr>
        <w:t>:</w:t>
      </w:r>
      <w:r w:rsidR="000138BB">
        <w:rPr>
          <w:rFonts w:ascii="Times New Roman" w:hAnsi="Times New Roman"/>
        </w:rPr>
        <w:t xml:space="preserve"> </w:t>
      </w:r>
      <w:r w:rsidR="00A0343E">
        <w:rPr>
          <w:rFonts w:ascii="Times New Roman" w:hAnsi="Times New Roman"/>
        </w:rPr>
        <w:t>four negative PFQ items</w:t>
      </w:r>
      <w:r w:rsidR="002350AD">
        <w:rPr>
          <w:rFonts w:ascii="Times New Roman" w:hAnsi="Times New Roman"/>
        </w:rPr>
        <w:t xml:space="preserve">, </w:t>
      </w:r>
      <w:r w:rsidR="000B6E66">
        <w:rPr>
          <w:rFonts w:ascii="Times New Roman" w:hAnsi="Times New Roman"/>
        </w:rPr>
        <w:t>two negative discipline items)</w:t>
      </w:r>
      <w:r w:rsidR="00A0343E">
        <w:rPr>
          <w:rFonts w:ascii="Times New Roman" w:hAnsi="Times New Roman"/>
        </w:rPr>
        <w:t xml:space="preserve"> and for </w:t>
      </w:r>
      <w:r w:rsidR="000138BB">
        <w:rPr>
          <w:rFonts w:ascii="Times New Roman" w:hAnsi="Times New Roman"/>
        </w:rPr>
        <w:t>all positive items (</w:t>
      </w:r>
      <w:r w:rsidR="00A0343E" w:rsidRPr="000B6E66">
        <w:rPr>
          <w:rFonts w:ascii="Times New Roman" w:hAnsi="Times New Roman"/>
          <w:u w:val="single"/>
        </w:rPr>
        <w:t>Positivity</w:t>
      </w:r>
      <w:r w:rsidR="000138BB">
        <w:rPr>
          <w:rFonts w:ascii="Times New Roman" w:hAnsi="Times New Roman"/>
        </w:rPr>
        <w:t>:</w:t>
      </w:r>
      <w:r w:rsidR="00A0343E">
        <w:rPr>
          <w:rFonts w:ascii="Times New Roman" w:hAnsi="Times New Roman"/>
        </w:rPr>
        <w:t xml:space="preserve"> three positive PFQ items</w:t>
      </w:r>
      <w:r w:rsidR="002350AD">
        <w:rPr>
          <w:rFonts w:ascii="Times New Roman" w:hAnsi="Times New Roman"/>
        </w:rPr>
        <w:t>,</w:t>
      </w:r>
      <w:r w:rsidR="00A0343E">
        <w:rPr>
          <w:rFonts w:ascii="Times New Roman" w:hAnsi="Times New Roman"/>
        </w:rPr>
        <w:t xml:space="preserve"> two positive discipline items)</w:t>
      </w:r>
      <w:r w:rsidR="008B4079">
        <w:rPr>
          <w:rFonts w:ascii="Times New Roman" w:hAnsi="Times New Roman"/>
        </w:rPr>
        <w:t>.</w:t>
      </w:r>
      <w:r w:rsidR="00235D7D" w:rsidRPr="00235D7D">
        <w:rPr>
          <w:rFonts w:ascii="Times New Roman" w:hAnsi="Times New Roman"/>
        </w:rPr>
        <w:t xml:space="preserve"> </w:t>
      </w:r>
      <w:r w:rsidR="00235D7D">
        <w:rPr>
          <w:rFonts w:ascii="Times New Roman" w:hAnsi="Times New Roman"/>
        </w:rPr>
        <w:t xml:space="preserve"> </w:t>
      </w:r>
      <w:r w:rsidR="00235D7D" w:rsidRPr="00E62382">
        <w:rPr>
          <w:rFonts w:ascii="Times New Roman" w:hAnsi="Times New Roman"/>
        </w:rPr>
        <w:t xml:space="preserve">For each scale, items were summed </w:t>
      </w:r>
      <w:r w:rsidR="00235D7D">
        <w:rPr>
          <w:rFonts w:ascii="Times New Roman" w:hAnsi="Times New Roman"/>
        </w:rPr>
        <w:t>and averaged by the number of items with</w:t>
      </w:r>
      <w:r w:rsidR="00235D7D" w:rsidRPr="00E62382">
        <w:rPr>
          <w:rFonts w:ascii="Times New Roman" w:hAnsi="Times New Roman"/>
        </w:rPr>
        <w:t xml:space="preserve"> positive/negative valence and control/feelings elements as appropriate.</w:t>
      </w:r>
    </w:p>
    <w:p w14:paraId="30C0647F" w14:textId="118A64E0" w:rsidR="00847C0E" w:rsidRDefault="00430D23" w:rsidP="00CE503B">
      <w:pPr>
        <w:spacing w:line="480" w:lineRule="auto"/>
        <w:ind w:firstLine="720"/>
        <w:rPr>
          <w:rFonts w:ascii="Times New Roman" w:hAnsi="Times New Roman"/>
        </w:rPr>
      </w:pPr>
      <w:r>
        <w:rPr>
          <w:rFonts w:ascii="Times New Roman" w:hAnsi="Times New Roman"/>
        </w:rPr>
        <w:t>Although face validity for our scales is reasonable</w:t>
      </w:r>
      <w:r w:rsidR="003F7C0F">
        <w:rPr>
          <w:rFonts w:ascii="Times New Roman" w:hAnsi="Times New Roman"/>
        </w:rPr>
        <w:t xml:space="preserve"> and appropriate for the hypothesis-driven nature of the current report</w:t>
      </w:r>
      <w:r>
        <w:rPr>
          <w:rFonts w:ascii="Times New Roman" w:hAnsi="Times New Roman"/>
        </w:rPr>
        <w:t xml:space="preserve">, variable </w:t>
      </w:r>
      <w:r w:rsidR="008002DC">
        <w:rPr>
          <w:rFonts w:ascii="Times New Roman" w:hAnsi="Times New Roman"/>
        </w:rPr>
        <w:t>internal consistency</w:t>
      </w:r>
      <w:r>
        <w:rPr>
          <w:rFonts w:ascii="Times New Roman" w:hAnsi="Times New Roman"/>
        </w:rPr>
        <w:t xml:space="preserve"> for these scales was found</w:t>
      </w:r>
      <w:r w:rsidR="003F7C0F">
        <w:rPr>
          <w:rFonts w:ascii="Times New Roman" w:hAnsi="Times New Roman"/>
        </w:rPr>
        <w:t>,</w:t>
      </w:r>
      <w:r>
        <w:rPr>
          <w:rFonts w:ascii="Times New Roman" w:hAnsi="Times New Roman"/>
        </w:rPr>
        <w:t xml:space="preserve"> </w:t>
      </w:r>
      <w:r w:rsidR="003F7C0F">
        <w:rPr>
          <w:rFonts w:ascii="Times New Roman" w:hAnsi="Times New Roman"/>
        </w:rPr>
        <w:t>with</w:t>
      </w:r>
      <w:r w:rsidR="000E3ACA">
        <w:rPr>
          <w:rFonts w:ascii="Times New Roman" w:hAnsi="Times New Roman"/>
        </w:rPr>
        <w:t xml:space="preserve"> </w:t>
      </w:r>
      <w:r>
        <w:rPr>
          <w:rFonts w:ascii="Times New Roman" w:hAnsi="Times New Roman"/>
        </w:rPr>
        <w:t>reliabilities lower for scales with fewer items</w:t>
      </w:r>
      <w:r w:rsidR="006B38E8">
        <w:rPr>
          <w:rFonts w:ascii="Times New Roman" w:hAnsi="Times New Roman"/>
        </w:rPr>
        <w:t>,</w:t>
      </w:r>
      <w:r w:rsidR="000E3ACA">
        <w:rPr>
          <w:rFonts w:ascii="Times New Roman" w:hAnsi="Times New Roman"/>
        </w:rPr>
        <w:t xml:space="preserve"> </w:t>
      </w:r>
      <w:r w:rsidR="003F7C0F">
        <w:rPr>
          <w:rFonts w:ascii="Times New Roman" w:hAnsi="Times New Roman"/>
        </w:rPr>
        <w:t>as</w:t>
      </w:r>
      <w:r w:rsidR="006B38E8">
        <w:rPr>
          <w:rFonts w:ascii="Times New Roman" w:hAnsi="Times New Roman"/>
        </w:rPr>
        <w:t xml:space="preserve"> is to be</w:t>
      </w:r>
      <w:r w:rsidR="003F7C0F">
        <w:rPr>
          <w:rFonts w:ascii="Times New Roman" w:hAnsi="Times New Roman"/>
        </w:rPr>
        <w:t xml:space="preserve"> expected (9 year: Feelings α = .68 (Negative feelings α = .75, Positive feelings α = .45), Control α = .44 (Negative control α = .33, Positive control α = .61), Negativity α = .74, Positivity α = .51; 12 year: Feelings α = .70 (Negative feelings α = .75, Positive feelings α = .50), Control α = .41 (Negative control α = .29, Positive control α = .63), Negativity α = .74, Positivity α = .52; 14 year: Feelings α = .72 (Negative feelings α = .75, Positive feelings α = .57), Control α = .36 (Negative control α = .25, Positive control α = .63), Negativity α = .75, Positivity α = .56)</w:t>
      </w:r>
      <w:r>
        <w:rPr>
          <w:rFonts w:ascii="Times New Roman" w:hAnsi="Times New Roman"/>
        </w:rPr>
        <w:t xml:space="preserve">. </w:t>
      </w:r>
    </w:p>
    <w:p w14:paraId="5FDC21E5" w14:textId="77777777" w:rsidR="00F60D31" w:rsidRDefault="00F60D31" w:rsidP="00F60D31">
      <w:pPr>
        <w:spacing w:line="480" w:lineRule="auto"/>
        <w:outlineLvl w:val="0"/>
        <w:rPr>
          <w:rFonts w:ascii="Times New Roman" w:hAnsi="Times New Roman"/>
          <w:i/>
        </w:rPr>
      </w:pPr>
      <w:r>
        <w:rPr>
          <w:rFonts w:ascii="Times New Roman" w:hAnsi="Times New Roman"/>
          <w:i/>
        </w:rPr>
        <w:t>Analyses</w:t>
      </w:r>
    </w:p>
    <w:p w14:paraId="1B0D2C27" w14:textId="77777777" w:rsidR="00345B15" w:rsidRDefault="005534BA" w:rsidP="008A44ED">
      <w:pPr>
        <w:spacing w:line="480" w:lineRule="auto"/>
        <w:ind w:firstLine="720"/>
        <w:outlineLvl w:val="0"/>
        <w:rPr>
          <w:rFonts w:ascii="Times New Roman" w:hAnsi="Times New Roman"/>
        </w:rPr>
      </w:pPr>
      <w:r w:rsidRPr="005534BA">
        <w:rPr>
          <w:rFonts w:ascii="Times New Roman" w:hAnsi="Times New Roman"/>
          <w:u w:val="single"/>
        </w:rPr>
        <w:t>Data Preparation</w:t>
      </w:r>
      <w:r>
        <w:rPr>
          <w:rFonts w:ascii="Times New Roman" w:hAnsi="Times New Roman"/>
        </w:rPr>
        <w:t xml:space="preserve">: </w:t>
      </w:r>
      <w:r w:rsidR="00345B15">
        <w:rPr>
          <w:rFonts w:ascii="Times New Roman" w:hAnsi="Times New Roman"/>
        </w:rPr>
        <w:t>The</w:t>
      </w:r>
      <w:r w:rsidR="00345B15" w:rsidRPr="004213C0">
        <w:rPr>
          <w:rFonts w:ascii="Times New Roman" w:hAnsi="Times New Roman"/>
        </w:rPr>
        <w:t xml:space="preserve"> effects of </w:t>
      </w:r>
      <w:r w:rsidR="00345B15">
        <w:rPr>
          <w:rFonts w:ascii="Times New Roman" w:hAnsi="Times New Roman"/>
        </w:rPr>
        <w:t xml:space="preserve">children’s </w:t>
      </w:r>
      <w:r w:rsidR="00345B15" w:rsidRPr="004213C0">
        <w:rPr>
          <w:rFonts w:ascii="Times New Roman" w:hAnsi="Times New Roman"/>
        </w:rPr>
        <w:t xml:space="preserve">age and sex </w:t>
      </w:r>
      <w:r w:rsidR="00345B15">
        <w:rPr>
          <w:rFonts w:ascii="Times New Roman" w:hAnsi="Times New Roman"/>
        </w:rPr>
        <w:t xml:space="preserve">on measures </w:t>
      </w:r>
      <w:r w:rsidR="00345B15" w:rsidRPr="004213C0">
        <w:rPr>
          <w:rFonts w:ascii="Times New Roman" w:hAnsi="Times New Roman"/>
        </w:rPr>
        <w:t>were minimal, accounting for no more than 1%</w:t>
      </w:r>
      <w:r w:rsidR="00345B15">
        <w:rPr>
          <w:rFonts w:ascii="Times New Roman" w:hAnsi="Times New Roman"/>
        </w:rPr>
        <w:t xml:space="preserve"> of the variance for any scale at any age</w:t>
      </w:r>
      <w:r w:rsidR="007015F5">
        <w:rPr>
          <w:rFonts w:ascii="Times New Roman" w:hAnsi="Times New Roman"/>
        </w:rPr>
        <w:t xml:space="preserve">.  </w:t>
      </w:r>
      <w:r w:rsidR="00CA2C0A">
        <w:rPr>
          <w:rFonts w:ascii="Times New Roman" w:hAnsi="Times New Roman"/>
        </w:rPr>
        <w:t>Nevertheless</w:t>
      </w:r>
      <w:r w:rsidR="00345B15">
        <w:rPr>
          <w:rFonts w:ascii="Times New Roman" w:hAnsi="Times New Roman"/>
        </w:rPr>
        <w:t xml:space="preserve">, standardized </w:t>
      </w:r>
      <w:r w:rsidR="00345B15" w:rsidRPr="00E62382">
        <w:rPr>
          <w:rFonts w:ascii="Times New Roman" w:hAnsi="Times New Roman"/>
        </w:rPr>
        <w:t>residual scores (controlling for age and sex) were used in the main analy</w:t>
      </w:r>
      <w:r w:rsidR="00345B15">
        <w:rPr>
          <w:rFonts w:ascii="Times New Roman" w:hAnsi="Times New Roman"/>
        </w:rPr>
        <w:t>ses</w:t>
      </w:r>
      <w:r w:rsidR="00FD06E9">
        <w:rPr>
          <w:rFonts w:ascii="Times New Roman" w:hAnsi="Times New Roman"/>
        </w:rPr>
        <w:t xml:space="preserve"> as is</w:t>
      </w:r>
      <w:r>
        <w:rPr>
          <w:rFonts w:ascii="Times New Roman" w:hAnsi="Times New Roman"/>
        </w:rPr>
        <w:t xml:space="preserve"> standard </w:t>
      </w:r>
      <w:r w:rsidR="00FD06E9">
        <w:rPr>
          <w:rFonts w:ascii="Times New Roman" w:hAnsi="Times New Roman"/>
        </w:rPr>
        <w:t xml:space="preserve">practice in </w:t>
      </w:r>
      <w:r>
        <w:rPr>
          <w:rFonts w:ascii="Times New Roman" w:hAnsi="Times New Roman"/>
        </w:rPr>
        <w:t xml:space="preserve">twin </w:t>
      </w:r>
      <w:r w:rsidR="00CA2C0A">
        <w:rPr>
          <w:rFonts w:ascii="Times New Roman" w:hAnsi="Times New Roman"/>
        </w:rPr>
        <w:t>studies</w:t>
      </w:r>
      <w:r w:rsidR="00345B15">
        <w:rPr>
          <w:rFonts w:ascii="Times New Roman" w:hAnsi="Times New Roman"/>
        </w:rPr>
        <w:t xml:space="preserve"> </w:t>
      </w:r>
      <w:r w:rsidR="00FD06E9">
        <w:rPr>
          <w:rFonts w:ascii="Times New Roman" w:hAnsi="Times New Roman"/>
        </w:rPr>
        <w:t>to ensure that</w:t>
      </w:r>
      <w:r w:rsidR="00345B15">
        <w:rPr>
          <w:rFonts w:ascii="Times New Roman" w:hAnsi="Times New Roman"/>
        </w:rPr>
        <w:t xml:space="preserve"> twin correlations </w:t>
      </w:r>
      <w:r>
        <w:rPr>
          <w:rFonts w:ascii="Times New Roman" w:hAnsi="Times New Roman"/>
        </w:rPr>
        <w:t>are</w:t>
      </w:r>
      <w:r w:rsidR="00345B15">
        <w:rPr>
          <w:rFonts w:ascii="Times New Roman" w:hAnsi="Times New Roman"/>
        </w:rPr>
        <w:t xml:space="preserve"> not artificially inflated due to the </w:t>
      </w:r>
      <w:r w:rsidR="00CA2C0A">
        <w:rPr>
          <w:rFonts w:ascii="Times New Roman" w:hAnsi="Times New Roman"/>
        </w:rPr>
        <w:t>children</w:t>
      </w:r>
      <w:r w:rsidR="00345B15">
        <w:rPr>
          <w:rFonts w:ascii="Times New Roman" w:hAnsi="Times New Roman"/>
        </w:rPr>
        <w:t xml:space="preserve"> being the same age and sex</w:t>
      </w:r>
      <w:r>
        <w:rPr>
          <w:rFonts w:ascii="Times New Roman" w:hAnsi="Times New Roman"/>
        </w:rPr>
        <w:t xml:space="preserve"> (</w:t>
      </w:r>
      <w:proofErr w:type="spellStart"/>
      <w:r>
        <w:rPr>
          <w:rFonts w:ascii="Times New Roman" w:hAnsi="Times New Roman"/>
        </w:rPr>
        <w:t>McGue</w:t>
      </w:r>
      <w:proofErr w:type="spellEnd"/>
      <w:r>
        <w:rPr>
          <w:rFonts w:ascii="Times New Roman" w:hAnsi="Times New Roman"/>
        </w:rPr>
        <w:t xml:space="preserve"> &amp; Bouchard, 1984)</w:t>
      </w:r>
      <w:r w:rsidR="00345B15">
        <w:rPr>
          <w:rFonts w:ascii="Times New Roman" w:hAnsi="Times New Roman"/>
        </w:rPr>
        <w:t xml:space="preserve">. </w:t>
      </w:r>
      <w:r w:rsidR="00345B15" w:rsidRPr="0007783F">
        <w:rPr>
          <w:rFonts w:ascii="Times New Roman" w:hAnsi="Times New Roman"/>
        </w:rPr>
        <w:t xml:space="preserve">All of the </w:t>
      </w:r>
      <w:r w:rsidR="00345B15" w:rsidRPr="0007783F">
        <w:rPr>
          <w:rFonts w:ascii="Times New Roman" w:hAnsi="Times New Roman"/>
        </w:rPr>
        <w:lastRenderedPageBreak/>
        <w:t xml:space="preserve">measures were </w:t>
      </w:r>
      <w:r w:rsidR="00345B15">
        <w:rPr>
          <w:rFonts w:ascii="Times New Roman" w:hAnsi="Times New Roman"/>
        </w:rPr>
        <w:t xml:space="preserve">somewhat </w:t>
      </w:r>
      <w:r w:rsidR="00345B15" w:rsidRPr="0007783F">
        <w:rPr>
          <w:rFonts w:ascii="Times New Roman" w:hAnsi="Times New Roman"/>
        </w:rPr>
        <w:t>skewed</w:t>
      </w:r>
      <w:r w:rsidR="00CA2C0A">
        <w:rPr>
          <w:rFonts w:ascii="Times New Roman" w:hAnsi="Times New Roman"/>
        </w:rPr>
        <w:t>,</w:t>
      </w:r>
      <w:r w:rsidR="00345B15">
        <w:rPr>
          <w:rFonts w:ascii="Times New Roman" w:hAnsi="Times New Roman"/>
        </w:rPr>
        <w:t xml:space="preserve"> with positive feelings the most skewed at each age (9 year: skew = 1.93; 12 year skew = 2.03; 14 year skew = 1.85; further details of skew on all measures are available on request)</w:t>
      </w:r>
      <w:r w:rsidR="00345B15" w:rsidRPr="0007783F">
        <w:rPr>
          <w:rFonts w:ascii="Times New Roman" w:hAnsi="Times New Roman"/>
        </w:rPr>
        <w:t>.</w:t>
      </w:r>
      <w:r w:rsidR="00345B15">
        <w:rPr>
          <w:rFonts w:ascii="Times New Roman" w:hAnsi="Times New Roman"/>
        </w:rPr>
        <w:t xml:space="preserve">  To avoid violation of the normality assumption implicit in the analyses involved, we applied V</w:t>
      </w:r>
      <w:r w:rsidR="00345B15" w:rsidRPr="0007783F">
        <w:rPr>
          <w:rFonts w:ascii="Times New Roman" w:hAnsi="Times New Roman"/>
        </w:rPr>
        <w:t xml:space="preserve">an der </w:t>
      </w:r>
      <w:proofErr w:type="spellStart"/>
      <w:r w:rsidR="00345B15" w:rsidRPr="0007783F">
        <w:rPr>
          <w:rFonts w:ascii="Times New Roman" w:hAnsi="Times New Roman"/>
        </w:rPr>
        <w:t>Waerden</w:t>
      </w:r>
      <w:proofErr w:type="spellEnd"/>
      <w:r w:rsidR="00345B15" w:rsidRPr="0007783F">
        <w:rPr>
          <w:rFonts w:ascii="Times New Roman" w:hAnsi="Times New Roman"/>
        </w:rPr>
        <w:t xml:space="preserve"> rank transformation</w:t>
      </w:r>
      <w:r w:rsidR="00345B15">
        <w:rPr>
          <w:rFonts w:ascii="Times New Roman" w:hAnsi="Times New Roman"/>
        </w:rPr>
        <w:t xml:space="preserve"> to our measures</w:t>
      </w:r>
      <w:r w:rsidR="00345B15" w:rsidRPr="0007783F">
        <w:rPr>
          <w:rFonts w:ascii="Times New Roman" w:hAnsi="Times New Roman"/>
        </w:rPr>
        <w:t xml:space="preserve"> (Lehmann, 1975</w:t>
      </w:r>
      <w:r w:rsidR="00E755FC">
        <w:rPr>
          <w:rFonts w:ascii="Times New Roman" w:hAnsi="Times New Roman"/>
        </w:rPr>
        <w:t xml:space="preserve">). All analyses </w:t>
      </w:r>
      <w:r w:rsidR="00345B15">
        <w:rPr>
          <w:rFonts w:ascii="Times New Roman" w:hAnsi="Times New Roman"/>
        </w:rPr>
        <w:t>were conducted on these transformed data.</w:t>
      </w:r>
    </w:p>
    <w:p w14:paraId="6363A577" w14:textId="350240D4" w:rsidR="00E72448" w:rsidRDefault="005534BA" w:rsidP="00A5212C">
      <w:pPr>
        <w:pStyle w:val="NormalWeb"/>
        <w:spacing w:before="0" w:beforeAutospacing="0" w:after="0" w:afterAutospacing="0" w:line="480" w:lineRule="auto"/>
        <w:ind w:firstLine="720"/>
        <w:rPr>
          <w:rFonts w:ascii="Times New Roman" w:hAnsi="Times New Roman" w:cstheme="minorBidi"/>
          <w:sz w:val="24"/>
          <w:szCs w:val="24"/>
          <w:lang w:val="en-US"/>
        </w:rPr>
      </w:pPr>
      <w:r w:rsidRPr="008A44ED">
        <w:rPr>
          <w:rFonts w:ascii="Times New Roman" w:hAnsi="Times New Roman" w:cstheme="minorBidi"/>
          <w:sz w:val="24"/>
          <w:szCs w:val="24"/>
          <w:u w:val="single"/>
          <w:lang w:val="en-US"/>
        </w:rPr>
        <w:t>Twin Analyses</w:t>
      </w:r>
      <w:r w:rsidRPr="008A44ED">
        <w:rPr>
          <w:rFonts w:ascii="Times New Roman" w:hAnsi="Times New Roman" w:cstheme="minorBidi"/>
          <w:sz w:val="24"/>
          <w:szCs w:val="24"/>
          <w:lang w:val="en-US"/>
        </w:rPr>
        <w:t>:</w:t>
      </w:r>
      <w:r w:rsidR="007510DB" w:rsidRPr="008A44ED">
        <w:rPr>
          <w:rFonts w:ascii="Times New Roman" w:hAnsi="Times New Roman" w:cstheme="minorBidi"/>
          <w:sz w:val="24"/>
          <w:szCs w:val="24"/>
          <w:lang w:val="en-US"/>
        </w:rPr>
        <w:t xml:space="preserve"> The classic twin method </w:t>
      </w:r>
      <w:r w:rsidR="00EA59DC">
        <w:rPr>
          <w:rFonts w:ascii="Times New Roman" w:hAnsi="Times New Roman" w:cstheme="minorBidi"/>
          <w:sz w:val="24"/>
          <w:szCs w:val="24"/>
          <w:lang w:val="en-US"/>
        </w:rPr>
        <w:t>allows</w:t>
      </w:r>
      <w:r w:rsidR="007510DB" w:rsidRPr="008A44ED">
        <w:rPr>
          <w:rFonts w:ascii="Times New Roman" w:hAnsi="Times New Roman" w:cstheme="minorBidi"/>
          <w:sz w:val="24"/>
          <w:szCs w:val="24"/>
          <w:lang w:val="en-US"/>
        </w:rPr>
        <w:t xml:space="preserve"> the decomposition of phenotypic variance into additive genetic (</w:t>
      </w:r>
      <w:r w:rsidR="007510DB" w:rsidRPr="00FD06E9">
        <w:rPr>
          <w:rFonts w:ascii="Times New Roman" w:hAnsi="Times New Roman" w:cstheme="minorBidi"/>
          <w:i/>
          <w:sz w:val="24"/>
          <w:szCs w:val="24"/>
          <w:lang w:val="en-US"/>
        </w:rPr>
        <w:t>A</w:t>
      </w:r>
      <w:r w:rsidR="007510DB" w:rsidRPr="008A44ED">
        <w:rPr>
          <w:rFonts w:ascii="Times New Roman" w:hAnsi="Times New Roman" w:cstheme="minorBidi"/>
          <w:sz w:val="24"/>
          <w:szCs w:val="24"/>
          <w:lang w:val="en-US"/>
        </w:rPr>
        <w:t>), shared (</w:t>
      </w:r>
      <w:r w:rsidR="007510DB" w:rsidRPr="00FD06E9">
        <w:rPr>
          <w:rFonts w:ascii="Times New Roman" w:hAnsi="Times New Roman" w:cstheme="minorBidi"/>
          <w:i/>
          <w:sz w:val="24"/>
          <w:szCs w:val="24"/>
          <w:lang w:val="en-US"/>
        </w:rPr>
        <w:t>C</w:t>
      </w:r>
      <w:r w:rsidR="007510DB" w:rsidRPr="008A44ED">
        <w:rPr>
          <w:rFonts w:ascii="Times New Roman" w:hAnsi="Times New Roman" w:cstheme="minorBidi"/>
          <w:sz w:val="24"/>
          <w:szCs w:val="24"/>
          <w:lang w:val="en-US"/>
        </w:rPr>
        <w:t xml:space="preserve">), and </w:t>
      </w:r>
      <w:proofErr w:type="spellStart"/>
      <w:r w:rsidR="007510DB" w:rsidRPr="008A44ED">
        <w:rPr>
          <w:rFonts w:ascii="Times New Roman" w:hAnsi="Times New Roman" w:cstheme="minorBidi"/>
          <w:sz w:val="24"/>
          <w:szCs w:val="24"/>
          <w:lang w:val="en-US"/>
        </w:rPr>
        <w:t>nonshared</w:t>
      </w:r>
      <w:proofErr w:type="spellEnd"/>
      <w:r w:rsidR="007510DB" w:rsidRPr="008A44ED">
        <w:rPr>
          <w:rFonts w:ascii="Times New Roman" w:hAnsi="Times New Roman" w:cstheme="minorBidi"/>
          <w:sz w:val="24"/>
          <w:szCs w:val="24"/>
          <w:lang w:val="en-US"/>
        </w:rPr>
        <w:t xml:space="preserve"> (</w:t>
      </w:r>
      <w:r w:rsidR="007510DB" w:rsidRPr="00FD06E9">
        <w:rPr>
          <w:rFonts w:ascii="Times New Roman" w:hAnsi="Times New Roman" w:cstheme="minorBidi"/>
          <w:i/>
          <w:sz w:val="24"/>
          <w:szCs w:val="24"/>
          <w:lang w:val="en-US"/>
        </w:rPr>
        <w:t>E</w:t>
      </w:r>
      <w:r w:rsidR="007510DB" w:rsidRPr="008A44ED">
        <w:rPr>
          <w:rFonts w:ascii="Times New Roman" w:hAnsi="Times New Roman" w:cstheme="minorBidi"/>
          <w:sz w:val="24"/>
          <w:szCs w:val="24"/>
          <w:lang w:val="en-US"/>
        </w:rPr>
        <w:t xml:space="preserve">) </w:t>
      </w:r>
      <w:r w:rsidR="00FD06E9">
        <w:rPr>
          <w:rFonts w:ascii="Times New Roman" w:hAnsi="Times New Roman" w:cstheme="minorBidi"/>
          <w:sz w:val="24"/>
          <w:szCs w:val="24"/>
          <w:lang w:val="en-US"/>
        </w:rPr>
        <w:t>environmental components</w:t>
      </w:r>
      <w:r w:rsidR="007510DB" w:rsidRPr="008A44ED">
        <w:rPr>
          <w:rFonts w:ascii="Times New Roman" w:hAnsi="Times New Roman" w:cstheme="minorBidi"/>
          <w:sz w:val="24"/>
          <w:szCs w:val="24"/>
          <w:lang w:val="en-US"/>
        </w:rPr>
        <w:t xml:space="preserve"> (e.g., Plomin, </w:t>
      </w:r>
      <w:proofErr w:type="spellStart"/>
      <w:r w:rsidR="007510DB" w:rsidRPr="008A44ED">
        <w:rPr>
          <w:rFonts w:ascii="Times New Roman" w:hAnsi="Times New Roman" w:cstheme="minorBidi"/>
          <w:sz w:val="24"/>
          <w:szCs w:val="24"/>
          <w:lang w:val="en-US"/>
        </w:rPr>
        <w:t>DeFries</w:t>
      </w:r>
      <w:proofErr w:type="spellEnd"/>
      <w:r w:rsidR="007510DB" w:rsidRPr="008A44ED">
        <w:rPr>
          <w:rFonts w:ascii="Times New Roman" w:hAnsi="Times New Roman" w:cstheme="minorBidi"/>
          <w:sz w:val="24"/>
          <w:szCs w:val="24"/>
          <w:lang w:val="en-US"/>
        </w:rPr>
        <w:t xml:space="preserve">, </w:t>
      </w:r>
      <w:proofErr w:type="spellStart"/>
      <w:r w:rsidR="00FC2760">
        <w:rPr>
          <w:rFonts w:ascii="Times New Roman" w:hAnsi="Times New Roman" w:cstheme="minorBidi"/>
          <w:sz w:val="24"/>
          <w:szCs w:val="24"/>
          <w:lang w:val="en-US"/>
        </w:rPr>
        <w:t>Knopik</w:t>
      </w:r>
      <w:proofErr w:type="spellEnd"/>
      <w:r w:rsidR="00FC2760">
        <w:rPr>
          <w:rFonts w:ascii="Times New Roman" w:hAnsi="Times New Roman" w:cstheme="minorBidi"/>
          <w:sz w:val="24"/>
          <w:szCs w:val="24"/>
          <w:lang w:val="en-US"/>
        </w:rPr>
        <w:t xml:space="preserve"> &amp; </w:t>
      </w:r>
      <w:proofErr w:type="spellStart"/>
      <w:r w:rsidR="00FC2760">
        <w:rPr>
          <w:rFonts w:ascii="Times New Roman" w:hAnsi="Times New Roman" w:cstheme="minorBidi"/>
          <w:sz w:val="24"/>
          <w:szCs w:val="24"/>
          <w:lang w:val="en-US"/>
        </w:rPr>
        <w:t>Neiderhiser</w:t>
      </w:r>
      <w:proofErr w:type="spellEnd"/>
      <w:r w:rsidR="00FC2760">
        <w:rPr>
          <w:rFonts w:ascii="Times New Roman" w:hAnsi="Times New Roman" w:cstheme="minorBidi"/>
          <w:sz w:val="24"/>
          <w:szCs w:val="24"/>
          <w:lang w:val="en-US"/>
        </w:rPr>
        <w:t>, 2013</w:t>
      </w:r>
      <w:r w:rsidR="007510DB" w:rsidRPr="008A44ED">
        <w:rPr>
          <w:rFonts w:ascii="Times New Roman" w:hAnsi="Times New Roman" w:cstheme="minorBidi"/>
          <w:sz w:val="24"/>
          <w:szCs w:val="24"/>
          <w:lang w:val="en-US"/>
        </w:rPr>
        <w:t xml:space="preserve">). </w:t>
      </w:r>
      <w:r w:rsidR="00EA59DC">
        <w:rPr>
          <w:rFonts w:ascii="Times New Roman" w:hAnsi="Times New Roman" w:cstheme="minorBidi"/>
          <w:sz w:val="24"/>
          <w:szCs w:val="24"/>
          <w:lang w:val="en-US"/>
        </w:rPr>
        <w:t xml:space="preserve">Twin </w:t>
      </w:r>
      <w:proofErr w:type="spellStart"/>
      <w:r w:rsidR="00EA59DC">
        <w:rPr>
          <w:rFonts w:ascii="Times New Roman" w:hAnsi="Times New Roman" w:cstheme="minorBidi"/>
          <w:sz w:val="24"/>
          <w:szCs w:val="24"/>
          <w:lang w:val="en-US"/>
        </w:rPr>
        <w:t>intraclass</w:t>
      </w:r>
      <w:proofErr w:type="spellEnd"/>
      <w:r w:rsidR="00EA59DC">
        <w:rPr>
          <w:rFonts w:ascii="Times New Roman" w:hAnsi="Times New Roman" w:cstheme="minorBidi"/>
          <w:sz w:val="24"/>
          <w:szCs w:val="24"/>
          <w:lang w:val="en-US"/>
        </w:rPr>
        <w:t xml:space="preserve"> correlations (ICCs) </w:t>
      </w:r>
      <w:r w:rsidR="00FC2760">
        <w:rPr>
          <w:rFonts w:ascii="Times New Roman" w:hAnsi="Times New Roman" w:cstheme="minorBidi"/>
          <w:sz w:val="24"/>
          <w:szCs w:val="24"/>
          <w:lang w:val="en-US"/>
        </w:rPr>
        <w:t xml:space="preserve">provided </w:t>
      </w:r>
      <w:r w:rsidR="00EA59DC">
        <w:rPr>
          <w:rFonts w:ascii="Times New Roman" w:hAnsi="Times New Roman" w:cstheme="minorBidi"/>
          <w:sz w:val="24"/>
          <w:szCs w:val="24"/>
          <w:lang w:val="en-US"/>
        </w:rPr>
        <w:t>a</w:t>
      </w:r>
      <w:r w:rsidR="008A44ED">
        <w:rPr>
          <w:rFonts w:ascii="Times New Roman" w:hAnsi="Times New Roman" w:cstheme="minorBidi"/>
          <w:sz w:val="24"/>
          <w:szCs w:val="24"/>
          <w:lang w:val="en-US"/>
        </w:rPr>
        <w:t>n initial approximation of the</w:t>
      </w:r>
      <w:r w:rsidR="00EA59DC">
        <w:rPr>
          <w:rFonts w:ascii="Times New Roman" w:hAnsi="Times New Roman" w:cstheme="minorBidi"/>
          <w:sz w:val="24"/>
          <w:szCs w:val="24"/>
          <w:lang w:val="en-US"/>
        </w:rPr>
        <w:t xml:space="preserve">se </w:t>
      </w:r>
      <w:r w:rsidR="00FC2760">
        <w:rPr>
          <w:rFonts w:ascii="Times New Roman" w:hAnsi="Times New Roman" w:cstheme="minorBidi"/>
          <w:sz w:val="24"/>
          <w:szCs w:val="24"/>
          <w:lang w:val="en-US"/>
        </w:rPr>
        <w:t xml:space="preserve">ACE </w:t>
      </w:r>
      <w:r w:rsidR="00EA59DC">
        <w:rPr>
          <w:rFonts w:ascii="Times New Roman" w:hAnsi="Times New Roman" w:cstheme="minorBidi"/>
          <w:sz w:val="24"/>
          <w:szCs w:val="24"/>
          <w:lang w:val="en-US"/>
        </w:rPr>
        <w:t xml:space="preserve">contributions. Heritability can be estimated as twice the difference between MZ and DZ ICCs, and shared environment as the difference between the </w:t>
      </w:r>
      <w:r w:rsidR="00C514F6">
        <w:rPr>
          <w:rFonts w:ascii="Times New Roman" w:hAnsi="Times New Roman" w:cstheme="minorBidi"/>
          <w:sz w:val="24"/>
          <w:szCs w:val="24"/>
          <w:lang w:val="en-US"/>
        </w:rPr>
        <w:t>MZ correlation and the heritability estimate.  Estimates of the non-shared environmental component includes measurement error; it is the only source of variance responsible for MZ twin differences, and is thus estimated as the extent to which the MZ ICC is less than 1.</w:t>
      </w:r>
      <w:r w:rsidR="00075328">
        <w:rPr>
          <w:rFonts w:ascii="Times New Roman" w:hAnsi="Times New Roman" w:cstheme="minorBidi"/>
          <w:sz w:val="24"/>
          <w:szCs w:val="24"/>
          <w:lang w:val="en-US"/>
        </w:rPr>
        <w:t xml:space="preserve"> Structural equation models provide more elegant estimates of these variance components as well as confidence intervals and model fit indices</w:t>
      </w:r>
      <w:r w:rsidR="000E3ACA">
        <w:rPr>
          <w:rFonts w:ascii="Times New Roman" w:hAnsi="Times New Roman" w:cstheme="minorBidi"/>
          <w:sz w:val="24"/>
          <w:szCs w:val="24"/>
          <w:lang w:val="en-US"/>
        </w:rPr>
        <w:t>.</w:t>
      </w:r>
    </w:p>
    <w:p w14:paraId="7CF04490" w14:textId="2097A473" w:rsidR="00B53A31" w:rsidRDefault="00B53A31" w:rsidP="00B53A31">
      <w:pPr>
        <w:pStyle w:val="NormalWeb"/>
        <w:spacing w:before="0" w:beforeAutospacing="0" w:after="0" w:afterAutospacing="0" w:line="480" w:lineRule="auto"/>
        <w:ind w:firstLine="720"/>
        <w:jc w:val="center"/>
        <w:rPr>
          <w:rFonts w:ascii="Times New Roman" w:hAnsi="Times New Roman" w:cstheme="minorBidi"/>
          <w:sz w:val="24"/>
          <w:szCs w:val="24"/>
          <w:lang w:val="en-US"/>
        </w:rPr>
      </w:pPr>
      <w:r>
        <w:rPr>
          <w:rFonts w:ascii="Times New Roman" w:hAnsi="Times New Roman" w:cstheme="minorBidi"/>
          <w:sz w:val="24"/>
          <w:szCs w:val="24"/>
          <w:lang w:val="en-US"/>
        </w:rPr>
        <w:t>---FIGURE 1---</w:t>
      </w:r>
    </w:p>
    <w:p w14:paraId="618CAC72" w14:textId="6953D50D" w:rsidR="00B53A31" w:rsidRDefault="00F23926" w:rsidP="00F23926">
      <w:pPr>
        <w:pStyle w:val="NormalWeb"/>
        <w:spacing w:before="0" w:beforeAutospacing="0" w:after="0" w:afterAutospacing="0" w:line="480" w:lineRule="auto"/>
        <w:ind w:firstLine="720"/>
        <w:rPr>
          <w:rFonts w:ascii="Times New Roman" w:hAnsi="Times New Roman" w:cstheme="minorBidi"/>
          <w:sz w:val="24"/>
          <w:szCs w:val="24"/>
          <w:lang w:val="en-US"/>
        </w:rPr>
      </w:pPr>
      <w:r w:rsidRPr="00E72448">
        <w:rPr>
          <w:rFonts w:ascii="Times New Roman" w:hAnsi="Times New Roman" w:cstheme="minorBidi"/>
          <w:sz w:val="24"/>
          <w:szCs w:val="24"/>
          <w:lang w:val="en-US"/>
        </w:rPr>
        <w:t xml:space="preserve">As well as fitting the standard univariate twin model (see Figure 1) </w:t>
      </w:r>
      <w:r>
        <w:rPr>
          <w:rFonts w:ascii="Times New Roman" w:hAnsi="Times New Roman" w:cstheme="minorBidi"/>
          <w:sz w:val="24"/>
          <w:szCs w:val="24"/>
          <w:lang w:val="en-US"/>
        </w:rPr>
        <w:t>for</w:t>
      </w:r>
      <w:r w:rsidRPr="00E72448">
        <w:rPr>
          <w:rFonts w:ascii="Times New Roman" w:hAnsi="Times New Roman" w:cstheme="minorBidi"/>
          <w:sz w:val="24"/>
          <w:szCs w:val="24"/>
          <w:lang w:val="en-US"/>
        </w:rPr>
        <w:t xml:space="preserve"> each of our scales </w:t>
      </w:r>
      <w:r w:rsidR="008D5AAE">
        <w:rPr>
          <w:rFonts w:ascii="Times New Roman" w:hAnsi="Times New Roman" w:cstheme="minorBidi"/>
          <w:sz w:val="24"/>
          <w:szCs w:val="24"/>
          <w:lang w:val="en-US"/>
        </w:rPr>
        <w:t xml:space="preserve">across </w:t>
      </w:r>
      <w:r w:rsidRPr="00E72448">
        <w:rPr>
          <w:rFonts w:ascii="Times New Roman" w:hAnsi="Times New Roman" w:cstheme="minorBidi"/>
          <w:sz w:val="24"/>
          <w:szCs w:val="24"/>
          <w:lang w:val="en-US"/>
        </w:rPr>
        <w:t xml:space="preserve">all ages, </w:t>
      </w:r>
      <w:r>
        <w:rPr>
          <w:rFonts w:ascii="Times New Roman" w:hAnsi="Times New Roman" w:cstheme="minorBidi"/>
          <w:sz w:val="24"/>
          <w:szCs w:val="24"/>
          <w:lang w:val="en-US"/>
        </w:rPr>
        <w:t>because</w:t>
      </w:r>
      <w:r w:rsidRPr="00E72448">
        <w:rPr>
          <w:rFonts w:ascii="Times New Roman" w:hAnsi="Times New Roman" w:cstheme="minorBidi"/>
          <w:sz w:val="24"/>
          <w:szCs w:val="24"/>
          <w:lang w:val="en-US"/>
        </w:rPr>
        <w:t xml:space="preserve"> the reliability of some </w:t>
      </w:r>
      <w:r w:rsidR="001124A2">
        <w:rPr>
          <w:rFonts w:ascii="Times New Roman" w:hAnsi="Times New Roman" w:cstheme="minorBidi"/>
          <w:sz w:val="24"/>
          <w:szCs w:val="24"/>
          <w:lang w:val="en-US"/>
        </w:rPr>
        <w:t xml:space="preserve">scales </w:t>
      </w:r>
      <w:r w:rsidR="006B38E8">
        <w:rPr>
          <w:rFonts w:ascii="Times New Roman" w:hAnsi="Times New Roman" w:cstheme="minorBidi"/>
          <w:sz w:val="24"/>
          <w:szCs w:val="24"/>
          <w:lang w:val="en-US"/>
        </w:rPr>
        <w:t>was not optimal</w:t>
      </w:r>
      <w:r w:rsidRPr="00E72448">
        <w:rPr>
          <w:rFonts w:ascii="Times New Roman" w:hAnsi="Times New Roman" w:cstheme="minorBidi"/>
          <w:sz w:val="24"/>
          <w:szCs w:val="24"/>
          <w:lang w:val="en-US"/>
        </w:rPr>
        <w:t xml:space="preserve"> we </w:t>
      </w:r>
      <w:r>
        <w:rPr>
          <w:rFonts w:ascii="Times New Roman" w:hAnsi="Times New Roman" w:cstheme="minorBidi"/>
          <w:sz w:val="24"/>
          <w:szCs w:val="24"/>
          <w:lang w:val="en-US"/>
        </w:rPr>
        <w:t xml:space="preserve">further </w:t>
      </w:r>
      <w:r w:rsidRPr="00E72448">
        <w:rPr>
          <w:rFonts w:ascii="Times New Roman" w:hAnsi="Times New Roman" w:cstheme="minorBidi"/>
          <w:sz w:val="24"/>
          <w:szCs w:val="24"/>
          <w:lang w:val="en-US"/>
        </w:rPr>
        <w:t xml:space="preserve">tested our hypotheses </w:t>
      </w:r>
      <w:r>
        <w:rPr>
          <w:rFonts w:ascii="Times New Roman" w:hAnsi="Times New Roman" w:cstheme="minorBidi"/>
          <w:sz w:val="24"/>
          <w:szCs w:val="24"/>
          <w:lang w:val="en-US"/>
        </w:rPr>
        <w:t>using</w:t>
      </w:r>
      <w:r w:rsidRPr="00E72448">
        <w:rPr>
          <w:rFonts w:ascii="Times New Roman" w:hAnsi="Times New Roman" w:cstheme="minorBidi"/>
          <w:sz w:val="24"/>
          <w:szCs w:val="24"/>
          <w:lang w:val="en-US"/>
        </w:rPr>
        <w:t xml:space="preserve"> the Common </w:t>
      </w:r>
      <w:r w:rsidR="00ED48F1">
        <w:rPr>
          <w:rFonts w:ascii="Times New Roman" w:hAnsi="Times New Roman" w:cstheme="minorBidi"/>
          <w:sz w:val="24"/>
          <w:szCs w:val="24"/>
          <w:lang w:val="en-US"/>
        </w:rPr>
        <w:t>Pathway</w:t>
      </w:r>
      <w:r w:rsidRPr="00E72448">
        <w:rPr>
          <w:rFonts w:ascii="Times New Roman" w:hAnsi="Times New Roman" w:cstheme="minorBidi"/>
          <w:sz w:val="24"/>
          <w:szCs w:val="24"/>
          <w:lang w:val="en-US"/>
        </w:rPr>
        <w:t xml:space="preserve"> model. </w:t>
      </w:r>
    </w:p>
    <w:p w14:paraId="2CCE2F10" w14:textId="77777777" w:rsidR="00B53A31" w:rsidRDefault="00B53A31" w:rsidP="00B53A31">
      <w:pPr>
        <w:pStyle w:val="NormalWeb"/>
        <w:spacing w:before="0" w:beforeAutospacing="0" w:after="0" w:afterAutospacing="0" w:line="480" w:lineRule="auto"/>
        <w:ind w:firstLine="720"/>
        <w:jc w:val="center"/>
        <w:rPr>
          <w:rFonts w:ascii="Times New Roman" w:hAnsi="Times New Roman" w:cstheme="minorBidi"/>
          <w:sz w:val="24"/>
          <w:szCs w:val="24"/>
          <w:lang w:val="en-US"/>
        </w:rPr>
      </w:pPr>
      <w:r>
        <w:rPr>
          <w:rFonts w:ascii="Times New Roman" w:hAnsi="Times New Roman" w:cstheme="minorBidi"/>
          <w:sz w:val="24"/>
          <w:szCs w:val="24"/>
          <w:lang w:val="en-US"/>
        </w:rPr>
        <w:t>---FIGURE 2---</w:t>
      </w:r>
    </w:p>
    <w:p w14:paraId="08CB4F8E" w14:textId="3E747170" w:rsidR="00F23926" w:rsidRPr="00E72448" w:rsidRDefault="00F23926" w:rsidP="00F23926">
      <w:pPr>
        <w:pStyle w:val="NormalWeb"/>
        <w:spacing w:before="0" w:beforeAutospacing="0" w:after="0" w:afterAutospacing="0" w:line="480" w:lineRule="auto"/>
        <w:ind w:firstLine="720"/>
        <w:rPr>
          <w:rFonts w:ascii="Times New Roman" w:hAnsi="Times New Roman" w:cstheme="minorBidi"/>
          <w:sz w:val="24"/>
          <w:szCs w:val="24"/>
          <w:lang w:val="en-US"/>
        </w:rPr>
      </w:pPr>
      <w:r w:rsidRPr="00E72448">
        <w:rPr>
          <w:rFonts w:ascii="Times New Roman" w:hAnsi="Times New Roman" w:cstheme="minorBidi"/>
          <w:sz w:val="24"/>
          <w:szCs w:val="24"/>
          <w:lang w:val="en-US"/>
        </w:rPr>
        <w:t>In this model</w:t>
      </w:r>
      <w:r w:rsidR="008D5AAE">
        <w:rPr>
          <w:rFonts w:ascii="Times New Roman" w:hAnsi="Times New Roman" w:cstheme="minorBidi"/>
          <w:sz w:val="24"/>
          <w:szCs w:val="24"/>
          <w:lang w:val="en-US"/>
        </w:rPr>
        <w:t xml:space="preserve"> (see Figure 2)</w:t>
      </w:r>
      <w:r w:rsidRPr="00E72448">
        <w:rPr>
          <w:rFonts w:ascii="Times New Roman" w:hAnsi="Times New Roman" w:cstheme="minorBidi"/>
          <w:sz w:val="24"/>
          <w:szCs w:val="24"/>
          <w:lang w:val="en-US"/>
        </w:rPr>
        <w:t xml:space="preserve">, all common genetic and environmental variance is mediated through a single latent factor with age-specific factor loadings that allow influences on change over time </w:t>
      </w:r>
      <w:r w:rsidRPr="00E72448">
        <w:rPr>
          <w:rFonts w:ascii="Times New Roman" w:hAnsi="Times New Roman" w:cstheme="minorBidi"/>
          <w:sz w:val="24"/>
          <w:szCs w:val="24"/>
          <w:lang w:val="en-US"/>
        </w:rPr>
        <w:fldChar w:fldCharType="begin"/>
      </w:r>
      <w:r w:rsidRPr="00E72448">
        <w:rPr>
          <w:rFonts w:ascii="Times New Roman" w:hAnsi="Times New Roman" w:cstheme="minorBidi"/>
          <w:sz w:val="24"/>
          <w:szCs w:val="24"/>
          <w:lang w:val="en-US"/>
        </w:rPr>
        <w:instrText xml:space="preserve"> ADDIN EN.CITE &lt;EndNote&gt;&lt;Cite&gt;&lt;Author&gt;Martin&lt;/Author&gt;&lt;Year&gt;1997&lt;/Year&gt;&lt;RecNum&gt;2731&lt;/RecNum&gt;&lt;DisplayText&gt;(Martin &amp;amp; Eaves, 1997)&lt;/DisplayText&gt;&lt;record&gt;&lt;rec-number&gt;2731&lt;/rec-number&gt;&lt;foreign-keys&gt;&lt;key app="EN" db-id="z22dr5vt4wvt0keeptsx9zr1tzw0xr9vsr5e"&gt;2731&lt;/key&gt;&lt;/foreign-keys&gt;&lt;ref-type name="Journal Article"&gt;17&lt;/ref-type&gt;&lt;contributors&gt;&lt;authors&gt;&lt;author&gt;Martin, N.G.&lt;/author&gt;&lt;author&gt;Eaves, L.J.&lt;/author&gt;&lt;/authors&gt;&lt;/contributors&gt;&lt;titles&gt;&lt;title&gt;Genetic analysis of covariance structure.&lt;/title&gt;&lt;secondary-title&gt;Heredity&lt;/secondary-title&gt;&lt;/titles&gt;&lt;periodical&gt;&lt;full-title&gt;Heredity&lt;/full-title&gt;&lt;/periodical&gt;&lt;pages&gt;79-95&lt;/pages&gt;&lt;volume&gt;38&lt;/volume&gt;&lt;dates&gt;&lt;year&gt;1997&lt;/year&gt;&lt;/dates&gt;&lt;urls&gt;&lt;/urls&gt;&lt;/record&gt;&lt;/Cite&gt;&lt;/EndNote&gt;</w:instrText>
      </w:r>
      <w:r w:rsidRPr="00E72448">
        <w:rPr>
          <w:rFonts w:ascii="Times New Roman" w:hAnsi="Times New Roman" w:cstheme="minorBidi"/>
          <w:sz w:val="24"/>
          <w:szCs w:val="24"/>
          <w:lang w:val="en-US"/>
        </w:rPr>
        <w:fldChar w:fldCharType="separate"/>
      </w:r>
      <w:r w:rsidRPr="00E72448">
        <w:rPr>
          <w:rFonts w:ascii="Times New Roman" w:hAnsi="Times New Roman" w:cstheme="minorBidi"/>
          <w:sz w:val="24"/>
          <w:szCs w:val="24"/>
          <w:lang w:val="en-US"/>
        </w:rPr>
        <w:t>(</w:t>
      </w:r>
      <w:hyperlink w:anchor="_ENREF_5" w:tooltip="Martin, 1997 #2731" w:history="1">
        <w:r w:rsidRPr="00E72448">
          <w:rPr>
            <w:rFonts w:ascii="Times New Roman" w:hAnsi="Times New Roman" w:cstheme="minorBidi"/>
            <w:sz w:val="24"/>
            <w:szCs w:val="24"/>
            <w:lang w:val="en-US"/>
          </w:rPr>
          <w:t>Martin &amp; Eaves, 1997</w:t>
        </w:r>
      </w:hyperlink>
      <w:r w:rsidRPr="00E72448">
        <w:rPr>
          <w:rFonts w:ascii="Times New Roman" w:hAnsi="Times New Roman" w:cstheme="minorBidi"/>
          <w:sz w:val="24"/>
          <w:szCs w:val="24"/>
          <w:lang w:val="en-US"/>
        </w:rPr>
        <w:t>)</w:t>
      </w:r>
      <w:r w:rsidRPr="00E72448">
        <w:rPr>
          <w:rFonts w:ascii="Times New Roman" w:hAnsi="Times New Roman" w:cstheme="minorBidi"/>
          <w:sz w:val="24"/>
          <w:szCs w:val="24"/>
          <w:lang w:val="en-US"/>
        </w:rPr>
        <w:fldChar w:fldCharType="end"/>
      </w:r>
      <w:r w:rsidRPr="00E72448">
        <w:rPr>
          <w:rFonts w:ascii="Times New Roman" w:hAnsi="Times New Roman" w:cstheme="minorBidi"/>
          <w:sz w:val="24"/>
          <w:szCs w:val="24"/>
          <w:lang w:val="en-US"/>
        </w:rPr>
        <w:t xml:space="preserve">. </w:t>
      </w:r>
      <w:r w:rsidR="007540B9">
        <w:rPr>
          <w:rFonts w:ascii="Times New Roman" w:hAnsi="Times New Roman" w:cstheme="minorBidi"/>
          <w:sz w:val="24"/>
          <w:szCs w:val="24"/>
          <w:lang w:val="en-US"/>
        </w:rPr>
        <w:t>The</w:t>
      </w:r>
      <w:r w:rsidRPr="00E72448">
        <w:rPr>
          <w:rFonts w:ascii="Times New Roman" w:hAnsi="Times New Roman" w:cstheme="minorBidi"/>
          <w:sz w:val="24"/>
          <w:szCs w:val="24"/>
          <w:lang w:val="en-US"/>
        </w:rPr>
        <w:t xml:space="preserve"> common latent factor </w:t>
      </w:r>
      <w:r w:rsidR="008D5AAE">
        <w:rPr>
          <w:rFonts w:ascii="Times New Roman" w:hAnsi="Times New Roman" w:cstheme="minorBidi"/>
          <w:sz w:val="24"/>
          <w:szCs w:val="24"/>
          <w:lang w:val="en-US"/>
        </w:rPr>
        <w:t>includes the common variance across the ages and is thus more reliable than the scales at each age</w:t>
      </w:r>
      <w:r w:rsidRPr="00E72448">
        <w:rPr>
          <w:rFonts w:ascii="Times New Roman" w:hAnsi="Times New Roman" w:cstheme="minorBidi"/>
          <w:sz w:val="24"/>
          <w:szCs w:val="24"/>
          <w:lang w:val="en-US"/>
        </w:rPr>
        <w:t xml:space="preserve">. The common </w:t>
      </w:r>
      <w:r w:rsidR="00ED48F1">
        <w:rPr>
          <w:rFonts w:ascii="Times New Roman" w:hAnsi="Times New Roman" w:cstheme="minorBidi"/>
          <w:sz w:val="24"/>
          <w:szCs w:val="24"/>
          <w:lang w:val="en-US"/>
        </w:rPr>
        <w:t>pathway</w:t>
      </w:r>
      <w:r w:rsidRPr="00E72448">
        <w:rPr>
          <w:rFonts w:ascii="Times New Roman" w:hAnsi="Times New Roman" w:cstheme="minorBidi"/>
          <w:sz w:val="24"/>
          <w:szCs w:val="24"/>
          <w:lang w:val="en-US"/>
        </w:rPr>
        <w:t xml:space="preserve"> model allows each phenotypic variable to be also influenced by specific </w:t>
      </w:r>
      <w:r w:rsidRPr="00E72448">
        <w:rPr>
          <w:rFonts w:ascii="Times New Roman" w:hAnsi="Times New Roman" w:cstheme="minorBidi"/>
          <w:sz w:val="24"/>
          <w:szCs w:val="24"/>
          <w:lang w:val="en-US"/>
        </w:rPr>
        <w:lastRenderedPageBreak/>
        <w:t xml:space="preserve">environmental or genetic factors that are not shared </w:t>
      </w:r>
      <w:r w:rsidR="008D5AAE">
        <w:rPr>
          <w:rFonts w:ascii="Times New Roman" w:hAnsi="Times New Roman" w:cstheme="minorBidi"/>
          <w:sz w:val="24"/>
          <w:szCs w:val="24"/>
          <w:lang w:val="en-US"/>
        </w:rPr>
        <w:t xml:space="preserve">across age, which we refer to as </w:t>
      </w:r>
      <w:r w:rsidRPr="00E72448">
        <w:rPr>
          <w:rFonts w:ascii="Times New Roman" w:hAnsi="Times New Roman" w:cstheme="minorBidi"/>
          <w:sz w:val="24"/>
          <w:szCs w:val="24"/>
          <w:lang w:val="en-US"/>
        </w:rPr>
        <w:t>age</w:t>
      </w:r>
      <w:r w:rsidR="008D5AAE">
        <w:rPr>
          <w:rFonts w:ascii="Times New Roman" w:hAnsi="Times New Roman" w:cstheme="minorBidi"/>
          <w:sz w:val="24"/>
          <w:szCs w:val="24"/>
          <w:lang w:val="en-US"/>
        </w:rPr>
        <w:t>-</w:t>
      </w:r>
      <w:r w:rsidRPr="00E72448">
        <w:rPr>
          <w:rFonts w:ascii="Times New Roman" w:hAnsi="Times New Roman" w:cstheme="minorBidi"/>
          <w:sz w:val="24"/>
          <w:szCs w:val="24"/>
          <w:lang w:val="en-US"/>
        </w:rPr>
        <w:t xml:space="preserve">specific effects. </w:t>
      </w:r>
    </w:p>
    <w:p w14:paraId="7AB79DA6" w14:textId="1F471F43" w:rsidR="00F23926" w:rsidRDefault="00F23926" w:rsidP="00F23926">
      <w:pPr>
        <w:pStyle w:val="NormalWeb"/>
        <w:spacing w:before="0" w:beforeAutospacing="0" w:after="0" w:afterAutospacing="0" w:line="480" w:lineRule="auto"/>
        <w:ind w:firstLine="720"/>
        <w:rPr>
          <w:rFonts w:ascii="Times New Roman" w:hAnsi="Times New Roman" w:cstheme="minorBidi"/>
          <w:sz w:val="24"/>
          <w:szCs w:val="24"/>
          <w:lang w:val="en-US"/>
        </w:rPr>
      </w:pPr>
      <w:r w:rsidRPr="00E72448">
        <w:rPr>
          <w:rFonts w:ascii="Times New Roman" w:hAnsi="Times New Roman" w:cstheme="minorBidi"/>
          <w:sz w:val="24"/>
          <w:szCs w:val="24"/>
          <w:lang w:val="en-US"/>
        </w:rPr>
        <w:t xml:space="preserve">Model fitting and all subsequent analyses were done using </w:t>
      </w:r>
      <w:proofErr w:type="spellStart"/>
      <w:r w:rsidRPr="00E72448">
        <w:rPr>
          <w:rFonts w:ascii="Times New Roman" w:hAnsi="Times New Roman" w:cstheme="minorBidi"/>
          <w:sz w:val="24"/>
          <w:szCs w:val="24"/>
          <w:lang w:val="en-US"/>
        </w:rPr>
        <w:t>OpenMx</w:t>
      </w:r>
      <w:proofErr w:type="spellEnd"/>
      <w:r w:rsidRPr="00E72448">
        <w:rPr>
          <w:rFonts w:ascii="Times New Roman" w:hAnsi="Times New Roman" w:cstheme="minorBidi"/>
          <w:sz w:val="24"/>
          <w:szCs w:val="24"/>
          <w:lang w:val="en-US"/>
        </w:rPr>
        <w:t xml:space="preserve"> </w:t>
      </w:r>
      <w:r w:rsidRPr="00E72448">
        <w:rPr>
          <w:rFonts w:ascii="Times New Roman" w:hAnsi="Times New Roman" w:cstheme="minorBidi"/>
          <w:sz w:val="24"/>
          <w:szCs w:val="24"/>
          <w:lang w:val="en-US"/>
        </w:rPr>
        <w:fldChar w:fldCharType="begin"/>
      </w:r>
      <w:r w:rsidRPr="00E72448">
        <w:rPr>
          <w:rFonts w:ascii="Times New Roman" w:hAnsi="Times New Roman" w:cstheme="minorBidi"/>
          <w:sz w:val="24"/>
          <w:szCs w:val="24"/>
          <w:lang w:val="en-US"/>
        </w:rPr>
        <w:instrText xml:space="preserve"> ADDIN EN.CITE &lt;EndNote&gt;&lt;Cite&gt;&lt;Author&gt;Boker&lt;/Author&gt;&lt;Year&gt;2011&lt;/Year&gt;&lt;RecNum&gt;2747&lt;/RecNum&gt;&lt;DisplayText&gt;(Boker et al., 2011)&lt;/DisplayText&gt;&lt;record&gt;&lt;rec-number&gt;2747&lt;/rec-number&gt;&lt;foreign-keys&gt;&lt;key app="EN" db-id="z22dr5vt4wvt0keeptsx9zr1tzw0xr9vsr5e"&gt;2747&lt;/key&gt;&lt;/foreign-keys&gt;&lt;ref-type name="Journal Article"&gt;17&lt;/ref-type&gt;&lt;contributors&gt;&lt;authors&gt;&lt;author&gt;Boker, Steven&lt;/author&gt;&lt;author&gt;Neale, Michael&lt;/author&gt;&lt;author&gt;Maes, Hermine&lt;/author&gt;&lt;author&gt;Wilde, Michael&lt;/author&gt;&lt;author&gt;Spiegel, Michael&lt;/author&gt;&lt;author&gt;Brick, Timothy&lt;/author&gt;&lt;author&gt;Spies, Jeffrey&lt;/author&gt;&lt;author&gt;Estabrook, Ryne&lt;/author&gt;&lt;author&gt;Kenny, Sarah&lt;/author&gt;&lt;author&gt;Bates, Timothy&lt;/author&gt;&lt;author&gt;Mehta, Paras&lt;/author&gt;&lt;author&gt;Fox, John&lt;/author&gt;&lt;/authors&gt;&lt;/contributors&gt;&lt;titles&gt;&lt;title&gt;OpenMx: An Open Source Extended Structural Equation Modeling Framework&lt;/title&gt;&lt;secondary-title&gt;Psychometrika&lt;/secondary-title&gt;&lt;/titles&gt;&lt;periodical&gt;&lt;full-title&gt;Psychometrika&lt;/full-title&gt;&lt;/periodical&gt;&lt;pages&gt;306-317&lt;/pages&gt;&lt;volume&gt;76&lt;/volume&gt;&lt;number&gt;2&lt;/number&gt;&lt;keywords&gt;&lt;keyword&gt;Behavioral Science&lt;/keyword&gt;&lt;/keywords&gt;&lt;dates&gt;&lt;year&gt;2011&lt;/year&gt;&lt;/dates&gt;&lt;publisher&gt;Springer New York&lt;/publisher&gt;&lt;isbn&gt;0033-3123&lt;/isbn&gt;&lt;urls&gt;&lt;related-urls&gt;&lt;url&gt;http://dx.doi.org/10.1007/s11336-010-9200-6&lt;/url&gt;&lt;/related-urls&gt;&lt;/urls&gt;&lt;electronic-resource-num&gt;10.1007/s11336-010-9200-6&lt;/electronic-resource-num&gt;&lt;/record&gt;&lt;/Cite&gt;&lt;/EndNote&gt;</w:instrText>
      </w:r>
      <w:r w:rsidRPr="00E72448">
        <w:rPr>
          <w:rFonts w:ascii="Times New Roman" w:hAnsi="Times New Roman" w:cstheme="minorBidi"/>
          <w:sz w:val="24"/>
          <w:szCs w:val="24"/>
          <w:lang w:val="en-US"/>
        </w:rPr>
        <w:fldChar w:fldCharType="separate"/>
      </w:r>
      <w:r w:rsidRPr="00E72448">
        <w:rPr>
          <w:rFonts w:ascii="Times New Roman" w:hAnsi="Times New Roman" w:cstheme="minorBidi"/>
          <w:sz w:val="24"/>
          <w:szCs w:val="24"/>
          <w:lang w:val="en-US"/>
        </w:rPr>
        <w:t>(</w:t>
      </w:r>
      <w:hyperlink w:anchor="_ENREF_2" w:tooltip="Boker, 2011 #2747" w:history="1">
        <w:r w:rsidRPr="00E72448">
          <w:rPr>
            <w:rFonts w:ascii="Times New Roman" w:hAnsi="Times New Roman" w:cstheme="minorBidi"/>
            <w:sz w:val="24"/>
            <w:szCs w:val="24"/>
            <w:lang w:val="en-US"/>
          </w:rPr>
          <w:t>Boker et al., 2011</w:t>
        </w:r>
      </w:hyperlink>
      <w:r w:rsidRPr="00E72448">
        <w:rPr>
          <w:rFonts w:ascii="Times New Roman" w:hAnsi="Times New Roman" w:cstheme="minorBidi"/>
          <w:sz w:val="24"/>
          <w:szCs w:val="24"/>
          <w:lang w:val="en-US"/>
        </w:rPr>
        <w:t>)</w:t>
      </w:r>
      <w:r w:rsidRPr="00E72448">
        <w:rPr>
          <w:rFonts w:ascii="Times New Roman" w:hAnsi="Times New Roman" w:cstheme="minorBidi"/>
          <w:sz w:val="24"/>
          <w:szCs w:val="24"/>
          <w:lang w:val="en-US"/>
        </w:rPr>
        <w:fldChar w:fldCharType="end"/>
      </w:r>
      <w:r w:rsidRPr="00E72448">
        <w:rPr>
          <w:rFonts w:ascii="Times New Roman" w:hAnsi="Times New Roman" w:cstheme="minorBidi"/>
          <w:sz w:val="24"/>
          <w:szCs w:val="24"/>
          <w:lang w:val="en-US"/>
        </w:rPr>
        <w:t xml:space="preserve">, which uses minus twice log likelihood (-2LL) as the evaluation of the fit. To verify how well an alternative model fits the data a relative comparison of the fit statistic (-2LL) is made between the saturated model (the baseline model) and the model of interest (here, the common </w:t>
      </w:r>
      <w:r w:rsidR="00ED48F1">
        <w:rPr>
          <w:rFonts w:ascii="Times New Roman" w:hAnsi="Times New Roman" w:cstheme="minorBidi"/>
          <w:sz w:val="24"/>
          <w:szCs w:val="24"/>
          <w:lang w:val="en-US"/>
        </w:rPr>
        <w:t>pathway</w:t>
      </w:r>
      <w:r w:rsidRPr="00E72448">
        <w:rPr>
          <w:rFonts w:ascii="Times New Roman" w:hAnsi="Times New Roman" w:cstheme="minorBidi"/>
          <w:sz w:val="24"/>
          <w:szCs w:val="24"/>
          <w:lang w:val="en-US"/>
        </w:rPr>
        <w:t xml:space="preserve"> model). Given that the difference between these statistics follows </w:t>
      </w:r>
      <w:r w:rsidR="008D5AAE">
        <w:rPr>
          <w:rFonts w:ascii="Times New Roman" w:hAnsi="Times New Roman" w:cstheme="minorBidi"/>
          <w:sz w:val="24"/>
          <w:szCs w:val="24"/>
          <w:lang w:val="en-US"/>
        </w:rPr>
        <w:t xml:space="preserve">the </w:t>
      </w:r>
      <w:r w:rsidRPr="00E72448">
        <w:rPr>
          <w:rFonts w:ascii="Times New Roman" w:hAnsi="Times New Roman" w:cstheme="minorBidi"/>
          <w:sz w:val="24"/>
          <w:szCs w:val="24"/>
          <w:lang w:val="en-US"/>
        </w:rPr>
        <w:t xml:space="preserve">chi-square distribution, we use </w:t>
      </w:r>
      <w:r w:rsidR="008D5AAE">
        <w:rPr>
          <w:rFonts w:ascii="Times New Roman" w:hAnsi="Times New Roman" w:cstheme="minorBidi"/>
          <w:sz w:val="24"/>
          <w:szCs w:val="24"/>
          <w:lang w:val="en-US"/>
        </w:rPr>
        <w:t xml:space="preserve">the </w:t>
      </w:r>
      <w:r w:rsidRPr="00E72448">
        <w:rPr>
          <w:rFonts w:ascii="Times New Roman" w:hAnsi="Times New Roman" w:cstheme="minorBidi"/>
          <w:sz w:val="24"/>
          <w:szCs w:val="24"/>
          <w:lang w:val="en-US"/>
        </w:rPr>
        <w:t xml:space="preserve">chi-square test with degrees of freedom equal to the difference between the </w:t>
      </w:r>
      <w:proofErr w:type="gramStart"/>
      <w:r w:rsidRPr="00E72448">
        <w:rPr>
          <w:rFonts w:ascii="Times New Roman" w:hAnsi="Times New Roman" w:cstheme="minorBidi"/>
          <w:sz w:val="24"/>
          <w:szCs w:val="24"/>
          <w:lang w:val="en-US"/>
        </w:rPr>
        <w:t>number</w:t>
      </w:r>
      <w:proofErr w:type="gramEnd"/>
      <w:r w:rsidRPr="00E72448">
        <w:rPr>
          <w:rFonts w:ascii="Times New Roman" w:hAnsi="Times New Roman" w:cstheme="minorBidi"/>
          <w:sz w:val="24"/>
          <w:szCs w:val="24"/>
          <w:lang w:val="en-US"/>
        </w:rPr>
        <w:t xml:space="preserve"> of parameters of each model. However, due to the sensitivity of this index to sample size, indices such as the Bayesian Information Criterion (BIC) </w:t>
      </w:r>
      <w:r w:rsidRPr="00E72448">
        <w:rPr>
          <w:rFonts w:ascii="Times New Roman" w:hAnsi="Times New Roman" w:cstheme="minorBidi"/>
          <w:sz w:val="24"/>
          <w:szCs w:val="24"/>
          <w:lang w:val="en-US"/>
        </w:rPr>
        <w:fldChar w:fldCharType="begin"/>
      </w:r>
      <w:r w:rsidRPr="00E72448">
        <w:rPr>
          <w:rFonts w:ascii="Times New Roman" w:hAnsi="Times New Roman" w:cstheme="minorBidi"/>
          <w:sz w:val="24"/>
          <w:szCs w:val="24"/>
          <w:lang w:val="en-US"/>
        </w:rPr>
        <w:instrText xml:space="preserve"> ADDIN EN.CITE &lt;EndNote&gt;&lt;Cite&gt;&lt;Author&gt;Schwarz&lt;/Author&gt;&lt;Year&gt;1978&lt;/Year&gt;&lt;RecNum&gt;2737&lt;/RecNum&gt;&lt;DisplayText&gt;(Schwarz, 1978)&lt;/DisplayText&gt;&lt;record&gt;&lt;rec-number&gt;2737&lt;/rec-number&gt;&lt;foreign-keys&gt;&lt;key app="EN" db-id="z22dr5vt4wvt0keeptsx9zr1tzw0xr9vsr5e"&gt;2737&lt;/key&gt;&lt;/foreign-keys&gt;&lt;ref-type name="Journal Article"&gt;17&lt;/ref-type&gt;&lt;contributors&gt;&lt;authors&gt;&lt;author&gt;Schwarz, G.&lt;/author&gt;&lt;/authors&gt;&lt;/contributors&gt;&lt;titles&gt;&lt;title&gt;Estimating the dimension of a model.&lt;/title&gt;&lt;secondary-title&gt;The Annals of Statistics&lt;/secondary-title&gt;&lt;/titles&gt;&lt;periodical&gt;&lt;full-title&gt;The Annals of Statistics&lt;/full-title&gt;&lt;/periodical&gt;&lt;pages&gt;461-464&lt;/pages&gt;&lt;volume&gt;6&lt;/volume&gt;&lt;dates&gt;&lt;year&gt;1978&lt;/year&gt;&lt;/dates&gt;&lt;urls&gt;&lt;/urls&gt;&lt;/record&gt;&lt;/Cite&gt;&lt;/EndNote&gt;</w:instrText>
      </w:r>
      <w:r w:rsidRPr="00E72448">
        <w:rPr>
          <w:rFonts w:ascii="Times New Roman" w:hAnsi="Times New Roman" w:cstheme="minorBidi"/>
          <w:sz w:val="24"/>
          <w:szCs w:val="24"/>
          <w:lang w:val="en-US"/>
        </w:rPr>
        <w:fldChar w:fldCharType="separate"/>
      </w:r>
      <w:r w:rsidRPr="00E72448">
        <w:rPr>
          <w:rFonts w:ascii="Times New Roman" w:hAnsi="Times New Roman" w:cstheme="minorBidi"/>
          <w:sz w:val="24"/>
          <w:szCs w:val="24"/>
          <w:lang w:val="en-US"/>
        </w:rPr>
        <w:t>(</w:t>
      </w:r>
      <w:hyperlink w:anchor="_ENREF_6" w:tooltip="Schwarz, 1978 #2737" w:history="1">
        <w:r w:rsidRPr="00E72448">
          <w:rPr>
            <w:rFonts w:ascii="Times New Roman" w:hAnsi="Times New Roman" w:cstheme="minorBidi"/>
            <w:sz w:val="24"/>
            <w:szCs w:val="24"/>
            <w:lang w:val="en-US"/>
          </w:rPr>
          <w:t>Schwarz, 1978</w:t>
        </w:r>
      </w:hyperlink>
      <w:r w:rsidRPr="00E72448">
        <w:rPr>
          <w:rFonts w:ascii="Times New Roman" w:hAnsi="Times New Roman" w:cstheme="minorBidi"/>
          <w:sz w:val="24"/>
          <w:szCs w:val="24"/>
          <w:lang w:val="en-US"/>
        </w:rPr>
        <w:t>)</w:t>
      </w:r>
      <w:r w:rsidRPr="00E72448">
        <w:rPr>
          <w:rFonts w:ascii="Times New Roman" w:hAnsi="Times New Roman" w:cstheme="minorBidi"/>
          <w:sz w:val="24"/>
          <w:szCs w:val="24"/>
          <w:lang w:val="en-US"/>
        </w:rPr>
        <w:fldChar w:fldCharType="end"/>
      </w:r>
      <w:r w:rsidRPr="00E72448">
        <w:rPr>
          <w:rFonts w:ascii="Times New Roman" w:hAnsi="Times New Roman" w:cstheme="minorBidi"/>
          <w:sz w:val="24"/>
          <w:szCs w:val="24"/>
          <w:lang w:val="en-US"/>
        </w:rPr>
        <w:t xml:space="preserve"> or the </w:t>
      </w:r>
      <w:proofErr w:type="spellStart"/>
      <w:r w:rsidRPr="00E72448">
        <w:rPr>
          <w:rFonts w:ascii="Times New Roman" w:hAnsi="Times New Roman" w:cstheme="minorBidi"/>
          <w:sz w:val="24"/>
          <w:szCs w:val="24"/>
          <w:lang w:val="en-US"/>
        </w:rPr>
        <w:t>Akaike</w:t>
      </w:r>
      <w:proofErr w:type="spellEnd"/>
      <w:r w:rsidRPr="00E72448">
        <w:rPr>
          <w:rFonts w:ascii="Times New Roman" w:hAnsi="Times New Roman" w:cstheme="minorBidi"/>
          <w:sz w:val="24"/>
          <w:szCs w:val="24"/>
          <w:lang w:val="en-US"/>
        </w:rPr>
        <w:t xml:space="preserve"> Information Criterion (AIC) </w:t>
      </w:r>
      <w:r w:rsidRPr="00E72448">
        <w:rPr>
          <w:rFonts w:ascii="Times New Roman" w:hAnsi="Times New Roman" w:cstheme="minorBidi"/>
          <w:sz w:val="24"/>
          <w:szCs w:val="24"/>
          <w:lang w:val="en-US"/>
        </w:rPr>
        <w:fldChar w:fldCharType="begin"/>
      </w:r>
      <w:r w:rsidRPr="00E72448">
        <w:rPr>
          <w:rFonts w:ascii="Times New Roman" w:hAnsi="Times New Roman" w:cstheme="minorBidi"/>
          <w:sz w:val="24"/>
          <w:szCs w:val="24"/>
          <w:lang w:val="en-US"/>
        </w:rPr>
        <w:instrText xml:space="preserve"> ADDIN EN.CITE &lt;EndNote&gt;&lt;Cite&gt;&lt;Author&gt;Akaike&lt;/Author&gt;&lt;Year&gt;1987&lt;/Year&gt;&lt;RecNum&gt;2711&lt;/RecNum&gt;&lt;DisplayText&gt;(Akaike, 1987)&lt;/DisplayText&gt;&lt;record&gt;&lt;rec-number&gt;2711&lt;/rec-number&gt;&lt;foreign-keys&gt;&lt;key app="EN" db-id="z22dr5vt4wvt0keeptsx9zr1tzw0xr9vsr5e"&gt;2711&lt;/key&gt;&lt;/foreign-keys&gt;&lt;ref-type name="Journal Article"&gt;17&lt;/ref-type&gt;&lt;contributors&gt;&lt;authors&gt;&lt;author&gt;Akaike, H.&lt;/author&gt;&lt;/authors&gt;&lt;/contributors&gt;&lt;titles&gt;&lt;title&gt;Factor analysis and AIC.&lt;/title&gt;&lt;secondary-title&gt;Psychometrika&lt;/secondary-title&gt;&lt;/titles&gt;&lt;periodical&gt;&lt;full-title&gt;Psychometrika&lt;/full-title&gt;&lt;/periodical&gt;&lt;pages&gt;317-332&lt;/pages&gt;&lt;volume&gt;52&lt;/volume&gt;&lt;dates&gt;&lt;year&gt;1987&lt;/year&gt;&lt;/dates&gt;&lt;urls&gt;&lt;/urls&gt;&lt;/record&gt;&lt;/Cite&gt;&lt;/EndNote&gt;</w:instrText>
      </w:r>
      <w:r w:rsidRPr="00E72448">
        <w:rPr>
          <w:rFonts w:ascii="Times New Roman" w:hAnsi="Times New Roman" w:cstheme="minorBidi"/>
          <w:sz w:val="24"/>
          <w:szCs w:val="24"/>
          <w:lang w:val="en-US"/>
        </w:rPr>
        <w:fldChar w:fldCharType="separate"/>
      </w:r>
      <w:r w:rsidRPr="00E72448">
        <w:rPr>
          <w:rFonts w:ascii="Times New Roman" w:hAnsi="Times New Roman" w:cstheme="minorBidi"/>
          <w:sz w:val="24"/>
          <w:szCs w:val="24"/>
          <w:lang w:val="en-US"/>
        </w:rPr>
        <w:t>(</w:t>
      </w:r>
      <w:hyperlink w:anchor="_ENREF_1" w:tooltip="Akaike, 1987 #2711" w:history="1">
        <w:r w:rsidRPr="00E72448">
          <w:rPr>
            <w:rFonts w:ascii="Times New Roman" w:hAnsi="Times New Roman" w:cstheme="minorBidi"/>
            <w:sz w:val="24"/>
            <w:szCs w:val="24"/>
            <w:lang w:val="en-US"/>
          </w:rPr>
          <w:t>Akaike, 1987</w:t>
        </w:r>
      </w:hyperlink>
      <w:r w:rsidRPr="00E72448">
        <w:rPr>
          <w:rFonts w:ascii="Times New Roman" w:hAnsi="Times New Roman" w:cstheme="minorBidi"/>
          <w:sz w:val="24"/>
          <w:szCs w:val="24"/>
          <w:lang w:val="en-US"/>
        </w:rPr>
        <w:t>)</w:t>
      </w:r>
      <w:r w:rsidRPr="00E72448">
        <w:rPr>
          <w:rFonts w:ascii="Times New Roman" w:hAnsi="Times New Roman" w:cstheme="minorBidi"/>
          <w:sz w:val="24"/>
          <w:szCs w:val="24"/>
          <w:lang w:val="en-US"/>
        </w:rPr>
        <w:fldChar w:fldCharType="end"/>
      </w:r>
      <w:r w:rsidRPr="00E72448">
        <w:rPr>
          <w:rFonts w:ascii="Times New Roman" w:hAnsi="Times New Roman" w:cstheme="minorBidi"/>
          <w:sz w:val="24"/>
          <w:szCs w:val="24"/>
          <w:lang w:val="en-US"/>
        </w:rPr>
        <w:t xml:space="preserve"> are commonly used in </w:t>
      </w:r>
      <w:proofErr w:type="spellStart"/>
      <w:r w:rsidRPr="00E72448">
        <w:rPr>
          <w:rFonts w:ascii="Times New Roman" w:hAnsi="Times New Roman" w:cstheme="minorBidi"/>
          <w:sz w:val="24"/>
          <w:szCs w:val="24"/>
          <w:lang w:val="en-US"/>
        </w:rPr>
        <w:t>behavioural</w:t>
      </w:r>
      <w:proofErr w:type="spellEnd"/>
      <w:r w:rsidRPr="00E72448">
        <w:rPr>
          <w:rFonts w:ascii="Times New Roman" w:hAnsi="Times New Roman" w:cstheme="minorBidi"/>
          <w:sz w:val="24"/>
          <w:szCs w:val="24"/>
          <w:lang w:val="en-US"/>
        </w:rPr>
        <w:t xml:space="preserve"> genetic research </w:t>
      </w:r>
      <w:r w:rsidRPr="00E72448">
        <w:rPr>
          <w:rFonts w:ascii="Times New Roman" w:hAnsi="Times New Roman" w:cstheme="minorBidi"/>
          <w:sz w:val="24"/>
          <w:szCs w:val="24"/>
          <w:lang w:val="en-US"/>
        </w:rPr>
        <w:fldChar w:fldCharType="begin">
          <w:fldData xml:space="preserve">PEVuZE5vdGU+PENpdGU+PEF1dGhvcj5LZW5kbGVyPC9BdXRob3I+PFllYXI+MjAwODwvWWVhcj48
UmVjTnVtPjI1PC9SZWNOdW0+PFByZWZpeD5lLmcuYCwgPC9QcmVmaXg+PERpc3BsYXlUZXh0Pihl
LmcuLCBLZW5kbGVyLCBHYXJkbmVyLCAmYW1wOyBMaWNodGVuc3RlaW4sIDIwMDgpPC9EaXNwbGF5
VGV4dD48cmVjb3JkPjxyZWMtbnVtYmVyPjI1PC9yZWMtbnVtYmVyPjxmb3JlaWduLWtleXM+PGtl
eSBhcHA9IkVOIiBkYi1pZD0iejIyZHI1dnQ0d3Z0MGtlZXB0c3g5enIxdHp3MHhyOXZzcjVlIj4y
NTwva2V5PjwvZm9yZWlnbi1rZXlzPjxyZWYtdHlwZSBuYW1lPSJKb3VybmFsIEFydGljbGUiPjE3
PC9yZWYtdHlwZT48Y29udHJpYnV0b3JzPjxhdXRob3JzPjxhdXRob3I+S2VuZGxlciwgSy4gUy48
L2F1dGhvcj48YXV0aG9yPkdhcmRuZXIsIEMuIE8uPC9hdXRob3I+PGF1dGhvcj5MaWNodGVuc3Rl
aW4sIFAuPC9hdXRob3I+PC9hdXRob3JzPjwvY29udHJpYnV0b3JzPjxhdXRoLWFkZHJlc3M+Vmly
Z2luaWEgSW5zdGl0dXRlIG9mIFBzeWNoaWF0cmljIGFuZCBCZWhhdmlvcmFsIEdlbmV0aWNzLCBN
ZWRpY2FsIENvbGxlZ2Ugb2YgVmlyZ2luaWEvVmlyZ2luaWEgQ29tbW9ud2VhbHRoIFVuaXZlcnNp
dHksIFJpY2htb25kLCBWQSwgVVNBLiBrZW5kbGVyQHZjdS5lZHU8L2F1dGgtYWRkcmVzcz48dGl0
bGVzPjx0aXRsZT5BIGRldmVsb3BtZW50YWwgdHdpbiBzdHVkeSBvZiBzeW1wdG9tcyBvZiBhbnhp
ZXR5IGFuZCBkZXByZXNzaW9uOiBldmlkZW5jZSBmb3IgZ2VuZXRpYyBpbm5vdmF0aW9uIGFuZCBh
dHRlbnVhdGlvbjwvdGl0bGU+PHNlY29uZGFyeS10aXRsZT5Qc3ljaG9sb2dpY2FsIE1lZGljaW5l
PC9zZWNvbmRhcnktdGl0bGU+PC90aXRsZXM+PHBlcmlvZGljYWw+PGZ1bGwtdGl0bGU+UHN5Y2hv
bG9naWNhbCBNZWRpY2luZTwvZnVsbC10aXRsZT48L3BlcmlvZGljYWw+PHBhZ2VzPjE1NjctNzU8
L3BhZ2VzPjx2b2x1bWU+Mzg8L3ZvbHVtZT48bnVtYmVyPjExPC9udW1iZXI+PGVkaXRpb24+MjAw
OC8wNi8yNzwvZWRpdGlvbj48a2V5d29yZHM+PGtleXdvcmQ+QWRvbGVzY2VudDwva2V5d29yZD48
a2V5d29yZD5BbnhpZXR5IERpc29yZGVycy9kaWFnbm9zaXMvIGdlbmV0aWNzL3BzeWNob2xvZ3k8
L2tleXdvcmQ+PGtleXdvcmQ+Q2hpbGQ8L2tleXdvcmQ+PGtleXdvcmQ+RGVwcmVzc2l2ZSBEaXNv
cmRlci9kaWFnbm9zaXMvIGdlbmV0aWNzL3BzeWNob2xvZ3k8L2tleXdvcmQ+PGtleXdvcmQ+RGlz
ZWFzZXMgaW4gVHdpbnMvZGlhZ25vc2lzLyBnZW5ldGljcy9wc3ljaG9sb2d5PC9rZXl3b3JkPjxr
ZXl3b3JkPkZlbWFsZTwva2V5d29yZD48a2V5d29yZD5IdW1hbnM8L2tleXdvcmQ+PGtleXdvcmQ+
TWFsZTwva2V5d29yZD48a2V5d29yZD5QZXJzb25hbGl0eSBBc3Nlc3NtZW50PC9rZXl3b3JkPjxr
ZXl3b3JkPlBlcnNvbmFsaXR5IEludmVudG9yeTwva2V5d29yZD48a2V5d29yZD5SaXNrIEZhY3Rv
cnM8L2tleXdvcmQ+PGtleXdvcmQ+U29jaWFsIEVudmlyb25tZW50PC9rZXl3b3JkPjxrZXl3b3Jk
PlN3ZWRlbjwva2V5d29yZD48a2V5d29yZD5Ud2lucywgRGl6eWdvdGljL2dlbmV0aWNzL3BzeWNo
b2xvZ3k8L2tleXdvcmQ+PGtleXdvcmQ+VHdpbnMsIE1vbm96eWdvdGljL2dlbmV0aWNzL3BzeWNo
b2xvZ3k8L2tleXdvcmQ+PGtleXdvcmQ+WW91bmcgQWR1bHQ8L2tleXdvcmQ+PC9rZXl3b3Jkcz48
ZGF0ZXM+PHllYXI+MjAwODwveWVhcj48cHViLWRhdGVzPjxkYXRlPk5vdjwvZGF0ZT48L3B1Yi1k
YXRlcz48L2RhdGVzPjxpc2JuPjAwMzMtMjkxNyAoUHJpbnQpJiN4RDswMDMzLTI5MTcgKExpbmtp
bmcpPC9pc2JuPjxhY2Nlc3Npb24tbnVtPjE4NTc4ODk3PC9hY2Nlc3Npb24tbnVtPjx1cmxzPjwv
dXJscz48Y3VzdG9tMj4yNzM0OTc4PC9jdXN0b20yPjxlbGVjdHJvbmljLXJlc291cmNlLW51bT5T
MDAzMzI5MTcwODAwMzg0WCBbcGlpXSYjeEQ7MTAuMTAxNy9TMDAzMzI5MTcwODAwMzg0WCBbZG9p
XTwvZWxlY3Ryb25pYy1yZXNvdXJjZS1udW0+PHJlbW90ZS1kYXRhYmFzZS1wcm92aWRlcj5ObG08
L3JlbW90ZS1kYXRhYmFzZS1wcm92aWRlcj48bGFuZ3VhZ2U+ZW5nPC9sYW5ndWFnZT48L3JlY29y
ZD48L0NpdGU+PC9FbmROb3RlPn==
</w:fldData>
        </w:fldChar>
      </w:r>
      <w:r w:rsidRPr="00E72448">
        <w:rPr>
          <w:rFonts w:ascii="Times New Roman" w:hAnsi="Times New Roman" w:cstheme="minorBidi"/>
          <w:sz w:val="24"/>
          <w:szCs w:val="24"/>
          <w:lang w:val="en-US"/>
        </w:rPr>
        <w:instrText xml:space="preserve"> ADDIN EN.CITE </w:instrText>
      </w:r>
      <w:r w:rsidRPr="00E72448">
        <w:rPr>
          <w:rFonts w:ascii="Times New Roman" w:hAnsi="Times New Roman" w:cstheme="minorBidi"/>
          <w:sz w:val="24"/>
          <w:szCs w:val="24"/>
          <w:lang w:val="en-US"/>
        </w:rPr>
        <w:fldChar w:fldCharType="begin">
          <w:fldData xml:space="preserve">PEVuZE5vdGU+PENpdGU+PEF1dGhvcj5LZW5kbGVyPC9BdXRob3I+PFllYXI+MjAwODwvWWVhcj48
UmVjTnVtPjI1PC9SZWNOdW0+PFByZWZpeD5lLmcuYCwgPC9QcmVmaXg+PERpc3BsYXlUZXh0Pihl
LmcuLCBLZW5kbGVyLCBHYXJkbmVyLCAmYW1wOyBMaWNodGVuc3RlaW4sIDIwMDgpPC9EaXNwbGF5
VGV4dD48cmVjb3JkPjxyZWMtbnVtYmVyPjI1PC9yZWMtbnVtYmVyPjxmb3JlaWduLWtleXM+PGtl
eSBhcHA9IkVOIiBkYi1pZD0iejIyZHI1dnQ0d3Z0MGtlZXB0c3g5enIxdHp3MHhyOXZzcjVlIj4y
NTwva2V5PjwvZm9yZWlnbi1rZXlzPjxyZWYtdHlwZSBuYW1lPSJKb3VybmFsIEFydGljbGUiPjE3
PC9yZWYtdHlwZT48Y29udHJpYnV0b3JzPjxhdXRob3JzPjxhdXRob3I+S2VuZGxlciwgSy4gUy48
L2F1dGhvcj48YXV0aG9yPkdhcmRuZXIsIEMuIE8uPC9hdXRob3I+PGF1dGhvcj5MaWNodGVuc3Rl
aW4sIFAuPC9hdXRob3I+PC9hdXRob3JzPjwvY29udHJpYnV0b3JzPjxhdXRoLWFkZHJlc3M+Vmly
Z2luaWEgSW5zdGl0dXRlIG9mIFBzeWNoaWF0cmljIGFuZCBCZWhhdmlvcmFsIEdlbmV0aWNzLCBN
ZWRpY2FsIENvbGxlZ2Ugb2YgVmlyZ2luaWEvVmlyZ2luaWEgQ29tbW9ud2VhbHRoIFVuaXZlcnNp
dHksIFJpY2htb25kLCBWQSwgVVNBLiBrZW5kbGVyQHZjdS5lZHU8L2F1dGgtYWRkcmVzcz48dGl0
bGVzPjx0aXRsZT5BIGRldmVsb3BtZW50YWwgdHdpbiBzdHVkeSBvZiBzeW1wdG9tcyBvZiBhbnhp
ZXR5IGFuZCBkZXByZXNzaW9uOiBldmlkZW5jZSBmb3IgZ2VuZXRpYyBpbm5vdmF0aW9uIGFuZCBh
dHRlbnVhdGlvbjwvdGl0bGU+PHNlY29uZGFyeS10aXRsZT5Qc3ljaG9sb2dpY2FsIE1lZGljaW5l
PC9zZWNvbmRhcnktdGl0bGU+PC90aXRsZXM+PHBlcmlvZGljYWw+PGZ1bGwtdGl0bGU+UHN5Y2hv
bG9naWNhbCBNZWRpY2luZTwvZnVsbC10aXRsZT48L3BlcmlvZGljYWw+PHBhZ2VzPjE1NjctNzU8
L3BhZ2VzPjx2b2x1bWU+Mzg8L3ZvbHVtZT48bnVtYmVyPjExPC9udW1iZXI+PGVkaXRpb24+MjAw
OC8wNi8yNzwvZWRpdGlvbj48a2V5d29yZHM+PGtleXdvcmQ+QWRvbGVzY2VudDwva2V5d29yZD48
a2V5d29yZD5BbnhpZXR5IERpc29yZGVycy9kaWFnbm9zaXMvIGdlbmV0aWNzL3BzeWNob2xvZ3k8
L2tleXdvcmQ+PGtleXdvcmQ+Q2hpbGQ8L2tleXdvcmQ+PGtleXdvcmQ+RGVwcmVzc2l2ZSBEaXNv
cmRlci9kaWFnbm9zaXMvIGdlbmV0aWNzL3BzeWNob2xvZ3k8L2tleXdvcmQ+PGtleXdvcmQ+RGlz
ZWFzZXMgaW4gVHdpbnMvZGlhZ25vc2lzLyBnZW5ldGljcy9wc3ljaG9sb2d5PC9rZXl3b3JkPjxr
ZXl3b3JkPkZlbWFsZTwva2V5d29yZD48a2V5d29yZD5IdW1hbnM8L2tleXdvcmQ+PGtleXdvcmQ+
TWFsZTwva2V5d29yZD48a2V5d29yZD5QZXJzb25hbGl0eSBBc3Nlc3NtZW50PC9rZXl3b3JkPjxr
ZXl3b3JkPlBlcnNvbmFsaXR5IEludmVudG9yeTwva2V5d29yZD48a2V5d29yZD5SaXNrIEZhY3Rv
cnM8L2tleXdvcmQ+PGtleXdvcmQ+U29jaWFsIEVudmlyb25tZW50PC9rZXl3b3JkPjxrZXl3b3Jk
PlN3ZWRlbjwva2V5d29yZD48a2V5d29yZD5Ud2lucywgRGl6eWdvdGljL2dlbmV0aWNzL3BzeWNo
b2xvZ3k8L2tleXdvcmQ+PGtleXdvcmQ+VHdpbnMsIE1vbm96eWdvdGljL2dlbmV0aWNzL3BzeWNo
b2xvZ3k8L2tleXdvcmQ+PGtleXdvcmQ+WW91bmcgQWR1bHQ8L2tleXdvcmQ+PC9rZXl3b3Jkcz48
ZGF0ZXM+PHllYXI+MjAwODwveWVhcj48cHViLWRhdGVzPjxkYXRlPk5vdjwvZGF0ZT48L3B1Yi1k
YXRlcz48L2RhdGVzPjxpc2JuPjAwMzMtMjkxNyAoUHJpbnQpJiN4RDswMDMzLTI5MTcgKExpbmtp
bmcpPC9pc2JuPjxhY2Nlc3Npb24tbnVtPjE4NTc4ODk3PC9hY2Nlc3Npb24tbnVtPjx1cmxzPjwv
dXJscz48Y3VzdG9tMj4yNzM0OTc4PC9jdXN0b20yPjxlbGVjdHJvbmljLXJlc291cmNlLW51bT5T
MDAzMzI5MTcwODAwMzg0WCBbcGlpXSYjeEQ7MTAuMTAxNy9TMDAzMzI5MTcwODAwMzg0WCBbZG9p
XTwvZWxlY3Ryb25pYy1yZXNvdXJjZS1udW0+PHJlbW90ZS1kYXRhYmFzZS1wcm92aWRlcj5ObG08
L3JlbW90ZS1kYXRhYmFzZS1wcm92aWRlcj48bGFuZ3VhZ2U+ZW5nPC9sYW5ndWFnZT48L3JlY29y
ZD48L0NpdGU+PC9FbmROb3RlPn==
</w:fldData>
        </w:fldChar>
      </w:r>
      <w:r w:rsidRPr="00E72448">
        <w:rPr>
          <w:rFonts w:ascii="Times New Roman" w:hAnsi="Times New Roman" w:cstheme="minorBidi"/>
          <w:sz w:val="24"/>
          <w:szCs w:val="24"/>
          <w:lang w:val="en-US"/>
        </w:rPr>
        <w:instrText xml:space="preserve"> ADDIN EN.CITE.DATA </w:instrText>
      </w:r>
      <w:r w:rsidRPr="00E72448">
        <w:rPr>
          <w:rFonts w:ascii="Times New Roman" w:hAnsi="Times New Roman" w:cstheme="minorBidi"/>
          <w:sz w:val="24"/>
          <w:szCs w:val="24"/>
          <w:lang w:val="en-US"/>
        </w:rPr>
      </w:r>
      <w:r w:rsidRPr="00E72448">
        <w:rPr>
          <w:rFonts w:ascii="Times New Roman" w:hAnsi="Times New Roman" w:cstheme="minorBidi"/>
          <w:sz w:val="24"/>
          <w:szCs w:val="24"/>
          <w:lang w:val="en-US"/>
        </w:rPr>
        <w:fldChar w:fldCharType="end"/>
      </w:r>
      <w:r w:rsidRPr="00E72448">
        <w:rPr>
          <w:rFonts w:ascii="Times New Roman" w:hAnsi="Times New Roman" w:cstheme="minorBidi"/>
          <w:sz w:val="24"/>
          <w:szCs w:val="24"/>
          <w:lang w:val="en-US"/>
        </w:rPr>
      </w:r>
      <w:r w:rsidRPr="00E72448">
        <w:rPr>
          <w:rFonts w:ascii="Times New Roman" w:hAnsi="Times New Roman" w:cstheme="minorBidi"/>
          <w:sz w:val="24"/>
          <w:szCs w:val="24"/>
          <w:lang w:val="en-US"/>
        </w:rPr>
        <w:fldChar w:fldCharType="separate"/>
      </w:r>
      <w:r w:rsidRPr="00E72448">
        <w:rPr>
          <w:rFonts w:ascii="Times New Roman" w:hAnsi="Times New Roman" w:cstheme="minorBidi"/>
          <w:sz w:val="24"/>
          <w:szCs w:val="24"/>
          <w:lang w:val="en-US"/>
        </w:rPr>
        <w:t>(</w:t>
      </w:r>
      <w:hyperlink w:anchor="_ENREF_3" w:tooltip="Kendler, 2008 #25" w:history="1">
        <w:r w:rsidRPr="00E72448">
          <w:rPr>
            <w:rFonts w:ascii="Times New Roman" w:hAnsi="Times New Roman" w:cstheme="minorBidi"/>
            <w:sz w:val="24"/>
            <w:szCs w:val="24"/>
            <w:lang w:val="en-US"/>
          </w:rPr>
          <w:t>e.g., Kendler, Gardner, &amp; Lichtenstein, 2008</w:t>
        </w:r>
      </w:hyperlink>
      <w:r w:rsidRPr="00E72448">
        <w:rPr>
          <w:rFonts w:ascii="Times New Roman" w:hAnsi="Times New Roman" w:cstheme="minorBidi"/>
          <w:sz w:val="24"/>
          <w:szCs w:val="24"/>
          <w:lang w:val="en-US"/>
        </w:rPr>
        <w:t>)</w:t>
      </w:r>
      <w:r w:rsidRPr="00E72448">
        <w:rPr>
          <w:rFonts w:ascii="Times New Roman" w:hAnsi="Times New Roman" w:cstheme="minorBidi"/>
          <w:sz w:val="24"/>
          <w:szCs w:val="24"/>
          <w:lang w:val="en-US"/>
        </w:rPr>
        <w:fldChar w:fldCharType="end"/>
      </w:r>
      <w:r w:rsidRPr="00E72448">
        <w:rPr>
          <w:rFonts w:ascii="Times New Roman" w:hAnsi="Times New Roman" w:cstheme="minorBidi"/>
          <w:sz w:val="24"/>
          <w:szCs w:val="24"/>
          <w:lang w:val="en-US"/>
        </w:rPr>
        <w:t xml:space="preserve">, with suggestions that BIC performs better with larger sample sizes and more complex models </w:t>
      </w:r>
      <w:r w:rsidRPr="00E72448">
        <w:rPr>
          <w:rFonts w:ascii="Times New Roman" w:hAnsi="Times New Roman" w:cstheme="minorBidi"/>
          <w:sz w:val="24"/>
          <w:szCs w:val="24"/>
          <w:lang w:val="en-US"/>
        </w:rPr>
        <w:fldChar w:fldCharType="begin"/>
      </w:r>
      <w:r w:rsidRPr="00E72448">
        <w:rPr>
          <w:rFonts w:ascii="Times New Roman" w:hAnsi="Times New Roman" w:cstheme="minorBidi"/>
          <w:sz w:val="24"/>
          <w:szCs w:val="24"/>
          <w:lang w:val="en-US"/>
        </w:rPr>
        <w:instrText xml:space="preserve"> ADDIN EN.CITE &lt;EndNote&gt;&lt;Cite&gt;&lt;Author&gt;Markon&lt;/Author&gt;&lt;Year&gt;2004&lt;/Year&gt;&lt;RecNum&gt;70&lt;/RecNum&gt;&lt;DisplayText&gt;(Markon &amp;amp; Krueger, 2004)&lt;/DisplayText&gt;&lt;record&gt;&lt;rec-number&gt;70&lt;/rec-number&gt;&lt;foreign-keys&gt;&lt;key app="EN" db-id="pdeds92v459vesesdv5vrx0yrsd5fpxpaef9"&gt;70&lt;/key&gt;&lt;/foreign-keys&gt;&lt;ref-type name="Journal Article"&gt;17&lt;/ref-type&gt;&lt;contributors&gt;&lt;authors&gt;&lt;author&gt;Markon, K. E.&lt;/author&gt;&lt;author&gt;Krueger, R. F.&lt;/author&gt;&lt;/authors&gt;&lt;/contributors&gt;&lt;auth-address&gt;Univ Minnesota, Dept Psychol, Minneapolis, MN 55455 USA.&amp;#xD;Markon, KE, Univ Minnesota, Dept Psychol, Elliott Hall,75 E River Rd, Minneapolis, MN 55455 USA.&amp;#xD;mark0060@tc.umn.edu&lt;/auth-address&gt;&lt;titles&gt;&lt;title&gt;An empirical comparison of information-theoretic selection criteria for multivariate behavior genetic models&lt;/title&gt;&lt;secondary-title&gt;Behavior Genetics&lt;/secondary-title&gt;&lt;alt-title&gt;Behav. Genet.&lt;/alt-title&gt;&lt;/titles&gt;&lt;pages&gt;593-610&lt;/pages&gt;&lt;volume&gt;34&lt;/volume&gt;&lt;number&gt;6&lt;/number&gt;&lt;keywords&gt;&lt;keyword&gt;Akaike&amp;apos;s Information criterion (AIC)&lt;/keyword&gt;&lt;keyword&gt;Bayesian Information criterion&lt;/keyword&gt;&lt;keyword&gt;(BIC)&lt;/keyword&gt;&lt;keyword&gt;Minimum Description Length (MDL)&lt;/keyword&gt;&lt;keyword&gt;model selection&lt;/keyword&gt;&lt;keyword&gt;Monte Carlo&lt;/keyword&gt;&lt;keyword&gt;MINIMUM DESCRIPTION LENGTH&lt;/keyword&gt;&lt;keyword&gt;LINEAR-REGRESSION&lt;/keyword&gt;&lt;keyword&gt;DISTRIBUTIONS&lt;/keyword&gt;&lt;keyword&gt;COMPLEXITY&lt;/keyword&gt;&lt;keyword&gt;PRINCIPLE&lt;/keyword&gt;&lt;/keywords&gt;&lt;dates&gt;&lt;year&gt;2004&lt;/year&gt;&lt;pub-dates&gt;&lt;date&gt;Nov&lt;/date&gt;&lt;/pub-dates&gt;&lt;/dates&gt;&lt;isbn&gt;0001-8244&lt;/isbn&gt;&lt;accession-num&gt;ISI:000224808200004&lt;/accession-num&gt;&lt;work-type&gt;Article&lt;/work-type&gt;&lt;urls&gt;&lt;related-urls&gt;&lt;url&gt;&amp;lt;Go to ISI&amp;gt;://000224808200004&lt;/url&gt;&lt;/related-urls&gt;&lt;/urls&gt;&lt;language&gt;English&lt;/language&gt;&lt;/record&gt;&lt;/Cite&gt;&lt;/EndNote&gt;</w:instrText>
      </w:r>
      <w:r w:rsidRPr="00E72448">
        <w:rPr>
          <w:rFonts w:ascii="Times New Roman" w:hAnsi="Times New Roman" w:cstheme="minorBidi"/>
          <w:sz w:val="24"/>
          <w:szCs w:val="24"/>
          <w:lang w:val="en-US"/>
        </w:rPr>
        <w:fldChar w:fldCharType="separate"/>
      </w:r>
      <w:r w:rsidRPr="00E72448">
        <w:rPr>
          <w:rFonts w:ascii="Times New Roman" w:hAnsi="Times New Roman" w:cstheme="minorBidi"/>
          <w:sz w:val="24"/>
          <w:szCs w:val="24"/>
          <w:lang w:val="en-US"/>
        </w:rPr>
        <w:t>(</w:t>
      </w:r>
      <w:hyperlink w:anchor="_ENREF_4" w:tooltip="Markon, 2004 #70" w:history="1">
        <w:r w:rsidRPr="00E72448">
          <w:rPr>
            <w:rFonts w:ascii="Times New Roman" w:hAnsi="Times New Roman" w:cstheme="minorBidi"/>
            <w:sz w:val="24"/>
            <w:szCs w:val="24"/>
            <w:lang w:val="en-US"/>
          </w:rPr>
          <w:t>Markon &amp; Krueger, 2004</w:t>
        </w:r>
      </w:hyperlink>
      <w:r w:rsidRPr="00E72448">
        <w:rPr>
          <w:rFonts w:ascii="Times New Roman" w:hAnsi="Times New Roman" w:cstheme="minorBidi"/>
          <w:sz w:val="24"/>
          <w:szCs w:val="24"/>
          <w:lang w:val="en-US"/>
        </w:rPr>
        <w:t>)</w:t>
      </w:r>
      <w:r w:rsidRPr="00E72448">
        <w:rPr>
          <w:rFonts w:ascii="Times New Roman" w:hAnsi="Times New Roman" w:cstheme="minorBidi"/>
          <w:sz w:val="24"/>
          <w:szCs w:val="24"/>
          <w:lang w:val="en-US"/>
        </w:rPr>
        <w:fldChar w:fldCharType="end"/>
      </w:r>
      <w:r w:rsidRPr="00E72448">
        <w:rPr>
          <w:rFonts w:ascii="Times New Roman" w:hAnsi="Times New Roman" w:cstheme="minorBidi"/>
          <w:sz w:val="24"/>
          <w:szCs w:val="24"/>
          <w:lang w:val="en-US"/>
        </w:rPr>
        <w:t xml:space="preserve">. The lower the value of these indices, the better the balance of explanatory power and parsimony, indicates better fit. </w:t>
      </w:r>
    </w:p>
    <w:p w14:paraId="5D584FBA" w14:textId="77777777" w:rsidR="00DF6E91" w:rsidRPr="004213C0" w:rsidRDefault="00DF6E91" w:rsidP="008956EF">
      <w:pPr>
        <w:spacing w:line="480" w:lineRule="auto"/>
        <w:jc w:val="center"/>
        <w:outlineLvl w:val="0"/>
        <w:rPr>
          <w:rFonts w:ascii="Times New Roman" w:hAnsi="Times New Roman"/>
        </w:rPr>
      </w:pPr>
      <w:r w:rsidRPr="004213C0">
        <w:rPr>
          <w:rFonts w:ascii="Times New Roman" w:hAnsi="Times New Roman"/>
        </w:rPr>
        <w:t>Results</w:t>
      </w:r>
    </w:p>
    <w:p w14:paraId="1FF785BD" w14:textId="77777777" w:rsidR="00DF6E91" w:rsidRDefault="00DF6E91" w:rsidP="008956EF">
      <w:pPr>
        <w:spacing w:line="480" w:lineRule="auto"/>
        <w:outlineLvl w:val="0"/>
        <w:rPr>
          <w:rFonts w:ascii="Times New Roman" w:hAnsi="Times New Roman"/>
          <w:i/>
        </w:rPr>
      </w:pPr>
      <w:r w:rsidRPr="004213C0">
        <w:rPr>
          <w:rFonts w:ascii="Times New Roman" w:hAnsi="Times New Roman"/>
          <w:i/>
        </w:rPr>
        <w:t>Preliminary Analysis</w:t>
      </w:r>
    </w:p>
    <w:p w14:paraId="75D25E1A" w14:textId="77777777" w:rsidR="00F22B93" w:rsidRDefault="001032C6" w:rsidP="00515F25">
      <w:pPr>
        <w:widowControl w:val="0"/>
        <w:autoSpaceDE w:val="0"/>
        <w:autoSpaceDN w:val="0"/>
        <w:adjustRightInd w:val="0"/>
        <w:spacing w:line="480" w:lineRule="auto"/>
        <w:ind w:firstLine="720"/>
        <w:rPr>
          <w:rFonts w:ascii="Times New Roman" w:hAnsi="Times New Roman"/>
        </w:rPr>
      </w:pPr>
      <w:r>
        <w:rPr>
          <w:rFonts w:ascii="Times New Roman" w:hAnsi="Times New Roman"/>
        </w:rPr>
        <w:t>For information, d</w:t>
      </w:r>
      <w:r w:rsidR="00DF6E91" w:rsidRPr="004213C0">
        <w:rPr>
          <w:rFonts w:ascii="Times New Roman" w:hAnsi="Times New Roman"/>
        </w:rPr>
        <w:t xml:space="preserve">escriptive statistics for </w:t>
      </w:r>
      <w:r w:rsidR="0045203B">
        <w:rPr>
          <w:rFonts w:ascii="Times New Roman" w:hAnsi="Times New Roman"/>
        </w:rPr>
        <w:t xml:space="preserve">all raw </w:t>
      </w:r>
      <w:r w:rsidR="00DF6E91" w:rsidRPr="004213C0">
        <w:rPr>
          <w:rFonts w:ascii="Times New Roman" w:hAnsi="Times New Roman"/>
        </w:rPr>
        <w:t>measures</w:t>
      </w:r>
      <w:r w:rsidR="003C3AA1">
        <w:rPr>
          <w:rFonts w:ascii="Times New Roman" w:hAnsi="Times New Roman"/>
        </w:rPr>
        <w:t xml:space="preserve"> </w:t>
      </w:r>
      <w:r w:rsidR="00DF6E91" w:rsidRPr="004213C0">
        <w:rPr>
          <w:rFonts w:ascii="Times New Roman" w:hAnsi="Times New Roman"/>
        </w:rPr>
        <w:t xml:space="preserve">are </w:t>
      </w:r>
      <w:r w:rsidR="00A0343E">
        <w:rPr>
          <w:rFonts w:ascii="Times New Roman" w:hAnsi="Times New Roman"/>
        </w:rPr>
        <w:t xml:space="preserve">included </w:t>
      </w:r>
      <w:r w:rsidR="00DF6E91" w:rsidRPr="004213C0">
        <w:rPr>
          <w:rFonts w:ascii="Times New Roman" w:hAnsi="Times New Roman"/>
        </w:rPr>
        <w:t>in Table 1</w:t>
      </w:r>
      <w:r w:rsidR="00DA4B3F">
        <w:rPr>
          <w:rFonts w:ascii="Times New Roman" w:hAnsi="Times New Roman"/>
        </w:rPr>
        <w:t xml:space="preserve">, by sex and </w:t>
      </w:r>
      <w:proofErr w:type="spellStart"/>
      <w:r w:rsidR="00DA4B3F">
        <w:rPr>
          <w:rFonts w:ascii="Times New Roman" w:hAnsi="Times New Roman"/>
        </w:rPr>
        <w:t>zygosity</w:t>
      </w:r>
      <w:proofErr w:type="spellEnd"/>
      <w:r w:rsidR="00DA4B3F">
        <w:rPr>
          <w:rFonts w:ascii="Times New Roman" w:hAnsi="Times New Roman"/>
        </w:rPr>
        <w:t xml:space="preserve"> for each age</w:t>
      </w:r>
      <w:r w:rsidR="00DF6E91" w:rsidRPr="004213C0">
        <w:rPr>
          <w:rFonts w:ascii="Times New Roman" w:hAnsi="Times New Roman"/>
        </w:rPr>
        <w:t xml:space="preserve">.  </w:t>
      </w:r>
    </w:p>
    <w:p w14:paraId="2270FF5D" w14:textId="77777777" w:rsidR="002350AD" w:rsidRDefault="002350AD" w:rsidP="002350AD">
      <w:pPr>
        <w:pStyle w:val="NormalWeb"/>
        <w:spacing w:before="0" w:beforeAutospacing="0" w:after="0" w:afterAutospacing="0" w:line="480" w:lineRule="auto"/>
        <w:ind w:firstLine="720"/>
        <w:jc w:val="center"/>
        <w:rPr>
          <w:rFonts w:ascii="Times New Roman" w:hAnsi="Times New Roman" w:cstheme="minorBidi"/>
          <w:sz w:val="24"/>
          <w:szCs w:val="24"/>
          <w:lang w:val="en-US"/>
        </w:rPr>
      </w:pPr>
      <w:r>
        <w:rPr>
          <w:rFonts w:ascii="Times New Roman" w:hAnsi="Times New Roman" w:cstheme="minorBidi"/>
          <w:sz w:val="24"/>
          <w:szCs w:val="24"/>
          <w:lang w:val="en-US"/>
        </w:rPr>
        <w:t>---TABLE 1---</w:t>
      </w:r>
    </w:p>
    <w:p w14:paraId="64014642" w14:textId="77777777" w:rsidR="00DF6E91" w:rsidRPr="004213C0" w:rsidRDefault="00DF6E91" w:rsidP="008956EF">
      <w:pPr>
        <w:spacing w:line="480" w:lineRule="auto"/>
        <w:outlineLvl w:val="0"/>
        <w:rPr>
          <w:rFonts w:ascii="Times New Roman" w:hAnsi="Times New Roman"/>
          <w:i/>
        </w:rPr>
      </w:pPr>
      <w:r w:rsidRPr="004213C0">
        <w:rPr>
          <w:rFonts w:ascii="Times New Roman" w:hAnsi="Times New Roman"/>
          <w:i/>
        </w:rPr>
        <w:t>Genetic Analysis</w:t>
      </w:r>
    </w:p>
    <w:p w14:paraId="1FF14A04" w14:textId="77777777" w:rsidR="00BE3325" w:rsidRDefault="00DF6E91" w:rsidP="00DF6E91">
      <w:pPr>
        <w:spacing w:line="480" w:lineRule="auto"/>
        <w:ind w:firstLine="720"/>
        <w:rPr>
          <w:rFonts w:ascii="Times New Roman" w:hAnsi="Times New Roman"/>
        </w:rPr>
      </w:pPr>
      <w:r w:rsidRPr="004213C0">
        <w:rPr>
          <w:rFonts w:ascii="Times New Roman" w:hAnsi="Times New Roman"/>
        </w:rPr>
        <w:t xml:space="preserve">As a first step in </w:t>
      </w:r>
      <w:r w:rsidR="00C65077">
        <w:rPr>
          <w:rFonts w:ascii="Times New Roman" w:hAnsi="Times New Roman"/>
        </w:rPr>
        <w:t>estimating</w:t>
      </w:r>
      <w:r w:rsidR="00C65077" w:rsidRPr="004213C0">
        <w:rPr>
          <w:rFonts w:ascii="Times New Roman" w:hAnsi="Times New Roman"/>
        </w:rPr>
        <w:t xml:space="preserve"> </w:t>
      </w:r>
      <w:r w:rsidRPr="004213C0">
        <w:rPr>
          <w:rFonts w:ascii="Times New Roman" w:hAnsi="Times New Roman"/>
        </w:rPr>
        <w:t xml:space="preserve">genetic and environmental influence, twin </w:t>
      </w:r>
      <w:proofErr w:type="spellStart"/>
      <w:r w:rsidRPr="004213C0">
        <w:rPr>
          <w:rFonts w:ascii="Times New Roman" w:hAnsi="Times New Roman"/>
        </w:rPr>
        <w:t>intraclass</w:t>
      </w:r>
      <w:proofErr w:type="spellEnd"/>
      <w:r w:rsidRPr="00E62382">
        <w:rPr>
          <w:rFonts w:ascii="Times New Roman" w:hAnsi="Times New Roman"/>
        </w:rPr>
        <w:t xml:space="preserve"> correlations were calculated separately for the MZ and DZ twins (see Table 2).  </w:t>
      </w:r>
      <w:r w:rsidR="00C65077">
        <w:rPr>
          <w:rFonts w:ascii="Times New Roman" w:hAnsi="Times New Roman"/>
        </w:rPr>
        <w:t>I</w:t>
      </w:r>
      <w:r w:rsidRPr="00E62382">
        <w:rPr>
          <w:rFonts w:ascii="Times New Roman" w:hAnsi="Times New Roman"/>
        </w:rPr>
        <w:t>n all cases MZ twin similarity exceed</w:t>
      </w:r>
      <w:r>
        <w:rPr>
          <w:rFonts w:ascii="Times New Roman" w:hAnsi="Times New Roman"/>
        </w:rPr>
        <w:t>s DZ twin similarity</w:t>
      </w:r>
      <w:r w:rsidRPr="00E62382">
        <w:rPr>
          <w:rFonts w:ascii="Times New Roman" w:hAnsi="Times New Roman"/>
        </w:rPr>
        <w:t xml:space="preserve">, indicating </w:t>
      </w:r>
      <w:r w:rsidR="00C75983">
        <w:rPr>
          <w:rFonts w:ascii="Times New Roman" w:hAnsi="Times New Roman"/>
        </w:rPr>
        <w:t xml:space="preserve">some </w:t>
      </w:r>
      <w:r w:rsidRPr="00E62382">
        <w:rPr>
          <w:rFonts w:ascii="Times New Roman" w:hAnsi="Times New Roman"/>
        </w:rPr>
        <w:t xml:space="preserve">genetic influence. </w:t>
      </w:r>
      <w:r w:rsidR="0053580E">
        <w:rPr>
          <w:rFonts w:ascii="Times New Roman" w:hAnsi="Times New Roman"/>
        </w:rPr>
        <w:t>T</w:t>
      </w:r>
      <w:r>
        <w:rPr>
          <w:rFonts w:ascii="Times New Roman" w:hAnsi="Times New Roman"/>
        </w:rPr>
        <w:t xml:space="preserve">he DZ twin correlations </w:t>
      </w:r>
      <w:r w:rsidR="00C75983">
        <w:rPr>
          <w:rFonts w:ascii="Times New Roman" w:hAnsi="Times New Roman"/>
        </w:rPr>
        <w:t xml:space="preserve">are greater than half the MZ twin correlations, </w:t>
      </w:r>
      <w:r>
        <w:rPr>
          <w:rFonts w:ascii="Times New Roman" w:hAnsi="Times New Roman"/>
        </w:rPr>
        <w:t>indicat</w:t>
      </w:r>
      <w:r w:rsidR="00C75983">
        <w:rPr>
          <w:rFonts w:ascii="Times New Roman" w:hAnsi="Times New Roman"/>
        </w:rPr>
        <w:t xml:space="preserve">ing substantial </w:t>
      </w:r>
      <w:r>
        <w:rPr>
          <w:rFonts w:ascii="Times New Roman" w:hAnsi="Times New Roman"/>
        </w:rPr>
        <w:t xml:space="preserve">shared </w:t>
      </w:r>
      <w:r>
        <w:rPr>
          <w:rFonts w:ascii="Times New Roman" w:hAnsi="Times New Roman"/>
        </w:rPr>
        <w:lastRenderedPageBreak/>
        <w:t>environment</w:t>
      </w:r>
      <w:r w:rsidR="00C75983">
        <w:rPr>
          <w:rFonts w:ascii="Times New Roman" w:hAnsi="Times New Roman"/>
        </w:rPr>
        <w:t>al influence</w:t>
      </w:r>
      <w:r w:rsidR="0053580E">
        <w:rPr>
          <w:rFonts w:ascii="Times New Roman" w:hAnsi="Times New Roman"/>
        </w:rPr>
        <w:t>.  Finally</w:t>
      </w:r>
      <w:r w:rsidR="0053580E" w:rsidRPr="00E62382">
        <w:rPr>
          <w:rFonts w:ascii="Times New Roman" w:hAnsi="Times New Roman"/>
        </w:rPr>
        <w:t>, th</w:t>
      </w:r>
      <w:r w:rsidR="0053580E">
        <w:rPr>
          <w:rFonts w:ascii="Times New Roman" w:hAnsi="Times New Roman"/>
        </w:rPr>
        <w:t>e high MZ correlations indicate</w:t>
      </w:r>
      <w:r w:rsidR="0053580E" w:rsidRPr="00E62382">
        <w:rPr>
          <w:rFonts w:ascii="Times New Roman" w:hAnsi="Times New Roman"/>
        </w:rPr>
        <w:t xml:space="preserve"> a </w:t>
      </w:r>
      <w:r w:rsidR="0053580E">
        <w:rPr>
          <w:rFonts w:ascii="Times New Roman" w:hAnsi="Times New Roman"/>
        </w:rPr>
        <w:t>minor</w:t>
      </w:r>
      <w:r w:rsidR="0053580E" w:rsidRPr="00E62382">
        <w:rPr>
          <w:rFonts w:ascii="Times New Roman" w:hAnsi="Times New Roman"/>
        </w:rPr>
        <w:t xml:space="preserve"> role for </w:t>
      </w:r>
      <w:proofErr w:type="spellStart"/>
      <w:r w:rsidR="0053580E" w:rsidRPr="00E62382">
        <w:rPr>
          <w:rFonts w:ascii="Times New Roman" w:hAnsi="Times New Roman"/>
        </w:rPr>
        <w:t>nonshared</w:t>
      </w:r>
      <w:proofErr w:type="spellEnd"/>
      <w:r w:rsidR="0053580E" w:rsidRPr="00E62382">
        <w:rPr>
          <w:rFonts w:ascii="Times New Roman" w:hAnsi="Times New Roman"/>
        </w:rPr>
        <w:t xml:space="preserve"> environmental factors.  </w:t>
      </w:r>
    </w:p>
    <w:p w14:paraId="06B12E7C" w14:textId="77777777" w:rsidR="002350AD" w:rsidRPr="002350AD" w:rsidRDefault="002350AD" w:rsidP="002350AD">
      <w:pPr>
        <w:pStyle w:val="NormalWeb"/>
        <w:spacing w:before="0" w:beforeAutospacing="0" w:after="0" w:afterAutospacing="0" w:line="480" w:lineRule="auto"/>
        <w:ind w:firstLine="720"/>
        <w:jc w:val="center"/>
        <w:rPr>
          <w:rFonts w:ascii="Times New Roman" w:hAnsi="Times New Roman" w:cstheme="minorBidi"/>
          <w:sz w:val="24"/>
          <w:szCs w:val="24"/>
          <w:lang w:val="en-US"/>
        </w:rPr>
      </w:pPr>
      <w:r>
        <w:rPr>
          <w:rFonts w:ascii="Times New Roman" w:hAnsi="Times New Roman" w:cstheme="minorBidi"/>
          <w:sz w:val="24"/>
          <w:szCs w:val="24"/>
          <w:lang w:val="en-US"/>
        </w:rPr>
        <w:t>---TABLE 2---</w:t>
      </w:r>
    </w:p>
    <w:p w14:paraId="5650F2E8" w14:textId="3E335767" w:rsidR="000F0BB2" w:rsidRDefault="00FD06E9" w:rsidP="00B64C36">
      <w:pPr>
        <w:spacing w:line="480" w:lineRule="auto"/>
        <w:ind w:firstLine="720"/>
        <w:rPr>
          <w:rFonts w:ascii="Times New Roman" w:hAnsi="Times New Roman" w:cs="Arial"/>
        </w:rPr>
      </w:pPr>
      <w:r>
        <w:rPr>
          <w:rFonts w:ascii="Times New Roman" w:hAnsi="Times New Roman"/>
        </w:rPr>
        <w:t>Results from the</w:t>
      </w:r>
      <w:r w:rsidR="00C75983">
        <w:rPr>
          <w:rFonts w:ascii="Times New Roman" w:hAnsi="Times New Roman"/>
        </w:rPr>
        <w:t xml:space="preserve"> m</w:t>
      </w:r>
      <w:r w:rsidR="00DF6E91">
        <w:rPr>
          <w:rFonts w:ascii="Times New Roman" w:hAnsi="Times New Roman"/>
        </w:rPr>
        <w:t xml:space="preserve">odel-fitting </w:t>
      </w:r>
      <w:r>
        <w:rPr>
          <w:rFonts w:ascii="Times New Roman" w:hAnsi="Times New Roman"/>
        </w:rPr>
        <w:t xml:space="preserve">analyses </w:t>
      </w:r>
      <w:r w:rsidR="00AA4402">
        <w:rPr>
          <w:rFonts w:ascii="Times New Roman" w:hAnsi="Times New Roman"/>
        </w:rPr>
        <w:t xml:space="preserve">(shown in Table 3) </w:t>
      </w:r>
      <w:r w:rsidR="00DF6E91">
        <w:rPr>
          <w:rFonts w:ascii="Times New Roman" w:hAnsi="Times New Roman"/>
        </w:rPr>
        <w:t xml:space="preserve">were </w:t>
      </w:r>
      <w:r w:rsidR="00BE3325">
        <w:rPr>
          <w:rFonts w:ascii="Times New Roman" w:hAnsi="Times New Roman"/>
        </w:rPr>
        <w:t xml:space="preserve">highly similar to those </w:t>
      </w:r>
      <w:r>
        <w:rPr>
          <w:rFonts w:ascii="Times New Roman" w:hAnsi="Times New Roman"/>
        </w:rPr>
        <w:t xml:space="preserve">gleaned from </w:t>
      </w:r>
      <w:r w:rsidR="00DF6E91">
        <w:rPr>
          <w:rFonts w:ascii="Times New Roman" w:hAnsi="Times New Roman"/>
        </w:rPr>
        <w:t xml:space="preserve">the </w:t>
      </w:r>
      <w:proofErr w:type="spellStart"/>
      <w:r w:rsidR="00DF6E91">
        <w:rPr>
          <w:rFonts w:ascii="Times New Roman" w:hAnsi="Times New Roman"/>
        </w:rPr>
        <w:t>intraclass</w:t>
      </w:r>
      <w:proofErr w:type="spellEnd"/>
      <w:r w:rsidR="00DF6E91">
        <w:rPr>
          <w:rFonts w:ascii="Times New Roman" w:hAnsi="Times New Roman"/>
        </w:rPr>
        <w:t xml:space="preserve"> correlations</w:t>
      </w:r>
      <w:r w:rsidR="00C75983">
        <w:rPr>
          <w:rFonts w:ascii="Times New Roman" w:hAnsi="Times New Roman"/>
        </w:rPr>
        <w:t xml:space="preserve">: genetic influence was significant for </w:t>
      </w:r>
      <w:r w:rsidR="00F716C1">
        <w:rPr>
          <w:rFonts w:ascii="Times New Roman" w:hAnsi="Times New Roman"/>
        </w:rPr>
        <w:t>all</w:t>
      </w:r>
      <w:r w:rsidR="00C75983">
        <w:rPr>
          <w:rFonts w:ascii="Times New Roman" w:hAnsi="Times New Roman"/>
        </w:rPr>
        <w:t xml:space="preserve"> scales, </w:t>
      </w:r>
      <w:r w:rsidR="00A90094">
        <w:rPr>
          <w:rFonts w:ascii="Times New Roman" w:hAnsi="Times New Roman"/>
        </w:rPr>
        <w:t>shared environment was substantial,</w:t>
      </w:r>
      <w:r w:rsidR="00C75983">
        <w:rPr>
          <w:rFonts w:ascii="Times New Roman" w:hAnsi="Times New Roman"/>
        </w:rPr>
        <w:t xml:space="preserve"> and</w:t>
      </w:r>
      <w:r w:rsidR="00DF6E91">
        <w:rPr>
          <w:rFonts w:ascii="Times New Roman" w:hAnsi="Times New Roman"/>
        </w:rPr>
        <w:t xml:space="preserve"> </w:t>
      </w:r>
      <w:proofErr w:type="spellStart"/>
      <w:r w:rsidR="00A90094">
        <w:rPr>
          <w:rFonts w:ascii="Times New Roman" w:hAnsi="Times New Roman"/>
        </w:rPr>
        <w:t>nonshared</w:t>
      </w:r>
      <w:proofErr w:type="spellEnd"/>
      <w:r w:rsidR="00A90094">
        <w:rPr>
          <w:rFonts w:ascii="Times New Roman" w:hAnsi="Times New Roman"/>
        </w:rPr>
        <w:t xml:space="preserve"> environment was negligible especially after discounting error of measurement.  </w:t>
      </w:r>
      <w:r w:rsidR="004A1323">
        <w:rPr>
          <w:rFonts w:ascii="Times New Roman" w:hAnsi="Times New Roman"/>
        </w:rPr>
        <w:t xml:space="preserve">The focus of the present analysis is on heritability comparisons between feelings and control on the one hand and negativity and positivity on the other.  </w:t>
      </w:r>
      <w:r w:rsidR="00BB2A16">
        <w:rPr>
          <w:rFonts w:ascii="Times New Roman" w:hAnsi="Times New Roman"/>
        </w:rPr>
        <w:t>As a prelude, t</w:t>
      </w:r>
      <w:r w:rsidR="0063056D">
        <w:rPr>
          <w:rFonts w:ascii="Times New Roman" w:hAnsi="Times New Roman"/>
        </w:rPr>
        <w:t xml:space="preserve">he standard scales for PFQ </w:t>
      </w:r>
      <w:r w:rsidR="00360165">
        <w:rPr>
          <w:rFonts w:ascii="Times New Roman" w:hAnsi="Times New Roman"/>
        </w:rPr>
        <w:t>F</w:t>
      </w:r>
      <w:r w:rsidR="0063056D">
        <w:rPr>
          <w:rFonts w:ascii="Times New Roman" w:hAnsi="Times New Roman"/>
        </w:rPr>
        <w:t xml:space="preserve">eelings </w:t>
      </w:r>
      <w:r w:rsidR="0063056D">
        <w:rPr>
          <w:rFonts w:ascii="Times New Roman" w:hAnsi="Times New Roman" w:cs="Arial"/>
        </w:rPr>
        <w:t xml:space="preserve">and Control yielded </w:t>
      </w:r>
      <w:r w:rsidR="00360165">
        <w:rPr>
          <w:rFonts w:ascii="Times New Roman" w:hAnsi="Times New Roman" w:cs="Arial"/>
        </w:rPr>
        <w:t>a</w:t>
      </w:r>
      <w:r w:rsidR="0063056D">
        <w:rPr>
          <w:rFonts w:ascii="Times New Roman" w:hAnsi="Times New Roman" w:cs="Arial"/>
        </w:rPr>
        <w:t xml:space="preserve"> result </w:t>
      </w:r>
      <w:r w:rsidR="00360165">
        <w:rPr>
          <w:rFonts w:ascii="Times New Roman" w:hAnsi="Times New Roman" w:cs="Arial"/>
        </w:rPr>
        <w:t>to be expected from the literature</w:t>
      </w:r>
      <w:r w:rsidR="0093222C">
        <w:rPr>
          <w:rFonts w:ascii="Times New Roman" w:hAnsi="Times New Roman" w:cs="Arial"/>
        </w:rPr>
        <w:t xml:space="preserve">: </w:t>
      </w:r>
      <w:r w:rsidR="0063056D">
        <w:rPr>
          <w:rFonts w:ascii="Times New Roman" w:hAnsi="Times New Roman" w:cs="Arial"/>
        </w:rPr>
        <w:t>At all</w:t>
      </w:r>
      <w:r w:rsidR="00621A1E">
        <w:rPr>
          <w:rFonts w:ascii="Times New Roman" w:hAnsi="Times New Roman" w:cs="Arial"/>
        </w:rPr>
        <w:t xml:space="preserve"> three ages, parental feelings we</w:t>
      </w:r>
      <w:r w:rsidR="0063056D">
        <w:rPr>
          <w:rFonts w:ascii="Times New Roman" w:hAnsi="Times New Roman" w:cs="Arial"/>
        </w:rPr>
        <w:t>re significantly more heritable than parental control, as indicated by the non</w:t>
      </w:r>
      <w:r w:rsidR="00360165">
        <w:rPr>
          <w:rFonts w:ascii="Times New Roman" w:hAnsi="Times New Roman" w:cs="Arial"/>
        </w:rPr>
        <w:t>-</w:t>
      </w:r>
      <w:r w:rsidR="0063056D">
        <w:rPr>
          <w:rFonts w:ascii="Times New Roman" w:hAnsi="Times New Roman" w:cs="Arial"/>
        </w:rPr>
        <w:t>overlapping 95% confidenc</w:t>
      </w:r>
      <w:r w:rsidR="0093222C">
        <w:rPr>
          <w:rFonts w:ascii="Times New Roman" w:hAnsi="Times New Roman" w:cs="Arial"/>
        </w:rPr>
        <w:t xml:space="preserve">e intervals </w:t>
      </w:r>
      <w:r w:rsidR="0093222C" w:rsidRPr="0008308C">
        <w:rPr>
          <w:rFonts w:ascii="Times New Roman" w:hAnsi="Times New Roman" w:cs="Arial"/>
        </w:rPr>
        <w:t xml:space="preserve">for the </w:t>
      </w:r>
      <w:r w:rsidR="004B17A2">
        <w:rPr>
          <w:rFonts w:ascii="Times New Roman" w:hAnsi="Times New Roman" w:cs="Arial"/>
        </w:rPr>
        <w:t xml:space="preserve">Feelings and Control </w:t>
      </w:r>
      <w:r w:rsidR="0093222C" w:rsidRPr="0008308C">
        <w:rPr>
          <w:rFonts w:ascii="Times New Roman" w:hAnsi="Times New Roman" w:cs="Arial"/>
        </w:rPr>
        <w:t>scales.</w:t>
      </w:r>
      <w:r w:rsidR="0063056D" w:rsidRPr="0008308C">
        <w:rPr>
          <w:rFonts w:ascii="Times New Roman" w:hAnsi="Times New Roman" w:cs="Arial"/>
        </w:rPr>
        <w:t xml:space="preserve">  The </w:t>
      </w:r>
      <w:r w:rsidR="00317C94">
        <w:rPr>
          <w:rFonts w:ascii="Times New Roman" w:hAnsi="Times New Roman" w:cs="Arial"/>
        </w:rPr>
        <w:t>average</w:t>
      </w:r>
      <w:r w:rsidR="0063056D" w:rsidRPr="0008308C">
        <w:rPr>
          <w:rFonts w:ascii="Times New Roman" w:hAnsi="Times New Roman" w:cs="Arial"/>
        </w:rPr>
        <w:t xml:space="preserve"> herit</w:t>
      </w:r>
      <w:r w:rsidR="00317C94">
        <w:rPr>
          <w:rFonts w:ascii="Times New Roman" w:hAnsi="Times New Roman" w:cs="Arial"/>
        </w:rPr>
        <w:t>ability across the three ages was</w:t>
      </w:r>
      <w:r w:rsidR="0063056D" w:rsidRPr="0008308C">
        <w:rPr>
          <w:rFonts w:ascii="Times New Roman" w:hAnsi="Times New Roman" w:cs="Arial"/>
        </w:rPr>
        <w:t xml:space="preserve"> </w:t>
      </w:r>
      <w:r w:rsidR="0093222C" w:rsidRPr="0008308C">
        <w:rPr>
          <w:rFonts w:ascii="Times New Roman" w:hAnsi="Times New Roman" w:cs="Arial"/>
        </w:rPr>
        <w:t>4</w:t>
      </w:r>
      <w:r w:rsidR="0008308C" w:rsidRPr="0008308C">
        <w:rPr>
          <w:rFonts w:ascii="Times New Roman" w:hAnsi="Times New Roman" w:cs="Arial"/>
        </w:rPr>
        <w:t>2</w:t>
      </w:r>
      <w:r w:rsidR="00BA379F" w:rsidRPr="0008308C">
        <w:rPr>
          <w:rFonts w:ascii="Times New Roman" w:hAnsi="Times New Roman" w:cs="Arial"/>
        </w:rPr>
        <w:t>%</w:t>
      </w:r>
      <w:r w:rsidR="0063056D" w:rsidRPr="0008308C">
        <w:rPr>
          <w:rFonts w:ascii="Times New Roman" w:hAnsi="Times New Roman" w:cs="Arial"/>
        </w:rPr>
        <w:t xml:space="preserve"> for parental feelings</w:t>
      </w:r>
      <w:r w:rsidR="0063056D">
        <w:rPr>
          <w:rFonts w:ascii="Times New Roman" w:hAnsi="Times New Roman" w:cs="Arial"/>
        </w:rPr>
        <w:t xml:space="preserve"> </w:t>
      </w:r>
      <w:r w:rsidR="0063056D" w:rsidRPr="0008308C">
        <w:rPr>
          <w:rFonts w:ascii="Times New Roman" w:hAnsi="Times New Roman" w:cs="Arial"/>
        </w:rPr>
        <w:t xml:space="preserve">and </w:t>
      </w:r>
      <w:r w:rsidR="0008308C">
        <w:rPr>
          <w:rFonts w:ascii="Times New Roman" w:hAnsi="Times New Roman" w:cs="Arial"/>
        </w:rPr>
        <w:t>13</w:t>
      </w:r>
      <w:r w:rsidR="0063056D" w:rsidRPr="0008308C">
        <w:rPr>
          <w:rFonts w:ascii="Times New Roman" w:hAnsi="Times New Roman" w:cs="Arial"/>
        </w:rPr>
        <w:t xml:space="preserve">% for parental control.  </w:t>
      </w:r>
      <w:r w:rsidR="00317C94">
        <w:rPr>
          <w:rFonts w:ascii="Times New Roman" w:hAnsi="Times New Roman" w:cs="Arial"/>
        </w:rPr>
        <w:t>As an aside,</w:t>
      </w:r>
      <w:r w:rsidR="004B17A2">
        <w:rPr>
          <w:rFonts w:ascii="Times New Roman" w:hAnsi="Times New Roman" w:cs="Arial"/>
        </w:rPr>
        <w:t xml:space="preserve"> such</w:t>
      </w:r>
      <w:r w:rsidR="00317C94">
        <w:rPr>
          <w:rFonts w:ascii="Times New Roman" w:hAnsi="Times New Roman" w:cs="Arial"/>
        </w:rPr>
        <w:t xml:space="preserve"> comparisons we</w:t>
      </w:r>
      <w:r w:rsidR="004B17A2">
        <w:rPr>
          <w:rFonts w:ascii="Times New Roman" w:hAnsi="Times New Roman" w:cs="Arial"/>
        </w:rPr>
        <w:t>r</w:t>
      </w:r>
      <w:r w:rsidR="000F0BB2">
        <w:rPr>
          <w:rFonts w:ascii="Times New Roman" w:hAnsi="Times New Roman" w:cs="Arial"/>
        </w:rPr>
        <w:t>e robust for negative feelings (44%) compared to negative control (27%), and for positive feelings (26%) compared to positive control (6%)</w:t>
      </w:r>
      <w:r w:rsidR="004B17A2">
        <w:rPr>
          <w:rFonts w:ascii="Times New Roman" w:hAnsi="Times New Roman" w:cs="Arial"/>
        </w:rPr>
        <w:t>.</w:t>
      </w:r>
    </w:p>
    <w:p w14:paraId="7A83A065" w14:textId="2C8C21B7" w:rsidR="006665AF" w:rsidRDefault="00317C94" w:rsidP="006665AF">
      <w:pPr>
        <w:spacing w:line="480" w:lineRule="auto"/>
        <w:ind w:firstLine="720"/>
        <w:rPr>
          <w:rFonts w:ascii="Times New Roman" w:hAnsi="Times New Roman" w:cs="Arial"/>
        </w:rPr>
      </w:pPr>
      <w:r>
        <w:rPr>
          <w:rFonts w:ascii="Times New Roman" w:hAnsi="Times New Roman" w:cs="Arial"/>
        </w:rPr>
        <w:t>Nonetheless, returning to our study focus, we found that a</w:t>
      </w:r>
      <w:r w:rsidR="00D32842">
        <w:rPr>
          <w:rFonts w:ascii="Times New Roman" w:hAnsi="Times New Roman" w:cs="Arial"/>
        </w:rPr>
        <w:t>ll</w:t>
      </w:r>
      <w:r w:rsidR="0063056D">
        <w:rPr>
          <w:rFonts w:ascii="Times New Roman" w:hAnsi="Times New Roman" w:cs="Arial"/>
        </w:rPr>
        <w:t xml:space="preserve"> scale</w:t>
      </w:r>
      <w:r w:rsidR="00D32842">
        <w:rPr>
          <w:rFonts w:ascii="Times New Roman" w:hAnsi="Times New Roman" w:cs="Arial"/>
        </w:rPr>
        <w:t>s</w:t>
      </w:r>
      <w:r w:rsidR="0063056D">
        <w:rPr>
          <w:rFonts w:ascii="Times New Roman" w:hAnsi="Times New Roman" w:cs="Arial"/>
        </w:rPr>
        <w:t xml:space="preserve"> based on negative items </w:t>
      </w:r>
      <w:r w:rsidR="00D32842">
        <w:rPr>
          <w:rFonts w:ascii="Times New Roman" w:hAnsi="Times New Roman" w:cs="Arial"/>
        </w:rPr>
        <w:t>are</w:t>
      </w:r>
      <w:r w:rsidR="0063056D">
        <w:rPr>
          <w:rFonts w:ascii="Times New Roman" w:hAnsi="Times New Roman" w:cs="Arial"/>
        </w:rPr>
        <w:t xml:space="preserve"> significantly more heritable than </w:t>
      </w:r>
      <w:r w:rsidR="00D32842">
        <w:rPr>
          <w:rFonts w:ascii="Times New Roman" w:hAnsi="Times New Roman" w:cs="Arial"/>
        </w:rPr>
        <w:t>those</w:t>
      </w:r>
      <w:r w:rsidR="0063056D">
        <w:rPr>
          <w:rFonts w:ascii="Times New Roman" w:hAnsi="Times New Roman" w:cs="Arial"/>
        </w:rPr>
        <w:t xml:space="preserve"> based on positive items</w:t>
      </w:r>
      <w:r w:rsidR="000F5B90">
        <w:rPr>
          <w:rFonts w:ascii="Times New Roman" w:hAnsi="Times New Roman" w:cs="Arial"/>
        </w:rPr>
        <w:t>, again</w:t>
      </w:r>
      <w:r w:rsidR="00F716C1">
        <w:rPr>
          <w:rFonts w:ascii="Times New Roman" w:hAnsi="Times New Roman" w:cs="Arial"/>
        </w:rPr>
        <w:t xml:space="preserve"> at </w:t>
      </w:r>
      <w:r w:rsidR="000F5B90">
        <w:rPr>
          <w:rFonts w:ascii="Times New Roman" w:hAnsi="Times New Roman" w:cs="Arial"/>
        </w:rPr>
        <w:t>all three ages</w:t>
      </w:r>
      <w:r w:rsidR="00F716C1">
        <w:rPr>
          <w:rFonts w:ascii="Times New Roman" w:hAnsi="Times New Roman" w:cs="Arial"/>
        </w:rPr>
        <w:t>.</w:t>
      </w:r>
      <w:r w:rsidR="0063056D">
        <w:rPr>
          <w:rFonts w:ascii="Times New Roman" w:hAnsi="Times New Roman" w:cs="Arial"/>
        </w:rPr>
        <w:t xml:space="preserve"> </w:t>
      </w:r>
      <w:r>
        <w:rPr>
          <w:rFonts w:ascii="Times New Roman" w:hAnsi="Times New Roman" w:cs="Arial"/>
        </w:rPr>
        <w:t xml:space="preserve"> For example,</w:t>
      </w:r>
      <w:r w:rsidR="00D32842">
        <w:rPr>
          <w:rFonts w:ascii="Times New Roman" w:hAnsi="Times New Roman" w:cs="Arial"/>
        </w:rPr>
        <w:t xml:space="preserve"> </w:t>
      </w:r>
      <w:r>
        <w:rPr>
          <w:rFonts w:ascii="Times New Roman" w:hAnsi="Times New Roman" w:cs="Arial"/>
        </w:rPr>
        <w:t>average</w:t>
      </w:r>
      <w:r w:rsidR="0063056D">
        <w:rPr>
          <w:rFonts w:ascii="Times New Roman" w:hAnsi="Times New Roman" w:cs="Arial"/>
        </w:rPr>
        <w:t xml:space="preserve"> heritabilities across </w:t>
      </w:r>
      <w:r w:rsidR="000F5B90">
        <w:rPr>
          <w:rFonts w:ascii="Times New Roman" w:hAnsi="Times New Roman" w:cs="Arial"/>
        </w:rPr>
        <w:t>age</w:t>
      </w:r>
      <w:r w:rsidR="00BB2A16">
        <w:rPr>
          <w:rFonts w:ascii="Times New Roman" w:hAnsi="Times New Roman" w:cs="Arial"/>
        </w:rPr>
        <w:t xml:space="preserve"> </w:t>
      </w:r>
      <w:r w:rsidR="00BA379F">
        <w:rPr>
          <w:rFonts w:ascii="Times New Roman" w:hAnsi="Times New Roman" w:cs="Arial"/>
        </w:rPr>
        <w:t xml:space="preserve">for negative and positive feelings </w:t>
      </w:r>
      <w:r>
        <w:rPr>
          <w:rFonts w:ascii="Times New Roman" w:hAnsi="Times New Roman" w:cs="Arial"/>
        </w:rPr>
        <w:t>we</w:t>
      </w:r>
      <w:r w:rsidR="000F5B90">
        <w:rPr>
          <w:rFonts w:ascii="Times New Roman" w:hAnsi="Times New Roman" w:cs="Arial"/>
        </w:rPr>
        <w:t>re</w:t>
      </w:r>
      <w:r w:rsidR="0063056D">
        <w:rPr>
          <w:rFonts w:ascii="Times New Roman" w:hAnsi="Times New Roman" w:cs="Arial"/>
        </w:rPr>
        <w:t xml:space="preserve"> </w:t>
      </w:r>
      <w:r w:rsidR="000F5B90">
        <w:rPr>
          <w:rFonts w:ascii="Times New Roman" w:hAnsi="Times New Roman" w:cs="Arial"/>
        </w:rPr>
        <w:t>44</w:t>
      </w:r>
      <w:r w:rsidR="0063056D">
        <w:rPr>
          <w:rFonts w:ascii="Times New Roman" w:hAnsi="Times New Roman" w:cs="Arial"/>
        </w:rPr>
        <w:t xml:space="preserve">% </w:t>
      </w:r>
      <w:r w:rsidR="00BA379F">
        <w:rPr>
          <w:rFonts w:ascii="Times New Roman" w:hAnsi="Times New Roman" w:cs="Arial"/>
        </w:rPr>
        <w:t xml:space="preserve">and </w:t>
      </w:r>
      <w:r w:rsidR="000F5B90">
        <w:rPr>
          <w:rFonts w:ascii="Times New Roman" w:hAnsi="Times New Roman" w:cs="Arial"/>
        </w:rPr>
        <w:t>26</w:t>
      </w:r>
      <w:r w:rsidR="0063056D">
        <w:rPr>
          <w:rFonts w:ascii="Times New Roman" w:hAnsi="Times New Roman" w:cs="Arial"/>
        </w:rPr>
        <w:t>%, respectively.  Similarly</w:t>
      </w:r>
      <w:r w:rsidR="00A90094">
        <w:rPr>
          <w:rFonts w:ascii="Times New Roman" w:hAnsi="Times New Roman" w:cs="Arial"/>
        </w:rPr>
        <w:t>,</w:t>
      </w:r>
      <w:r w:rsidR="0063056D">
        <w:rPr>
          <w:rFonts w:ascii="Times New Roman" w:hAnsi="Times New Roman" w:cs="Arial"/>
        </w:rPr>
        <w:t xml:space="preserve"> </w:t>
      </w:r>
      <w:r w:rsidR="00BB2A16">
        <w:rPr>
          <w:rFonts w:ascii="Times New Roman" w:hAnsi="Times New Roman" w:cs="Arial"/>
        </w:rPr>
        <w:t xml:space="preserve">within </w:t>
      </w:r>
      <w:r w:rsidR="0063056D">
        <w:rPr>
          <w:rFonts w:ascii="Times New Roman" w:hAnsi="Times New Roman" w:cs="Arial"/>
        </w:rPr>
        <w:t xml:space="preserve">the control scale, a scale based on the negative items </w:t>
      </w:r>
      <w:r>
        <w:rPr>
          <w:rFonts w:ascii="Times New Roman" w:hAnsi="Times New Roman" w:cs="Arial"/>
        </w:rPr>
        <w:t>was</w:t>
      </w:r>
      <w:r w:rsidR="00BB2A16">
        <w:rPr>
          <w:rFonts w:ascii="Times New Roman" w:hAnsi="Times New Roman" w:cs="Arial"/>
        </w:rPr>
        <w:t xml:space="preserve"> significantly more heritable than a scale based on the positive items</w:t>
      </w:r>
      <w:r w:rsidR="00BA379F">
        <w:rPr>
          <w:rFonts w:ascii="Times New Roman" w:hAnsi="Times New Roman" w:cs="Arial"/>
        </w:rPr>
        <w:t xml:space="preserve"> at all ages</w:t>
      </w:r>
      <w:r w:rsidR="00BB2A16">
        <w:rPr>
          <w:rFonts w:ascii="Times New Roman" w:hAnsi="Times New Roman" w:cs="Arial"/>
        </w:rPr>
        <w:t xml:space="preserve">, with average heritabilities across the three ages of </w:t>
      </w:r>
      <w:r w:rsidR="000F5B90">
        <w:rPr>
          <w:rFonts w:ascii="Times New Roman" w:hAnsi="Times New Roman" w:cs="Arial"/>
        </w:rPr>
        <w:t xml:space="preserve">27% and 6%, </w:t>
      </w:r>
      <w:r w:rsidR="00BB2A16">
        <w:rPr>
          <w:rFonts w:ascii="Times New Roman" w:hAnsi="Times New Roman" w:cs="Arial"/>
        </w:rPr>
        <w:t>respectively.  Finally, creating scales for all the negativity items and all the positivity items regardless of whether they were on the feeling or control scale yielded significantly greater heritability for the negative scale than for the positive scale</w:t>
      </w:r>
      <w:r w:rsidR="0023100C">
        <w:rPr>
          <w:rFonts w:ascii="Times New Roman" w:hAnsi="Times New Roman" w:cs="Arial"/>
        </w:rPr>
        <w:t>, with average heritabilities across the three age</w:t>
      </w:r>
      <w:r w:rsidR="00D92EB4">
        <w:rPr>
          <w:rFonts w:ascii="Times New Roman" w:hAnsi="Times New Roman" w:cs="Arial"/>
        </w:rPr>
        <w:t>s of 44% and 12%, respectively.</w:t>
      </w:r>
    </w:p>
    <w:p w14:paraId="75FF29D2" w14:textId="30324DDA" w:rsidR="00AA4402" w:rsidRPr="002350AD" w:rsidRDefault="00AA4402" w:rsidP="00AA4402">
      <w:pPr>
        <w:pStyle w:val="NormalWeb"/>
        <w:spacing w:before="0" w:beforeAutospacing="0" w:after="0" w:afterAutospacing="0" w:line="480" w:lineRule="auto"/>
        <w:ind w:firstLine="720"/>
        <w:jc w:val="center"/>
        <w:rPr>
          <w:rFonts w:ascii="Times New Roman" w:hAnsi="Times New Roman" w:cstheme="minorBidi"/>
          <w:sz w:val="24"/>
          <w:szCs w:val="24"/>
          <w:lang w:val="en-US"/>
        </w:rPr>
      </w:pPr>
      <w:r>
        <w:rPr>
          <w:rFonts w:ascii="Times New Roman" w:hAnsi="Times New Roman" w:cstheme="minorBidi"/>
          <w:sz w:val="24"/>
          <w:szCs w:val="24"/>
          <w:lang w:val="en-US"/>
        </w:rPr>
        <w:lastRenderedPageBreak/>
        <w:t>---TABLE 3---</w:t>
      </w:r>
    </w:p>
    <w:p w14:paraId="423A5521" w14:textId="77777777" w:rsidR="006B38E8" w:rsidRDefault="00D92EB4" w:rsidP="003767E7">
      <w:pPr>
        <w:autoSpaceDE w:val="0"/>
        <w:autoSpaceDN w:val="0"/>
        <w:adjustRightInd w:val="0"/>
        <w:spacing w:line="480" w:lineRule="auto"/>
        <w:ind w:firstLine="720"/>
        <w:outlineLvl w:val="0"/>
        <w:rPr>
          <w:rFonts w:ascii="Times New Roman" w:hAnsi="Times New Roman" w:cs="Arial"/>
        </w:rPr>
      </w:pPr>
      <w:r>
        <w:rPr>
          <w:rFonts w:ascii="Times New Roman" w:hAnsi="Times New Roman" w:cs="Arial"/>
        </w:rPr>
        <w:t>Acknowledging the fact that the reliabilit</w:t>
      </w:r>
      <w:r w:rsidR="008D5AAE">
        <w:rPr>
          <w:rFonts w:ascii="Times New Roman" w:hAnsi="Times New Roman" w:cs="Arial"/>
        </w:rPr>
        <w:t>ies</w:t>
      </w:r>
      <w:r>
        <w:rPr>
          <w:rFonts w:ascii="Times New Roman" w:hAnsi="Times New Roman" w:cs="Arial"/>
        </w:rPr>
        <w:t xml:space="preserve"> of some scales were less than desirable, we examined our hypothesis </w:t>
      </w:r>
      <w:r w:rsidR="006B38E8">
        <w:rPr>
          <w:rFonts w:ascii="Times New Roman" w:hAnsi="Times New Roman" w:cs="Arial"/>
        </w:rPr>
        <w:t xml:space="preserve">further </w:t>
      </w:r>
      <w:r w:rsidR="00B01D2E">
        <w:rPr>
          <w:rFonts w:ascii="Times New Roman" w:hAnsi="Times New Roman" w:cs="Arial"/>
        </w:rPr>
        <w:t xml:space="preserve">by </w:t>
      </w:r>
      <w:r w:rsidR="00280995">
        <w:rPr>
          <w:rFonts w:ascii="Times New Roman" w:hAnsi="Times New Roman" w:cs="Arial"/>
        </w:rPr>
        <w:t>comparing</w:t>
      </w:r>
      <w:r w:rsidR="00B01D2E">
        <w:rPr>
          <w:rFonts w:ascii="Times New Roman" w:hAnsi="Times New Roman" w:cs="Arial"/>
        </w:rPr>
        <w:t xml:space="preserve"> saturated and</w:t>
      </w:r>
      <w:r>
        <w:rPr>
          <w:rFonts w:ascii="Times New Roman" w:hAnsi="Times New Roman" w:cs="Arial"/>
        </w:rPr>
        <w:t xml:space="preserve"> common </w:t>
      </w:r>
      <w:r w:rsidR="00ED48F1">
        <w:rPr>
          <w:rFonts w:ascii="Times New Roman" w:hAnsi="Times New Roman" w:cs="Arial"/>
        </w:rPr>
        <w:t>pathway</w:t>
      </w:r>
      <w:r>
        <w:rPr>
          <w:rFonts w:ascii="Times New Roman" w:hAnsi="Times New Roman" w:cs="Arial"/>
        </w:rPr>
        <w:t xml:space="preserve"> model</w:t>
      </w:r>
      <w:r w:rsidR="00280995">
        <w:rPr>
          <w:rFonts w:ascii="Times New Roman" w:hAnsi="Times New Roman" w:cs="Arial"/>
        </w:rPr>
        <w:t>s</w:t>
      </w:r>
      <w:r w:rsidR="00B01D2E">
        <w:rPr>
          <w:rFonts w:ascii="Times New Roman" w:hAnsi="Times New Roman" w:cs="Arial"/>
        </w:rPr>
        <w:t xml:space="preserve"> </w:t>
      </w:r>
      <w:r w:rsidR="00280995">
        <w:rPr>
          <w:rFonts w:ascii="Times New Roman" w:hAnsi="Times New Roman" w:cs="Arial"/>
        </w:rPr>
        <w:t>for</w:t>
      </w:r>
      <w:r w:rsidR="00B01D2E">
        <w:rPr>
          <w:rFonts w:ascii="Times New Roman" w:hAnsi="Times New Roman" w:cs="Arial"/>
        </w:rPr>
        <w:t xml:space="preserve"> </w:t>
      </w:r>
      <w:r>
        <w:rPr>
          <w:rFonts w:ascii="Times New Roman" w:hAnsi="Times New Roman" w:cs="Arial"/>
        </w:rPr>
        <w:t xml:space="preserve">each </w:t>
      </w:r>
      <w:r w:rsidR="00B01D2E">
        <w:rPr>
          <w:rFonts w:ascii="Times New Roman" w:hAnsi="Times New Roman" w:cs="Arial"/>
        </w:rPr>
        <w:t xml:space="preserve">of our eight </w:t>
      </w:r>
      <w:r>
        <w:rPr>
          <w:rFonts w:ascii="Times New Roman" w:hAnsi="Times New Roman" w:cs="Arial"/>
        </w:rPr>
        <w:t>scale</w:t>
      </w:r>
      <w:r w:rsidR="00B01D2E">
        <w:rPr>
          <w:rFonts w:ascii="Times New Roman" w:hAnsi="Times New Roman" w:cs="Arial"/>
        </w:rPr>
        <w:t>s, feelings, control, negative feelings, positive feelings, negative control, positive control, negativity and positivity</w:t>
      </w:r>
      <w:r>
        <w:rPr>
          <w:rFonts w:ascii="Times New Roman" w:hAnsi="Times New Roman" w:cs="Arial"/>
        </w:rPr>
        <w:t xml:space="preserve"> across the three ages, thus exploiting the stability of a latent factor for these analyses.  The</w:t>
      </w:r>
      <w:r w:rsidR="00280995">
        <w:rPr>
          <w:rFonts w:ascii="Times New Roman" w:hAnsi="Times New Roman" w:cs="Arial"/>
        </w:rPr>
        <w:t xml:space="preserve"> </w:t>
      </w:r>
      <w:r w:rsidR="008D5AAE">
        <w:rPr>
          <w:rFonts w:ascii="Times New Roman" w:hAnsi="Times New Roman" w:cs="Arial"/>
        </w:rPr>
        <w:t xml:space="preserve">results for this common </w:t>
      </w:r>
      <w:r w:rsidR="00ED48F1">
        <w:rPr>
          <w:rFonts w:ascii="Times New Roman" w:hAnsi="Times New Roman" w:cs="Arial"/>
        </w:rPr>
        <w:t>pathway</w:t>
      </w:r>
      <w:r w:rsidR="008D5AAE">
        <w:rPr>
          <w:rFonts w:ascii="Times New Roman" w:hAnsi="Times New Roman" w:cs="Arial"/>
        </w:rPr>
        <w:t xml:space="preserve"> </w:t>
      </w:r>
      <w:r w:rsidR="00280995">
        <w:rPr>
          <w:rFonts w:ascii="Times New Roman" w:hAnsi="Times New Roman" w:cs="Arial"/>
        </w:rPr>
        <w:t xml:space="preserve">model </w:t>
      </w:r>
      <w:r w:rsidR="008D5AAE">
        <w:rPr>
          <w:rFonts w:ascii="Times New Roman" w:hAnsi="Times New Roman" w:cs="Arial"/>
        </w:rPr>
        <w:t xml:space="preserve">(see </w:t>
      </w:r>
      <w:r w:rsidR="00280995">
        <w:rPr>
          <w:rFonts w:ascii="Times New Roman" w:hAnsi="Times New Roman" w:cs="Arial"/>
        </w:rPr>
        <w:t>Figure 2</w:t>
      </w:r>
      <w:r w:rsidR="008D5AAE">
        <w:rPr>
          <w:rFonts w:ascii="Times New Roman" w:hAnsi="Times New Roman" w:cs="Arial"/>
        </w:rPr>
        <w:t xml:space="preserve">) </w:t>
      </w:r>
      <w:r>
        <w:rPr>
          <w:rFonts w:ascii="Times New Roman" w:hAnsi="Times New Roman" w:cs="Arial"/>
        </w:rPr>
        <w:t>are shown in Table 4</w:t>
      </w:r>
      <w:r w:rsidR="008D5AAE">
        <w:rPr>
          <w:rFonts w:ascii="Times New Roman" w:hAnsi="Times New Roman" w:cs="Arial"/>
        </w:rPr>
        <w:t xml:space="preserve">, which includes </w:t>
      </w:r>
      <w:r>
        <w:rPr>
          <w:rFonts w:ascii="Times New Roman" w:hAnsi="Times New Roman" w:cs="Arial"/>
        </w:rPr>
        <w:t xml:space="preserve">model fit </w:t>
      </w:r>
      <w:r w:rsidR="008D5AAE">
        <w:rPr>
          <w:rFonts w:ascii="Times New Roman" w:hAnsi="Times New Roman" w:cs="Arial"/>
        </w:rPr>
        <w:t xml:space="preserve">statistics </w:t>
      </w:r>
      <w:r>
        <w:rPr>
          <w:rFonts w:ascii="Times New Roman" w:hAnsi="Times New Roman" w:cs="Arial"/>
        </w:rPr>
        <w:t xml:space="preserve">and parameter estimates. </w:t>
      </w:r>
      <w:r w:rsidR="00B01D2E">
        <w:rPr>
          <w:rFonts w:ascii="Times New Roman" w:hAnsi="Times New Roman" w:cs="Arial"/>
        </w:rPr>
        <w:t xml:space="preserve">In every case, the common pathway model was found to fit the data at least equally as well as the saturated model, providing </w:t>
      </w:r>
      <w:r w:rsidR="008D5AAE">
        <w:rPr>
          <w:rFonts w:ascii="Times New Roman" w:hAnsi="Times New Roman" w:cs="Arial"/>
        </w:rPr>
        <w:t xml:space="preserve">a </w:t>
      </w:r>
      <w:r w:rsidR="00B01D2E">
        <w:rPr>
          <w:rFonts w:ascii="Times New Roman" w:hAnsi="Times New Roman" w:cs="Arial"/>
        </w:rPr>
        <w:t>statistical rationale for usin</w:t>
      </w:r>
      <w:r w:rsidR="006B38E8">
        <w:rPr>
          <w:rFonts w:ascii="Times New Roman" w:hAnsi="Times New Roman" w:cs="Arial"/>
        </w:rPr>
        <w:t>g the model.</w:t>
      </w:r>
    </w:p>
    <w:p w14:paraId="0F1CA0A8" w14:textId="7A2065D7" w:rsidR="006B38E8" w:rsidRPr="002350AD" w:rsidRDefault="006B38E8" w:rsidP="006B38E8">
      <w:pPr>
        <w:pStyle w:val="NormalWeb"/>
        <w:spacing w:before="0" w:beforeAutospacing="0" w:after="0" w:afterAutospacing="0" w:line="480" w:lineRule="auto"/>
        <w:ind w:firstLine="720"/>
        <w:jc w:val="center"/>
        <w:rPr>
          <w:rFonts w:ascii="Times New Roman" w:hAnsi="Times New Roman" w:cstheme="minorBidi"/>
          <w:sz w:val="24"/>
          <w:szCs w:val="24"/>
          <w:lang w:val="en-US"/>
        </w:rPr>
      </w:pPr>
      <w:r>
        <w:rPr>
          <w:rFonts w:ascii="Times New Roman" w:hAnsi="Times New Roman" w:cstheme="minorBidi"/>
          <w:sz w:val="24"/>
          <w:szCs w:val="24"/>
          <w:lang w:val="en-US"/>
        </w:rPr>
        <w:t>---TABLE 4---</w:t>
      </w:r>
    </w:p>
    <w:p w14:paraId="7307304E" w14:textId="52E0A4BC" w:rsidR="00B01D2E" w:rsidRDefault="00D92EB4" w:rsidP="003767E7">
      <w:pPr>
        <w:autoSpaceDE w:val="0"/>
        <w:autoSpaceDN w:val="0"/>
        <w:adjustRightInd w:val="0"/>
        <w:spacing w:line="480" w:lineRule="auto"/>
        <w:ind w:firstLine="720"/>
        <w:outlineLvl w:val="0"/>
        <w:rPr>
          <w:rFonts w:ascii="Times New Roman" w:hAnsi="Times New Roman" w:cs="Arial"/>
        </w:rPr>
      </w:pPr>
      <w:r>
        <w:rPr>
          <w:rFonts w:ascii="Times New Roman" w:hAnsi="Times New Roman" w:cs="Arial"/>
        </w:rPr>
        <w:t xml:space="preserve">The </w:t>
      </w:r>
      <w:r w:rsidR="00B01D2E">
        <w:rPr>
          <w:rFonts w:ascii="Times New Roman" w:hAnsi="Times New Roman" w:cs="Arial"/>
        </w:rPr>
        <w:t xml:space="preserve">pattern of heritability differences gleaned from the latent factors in these </w:t>
      </w:r>
      <w:r>
        <w:rPr>
          <w:rFonts w:ascii="Times New Roman" w:hAnsi="Times New Roman" w:cs="Arial"/>
        </w:rPr>
        <w:t>models</w:t>
      </w:r>
      <w:r w:rsidR="00B01D2E">
        <w:rPr>
          <w:rFonts w:ascii="Times New Roman" w:hAnsi="Times New Roman" w:cs="Arial"/>
        </w:rPr>
        <w:t xml:space="preserve"> remained the same as those for our </w:t>
      </w:r>
      <w:proofErr w:type="spellStart"/>
      <w:r w:rsidR="001124A2">
        <w:rPr>
          <w:rFonts w:ascii="Times New Roman" w:hAnsi="Times New Roman" w:cs="Arial"/>
        </w:rPr>
        <w:t>univariate</w:t>
      </w:r>
      <w:proofErr w:type="spellEnd"/>
      <w:r w:rsidR="00B01D2E">
        <w:rPr>
          <w:rFonts w:ascii="Times New Roman" w:hAnsi="Times New Roman" w:cs="Arial"/>
        </w:rPr>
        <w:t xml:space="preserve"> analyses</w:t>
      </w:r>
      <w:r w:rsidR="00E35684">
        <w:rPr>
          <w:rFonts w:ascii="Times New Roman" w:hAnsi="Times New Roman" w:cs="Arial"/>
        </w:rPr>
        <w:t xml:space="preserve"> of each scale at each age</w:t>
      </w:r>
      <w:r w:rsidR="00B01D2E">
        <w:rPr>
          <w:rFonts w:ascii="Times New Roman" w:hAnsi="Times New Roman" w:cs="Arial"/>
        </w:rPr>
        <w:t>,</w:t>
      </w:r>
      <w:r>
        <w:rPr>
          <w:rFonts w:ascii="Times New Roman" w:hAnsi="Times New Roman" w:cs="Arial"/>
        </w:rPr>
        <w:t xml:space="preserve"> </w:t>
      </w:r>
      <w:r w:rsidR="001124A2">
        <w:rPr>
          <w:rFonts w:ascii="Times New Roman" w:hAnsi="Times New Roman" w:cs="Arial"/>
        </w:rPr>
        <w:t>adding further support</w:t>
      </w:r>
      <w:r>
        <w:rPr>
          <w:rFonts w:ascii="Times New Roman" w:hAnsi="Times New Roman" w:cs="Arial"/>
        </w:rPr>
        <w:t xml:space="preserve"> </w:t>
      </w:r>
      <w:r w:rsidR="001124A2">
        <w:rPr>
          <w:rFonts w:ascii="Times New Roman" w:hAnsi="Times New Roman" w:cs="Arial"/>
        </w:rPr>
        <w:t>for</w:t>
      </w:r>
      <w:r>
        <w:rPr>
          <w:rFonts w:ascii="Times New Roman" w:hAnsi="Times New Roman" w:cs="Arial"/>
        </w:rPr>
        <w:t xml:space="preserve"> </w:t>
      </w:r>
      <w:r w:rsidR="004F3CA2">
        <w:rPr>
          <w:rFonts w:ascii="Times New Roman" w:hAnsi="Times New Roman" w:cs="Arial"/>
        </w:rPr>
        <w:t>our hypothesis</w:t>
      </w:r>
      <w:r w:rsidR="00B01D2E">
        <w:rPr>
          <w:rFonts w:ascii="Times New Roman" w:hAnsi="Times New Roman" w:cs="Arial"/>
        </w:rPr>
        <w:t>.  That is, while</w:t>
      </w:r>
      <w:r w:rsidR="004F3CA2">
        <w:rPr>
          <w:rFonts w:ascii="Times New Roman" w:hAnsi="Times New Roman" w:cs="Arial"/>
        </w:rPr>
        <w:t xml:space="preserve"> latent factors </w:t>
      </w:r>
      <w:r w:rsidR="00B01D2E">
        <w:rPr>
          <w:rFonts w:ascii="Times New Roman" w:hAnsi="Times New Roman" w:cs="Arial"/>
        </w:rPr>
        <w:t xml:space="preserve">for feelings and control </w:t>
      </w:r>
      <w:r w:rsidR="004F3CA2">
        <w:rPr>
          <w:rFonts w:ascii="Times New Roman" w:hAnsi="Times New Roman" w:cs="Arial"/>
        </w:rPr>
        <w:t>differed significantly in their heritability in line with previous research (</w:t>
      </w:r>
      <w:r w:rsidR="00B01D2E">
        <w:rPr>
          <w:rFonts w:ascii="Times New Roman" w:hAnsi="Times New Roman" w:cs="Arial"/>
        </w:rPr>
        <w:t>.38 and</w:t>
      </w:r>
      <w:r w:rsidR="004F3CA2" w:rsidRPr="004F3CA2">
        <w:rPr>
          <w:rFonts w:ascii="Times New Roman" w:hAnsi="Times New Roman" w:cs="Arial"/>
        </w:rPr>
        <w:t xml:space="preserve"> .08</w:t>
      </w:r>
      <w:r w:rsidR="00B01D2E">
        <w:rPr>
          <w:rFonts w:ascii="Times New Roman" w:hAnsi="Times New Roman" w:cs="Arial"/>
        </w:rPr>
        <w:t xml:space="preserve"> respectively</w:t>
      </w:r>
      <w:r w:rsidR="004F3CA2" w:rsidRPr="004F3CA2">
        <w:rPr>
          <w:rFonts w:ascii="Times New Roman" w:hAnsi="Times New Roman" w:cs="Arial"/>
        </w:rPr>
        <w:t>)</w:t>
      </w:r>
      <w:r w:rsidR="004F3CA2">
        <w:rPr>
          <w:rFonts w:ascii="Times New Roman" w:hAnsi="Times New Roman" w:cs="Arial"/>
        </w:rPr>
        <w:t xml:space="preserve">, there was additional emphasis on the distinctions between negativity and positivity.  Specifically, </w:t>
      </w:r>
      <w:r w:rsidR="00830CBA">
        <w:rPr>
          <w:rFonts w:ascii="Times New Roman" w:hAnsi="Times New Roman" w:cs="Arial"/>
        </w:rPr>
        <w:t>for</w:t>
      </w:r>
      <w:r w:rsidR="004F3CA2">
        <w:rPr>
          <w:rFonts w:ascii="Times New Roman" w:hAnsi="Times New Roman" w:cs="Arial"/>
        </w:rPr>
        <w:t xml:space="preserve"> both feelings and control, negativity</w:t>
      </w:r>
      <w:r w:rsidR="00830CBA">
        <w:rPr>
          <w:rFonts w:ascii="Times New Roman" w:hAnsi="Times New Roman" w:cs="Arial"/>
        </w:rPr>
        <w:t xml:space="preserve"> consistently </w:t>
      </w:r>
      <w:r w:rsidR="004F3CA2">
        <w:rPr>
          <w:rFonts w:ascii="Times New Roman" w:hAnsi="Times New Roman" w:cs="Arial"/>
        </w:rPr>
        <w:t>yielded significantly higher heritability estimates than did positivity, a finding that held for the overall negativity and positivity latent factors (</w:t>
      </w:r>
      <w:r w:rsidR="004F3CA2" w:rsidRPr="000C4770">
        <w:rPr>
          <w:rFonts w:ascii="Times New Roman" w:hAnsi="Times New Roman" w:cs="Arial"/>
          <w:i/>
        </w:rPr>
        <w:t>h</w:t>
      </w:r>
      <w:r w:rsidR="004F3CA2" w:rsidRPr="000C4770">
        <w:rPr>
          <w:rFonts w:ascii="Times New Roman" w:hAnsi="Times New Roman" w:cs="Arial"/>
          <w:i/>
          <w:iCs/>
          <w:vertAlign w:val="superscript"/>
        </w:rPr>
        <w:t>2</w:t>
      </w:r>
      <w:r w:rsidR="004F3CA2" w:rsidRPr="000C4770">
        <w:rPr>
          <w:rFonts w:ascii="Times New Roman" w:hAnsi="Times New Roman" w:cs="Arial"/>
          <w:i/>
        </w:rPr>
        <w:t xml:space="preserve"> </w:t>
      </w:r>
      <w:r w:rsidR="004F3CA2" w:rsidRPr="004F3CA2">
        <w:rPr>
          <w:rFonts w:ascii="Times New Roman" w:hAnsi="Times New Roman" w:cs="Arial"/>
        </w:rPr>
        <w:t>=</w:t>
      </w:r>
      <w:r w:rsidR="004F3CA2">
        <w:rPr>
          <w:rFonts w:ascii="Times New Roman" w:hAnsi="Times New Roman" w:cs="Arial"/>
        </w:rPr>
        <w:t xml:space="preserve"> .42 and</w:t>
      </w:r>
      <w:r w:rsidR="004F3CA2" w:rsidRPr="000C4770">
        <w:rPr>
          <w:rFonts w:ascii="Times New Roman" w:hAnsi="Times New Roman" w:cs="Arial"/>
          <w:i/>
        </w:rPr>
        <w:t xml:space="preserve"> </w:t>
      </w:r>
      <w:r w:rsidR="004F3CA2" w:rsidRPr="004F3CA2">
        <w:rPr>
          <w:rFonts w:ascii="Times New Roman" w:hAnsi="Times New Roman" w:cs="Arial"/>
        </w:rPr>
        <w:t>.</w:t>
      </w:r>
      <w:r w:rsidR="004F3CA2">
        <w:rPr>
          <w:rFonts w:ascii="Times New Roman" w:hAnsi="Times New Roman" w:cs="Arial"/>
        </w:rPr>
        <w:t xml:space="preserve">10 respectively). </w:t>
      </w:r>
      <w:r w:rsidR="00830CBA">
        <w:rPr>
          <w:rFonts w:ascii="Times New Roman" w:hAnsi="Times New Roman" w:cs="Arial"/>
        </w:rPr>
        <w:t xml:space="preserve"> </w:t>
      </w:r>
      <w:r w:rsidR="007540B9">
        <w:rPr>
          <w:rFonts w:ascii="Times New Roman" w:hAnsi="Times New Roman" w:cs="Arial"/>
        </w:rPr>
        <w:t xml:space="preserve">The </w:t>
      </w:r>
      <w:r w:rsidR="007540B9" w:rsidRPr="0061106A">
        <w:rPr>
          <w:rFonts w:ascii="Times New Roman" w:hAnsi="Times New Roman" w:cs="Arial"/>
        </w:rPr>
        <w:t>pattern of heritabilit</w:t>
      </w:r>
      <w:r w:rsidR="007540B9">
        <w:rPr>
          <w:rFonts w:ascii="Times New Roman" w:hAnsi="Times New Roman" w:cs="Arial"/>
        </w:rPr>
        <w:t>y estimates</w:t>
      </w:r>
      <w:r w:rsidR="007540B9" w:rsidRPr="0061106A">
        <w:rPr>
          <w:rFonts w:ascii="Times New Roman" w:hAnsi="Times New Roman" w:cs="Arial"/>
        </w:rPr>
        <w:t xml:space="preserve"> </w:t>
      </w:r>
      <w:r w:rsidR="007540B9">
        <w:rPr>
          <w:rFonts w:ascii="Times New Roman" w:hAnsi="Times New Roman" w:cs="Arial"/>
        </w:rPr>
        <w:t>for</w:t>
      </w:r>
      <w:r w:rsidR="007540B9" w:rsidRPr="0061106A">
        <w:rPr>
          <w:rFonts w:ascii="Times New Roman" w:hAnsi="Times New Roman" w:cs="Arial"/>
        </w:rPr>
        <w:t xml:space="preserve"> each of the </w:t>
      </w:r>
      <w:r w:rsidR="001124A2">
        <w:rPr>
          <w:rFonts w:ascii="Times New Roman" w:hAnsi="Times New Roman" w:cs="Arial"/>
        </w:rPr>
        <w:t xml:space="preserve">individual </w:t>
      </w:r>
      <w:r w:rsidR="007540B9" w:rsidRPr="0061106A">
        <w:rPr>
          <w:rFonts w:ascii="Times New Roman" w:hAnsi="Times New Roman" w:cs="Arial"/>
        </w:rPr>
        <w:t>scales calculated from the common pathway model did not differ fro</w:t>
      </w:r>
      <w:r w:rsidR="007540B9">
        <w:rPr>
          <w:rFonts w:ascii="Times New Roman" w:hAnsi="Times New Roman" w:cs="Arial"/>
        </w:rPr>
        <w:t xml:space="preserve">m </w:t>
      </w:r>
      <w:r w:rsidR="001124A2">
        <w:rPr>
          <w:rFonts w:ascii="Times New Roman" w:hAnsi="Times New Roman" w:cs="Arial"/>
        </w:rPr>
        <w:t>those</w:t>
      </w:r>
      <w:r w:rsidR="007540B9">
        <w:rPr>
          <w:rFonts w:ascii="Times New Roman" w:hAnsi="Times New Roman" w:cs="Arial"/>
        </w:rPr>
        <w:t xml:space="preserve"> reported in our main univariate a</w:t>
      </w:r>
      <w:r w:rsidR="007540B9" w:rsidRPr="0061106A">
        <w:rPr>
          <w:rFonts w:ascii="Times New Roman" w:hAnsi="Times New Roman" w:cs="Arial"/>
        </w:rPr>
        <w:t>nalyses.</w:t>
      </w:r>
      <w:r w:rsidR="007540B9">
        <w:rPr>
          <w:rFonts w:ascii="Times New Roman" w:hAnsi="Times New Roman" w:cs="Arial"/>
        </w:rPr>
        <w:t xml:space="preserve">  </w:t>
      </w:r>
      <w:r w:rsidR="001124A2">
        <w:rPr>
          <w:rFonts w:ascii="Times New Roman" w:hAnsi="Times New Roman" w:cs="Arial"/>
        </w:rPr>
        <w:t xml:space="preserve">Factor loadings suggested that, </w:t>
      </w:r>
      <w:r w:rsidR="00B01D2E" w:rsidRPr="0061106A">
        <w:rPr>
          <w:rFonts w:ascii="Times New Roman" w:hAnsi="Times New Roman" w:cs="Arial"/>
        </w:rPr>
        <w:t>although age 12 had the strongest influence on the latent factor</w:t>
      </w:r>
      <w:r w:rsidR="00D53B08">
        <w:rPr>
          <w:rFonts w:ascii="Times New Roman" w:hAnsi="Times New Roman" w:cs="Arial"/>
        </w:rPr>
        <w:t>s</w:t>
      </w:r>
      <w:r w:rsidR="00B01D2E" w:rsidRPr="0061106A">
        <w:rPr>
          <w:rFonts w:ascii="Times New Roman" w:hAnsi="Times New Roman" w:cs="Arial"/>
        </w:rPr>
        <w:t>, all three ages were of similar magnitude.</w:t>
      </w:r>
      <w:r w:rsidR="009B0606">
        <w:rPr>
          <w:rFonts w:ascii="Times New Roman" w:hAnsi="Times New Roman" w:cs="Arial"/>
        </w:rPr>
        <w:t xml:space="preserve">  Note that, since they are not central to the focus of study, and in the interests of space in this brief report, the coefficients of the specific </w:t>
      </w:r>
      <w:r w:rsidR="00ED48F1">
        <w:rPr>
          <w:rFonts w:ascii="Times New Roman" w:hAnsi="Times New Roman" w:cs="Arial"/>
        </w:rPr>
        <w:t>pathway</w:t>
      </w:r>
      <w:r w:rsidR="009B0606">
        <w:rPr>
          <w:rFonts w:ascii="Times New Roman" w:hAnsi="Times New Roman" w:cs="Arial"/>
        </w:rPr>
        <w:t xml:space="preserve"> are not reported here</w:t>
      </w:r>
      <w:r w:rsidR="007540B9">
        <w:rPr>
          <w:rFonts w:ascii="Times New Roman" w:hAnsi="Times New Roman" w:cs="Arial"/>
        </w:rPr>
        <w:t>, but</w:t>
      </w:r>
      <w:r w:rsidR="009B0606">
        <w:rPr>
          <w:rFonts w:ascii="Times New Roman" w:hAnsi="Times New Roman" w:cs="Arial"/>
        </w:rPr>
        <w:t xml:space="preserve"> are available from the first author.  </w:t>
      </w:r>
    </w:p>
    <w:p w14:paraId="26AD3509" w14:textId="4E93DE83" w:rsidR="00317C94" w:rsidRDefault="00D92EB4" w:rsidP="00317C94">
      <w:pPr>
        <w:autoSpaceDE w:val="0"/>
        <w:autoSpaceDN w:val="0"/>
        <w:adjustRightInd w:val="0"/>
        <w:spacing w:line="480" w:lineRule="auto"/>
        <w:jc w:val="center"/>
        <w:outlineLvl w:val="0"/>
        <w:rPr>
          <w:rFonts w:ascii="Times New Roman" w:hAnsi="Times New Roman" w:cs="Arial"/>
        </w:rPr>
      </w:pPr>
      <w:r>
        <w:rPr>
          <w:rFonts w:ascii="Times New Roman" w:hAnsi="Times New Roman" w:cs="Arial"/>
        </w:rPr>
        <w:t xml:space="preserve"> </w:t>
      </w:r>
      <w:r w:rsidR="00C74FBF" w:rsidRPr="00E62382">
        <w:rPr>
          <w:rFonts w:ascii="Times New Roman" w:hAnsi="Times New Roman" w:cs="Arial"/>
        </w:rPr>
        <w:t>Discussion</w:t>
      </w:r>
    </w:p>
    <w:p w14:paraId="5DD854F0" w14:textId="2F4EC797" w:rsidR="00CB4E81" w:rsidRDefault="00C74FBF" w:rsidP="00CC66FD">
      <w:pPr>
        <w:pStyle w:val="BalloonText"/>
        <w:spacing w:line="480" w:lineRule="auto"/>
        <w:ind w:firstLine="720"/>
        <w:rPr>
          <w:rFonts w:ascii="Times New Roman" w:hAnsi="Times New Roman"/>
          <w:sz w:val="24"/>
          <w:szCs w:val="24"/>
        </w:rPr>
      </w:pPr>
      <w:r w:rsidRPr="00E62382">
        <w:rPr>
          <w:rFonts w:ascii="Times New Roman" w:hAnsi="Times New Roman"/>
          <w:sz w:val="24"/>
          <w:szCs w:val="24"/>
        </w:rPr>
        <w:lastRenderedPageBreak/>
        <w:t>For the first time, the current</w:t>
      </w:r>
      <w:r w:rsidR="00E01D0C">
        <w:rPr>
          <w:rFonts w:ascii="Times New Roman" w:hAnsi="Times New Roman"/>
          <w:sz w:val="24"/>
          <w:szCs w:val="24"/>
        </w:rPr>
        <w:t xml:space="preserve"> study explicitly examined the </w:t>
      </w:r>
      <w:r w:rsidRPr="00E62382">
        <w:rPr>
          <w:rFonts w:ascii="Times New Roman" w:hAnsi="Times New Roman"/>
          <w:sz w:val="24"/>
          <w:szCs w:val="24"/>
        </w:rPr>
        <w:t xml:space="preserve">etiology of positive compared to negative aspects of parental </w:t>
      </w:r>
      <w:r w:rsidR="00E01D0C">
        <w:rPr>
          <w:rFonts w:ascii="Times New Roman" w:hAnsi="Times New Roman"/>
          <w:sz w:val="24"/>
          <w:szCs w:val="24"/>
        </w:rPr>
        <w:t>feelings and control</w:t>
      </w:r>
      <w:r w:rsidRPr="00E62382">
        <w:rPr>
          <w:rFonts w:ascii="Times New Roman" w:hAnsi="Times New Roman"/>
          <w:sz w:val="24"/>
          <w:szCs w:val="24"/>
        </w:rPr>
        <w:t>.  A clear pattern of</w:t>
      </w:r>
      <w:r w:rsidR="00973415">
        <w:rPr>
          <w:rFonts w:ascii="Times New Roman" w:hAnsi="Times New Roman"/>
          <w:sz w:val="24"/>
          <w:szCs w:val="24"/>
        </w:rPr>
        <w:t xml:space="preserve"> results emerged: the negative side </w:t>
      </w:r>
      <w:r w:rsidRPr="00E62382">
        <w:rPr>
          <w:rFonts w:ascii="Times New Roman" w:hAnsi="Times New Roman"/>
          <w:sz w:val="24"/>
          <w:szCs w:val="24"/>
        </w:rPr>
        <w:t xml:space="preserve">of parenting showed </w:t>
      </w:r>
      <w:r w:rsidR="005D519A">
        <w:rPr>
          <w:rFonts w:ascii="Times New Roman" w:hAnsi="Times New Roman"/>
          <w:sz w:val="24"/>
          <w:szCs w:val="24"/>
        </w:rPr>
        <w:t xml:space="preserve">significantly </w:t>
      </w:r>
      <w:r w:rsidRPr="00E62382">
        <w:rPr>
          <w:rFonts w:ascii="Times New Roman" w:hAnsi="Times New Roman"/>
          <w:sz w:val="24"/>
          <w:szCs w:val="24"/>
        </w:rPr>
        <w:t xml:space="preserve">greater genetic influence than the positive side, regardless of whether parental </w:t>
      </w:r>
      <w:r w:rsidR="00E01D0C">
        <w:rPr>
          <w:rFonts w:ascii="Times New Roman" w:hAnsi="Times New Roman"/>
          <w:sz w:val="24"/>
          <w:szCs w:val="24"/>
        </w:rPr>
        <w:t>feelings or control</w:t>
      </w:r>
      <w:r w:rsidRPr="00E62382">
        <w:rPr>
          <w:rFonts w:ascii="Times New Roman" w:hAnsi="Times New Roman"/>
          <w:sz w:val="24"/>
          <w:szCs w:val="24"/>
        </w:rPr>
        <w:t xml:space="preserve"> were assessed. </w:t>
      </w:r>
      <w:r>
        <w:rPr>
          <w:rFonts w:ascii="Times New Roman" w:hAnsi="Times New Roman"/>
          <w:sz w:val="24"/>
          <w:szCs w:val="24"/>
        </w:rPr>
        <w:t xml:space="preserve"> </w:t>
      </w:r>
      <w:r w:rsidR="00BB2A16">
        <w:rPr>
          <w:rFonts w:ascii="Times New Roman" w:hAnsi="Times New Roman"/>
          <w:sz w:val="24"/>
          <w:szCs w:val="24"/>
        </w:rPr>
        <w:t>Importantly, these results replicated across 9, 12 and 14 years</w:t>
      </w:r>
      <w:r w:rsidR="00775E1F">
        <w:rPr>
          <w:rFonts w:ascii="Times New Roman" w:hAnsi="Times New Roman"/>
          <w:sz w:val="24"/>
          <w:szCs w:val="24"/>
        </w:rPr>
        <w:t xml:space="preserve">, as well as using common </w:t>
      </w:r>
      <w:r w:rsidR="00ED48F1">
        <w:rPr>
          <w:rFonts w:ascii="Times New Roman" w:hAnsi="Times New Roman"/>
          <w:sz w:val="24"/>
          <w:szCs w:val="24"/>
        </w:rPr>
        <w:t>pathway</w:t>
      </w:r>
      <w:r w:rsidR="00775E1F">
        <w:rPr>
          <w:rFonts w:ascii="Times New Roman" w:hAnsi="Times New Roman"/>
          <w:sz w:val="24"/>
          <w:szCs w:val="24"/>
        </w:rPr>
        <w:t xml:space="preserve"> models across the three years </w:t>
      </w:r>
      <w:r w:rsidR="006D33A2">
        <w:rPr>
          <w:rFonts w:ascii="Times New Roman" w:hAnsi="Times New Roman"/>
          <w:sz w:val="24"/>
          <w:szCs w:val="24"/>
        </w:rPr>
        <w:t xml:space="preserve">in acknowledgment of the variable reliability of our measures and </w:t>
      </w:r>
      <w:r w:rsidR="00775E1F">
        <w:rPr>
          <w:rFonts w:ascii="Times New Roman" w:hAnsi="Times New Roman"/>
          <w:sz w:val="24"/>
          <w:szCs w:val="24"/>
        </w:rPr>
        <w:t xml:space="preserve">to add </w:t>
      </w:r>
      <w:r w:rsidR="006D33A2">
        <w:rPr>
          <w:rFonts w:ascii="Times New Roman" w:hAnsi="Times New Roman"/>
          <w:sz w:val="24"/>
          <w:szCs w:val="24"/>
        </w:rPr>
        <w:t xml:space="preserve">confidence in </w:t>
      </w:r>
      <w:r w:rsidR="00775E1F">
        <w:rPr>
          <w:rFonts w:ascii="Times New Roman" w:hAnsi="Times New Roman"/>
          <w:sz w:val="24"/>
          <w:szCs w:val="24"/>
        </w:rPr>
        <w:t xml:space="preserve">our </w:t>
      </w:r>
      <w:r w:rsidR="006D33A2">
        <w:rPr>
          <w:rFonts w:ascii="Times New Roman" w:hAnsi="Times New Roman"/>
          <w:sz w:val="24"/>
          <w:szCs w:val="24"/>
        </w:rPr>
        <w:t>findings</w:t>
      </w:r>
      <w:r w:rsidR="00775E1F">
        <w:rPr>
          <w:rFonts w:ascii="Times New Roman" w:hAnsi="Times New Roman"/>
          <w:sz w:val="24"/>
          <w:szCs w:val="24"/>
        </w:rPr>
        <w:t xml:space="preserve">, </w:t>
      </w:r>
      <w:r w:rsidR="00BA379F">
        <w:rPr>
          <w:rFonts w:ascii="Times New Roman" w:hAnsi="Times New Roman"/>
          <w:sz w:val="24"/>
          <w:szCs w:val="24"/>
        </w:rPr>
        <w:t xml:space="preserve">with all </w:t>
      </w:r>
      <w:r w:rsidR="005D519A">
        <w:rPr>
          <w:rFonts w:ascii="Times New Roman" w:hAnsi="Times New Roman"/>
          <w:sz w:val="24"/>
          <w:szCs w:val="24"/>
        </w:rPr>
        <w:t>contrasts</w:t>
      </w:r>
      <w:r w:rsidR="00BA379F">
        <w:rPr>
          <w:rFonts w:ascii="Times New Roman" w:hAnsi="Times New Roman"/>
          <w:sz w:val="24"/>
          <w:szCs w:val="24"/>
        </w:rPr>
        <w:t xml:space="preserve"> between positive and negative aspects </w:t>
      </w:r>
      <w:r w:rsidR="00775E1F">
        <w:rPr>
          <w:rFonts w:ascii="Times New Roman" w:hAnsi="Times New Roman"/>
          <w:sz w:val="24"/>
          <w:szCs w:val="24"/>
        </w:rPr>
        <w:t xml:space="preserve">of parenting </w:t>
      </w:r>
      <w:r w:rsidR="00BA379F">
        <w:rPr>
          <w:rFonts w:ascii="Times New Roman" w:hAnsi="Times New Roman"/>
          <w:sz w:val="24"/>
          <w:szCs w:val="24"/>
        </w:rPr>
        <w:t>significant in our s</w:t>
      </w:r>
      <w:r w:rsidR="00703918">
        <w:rPr>
          <w:rFonts w:ascii="Times New Roman" w:hAnsi="Times New Roman"/>
          <w:sz w:val="24"/>
          <w:szCs w:val="24"/>
        </w:rPr>
        <w:t>am</w:t>
      </w:r>
      <w:r w:rsidR="00BA379F">
        <w:rPr>
          <w:rFonts w:ascii="Times New Roman" w:hAnsi="Times New Roman"/>
          <w:sz w:val="24"/>
          <w:szCs w:val="24"/>
        </w:rPr>
        <w:t>ple</w:t>
      </w:r>
      <w:r w:rsidR="00BB2A16">
        <w:rPr>
          <w:rFonts w:ascii="Times New Roman" w:hAnsi="Times New Roman"/>
          <w:sz w:val="24"/>
          <w:szCs w:val="24"/>
        </w:rPr>
        <w:t>.</w:t>
      </w:r>
    </w:p>
    <w:p w14:paraId="4F3F5DA5" w14:textId="77777777" w:rsidR="00B30F09" w:rsidRDefault="009E69C7" w:rsidP="005E12A2">
      <w:pPr>
        <w:pStyle w:val="BalloonText"/>
        <w:spacing w:line="480" w:lineRule="auto"/>
        <w:ind w:firstLine="720"/>
        <w:rPr>
          <w:rFonts w:ascii="Times New Roman" w:hAnsi="Times New Roman" w:cs="Arial"/>
          <w:sz w:val="24"/>
          <w:szCs w:val="24"/>
        </w:rPr>
      </w:pPr>
      <w:r>
        <w:rPr>
          <w:rFonts w:ascii="Times New Roman" w:hAnsi="Times New Roman"/>
          <w:sz w:val="24"/>
          <w:szCs w:val="24"/>
        </w:rPr>
        <w:t>Previous</w:t>
      </w:r>
      <w:r w:rsidR="00C74FBF">
        <w:rPr>
          <w:rFonts w:ascii="Times New Roman" w:hAnsi="Times New Roman"/>
          <w:sz w:val="24"/>
          <w:szCs w:val="24"/>
        </w:rPr>
        <w:t xml:space="preserve"> reviews have highlighted </w:t>
      </w:r>
      <w:r w:rsidR="00C74FBF" w:rsidRPr="00E62382">
        <w:rPr>
          <w:rFonts w:ascii="Times New Roman" w:hAnsi="Times New Roman" w:cs="Arial"/>
          <w:sz w:val="24"/>
          <w:szCs w:val="24"/>
        </w:rPr>
        <w:t xml:space="preserve">the lower heritability of parental control </w:t>
      </w:r>
      <w:r w:rsidR="00E01D0C">
        <w:rPr>
          <w:rFonts w:ascii="Times New Roman" w:hAnsi="Times New Roman" w:cs="Arial"/>
          <w:sz w:val="24"/>
          <w:szCs w:val="24"/>
        </w:rPr>
        <w:t>compared to</w:t>
      </w:r>
      <w:r w:rsidR="00C74FBF" w:rsidRPr="00E62382">
        <w:rPr>
          <w:rFonts w:ascii="Times New Roman" w:hAnsi="Times New Roman" w:cs="Arial"/>
          <w:sz w:val="24"/>
          <w:szCs w:val="24"/>
        </w:rPr>
        <w:t xml:space="preserve"> </w:t>
      </w:r>
      <w:r w:rsidR="00C74FBF">
        <w:rPr>
          <w:rFonts w:ascii="Times New Roman" w:hAnsi="Times New Roman" w:cs="Arial"/>
          <w:sz w:val="24"/>
          <w:szCs w:val="24"/>
        </w:rPr>
        <w:t xml:space="preserve">parental </w:t>
      </w:r>
      <w:r w:rsidR="00C74FBF" w:rsidRPr="00E62382">
        <w:rPr>
          <w:rFonts w:ascii="Times New Roman" w:hAnsi="Times New Roman" w:cs="Arial"/>
          <w:sz w:val="24"/>
          <w:szCs w:val="24"/>
        </w:rPr>
        <w:t>feelings</w:t>
      </w:r>
      <w:r w:rsidR="00C74FBF">
        <w:rPr>
          <w:rFonts w:ascii="Times New Roman" w:hAnsi="Times New Roman" w:cs="Arial"/>
          <w:sz w:val="24"/>
          <w:szCs w:val="24"/>
        </w:rPr>
        <w:t>, suggesting</w:t>
      </w:r>
      <w:r w:rsidR="00C74FBF" w:rsidRPr="00E62382">
        <w:rPr>
          <w:rFonts w:ascii="Times New Roman" w:hAnsi="Times New Roman" w:cs="Arial"/>
          <w:sz w:val="24"/>
          <w:szCs w:val="24"/>
        </w:rPr>
        <w:t xml:space="preserve"> that genetically influenced child traits may be more reflected in parental feelings than in parenting </w:t>
      </w:r>
      <w:r w:rsidR="00BB2A16">
        <w:rPr>
          <w:rFonts w:ascii="Times New Roman" w:hAnsi="Times New Roman" w:cs="Arial"/>
          <w:sz w:val="24"/>
          <w:szCs w:val="24"/>
        </w:rPr>
        <w:t xml:space="preserve">control </w:t>
      </w:r>
      <w:r w:rsidR="00C74FBF" w:rsidRPr="00E62382">
        <w:rPr>
          <w:rFonts w:ascii="Times New Roman" w:hAnsi="Times New Roman" w:cs="Arial"/>
          <w:sz w:val="24"/>
          <w:szCs w:val="24"/>
        </w:rPr>
        <w:t>strategies (</w:t>
      </w:r>
      <w:proofErr w:type="spellStart"/>
      <w:r w:rsidR="00C74FBF" w:rsidRPr="00E62382">
        <w:rPr>
          <w:rFonts w:ascii="Times New Roman" w:hAnsi="Times New Roman" w:cs="Arial"/>
          <w:sz w:val="24"/>
          <w:szCs w:val="24"/>
        </w:rPr>
        <w:t>Kendler</w:t>
      </w:r>
      <w:proofErr w:type="spellEnd"/>
      <w:r w:rsidR="00C74FBF" w:rsidRPr="00E62382">
        <w:rPr>
          <w:rFonts w:ascii="Times New Roman" w:hAnsi="Times New Roman" w:cs="Arial"/>
          <w:sz w:val="24"/>
          <w:szCs w:val="24"/>
        </w:rPr>
        <w:t xml:space="preserve"> &amp; Baker, 2007; Plomin, 1994</w:t>
      </w:r>
      <w:r w:rsidR="0023100C">
        <w:rPr>
          <w:rFonts w:ascii="Times New Roman" w:hAnsi="Times New Roman" w:cs="Arial"/>
          <w:sz w:val="24"/>
          <w:szCs w:val="24"/>
        </w:rPr>
        <w:t xml:space="preserve">; Plomin &amp; </w:t>
      </w:r>
      <w:proofErr w:type="spellStart"/>
      <w:r w:rsidR="0023100C">
        <w:rPr>
          <w:rFonts w:ascii="Times New Roman" w:hAnsi="Times New Roman" w:cs="Arial"/>
          <w:sz w:val="24"/>
          <w:szCs w:val="24"/>
        </w:rPr>
        <w:t>Bergeman</w:t>
      </w:r>
      <w:proofErr w:type="spellEnd"/>
      <w:r w:rsidR="0023100C">
        <w:rPr>
          <w:rFonts w:ascii="Times New Roman" w:hAnsi="Times New Roman" w:cs="Arial"/>
          <w:sz w:val="24"/>
          <w:szCs w:val="24"/>
        </w:rPr>
        <w:t>, 1991</w:t>
      </w:r>
      <w:r w:rsidR="00C74FBF" w:rsidRPr="00E62382">
        <w:rPr>
          <w:rFonts w:ascii="Times New Roman" w:hAnsi="Times New Roman" w:cs="Arial"/>
          <w:sz w:val="24"/>
          <w:szCs w:val="24"/>
        </w:rPr>
        <w:t xml:space="preserve">).  </w:t>
      </w:r>
      <w:r w:rsidR="00C74FBF">
        <w:rPr>
          <w:rFonts w:ascii="Times New Roman" w:hAnsi="Times New Roman" w:cs="Arial"/>
          <w:sz w:val="24"/>
          <w:szCs w:val="24"/>
        </w:rPr>
        <w:t>Further, it has been su</w:t>
      </w:r>
      <w:r w:rsidR="00C74FBF" w:rsidRPr="00E62382">
        <w:rPr>
          <w:rFonts w:ascii="Times New Roman" w:hAnsi="Times New Roman" w:cs="Arial"/>
          <w:sz w:val="24"/>
          <w:szCs w:val="24"/>
        </w:rPr>
        <w:t>ggest</w:t>
      </w:r>
      <w:r w:rsidR="00A31EC8">
        <w:rPr>
          <w:rFonts w:ascii="Times New Roman" w:hAnsi="Times New Roman" w:cs="Arial"/>
          <w:sz w:val="24"/>
          <w:szCs w:val="24"/>
        </w:rPr>
        <w:t>ed</w:t>
      </w:r>
      <w:r w:rsidR="00C74FBF" w:rsidRPr="00E62382">
        <w:rPr>
          <w:rFonts w:ascii="Times New Roman" w:hAnsi="Times New Roman" w:cs="Arial"/>
          <w:sz w:val="24"/>
          <w:szCs w:val="24"/>
        </w:rPr>
        <w:t xml:space="preserve"> </w:t>
      </w:r>
      <w:r w:rsidR="00C74FBF">
        <w:rPr>
          <w:rFonts w:ascii="Times New Roman" w:hAnsi="Times New Roman" w:cs="Arial"/>
          <w:sz w:val="24"/>
          <w:szCs w:val="24"/>
        </w:rPr>
        <w:t>that parental control encompasses</w:t>
      </w:r>
      <w:r w:rsidR="00C74FBF" w:rsidRPr="00E62382">
        <w:rPr>
          <w:rFonts w:ascii="Times New Roman" w:hAnsi="Times New Roman" w:cs="Arial"/>
          <w:sz w:val="24"/>
          <w:szCs w:val="24"/>
        </w:rPr>
        <w:t xml:space="preserve"> more learned, social</w:t>
      </w:r>
      <w:r w:rsidR="00C74FBF">
        <w:rPr>
          <w:rFonts w:ascii="Times New Roman" w:hAnsi="Times New Roman" w:cs="Arial"/>
          <w:sz w:val="24"/>
          <w:szCs w:val="24"/>
        </w:rPr>
        <w:t>ly-influenced parenting behavio</w:t>
      </w:r>
      <w:r w:rsidR="00C74FBF" w:rsidRPr="00E62382">
        <w:rPr>
          <w:rFonts w:ascii="Times New Roman" w:hAnsi="Times New Roman" w:cs="Arial"/>
          <w:sz w:val="24"/>
          <w:szCs w:val="24"/>
        </w:rPr>
        <w:t>rs</w:t>
      </w:r>
      <w:r w:rsidR="00C74FBF">
        <w:rPr>
          <w:rFonts w:ascii="Times New Roman" w:hAnsi="Times New Roman" w:cs="Arial"/>
          <w:sz w:val="24"/>
          <w:szCs w:val="24"/>
        </w:rPr>
        <w:t>, whereas parental feelings are more strongly influenced</w:t>
      </w:r>
      <w:r w:rsidR="00C74FBF" w:rsidRPr="00E62382">
        <w:rPr>
          <w:rFonts w:ascii="Times New Roman" w:hAnsi="Times New Roman" w:cs="Arial"/>
          <w:sz w:val="24"/>
          <w:szCs w:val="24"/>
        </w:rPr>
        <w:t xml:space="preserve"> by child characteristics </w:t>
      </w:r>
      <w:r w:rsidR="00C74FBF">
        <w:rPr>
          <w:rFonts w:ascii="Times New Roman" w:hAnsi="Times New Roman" w:cs="Arial"/>
          <w:sz w:val="24"/>
          <w:szCs w:val="24"/>
        </w:rPr>
        <w:t>such as temperament and behavio</w:t>
      </w:r>
      <w:r w:rsidR="00C74FBF" w:rsidRPr="00E62382">
        <w:rPr>
          <w:rFonts w:ascii="Times New Roman" w:hAnsi="Times New Roman" w:cs="Arial"/>
          <w:sz w:val="24"/>
          <w:szCs w:val="24"/>
        </w:rPr>
        <w:t xml:space="preserve">r </w:t>
      </w:r>
      <w:r w:rsidR="00927BEE">
        <w:rPr>
          <w:rFonts w:ascii="Times New Roman" w:hAnsi="Times New Roman" w:cs="Arial"/>
          <w:sz w:val="24"/>
          <w:szCs w:val="24"/>
        </w:rPr>
        <w:t xml:space="preserve">problems </w:t>
      </w:r>
      <w:r w:rsidR="00C74FBF" w:rsidRPr="00E62382">
        <w:rPr>
          <w:rFonts w:ascii="Times New Roman" w:hAnsi="Times New Roman" w:cs="Arial"/>
          <w:sz w:val="24"/>
          <w:szCs w:val="24"/>
        </w:rPr>
        <w:t xml:space="preserve">(e.g., </w:t>
      </w:r>
      <w:proofErr w:type="spellStart"/>
      <w:r w:rsidR="00C74FBF" w:rsidRPr="00E62382">
        <w:rPr>
          <w:rFonts w:ascii="Times New Roman" w:hAnsi="Times New Roman" w:cs="Arial"/>
          <w:sz w:val="24"/>
          <w:szCs w:val="24"/>
        </w:rPr>
        <w:t>Kendler</w:t>
      </w:r>
      <w:proofErr w:type="spellEnd"/>
      <w:r w:rsidR="00C74FBF" w:rsidRPr="00E62382">
        <w:rPr>
          <w:rFonts w:ascii="Times New Roman" w:hAnsi="Times New Roman" w:cs="Arial"/>
          <w:sz w:val="24"/>
          <w:szCs w:val="24"/>
        </w:rPr>
        <w:t xml:space="preserve"> &amp; Baker, 2007).  </w:t>
      </w:r>
      <w:r>
        <w:rPr>
          <w:rFonts w:ascii="Times New Roman" w:hAnsi="Times New Roman" w:cs="Arial"/>
          <w:sz w:val="24"/>
          <w:szCs w:val="24"/>
        </w:rPr>
        <w:t>We too fi</w:t>
      </w:r>
      <w:r w:rsidR="00BA379F">
        <w:rPr>
          <w:rFonts w:ascii="Times New Roman" w:hAnsi="Times New Roman" w:cs="Arial"/>
          <w:sz w:val="24"/>
          <w:szCs w:val="24"/>
        </w:rPr>
        <w:t>nd that feelings show greater her</w:t>
      </w:r>
      <w:r>
        <w:rPr>
          <w:rFonts w:ascii="Times New Roman" w:hAnsi="Times New Roman" w:cs="Arial"/>
          <w:sz w:val="24"/>
          <w:szCs w:val="24"/>
        </w:rPr>
        <w:t>itability than control over all</w:t>
      </w:r>
      <w:r w:rsidR="005D661C">
        <w:rPr>
          <w:rFonts w:ascii="Times New Roman" w:hAnsi="Times New Roman" w:cs="Arial"/>
          <w:sz w:val="24"/>
          <w:szCs w:val="24"/>
        </w:rPr>
        <w:t xml:space="preserve">.  However, </w:t>
      </w:r>
      <w:r w:rsidR="00B30F09">
        <w:rPr>
          <w:rFonts w:ascii="Times New Roman" w:hAnsi="Times New Roman" w:cs="Arial"/>
          <w:sz w:val="24"/>
          <w:szCs w:val="24"/>
        </w:rPr>
        <w:t xml:space="preserve">in line with our predictions, we </w:t>
      </w:r>
      <w:r w:rsidR="004B262C">
        <w:rPr>
          <w:rFonts w:ascii="Times New Roman" w:hAnsi="Times New Roman" w:cs="Arial"/>
          <w:sz w:val="24"/>
          <w:szCs w:val="24"/>
        </w:rPr>
        <w:t xml:space="preserve">have </w:t>
      </w:r>
      <w:r w:rsidR="00B30F09">
        <w:rPr>
          <w:rFonts w:ascii="Times New Roman" w:hAnsi="Times New Roman" w:cs="Arial"/>
          <w:sz w:val="24"/>
          <w:szCs w:val="24"/>
        </w:rPr>
        <w:t>show</w:t>
      </w:r>
      <w:r w:rsidR="004B262C">
        <w:rPr>
          <w:rFonts w:ascii="Times New Roman" w:hAnsi="Times New Roman" w:cs="Arial"/>
          <w:sz w:val="24"/>
          <w:szCs w:val="24"/>
        </w:rPr>
        <w:t>n</w:t>
      </w:r>
      <w:r w:rsidR="00B30F09">
        <w:rPr>
          <w:rFonts w:ascii="Times New Roman" w:hAnsi="Times New Roman" w:cs="Arial"/>
          <w:sz w:val="24"/>
          <w:szCs w:val="24"/>
        </w:rPr>
        <w:t xml:space="preserve"> negative control to have greater genetic influence than positive control</w:t>
      </w:r>
      <w:r w:rsidR="00FE160E">
        <w:rPr>
          <w:rFonts w:ascii="Times New Roman" w:hAnsi="Times New Roman" w:cs="Arial"/>
          <w:sz w:val="24"/>
          <w:szCs w:val="24"/>
        </w:rPr>
        <w:t xml:space="preserve"> and negative feelings to have greater genetic influence than positive feelings</w:t>
      </w:r>
      <w:r w:rsidR="007B3937">
        <w:rPr>
          <w:rFonts w:ascii="Times New Roman" w:hAnsi="Times New Roman" w:cs="Arial"/>
          <w:sz w:val="24"/>
          <w:szCs w:val="24"/>
        </w:rPr>
        <w:t>.  We</w:t>
      </w:r>
      <w:r w:rsidR="005D661C">
        <w:rPr>
          <w:rFonts w:ascii="Times New Roman" w:hAnsi="Times New Roman" w:cs="Arial"/>
          <w:sz w:val="24"/>
          <w:szCs w:val="24"/>
        </w:rPr>
        <w:t xml:space="preserve"> argue</w:t>
      </w:r>
      <w:r w:rsidR="00FC4246">
        <w:rPr>
          <w:rFonts w:ascii="Times New Roman" w:hAnsi="Times New Roman" w:cs="Arial"/>
          <w:sz w:val="24"/>
          <w:szCs w:val="24"/>
        </w:rPr>
        <w:t xml:space="preserve"> that</w:t>
      </w:r>
      <w:r w:rsidR="00973415">
        <w:rPr>
          <w:rFonts w:ascii="Times New Roman" w:hAnsi="Times New Roman" w:cs="Arial"/>
          <w:sz w:val="24"/>
          <w:szCs w:val="24"/>
        </w:rPr>
        <w:t xml:space="preserve"> the ‘dark’ side of</w:t>
      </w:r>
      <w:r w:rsidR="00FC4246">
        <w:rPr>
          <w:rFonts w:ascii="Times New Roman" w:hAnsi="Times New Roman" w:cs="Arial"/>
          <w:sz w:val="24"/>
          <w:szCs w:val="24"/>
        </w:rPr>
        <w:t xml:space="preserve"> </w:t>
      </w:r>
      <w:r w:rsidR="00927BEE">
        <w:rPr>
          <w:rFonts w:ascii="Times New Roman" w:hAnsi="Times New Roman" w:cs="Arial"/>
          <w:sz w:val="24"/>
          <w:szCs w:val="24"/>
        </w:rPr>
        <w:t xml:space="preserve">genetically driven </w:t>
      </w:r>
      <w:r w:rsidR="007B3937">
        <w:rPr>
          <w:rFonts w:ascii="Times New Roman" w:hAnsi="Times New Roman" w:cs="Arial"/>
          <w:sz w:val="24"/>
          <w:szCs w:val="24"/>
        </w:rPr>
        <w:t xml:space="preserve">child characteristics play a bigger role in eliciting </w:t>
      </w:r>
      <w:r w:rsidR="005E12A2">
        <w:rPr>
          <w:rFonts w:ascii="Times New Roman" w:hAnsi="Times New Roman" w:cs="Arial"/>
          <w:sz w:val="24"/>
          <w:szCs w:val="24"/>
        </w:rPr>
        <w:t xml:space="preserve">parental </w:t>
      </w:r>
      <w:r w:rsidR="007B3937">
        <w:rPr>
          <w:rFonts w:ascii="Times New Roman" w:hAnsi="Times New Roman" w:cs="Arial"/>
          <w:sz w:val="24"/>
          <w:szCs w:val="24"/>
        </w:rPr>
        <w:t xml:space="preserve">negativity than </w:t>
      </w:r>
      <w:r w:rsidR="00973415">
        <w:rPr>
          <w:rFonts w:ascii="Times New Roman" w:hAnsi="Times New Roman" w:cs="Arial"/>
          <w:sz w:val="24"/>
          <w:szCs w:val="24"/>
        </w:rPr>
        <w:t xml:space="preserve">do other </w:t>
      </w:r>
      <w:r w:rsidR="00B963D9">
        <w:rPr>
          <w:rFonts w:ascii="Times New Roman" w:hAnsi="Times New Roman" w:cs="Arial"/>
          <w:sz w:val="24"/>
          <w:szCs w:val="24"/>
        </w:rPr>
        <w:t xml:space="preserve">child </w:t>
      </w:r>
      <w:r w:rsidR="00973415">
        <w:rPr>
          <w:rFonts w:ascii="Times New Roman" w:hAnsi="Times New Roman" w:cs="Arial"/>
          <w:sz w:val="24"/>
          <w:szCs w:val="24"/>
        </w:rPr>
        <w:t xml:space="preserve">characteristics in eliciting </w:t>
      </w:r>
      <w:r w:rsidR="007B3937">
        <w:rPr>
          <w:rFonts w:ascii="Times New Roman" w:hAnsi="Times New Roman" w:cs="Arial"/>
          <w:sz w:val="24"/>
          <w:szCs w:val="24"/>
        </w:rPr>
        <w:t>positivity across feelings and control</w:t>
      </w:r>
      <w:r w:rsidR="002350AD">
        <w:rPr>
          <w:rFonts w:ascii="Times New Roman" w:hAnsi="Times New Roman" w:cs="Arial"/>
          <w:sz w:val="24"/>
          <w:szCs w:val="24"/>
        </w:rPr>
        <w:t>.</w:t>
      </w:r>
      <w:r w:rsidR="005E12A2">
        <w:rPr>
          <w:rFonts w:ascii="Times New Roman" w:hAnsi="Times New Roman" w:cs="Arial"/>
          <w:sz w:val="24"/>
          <w:szCs w:val="24"/>
        </w:rPr>
        <w:t xml:space="preserve"> </w:t>
      </w:r>
      <w:r w:rsidR="005E12A2">
        <w:rPr>
          <w:rFonts w:ascii="Times New Roman" w:hAnsi="Times New Roman"/>
          <w:sz w:val="24"/>
          <w:szCs w:val="24"/>
        </w:rPr>
        <w:t xml:space="preserve">For example, </w:t>
      </w:r>
      <w:r w:rsidR="00B963D9">
        <w:rPr>
          <w:rFonts w:ascii="Times New Roman" w:hAnsi="Times New Roman"/>
          <w:sz w:val="24"/>
          <w:szCs w:val="24"/>
        </w:rPr>
        <w:t xml:space="preserve">parental </w:t>
      </w:r>
      <w:r w:rsidR="005E12A2">
        <w:rPr>
          <w:rFonts w:ascii="Times New Roman" w:hAnsi="Times New Roman"/>
          <w:sz w:val="24"/>
          <w:szCs w:val="24"/>
        </w:rPr>
        <w:t>n</w:t>
      </w:r>
      <w:r w:rsidR="005E12A2" w:rsidRPr="00E62382">
        <w:rPr>
          <w:rFonts w:ascii="Times New Roman" w:hAnsi="Times New Roman"/>
          <w:sz w:val="24"/>
          <w:szCs w:val="24"/>
        </w:rPr>
        <w:t>egativ</w:t>
      </w:r>
      <w:r w:rsidR="005E12A2">
        <w:rPr>
          <w:rFonts w:ascii="Times New Roman" w:hAnsi="Times New Roman"/>
          <w:sz w:val="24"/>
          <w:szCs w:val="24"/>
        </w:rPr>
        <w:t xml:space="preserve">ity encompassing </w:t>
      </w:r>
      <w:r w:rsidR="005E12A2" w:rsidRPr="00E62382">
        <w:rPr>
          <w:rFonts w:ascii="Times New Roman" w:hAnsi="Times New Roman"/>
          <w:sz w:val="24"/>
          <w:szCs w:val="24"/>
        </w:rPr>
        <w:t xml:space="preserve">hostility and harsh parenting may be more responsive to </w:t>
      </w:r>
      <w:r w:rsidR="005E12A2">
        <w:rPr>
          <w:rFonts w:ascii="Times New Roman" w:hAnsi="Times New Roman"/>
          <w:sz w:val="24"/>
          <w:szCs w:val="24"/>
        </w:rPr>
        <w:t xml:space="preserve">genetically driven challenging </w:t>
      </w:r>
      <w:r w:rsidR="005E12A2" w:rsidRPr="00E62382">
        <w:rPr>
          <w:rFonts w:ascii="Times New Roman" w:hAnsi="Times New Roman"/>
          <w:sz w:val="24"/>
          <w:szCs w:val="24"/>
        </w:rPr>
        <w:t xml:space="preserve">child </w:t>
      </w:r>
      <w:r w:rsidR="005E12A2">
        <w:rPr>
          <w:rFonts w:ascii="Times New Roman" w:hAnsi="Times New Roman"/>
          <w:sz w:val="24"/>
          <w:szCs w:val="24"/>
        </w:rPr>
        <w:t xml:space="preserve">temperament </w:t>
      </w:r>
      <w:r w:rsidR="005E12A2" w:rsidRPr="00E62382">
        <w:rPr>
          <w:rFonts w:ascii="Times New Roman" w:hAnsi="Times New Roman"/>
          <w:sz w:val="24"/>
          <w:szCs w:val="24"/>
        </w:rPr>
        <w:t>than positive features such as warmth and calmness</w:t>
      </w:r>
      <w:r w:rsidR="005E12A2">
        <w:rPr>
          <w:rFonts w:ascii="Times New Roman" w:hAnsi="Times New Roman"/>
          <w:sz w:val="24"/>
          <w:szCs w:val="24"/>
        </w:rPr>
        <w:t xml:space="preserve"> are to less challenging traits</w:t>
      </w:r>
      <w:r w:rsidR="005E12A2" w:rsidRPr="00E62382">
        <w:rPr>
          <w:rFonts w:ascii="Times New Roman" w:hAnsi="Times New Roman"/>
          <w:sz w:val="24"/>
          <w:szCs w:val="24"/>
        </w:rPr>
        <w:t>.</w:t>
      </w:r>
      <w:r w:rsidR="005E12A2">
        <w:rPr>
          <w:rFonts w:ascii="Times New Roman" w:hAnsi="Times New Roman"/>
          <w:sz w:val="24"/>
          <w:szCs w:val="24"/>
        </w:rPr>
        <w:t xml:space="preserve">  A</w:t>
      </w:r>
      <w:r w:rsidR="005E12A2" w:rsidRPr="00E62382">
        <w:rPr>
          <w:rFonts w:ascii="Times New Roman" w:hAnsi="Times New Roman"/>
          <w:sz w:val="24"/>
          <w:szCs w:val="24"/>
        </w:rPr>
        <w:t>lthough positivity v</w:t>
      </w:r>
      <w:r w:rsidR="005E12A2">
        <w:rPr>
          <w:rFonts w:ascii="Times New Roman" w:hAnsi="Times New Roman"/>
          <w:sz w:val="24"/>
          <w:szCs w:val="24"/>
        </w:rPr>
        <w:t>ersus negativity was</w:t>
      </w:r>
      <w:r w:rsidR="005E12A2" w:rsidRPr="00E62382">
        <w:rPr>
          <w:rFonts w:ascii="Times New Roman" w:hAnsi="Times New Roman"/>
          <w:sz w:val="24"/>
          <w:szCs w:val="24"/>
        </w:rPr>
        <w:t xml:space="preserve"> not </w:t>
      </w:r>
      <w:r w:rsidR="005E12A2">
        <w:rPr>
          <w:rFonts w:ascii="Times New Roman" w:hAnsi="Times New Roman"/>
          <w:sz w:val="24"/>
          <w:szCs w:val="24"/>
        </w:rPr>
        <w:t>an explicit research question in previous studies,</w:t>
      </w:r>
      <w:r w:rsidR="005E12A2" w:rsidRPr="00E62382">
        <w:rPr>
          <w:rFonts w:ascii="Times New Roman" w:hAnsi="Times New Roman"/>
          <w:sz w:val="24"/>
          <w:szCs w:val="24"/>
        </w:rPr>
        <w:t xml:space="preserve"> </w:t>
      </w:r>
      <w:r w:rsidR="005E12A2">
        <w:rPr>
          <w:rFonts w:ascii="Times New Roman" w:hAnsi="Times New Roman"/>
          <w:sz w:val="24"/>
          <w:szCs w:val="24"/>
        </w:rPr>
        <w:t xml:space="preserve">they </w:t>
      </w:r>
      <w:r w:rsidR="005E12A2" w:rsidRPr="00E62382">
        <w:rPr>
          <w:rFonts w:ascii="Times New Roman" w:hAnsi="Times New Roman"/>
          <w:sz w:val="24"/>
          <w:szCs w:val="24"/>
        </w:rPr>
        <w:t xml:space="preserve">lend support </w:t>
      </w:r>
      <w:r w:rsidR="005E12A2">
        <w:rPr>
          <w:rFonts w:ascii="Times New Roman" w:hAnsi="Times New Roman"/>
          <w:sz w:val="24"/>
          <w:szCs w:val="24"/>
        </w:rPr>
        <w:t>to our findings (</w:t>
      </w:r>
      <w:proofErr w:type="spellStart"/>
      <w:r w:rsidR="005E12A2">
        <w:rPr>
          <w:rFonts w:ascii="Times New Roman" w:hAnsi="Times New Roman"/>
          <w:sz w:val="24"/>
          <w:szCs w:val="24"/>
        </w:rPr>
        <w:t>Kendler</w:t>
      </w:r>
      <w:proofErr w:type="spellEnd"/>
      <w:r w:rsidR="005E12A2">
        <w:rPr>
          <w:rFonts w:ascii="Times New Roman" w:hAnsi="Times New Roman"/>
          <w:sz w:val="24"/>
          <w:szCs w:val="24"/>
        </w:rPr>
        <w:t xml:space="preserve"> &amp; Baker, 2007)</w:t>
      </w:r>
      <w:r w:rsidR="0089176A">
        <w:rPr>
          <w:rFonts w:ascii="Times New Roman" w:hAnsi="Times New Roman"/>
          <w:sz w:val="24"/>
          <w:szCs w:val="24"/>
        </w:rPr>
        <w:t xml:space="preserve">.  Further, </w:t>
      </w:r>
      <w:r w:rsidR="0080137A">
        <w:rPr>
          <w:rFonts w:ascii="Times New Roman" w:hAnsi="Times New Roman"/>
          <w:sz w:val="24"/>
          <w:szCs w:val="24"/>
        </w:rPr>
        <w:t>a</w:t>
      </w:r>
      <w:r w:rsidR="0089176A">
        <w:rPr>
          <w:rFonts w:ascii="Times New Roman" w:hAnsi="Times New Roman"/>
          <w:sz w:val="24"/>
          <w:szCs w:val="24"/>
        </w:rPr>
        <w:t xml:space="preserve"> recent</w:t>
      </w:r>
      <w:r w:rsidR="0080137A">
        <w:rPr>
          <w:rFonts w:ascii="Times New Roman" w:hAnsi="Times New Roman"/>
          <w:sz w:val="24"/>
          <w:szCs w:val="24"/>
        </w:rPr>
        <w:t xml:space="preserve"> </w:t>
      </w:r>
      <w:r w:rsidR="0089176A">
        <w:rPr>
          <w:rFonts w:ascii="Times New Roman" w:hAnsi="Times New Roman"/>
          <w:sz w:val="24"/>
          <w:szCs w:val="24"/>
        </w:rPr>
        <w:t xml:space="preserve">study using </w:t>
      </w:r>
      <w:r w:rsidR="0080137A">
        <w:rPr>
          <w:rFonts w:ascii="Times New Roman" w:hAnsi="Times New Roman"/>
          <w:sz w:val="24"/>
          <w:szCs w:val="24"/>
        </w:rPr>
        <w:t>genetically informed social relations model</w:t>
      </w:r>
      <w:r w:rsidR="0089176A">
        <w:rPr>
          <w:rFonts w:ascii="Times New Roman" w:hAnsi="Times New Roman"/>
          <w:sz w:val="24"/>
          <w:szCs w:val="24"/>
        </w:rPr>
        <w:t>s</w:t>
      </w:r>
      <w:r w:rsidR="0080137A">
        <w:rPr>
          <w:rFonts w:ascii="Times New Roman" w:hAnsi="Times New Roman"/>
          <w:sz w:val="24"/>
          <w:szCs w:val="24"/>
        </w:rPr>
        <w:t xml:space="preserve"> </w:t>
      </w:r>
      <w:r w:rsidR="0089176A">
        <w:rPr>
          <w:rFonts w:ascii="Times New Roman" w:hAnsi="Times New Roman"/>
          <w:sz w:val="24"/>
          <w:szCs w:val="24"/>
        </w:rPr>
        <w:lastRenderedPageBreak/>
        <w:t xml:space="preserve">indicates consistency in negative responses elicited by individuals in the family, and the importance </w:t>
      </w:r>
      <w:r w:rsidR="001D6717">
        <w:rPr>
          <w:rFonts w:ascii="Times New Roman" w:hAnsi="Times New Roman"/>
          <w:sz w:val="24"/>
          <w:szCs w:val="24"/>
        </w:rPr>
        <w:t xml:space="preserve">of </w:t>
      </w:r>
      <w:r w:rsidR="0089176A">
        <w:rPr>
          <w:rFonts w:ascii="Times New Roman" w:hAnsi="Times New Roman"/>
          <w:sz w:val="24"/>
          <w:szCs w:val="24"/>
        </w:rPr>
        <w:t xml:space="preserve">genetics for individual effects for negativity </w:t>
      </w:r>
      <w:r w:rsidR="0080137A">
        <w:rPr>
          <w:rFonts w:ascii="Times New Roman" w:hAnsi="Times New Roman"/>
          <w:sz w:val="24"/>
          <w:szCs w:val="24"/>
        </w:rPr>
        <w:t>(</w:t>
      </w:r>
      <w:proofErr w:type="spellStart"/>
      <w:r w:rsidR="0080137A">
        <w:rPr>
          <w:rFonts w:ascii="Times New Roman" w:hAnsi="Times New Roman"/>
          <w:sz w:val="24"/>
          <w:szCs w:val="24"/>
        </w:rPr>
        <w:t>Rasbash</w:t>
      </w:r>
      <w:proofErr w:type="spellEnd"/>
      <w:r w:rsidR="0080137A">
        <w:rPr>
          <w:rFonts w:ascii="Times New Roman" w:hAnsi="Times New Roman"/>
          <w:sz w:val="24"/>
          <w:szCs w:val="24"/>
        </w:rPr>
        <w:t xml:space="preserve"> et al., 2011)</w:t>
      </w:r>
      <w:r w:rsidR="0089176A">
        <w:rPr>
          <w:rFonts w:ascii="Times New Roman" w:hAnsi="Times New Roman"/>
          <w:sz w:val="24"/>
          <w:szCs w:val="24"/>
        </w:rPr>
        <w:t>.  D</w:t>
      </w:r>
      <w:r w:rsidR="00B963D9">
        <w:rPr>
          <w:rFonts w:ascii="Times New Roman" w:hAnsi="Times New Roman" w:cs="Arial"/>
          <w:sz w:val="24"/>
          <w:szCs w:val="24"/>
        </w:rPr>
        <w:t>istinctions of parenting valence seem to be important for understanding family processes.</w:t>
      </w:r>
    </w:p>
    <w:p w14:paraId="4CF85058" w14:textId="77777777" w:rsidR="005E12A2" w:rsidRDefault="00906E8B" w:rsidP="005E12A2">
      <w:pPr>
        <w:pStyle w:val="BalloonText"/>
        <w:spacing w:line="480" w:lineRule="auto"/>
        <w:ind w:firstLine="720"/>
        <w:rPr>
          <w:rFonts w:ascii="Times New Roman" w:hAnsi="Times New Roman" w:cs="Arial"/>
          <w:sz w:val="32"/>
          <w:szCs w:val="24"/>
        </w:rPr>
      </w:pPr>
      <w:r>
        <w:rPr>
          <w:rFonts w:ascii="Times New Roman" w:hAnsi="Times New Roman" w:cs="Arial"/>
          <w:sz w:val="24"/>
          <w:szCs w:val="24"/>
        </w:rPr>
        <w:t>One of the earliest studies with relevant data was a study of 850 pairs of high-</w:t>
      </w:r>
      <w:r w:rsidRPr="00FC4246">
        <w:rPr>
          <w:rFonts w:ascii="Times New Roman" w:hAnsi="Times New Roman" w:cs="Arial"/>
          <w:sz w:val="24"/>
          <w:szCs w:val="24"/>
        </w:rPr>
        <w:t>school twins (</w:t>
      </w:r>
      <w:proofErr w:type="spellStart"/>
      <w:r w:rsidRPr="00FC4246">
        <w:rPr>
          <w:rFonts w:ascii="Times New Roman" w:hAnsi="Times New Roman" w:cs="Arial"/>
          <w:sz w:val="24"/>
          <w:szCs w:val="24"/>
        </w:rPr>
        <w:t>Loehlin</w:t>
      </w:r>
      <w:proofErr w:type="spellEnd"/>
      <w:r w:rsidRPr="00FC4246">
        <w:rPr>
          <w:rFonts w:ascii="Times New Roman" w:hAnsi="Times New Roman" w:cs="Arial"/>
          <w:sz w:val="24"/>
          <w:szCs w:val="24"/>
        </w:rPr>
        <w:t xml:space="preserve"> &amp; Nichols, 1976).</w:t>
      </w:r>
      <w:r w:rsidR="002D41DF" w:rsidRPr="00FC4246">
        <w:rPr>
          <w:rFonts w:ascii="Times New Roman" w:hAnsi="Times New Roman" w:cs="Arial"/>
          <w:sz w:val="24"/>
          <w:szCs w:val="24"/>
        </w:rPr>
        <w:t xml:space="preserve">  In this study, p</w:t>
      </w:r>
      <w:r w:rsidRPr="00FC4246">
        <w:rPr>
          <w:rFonts w:ascii="Times New Roman" w:hAnsi="Times New Roman" w:cs="Arial"/>
          <w:sz w:val="24"/>
          <w:szCs w:val="24"/>
        </w:rPr>
        <w:t xml:space="preserve">arental control </w:t>
      </w:r>
      <w:r w:rsidR="002D41DF" w:rsidRPr="00FC4246">
        <w:rPr>
          <w:rFonts w:ascii="Times New Roman" w:hAnsi="Times New Roman" w:cs="Arial"/>
          <w:sz w:val="24"/>
          <w:szCs w:val="24"/>
        </w:rPr>
        <w:t xml:space="preserve">comprised </w:t>
      </w:r>
      <w:r w:rsidRPr="00FC4246">
        <w:rPr>
          <w:rFonts w:ascii="Times New Roman" w:hAnsi="Times New Roman" w:cs="Arial"/>
          <w:sz w:val="24"/>
          <w:szCs w:val="24"/>
        </w:rPr>
        <w:t>items such as ‘stricter discipline’</w:t>
      </w:r>
      <w:r w:rsidR="002D41DF" w:rsidRPr="00FC4246">
        <w:rPr>
          <w:rFonts w:ascii="Times New Roman" w:hAnsi="Times New Roman" w:cs="Arial"/>
          <w:sz w:val="24"/>
          <w:szCs w:val="24"/>
        </w:rPr>
        <w:t xml:space="preserve"> </w:t>
      </w:r>
      <w:r w:rsidR="008376D0">
        <w:rPr>
          <w:rFonts w:ascii="Times New Roman" w:hAnsi="Times New Roman" w:cs="Arial"/>
          <w:sz w:val="24"/>
          <w:szCs w:val="24"/>
        </w:rPr>
        <w:t>which</w:t>
      </w:r>
      <w:r w:rsidRPr="00FC4246">
        <w:rPr>
          <w:rFonts w:ascii="Times New Roman" w:hAnsi="Times New Roman" w:cs="Arial"/>
          <w:sz w:val="24"/>
          <w:szCs w:val="24"/>
        </w:rPr>
        <w:t xml:space="preserve"> showed little genetic influence</w:t>
      </w:r>
      <w:r w:rsidR="002D41DF" w:rsidRPr="00FC4246">
        <w:rPr>
          <w:rFonts w:ascii="Times New Roman" w:hAnsi="Times New Roman" w:cs="Arial"/>
          <w:sz w:val="24"/>
          <w:szCs w:val="24"/>
        </w:rPr>
        <w:t>, yet there was one important</w:t>
      </w:r>
      <w:r w:rsidRPr="00FC4246">
        <w:rPr>
          <w:rFonts w:ascii="Times New Roman" w:hAnsi="Times New Roman" w:cs="Arial"/>
          <w:sz w:val="24"/>
          <w:szCs w:val="24"/>
        </w:rPr>
        <w:t xml:space="preserve"> exception</w:t>
      </w:r>
      <w:r w:rsidR="00CC66FD" w:rsidRPr="00FC4246">
        <w:rPr>
          <w:rFonts w:ascii="Times New Roman" w:hAnsi="Times New Roman" w:cs="Arial"/>
          <w:sz w:val="24"/>
          <w:szCs w:val="24"/>
        </w:rPr>
        <w:t xml:space="preserve"> - </w:t>
      </w:r>
      <w:r w:rsidR="002D41DF" w:rsidRPr="00FC4246">
        <w:rPr>
          <w:rFonts w:ascii="Times New Roman" w:hAnsi="Times New Roman" w:cs="Arial"/>
          <w:sz w:val="24"/>
          <w:szCs w:val="24"/>
        </w:rPr>
        <w:t>an</w:t>
      </w:r>
      <w:r w:rsidRPr="00FC4246">
        <w:rPr>
          <w:rFonts w:ascii="Times New Roman" w:hAnsi="Times New Roman" w:cs="Arial"/>
          <w:sz w:val="24"/>
          <w:szCs w:val="24"/>
        </w:rPr>
        <w:t xml:space="preserve"> item involving spanking</w:t>
      </w:r>
      <w:r w:rsidR="005D661C">
        <w:rPr>
          <w:rFonts w:ascii="Times New Roman" w:hAnsi="Times New Roman" w:cs="Arial"/>
          <w:sz w:val="24"/>
          <w:szCs w:val="24"/>
        </w:rPr>
        <w:t xml:space="preserve">, </w:t>
      </w:r>
      <w:r w:rsidR="005D661C" w:rsidRPr="00FC4246">
        <w:rPr>
          <w:rFonts w:ascii="Times New Roman" w:hAnsi="Times New Roman" w:cs="Arial"/>
          <w:sz w:val="24"/>
          <w:szCs w:val="24"/>
        </w:rPr>
        <w:t xml:space="preserve">which showed </w:t>
      </w:r>
      <w:r w:rsidR="005D661C">
        <w:rPr>
          <w:rFonts w:ascii="Times New Roman" w:hAnsi="Times New Roman" w:cs="Arial"/>
          <w:sz w:val="24"/>
          <w:szCs w:val="24"/>
        </w:rPr>
        <w:t>considerable</w:t>
      </w:r>
      <w:r w:rsidR="005D661C" w:rsidRPr="00FC4246">
        <w:rPr>
          <w:rFonts w:ascii="Times New Roman" w:hAnsi="Times New Roman" w:cs="Arial"/>
          <w:sz w:val="24"/>
          <w:szCs w:val="24"/>
        </w:rPr>
        <w:t xml:space="preserve"> genetic influence</w:t>
      </w:r>
      <w:r w:rsidR="00B30F09">
        <w:rPr>
          <w:rFonts w:ascii="Times New Roman" w:hAnsi="Times New Roman" w:cs="Arial"/>
          <w:sz w:val="24"/>
          <w:szCs w:val="24"/>
        </w:rPr>
        <w:t>.</w:t>
      </w:r>
      <w:r w:rsidRPr="00FC4246">
        <w:rPr>
          <w:rFonts w:ascii="Times New Roman" w:hAnsi="Times New Roman" w:cs="Arial"/>
          <w:sz w:val="24"/>
          <w:szCs w:val="24"/>
        </w:rPr>
        <w:t xml:space="preserve">  </w:t>
      </w:r>
      <w:r w:rsidR="005D661C">
        <w:rPr>
          <w:rFonts w:ascii="Times New Roman" w:hAnsi="Times New Roman" w:cs="Arial"/>
          <w:sz w:val="24"/>
          <w:szCs w:val="24"/>
        </w:rPr>
        <w:t>Indeed, o</w:t>
      </w:r>
      <w:r w:rsidR="005D661C" w:rsidRPr="00FC4246">
        <w:rPr>
          <w:rFonts w:ascii="Times New Roman" w:hAnsi="Times New Roman" w:cs="Arial"/>
          <w:sz w:val="24"/>
          <w:szCs w:val="24"/>
        </w:rPr>
        <w:t>ther studies have similarly</w:t>
      </w:r>
      <w:r w:rsidR="005D661C">
        <w:rPr>
          <w:rFonts w:ascii="Times New Roman" w:hAnsi="Times New Roman" w:cs="Arial"/>
          <w:sz w:val="24"/>
          <w:szCs w:val="24"/>
        </w:rPr>
        <w:t xml:space="preserve"> shown harsh parenting to reflect genetic influence (e.g., </w:t>
      </w:r>
      <w:r w:rsidR="005D661C" w:rsidRPr="00EE2985">
        <w:rPr>
          <w:rFonts w:ascii="Times New Roman" w:hAnsi="Times New Roman" w:cs="Arial"/>
          <w:sz w:val="24"/>
          <w:szCs w:val="24"/>
        </w:rPr>
        <w:t xml:space="preserve">Jaffe, </w:t>
      </w:r>
      <w:proofErr w:type="spellStart"/>
      <w:r w:rsidR="005D661C" w:rsidRPr="00EE2985">
        <w:rPr>
          <w:rFonts w:ascii="Times New Roman" w:hAnsi="Times New Roman" w:cs="Arial"/>
          <w:sz w:val="24"/>
          <w:szCs w:val="24"/>
        </w:rPr>
        <w:t>Caspi</w:t>
      </w:r>
      <w:proofErr w:type="spellEnd"/>
      <w:r w:rsidR="005D661C" w:rsidRPr="00EE2985">
        <w:rPr>
          <w:rFonts w:ascii="Times New Roman" w:hAnsi="Times New Roman" w:cs="Arial"/>
          <w:sz w:val="24"/>
          <w:szCs w:val="24"/>
        </w:rPr>
        <w:t>, Moffitt, Polo-Tomas, Price, &amp; Taylor, 2004</w:t>
      </w:r>
      <w:r w:rsidR="005D661C">
        <w:rPr>
          <w:rFonts w:ascii="Times New Roman" w:hAnsi="Times New Roman" w:cs="Arial"/>
          <w:sz w:val="24"/>
          <w:szCs w:val="24"/>
        </w:rPr>
        <w:t xml:space="preserve">).  </w:t>
      </w:r>
      <w:r w:rsidRPr="00FC4246">
        <w:rPr>
          <w:rFonts w:ascii="Times New Roman" w:hAnsi="Times New Roman" w:cs="Arial"/>
          <w:sz w:val="24"/>
          <w:szCs w:val="24"/>
        </w:rPr>
        <w:t>Th</w:t>
      </w:r>
      <w:r w:rsidR="005D661C">
        <w:rPr>
          <w:rFonts w:ascii="Times New Roman" w:hAnsi="Times New Roman" w:cs="Arial"/>
          <w:sz w:val="24"/>
          <w:szCs w:val="24"/>
        </w:rPr>
        <w:t>is</w:t>
      </w:r>
      <w:r w:rsidRPr="00FC4246">
        <w:rPr>
          <w:rFonts w:ascii="Times New Roman" w:hAnsi="Times New Roman" w:cs="Arial"/>
          <w:sz w:val="24"/>
          <w:szCs w:val="24"/>
        </w:rPr>
        <w:t xml:space="preserve"> anomaly </w:t>
      </w:r>
      <w:r w:rsidR="00CC66FD" w:rsidRPr="00FC4246">
        <w:rPr>
          <w:rFonts w:ascii="Times New Roman" w:hAnsi="Times New Roman" w:cs="Arial"/>
          <w:sz w:val="24"/>
          <w:szCs w:val="24"/>
        </w:rPr>
        <w:t xml:space="preserve">in heritability estimates </w:t>
      </w:r>
      <w:r w:rsidR="005D661C">
        <w:rPr>
          <w:rFonts w:ascii="Times New Roman" w:hAnsi="Times New Roman" w:cs="Arial"/>
          <w:sz w:val="24"/>
          <w:szCs w:val="24"/>
        </w:rPr>
        <w:t>could</w:t>
      </w:r>
      <w:r w:rsidRPr="00FC4246">
        <w:rPr>
          <w:rFonts w:ascii="Times New Roman" w:hAnsi="Times New Roman" w:cs="Arial"/>
          <w:sz w:val="24"/>
          <w:szCs w:val="24"/>
        </w:rPr>
        <w:t xml:space="preserve"> be</w:t>
      </w:r>
      <w:r w:rsidR="005D661C">
        <w:rPr>
          <w:rFonts w:ascii="Times New Roman" w:hAnsi="Times New Roman" w:cs="Arial"/>
          <w:sz w:val="24"/>
          <w:szCs w:val="24"/>
        </w:rPr>
        <w:t xml:space="preserve"> due to</w:t>
      </w:r>
      <w:r w:rsidRPr="00FC4246">
        <w:rPr>
          <w:rFonts w:ascii="Times New Roman" w:hAnsi="Times New Roman" w:cs="Arial"/>
          <w:sz w:val="24"/>
          <w:szCs w:val="24"/>
        </w:rPr>
        <w:t xml:space="preserve"> </w:t>
      </w:r>
      <w:r w:rsidR="00B30F09">
        <w:rPr>
          <w:rFonts w:ascii="Times New Roman" w:hAnsi="Times New Roman" w:cs="Arial"/>
          <w:sz w:val="24"/>
          <w:szCs w:val="24"/>
        </w:rPr>
        <w:t>harsh parenting</w:t>
      </w:r>
      <w:r w:rsidRPr="00FC4246">
        <w:rPr>
          <w:rFonts w:ascii="Times New Roman" w:hAnsi="Times New Roman" w:cs="Arial"/>
          <w:sz w:val="24"/>
          <w:szCs w:val="24"/>
        </w:rPr>
        <w:t xml:space="preserve"> involv</w:t>
      </w:r>
      <w:r w:rsidR="005D661C">
        <w:rPr>
          <w:rFonts w:ascii="Times New Roman" w:hAnsi="Times New Roman" w:cs="Arial"/>
          <w:sz w:val="24"/>
          <w:szCs w:val="24"/>
        </w:rPr>
        <w:t>ing</w:t>
      </w:r>
      <w:r w:rsidRPr="00FC4246">
        <w:rPr>
          <w:rFonts w:ascii="Times New Roman" w:hAnsi="Times New Roman" w:cs="Arial"/>
          <w:sz w:val="24"/>
          <w:szCs w:val="24"/>
        </w:rPr>
        <w:t xml:space="preserve"> more </w:t>
      </w:r>
      <w:r w:rsidR="00927BEE">
        <w:rPr>
          <w:rFonts w:ascii="Times New Roman" w:hAnsi="Times New Roman" w:cs="Arial"/>
          <w:sz w:val="24"/>
          <w:szCs w:val="24"/>
        </w:rPr>
        <w:t xml:space="preserve">negative </w:t>
      </w:r>
      <w:r w:rsidRPr="00FC4246">
        <w:rPr>
          <w:rFonts w:ascii="Times New Roman" w:hAnsi="Times New Roman" w:cs="Arial"/>
          <w:sz w:val="24"/>
          <w:szCs w:val="24"/>
        </w:rPr>
        <w:t xml:space="preserve">affect than </w:t>
      </w:r>
      <w:r w:rsidR="002D41DF" w:rsidRPr="00FC4246">
        <w:rPr>
          <w:rFonts w:ascii="Times New Roman" w:hAnsi="Times New Roman" w:cs="Arial"/>
          <w:sz w:val="24"/>
          <w:szCs w:val="24"/>
        </w:rPr>
        <w:t xml:space="preserve">other kinds of </w:t>
      </w:r>
      <w:r w:rsidRPr="00FC4246">
        <w:rPr>
          <w:rFonts w:ascii="Times New Roman" w:hAnsi="Times New Roman" w:cs="Arial"/>
          <w:sz w:val="24"/>
          <w:szCs w:val="24"/>
        </w:rPr>
        <w:t xml:space="preserve">control (see Plomin &amp; </w:t>
      </w:r>
      <w:proofErr w:type="spellStart"/>
      <w:r w:rsidRPr="00FC4246">
        <w:rPr>
          <w:rFonts w:ascii="Times New Roman" w:hAnsi="Times New Roman" w:cs="Arial"/>
          <w:sz w:val="24"/>
          <w:szCs w:val="24"/>
        </w:rPr>
        <w:t>Bergeman</w:t>
      </w:r>
      <w:proofErr w:type="spellEnd"/>
      <w:r w:rsidRPr="00FC4246">
        <w:rPr>
          <w:rFonts w:ascii="Times New Roman" w:hAnsi="Times New Roman" w:cs="Arial"/>
          <w:sz w:val="24"/>
          <w:szCs w:val="24"/>
        </w:rPr>
        <w:t>, 1991)</w:t>
      </w:r>
      <w:r w:rsidR="00B30F09">
        <w:rPr>
          <w:rFonts w:ascii="Times New Roman" w:hAnsi="Times New Roman" w:cs="Arial"/>
          <w:sz w:val="24"/>
          <w:szCs w:val="24"/>
        </w:rPr>
        <w:t xml:space="preserve">. </w:t>
      </w:r>
      <w:r w:rsidR="008376D0">
        <w:rPr>
          <w:rFonts w:ascii="Times New Roman" w:hAnsi="Times New Roman" w:cs="Arial"/>
          <w:sz w:val="24"/>
          <w:szCs w:val="24"/>
        </w:rPr>
        <w:t xml:space="preserve"> </w:t>
      </w:r>
      <w:r w:rsidR="004A2869">
        <w:rPr>
          <w:rFonts w:ascii="Times New Roman" w:hAnsi="Times New Roman" w:cs="Times New Roman"/>
          <w:sz w:val="24"/>
          <w:szCs w:val="24"/>
        </w:rPr>
        <w:t>Notably, there</w:t>
      </w:r>
      <w:r w:rsidR="004A2869" w:rsidRPr="008610B7">
        <w:rPr>
          <w:rFonts w:ascii="Times New Roman" w:hAnsi="Times New Roman" w:cs="Times New Roman"/>
          <w:sz w:val="24"/>
          <w:szCs w:val="24"/>
        </w:rPr>
        <w:t xml:space="preserve"> is evidence outside the field of parenting of higher heritability for negative compared to positive affect</w:t>
      </w:r>
      <w:r w:rsidR="004A2869">
        <w:rPr>
          <w:rFonts w:ascii="Times New Roman" w:hAnsi="Times New Roman" w:cs="Times New Roman"/>
          <w:sz w:val="24"/>
          <w:szCs w:val="24"/>
        </w:rPr>
        <w:t xml:space="preserve"> (e.g., Baker et al., 1992)</w:t>
      </w:r>
      <w:r w:rsidR="004A2869" w:rsidRPr="008610B7">
        <w:rPr>
          <w:rFonts w:ascii="Times New Roman" w:hAnsi="Times New Roman" w:cs="Times New Roman"/>
          <w:sz w:val="24"/>
          <w:szCs w:val="24"/>
        </w:rPr>
        <w:t>.</w:t>
      </w:r>
      <w:r w:rsidR="004A2869">
        <w:rPr>
          <w:rFonts w:ascii="Times New Roman" w:hAnsi="Times New Roman" w:cs="Times New Roman"/>
          <w:sz w:val="24"/>
          <w:szCs w:val="24"/>
        </w:rPr>
        <w:t xml:space="preserve">  </w:t>
      </w:r>
      <w:r w:rsidR="008376D0">
        <w:rPr>
          <w:rFonts w:ascii="Times New Roman" w:hAnsi="Times New Roman" w:cs="Arial"/>
          <w:sz w:val="24"/>
          <w:szCs w:val="24"/>
        </w:rPr>
        <w:t>T</w:t>
      </w:r>
      <w:r w:rsidR="00CC66FD">
        <w:rPr>
          <w:rFonts w:ascii="Times New Roman" w:hAnsi="Times New Roman" w:cs="Arial"/>
          <w:sz w:val="24"/>
          <w:szCs w:val="24"/>
        </w:rPr>
        <w:t xml:space="preserve">he </w:t>
      </w:r>
      <w:r>
        <w:rPr>
          <w:rFonts w:ascii="Times New Roman" w:hAnsi="Times New Roman" w:cs="Arial"/>
          <w:sz w:val="24"/>
          <w:szCs w:val="24"/>
        </w:rPr>
        <w:t xml:space="preserve">reason why </w:t>
      </w:r>
      <w:r w:rsidR="002D41DF">
        <w:rPr>
          <w:rFonts w:ascii="Times New Roman" w:hAnsi="Times New Roman" w:cs="Arial"/>
          <w:sz w:val="24"/>
          <w:szCs w:val="24"/>
        </w:rPr>
        <w:t xml:space="preserve">other studies have shown </w:t>
      </w:r>
      <w:r>
        <w:rPr>
          <w:rFonts w:ascii="Times New Roman" w:hAnsi="Times New Roman" w:cs="Arial"/>
          <w:sz w:val="24"/>
          <w:szCs w:val="24"/>
        </w:rPr>
        <w:t xml:space="preserve">control scales </w:t>
      </w:r>
      <w:r w:rsidR="002D41DF">
        <w:rPr>
          <w:rFonts w:ascii="Times New Roman" w:hAnsi="Times New Roman" w:cs="Arial"/>
          <w:sz w:val="24"/>
          <w:szCs w:val="24"/>
        </w:rPr>
        <w:t>to</w:t>
      </w:r>
      <w:r w:rsidR="00CC66FD">
        <w:rPr>
          <w:rFonts w:ascii="Times New Roman" w:hAnsi="Times New Roman" w:cs="Arial"/>
          <w:sz w:val="24"/>
          <w:szCs w:val="24"/>
        </w:rPr>
        <w:t xml:space="preserve"> </w:t>
      </w:r>
      <w:r w:rsidR="002D41DF">
        <w:rPr>
          <w:rFonts w:ascii="Times New Roman" w:hAnsi="Times New Roman" w:cs="Arial"/>
          <w:sz w:val="24"/>
          <w:szCs w:val="24"/>
        </w:rPr>
        <w:t>show</w:t>
      </w:r>
      <w:r>
        <w:rPr>
          <w:rFonts w:ascii="Times New Roman" w:hAnsi="Times New Roman" w:cs="Arial"/>
          <w:sz w:val="24"/>
          <w:szCs w:val="24"/>
        </w:rPr>
        <w:t xml:space="preserve"> less genetic influence than feelings may be that </w:t>
      </w:r>
      <w:r w:rsidR="002D41DF">
        <w:rPr>
          <w:rFonts w:ascii="Times New Roman" w:hAnsi="Times New Roman" w:cs="Arial"/>
          <w:sz w:val="24"/>
          <w:szCs w:val="24"/>
        </w:rPr>
        <w:t>the</w:t>
      </w:r>
      <w:r>
        <w:rPr>
          <w:rFonts w:ascii="Times New Roman" w:hAnsi="Times New Roman" w:cs="Arial"/>
          <w:sz w:val="24"/>
          <w:szCs w:val="24"/>
        </w:rPr>
        <w:t xml:space="preserve"> control scales</w:t>
      </w:r>
      <w:r w:rsidR="005D661C">
        <w:rPr>
          <w:rFonts w:ascii="Times New Roman" w:hAnsi="Times New Roman" w:cs="Arial"/>
          <w:sz w:val="24"/>
          <w:szCs w:val="24"/>
        </w:rPr>
        <w:t xml:space="preserve"> concerned</w:t>
      </w:r>
      <w:r>
        <w:rPr>
          <w:rFonts w:ascii="Times New Roman" w:hAnsi="Times New Roman" w:cs="Arial"/>
          <w:sz w:val="24"/>
          <w:szCs w:val="24"/>
        </w:rPr>
        <w:t xml:space="preserve"> have fewer negative-</w:t>
      </w:r>
      <w:r w:rsidR="008376D0">
        <w:rPr>
          <w:rFonts w:ascii="Times New Roman" w:hAnsi="Times New Roman" w:cs="Arial"/>
          <w:sz w:val="24"/>
          <w:szCs w:val="24"/>
        </w:rPr>
        <w:t>‘</w:t>
      </w:r>
      <w:r>
        <w:rPr>
          <w:rFonts w:ascii="Times New Roman" w:hAnsi="Times New Roman" w:cs="Arial"/>
          <w:sz w:val="24"/>
          <w:szCs w:val="24"/>
        </w:rPr>
        <w:t>affective</w:t>
      </w:r>
      <w:r w:rsidR="008376D0">
        <w:rPr>
          <w:rFonts w:ascii="Times New Roman" w:hAnsi="Times New Roman" w:cs="Arial"/>
          <w:sz w:val="24"/>
          <w:szCs w:val="24"/>
        </w:rPr>
        <w:t>’</w:t>
      </w:r>
      <w:r>
        <w:rPr>
          <w:rFonts w:ascii="Times New Roman" w:hAnsi="Times New Roman" w:cs="Arial"/>
          <w:sz w:val="24"/>
          <w:szCs w:val="24"/>
        </w:rPr>
        <w:t xml:space="preserve"> items. In the current study, our control scale</w:t>
      </w:r>
      <w:r w:rsidR="00927BEE">
        <w:rPr>
          <w:rFonts w:ascii="Times New Roman" w:hAnsi="Times New Roman" w:cs="Arial"/>
          <w:sz w:val="24"/>
          <w:szCs w:val="24"/>
        </w:rPr>
        <w:t xml:space="preserve"> includes</w:t>
      </w:r>
      <w:r>
        <w:rPr>
          <w:rFonts w:ascii="Times New Roman" w:hAnsi="Times New Roman" w:cs="Arial"/>
          <w:sz w:val="24"/>
          <w:szCs w:val="24"/>
        </w:rPr>
        <w:t xml:space="preserve"> </w:t>
      </w:r>
      <w:r w:rsidR="00927BEE">
        <w:rPr>
          <w:rFonts w:ascii="Times New Roman" w:hAnsi="Times New Roman" w:cs="Arial"/>
          <w:sz w:val="24"/>
          <w:szCs w:val="24"/>
        </w:rPr>
        <w:t xml:space="preserve">negative </w:t>
      </w:r>
      <w:r w:rsidR="008376D0">
        <w:rPr>
          <w:rFonts w:ascii="Times New Roman" w:hAnsi="Times New Roman" w:cs="Arial"/>
          <w:sz w:val="24"/>
          <w:szCs w:val="24"/>
        </w:rPr>
        <w:t>affective</w:t>
      </w:r>
      <w:r>
        <w:rPr>
          <w:rFonts w:ascii="Times New Roman" w:hAnsi="Times New Roman" w:cs="Arial"/>
          <w:sz w:val="24"/>
          <w:szCs w:val="24"/>
        </w:rPr>
        <w:t xml:space="preserve"> aspects of control</w:t>
      </w:r>
      <w:r w:rsidR="00B30F09">
        <w:rPr>
          <w:rFonts w:ascii="Times New Roman" w:hAnsi="Times New Roman" w:cs="Arial"/>
          <w:sz w:val="24"/>
          <w:szCs w:val="24"/>
        </w:rPr>
        <w:t xml:space="preserve">.  </w:t>
      </w:r>
    </w:p>
    <w:p w14:paraId="6D2F0BCB" w14:textId="77777777" w:rsidR="007E4FF9" w:rsidRDefault="00224A92" w:rsidP="005E12A2">
      <w:pPr>
        <w:pStyle w:val="BalloonText"/>
        <w:spacing w:line="480" w:lineRule="auto"/>
        <w:ind w:firstLine="720"/>
        <w:rPr>
          <w:rFonts w:ascii="Times New Roman" w:hAnsi="Times New Roman"/>
          <w:sz w:val="24"/>
          <w:szCs w:val="24"/>
        </w:rPr>
      </w:pPr>
      <w:r w:rsidRPr="0049133B">
        <w:rPr>
          <w:rFonts w:ascii="Times New Roman" w:hAnsi="Times New Roman"/>
          <w:sz w:val="24"/>
          <w:szCs w:val="24"/>
        </w:rPr>
        <w:t xml:space="preserve">One caveat is </w:t>
      </w:r>
      <w:r w:rsidR="004D7763">
        <w:rPr>
          <w:rFonts w:ascii="Times New Roman" w:hAnsi="Times New Roman"/>
          <w:sz w:val="24"/>
          <w:szCs w:val="24"/>
        </w:rPr>
        <w:t>critical</w:t>
      </w:r>
      <w:r w:rsidR="004D7763" w:rsidRPr="0049133B">
        <w:rPr>
          <w:rFonts w:ascii="Times New Roman" w:hAnsi="Times New Roman"/>
          <w:sz w:val="24"/>
          <w:szCs w:val="24"/>
        </w:rPr>
        <w:t xml:space="preserve"> </w:t>
      </w:r>
      <w:r w:rsidRPr="0049133B">
        <w:rPr>
          <w:rFonts w:ascii="Times New Roman" w:hAnsi="Times New Roman"/>
          <w:sz w:val="24"/>
          <w:szCs w:val="24"/>
        </w:rPr>
        <w:t xml:space="preserve">here.  In categorizing measures of parenting into positive versus negative valence, </w:t>
      </w:r>
      <w:r w:rsidR="008376D0">
        <w:rPr>
          <w:rFonts w:ascii="Times New Roman" w:hAnsi="Times New Roman"/>
          <w:sz w:val="24"/>
          <w:szCs w:val="24"/>
        </w:rPr>
        <w:t xml:space="preserve">we do not include </w:t>
      </w:r>
      <w:r w:rsidRPr="0049133B">
        <w:rPr>
          <w:rFonts w:ascii="Times New Roman" w:hAnsi="Times New Roman"/>
          <w:sz w:val="24"/>
          <w:szCs w:val="24"/>
        </w:rPr>
        <w:t xml:space="preserve">maltreatment.  </w:t>
      </w:r>
      <w:r w:rsidR="008376D0">
        <w:rPr>
          <w:rFonts w:ascii="Times New Roman" w:hAnsi="Times New Roman"/>
          <w:sz w:val="24"/>
          <w:szCs w:val="24"/>
        </w:rPr>
        <w:t xml:space="preserve">That is, </w:t>
      </w:r>
      <w:r w:rsidRPr="0049133B">
        <w:rPr>
          <w:rFonts w:ascii="Times New Roman" w:hAnsi="Times New Roman"/>
          <w:sz w:val="24"/>
          <w:szCs w:val="24"/>
        </w:rPr>
        <w:t>the pattern we report includes aspects of harsh discipline such as yelling and spanking, but not abusive forms of parenting.  One study that explicitly looked at this distinction found that while harsh discipline was moderately genetically influenced (25%), physical maltreatment was not (7%)</w:t>
      </w:r>
      <w:r w:rsidR="00927BEE">
        <w:rPr>
          <w:rFonts w:ascii="Times New Roman" w:hAnsi="Times New Roman"/>
          <w:sz w:val="24"/>
          <w:szCs w:val="24"/>
        </w:rPr>
        <w:t xml:space="preserve"> </w:t>
      </w:r>
      <w:proofErr w:type="gramStart"/>
      <w:r w:rsidR="003B0CB7" w:rsidRPr="0049133B">
        <w:rPr>
          <w:rFonts w:ascii="Times New Roman" w:hAnsi="Times New Roman"/>
          <w:sz w:val="24"/>
          <w:szCs w:val="24"/>
        </w:rPr>
        <w:t>(</w:t>
      </w:r>
      <w:proofErr w:type="spellStart"/>
      <w:r w:rsidR="003B0CB7" w:rsidRPr="0049133B">
        <w:rPr>
          <w:rFonts w:ascii="Times New Roman" w:hAnsi="Times New Roman"/>
          <w:sz w:val="24"/>
          <w:szCs w:val="24"/>
        </w:rPr>
        <w:t>Jaffee</w:t>
      </w:r>
      <w:proofErr w:type="spellEnd"/>
      <w:r w:rsidR="003B0CB7" w:rsidRPr="0049133B">
        <w:rPr>
          <w:rFonts w:ascii="Times New Roman" w:hAnsi="Times New Roman"/>
          <w:sz w:val="24"/>
          <w:szCs w:val="24"/>
        </w:rPr>
        <w:t xml:space="preserve"> et al., 2004)</w:t>
      </w:r>
      <w:r w:rsidR="008376D0">
        <w:rPr>
          <w:rFonts w:ascii="Times New Roman" w:hAnsi="Times New Roman"/>
          <w:sz w:val="24"/>
          <w:szCs w:val="24"/>
        </w:rPr>
        <w:t>.</w:t>
      </w:r>
      <w:proofErr w:type="gramEnd"/>
      <w:r w:rsidRPr="0049133B">
        <w:rPr>
          <w:rFonts w:ascii="Times New Roman" w:hAnsi="Times New Roman"/>
          <w:sz w:val="24"/>
          <w:szCs w:val="24"/>
        </w:rPr>
        <w:t xml:space="preserve"> </w:t>
      </w:r>
      <w:r w:rsidR="008376D0" w:rsidRPr="0049133B">
        <w:rPr>
          <w:rFonts w:ascii="Times New Roman" w:hAnsi="Times New Roman"/>
          <w:sz w:val="24"/>
          <w:szCs w:val="24"/>
        </w:rPr>
        <w:t>Th</w:t>
      </w:r>
      <w:r w:rsidR="008376D0">
        <w:rPr>
          <w:rFonts w:ascii="Times New Roman" w:hAnsi="Times New Roman"/>
          <w:sz w:val="24"/>
          <w:szCs w:val="24"/>
        </w:rPr>
        <w:t>ese</w:t>
      </w:r>
      <w:r w:rsidR="008376D0" w:rsidRPr="0049133B">
        <w:rPr>
          <w:rFonts w:ascii="Times New Roman" w:hAnsi="Times New Roman"/>
          <w:sz w:val="24"/>
          <w:szCs w:val="24"/>
        </w:rPr>
        <w:t xml:space="preserve"> </w:t>
      </w:r>
      <w:r w:rsidR="008376D0">
        <w:rPr>
          <w:rFonts w:ascii="Times New Roman" w:hAnsi="Times New Roman"/>
          <w:sz w:val="24"/>
          <w:szCs w:val="24"/>
        </w:rPr>
        <w:t>findings</w:t>
      </w:r>
      <w:r w:rsidR="008376D0" w:rsidRPr="0049133B">
        <w:rPr>
          <w:rFonts w:ascii="Times New Roman" w:hAnsi="Times New Roman"/>
          <w:sz w:val="24"/>
          <w:szCs w:val="24"/>
        </w:rPr>
        <w:t xml:space="preserve"> </w:t>
      </w:r>
      <w:r w:rsidR="0049133B" w:rsidRPr="0049133B">
        <w:rPr>
          <w:rFonts w:ascii="Times New Roman" w:hAnsi="Times New Roman"/>
          <w:sz w:val="24"/>
          <w:szCs w:val="24"/>
        </w:rPr>
        <w:t>s</w:t>
      </w:r>
      <w:r w:rsidR="008376D0">
        <w:rPr>
          <w:rFonts w:ascii="Times New Roman" w:hAnsi="Times New Roman"/>
          <w:sz w:val="24"/>
          <w:szCs w:val="24"/>
        </w:rPr>
        <w:t>uggest</w:t>
      </w:r>
      <w:r w:rsidR="0049133B" w:rsidRPr="0049133B">
        <w:rPr>
          <w:rFonts w:ascii="Times New Roman" w:hAnsi="Times New Roman"/>
          <w:sz w:val="24"/>
          <w:szCs w:val="24"/>
        </w:rPr>
        <w:t xml:space="preserve"> that </w:t>
      </w:r>
      <w:r w:rsidR="001D75EA">
        <w:rPr>
          <w:rFonts w:ascii="Times New Roman" w:hAnsi="Times New Roman"/>
          <w:sz w:val="24"/>
          <w:szCs w:val="24"/>
        </w:rPr>
        <w:t xml:space="preserve">children’s </w:t>
      </w:r>
      <w:r w:rsidR="0049133B">
        <w:rPr>
          <w:rFonts w:ascii="Times New Roman" w:hAnsi="Times New Roman"/>
          <w:sz w:val="24"/>
          <w:szCs w:val="24"/>
        </w:rPr>
        <w:t xml:space="preserve">genetic influences are largely irrelevant for </w:t>
      </w:r>
      <w:r w:rsidR="001D75EA">
        <w:rPr>
          <w:rFonts w:ascii="Times New Roman" w:hAnsi="Times New Roman"/>
          <w:sz w:val="24"/>
          <w:szCs w:val="24"/>
        </w:rPr>
        <w:t xml:space="preserve">their </w:t>
      </w:r>
      <w:r w:rsidR="0049133B" w:rsidRPr="0049133B">
        <w:rPr>
          <w:rFonts w:ascii="Times New Roman" w:hAnsi="Times New Roman"/>
          <w:sz w:val="24"/>
          <w:szCs w:val="24"/>
        </w:rPr>
        <w:t>vulnerability to maltreatment</w:t>
      </w:r>
      <w:r w:rsidR="001D75EA">
        <w:rPr>
          <w:rFonts w:ascii="Times New Roman" w:hAnsi="Times New Roman"/>
          <w:sz w:val="24"/>
          <w:szCs w:val="24"/>
        </w:rPr>
        <w:t xml:space="preserve">, </w:t>
      </w:r>
      <w:r w:rsidR="008376D0">
        <w:rPr>
          <w:rFonts w:ascii="Times New Roman" w:hAnsi="Times New Roman"/>
          <w:sz w:val="24"/>
          <w:szCs w:val="24"/>
        </w:rPr>
        <w:t>and</w:t>
      </w:r>
      <w:r w:rsidR="001D75EA">
        <w:rPr>
          <w:rFonts w:ascii="Times New Roman" w:hAnsi="Times New Roman"/>
          <w:sz w:val="24"/>
          <w:szCs w:val="24"/>
        </w:rPr>
        <w:t xml:space="preserve"> that characteristics of the perpetrator are what are important</w:t>
      </w:r>
      <w:r w:rsidR="0049133B" w:rsidRPr="0049133B">
        <w:rPr>
          <w:rFonts w:ascii="Times New Roman" w:hAnsi="Times New Roman"/>
          <w:sz w:val="24"/>
          <w:szCs w:val="24"/>
        </w:rPr>
        <w:t>.</w:t>
      </w:r>
    </w:p>
    <w:p w14:paraId="40E4640E" w14:textId="5E775280" w:rsidR="00224A92" w:rsidRPr="005E12A2" w:rsidRDefault="007E4FF9" w:rsidP="005E12A2">
      <w:pPr>
        <w:pStyle w:val="BalloonText"/>
        <w:spacing w:line="480" w:lineRule="auto"/>
        <w:ind w:firstLine="720"/>
        <w:rPr>
          <w:rFonts w:ascii="Times New Roman" w:hAnsi="Times New Roman" w:cs="Arial"/>
          <w:sz w:val="32"/>
          <w:szCs w:val="24"/>
        </w:rPr>
      </w:pPr>
      <w:r>
        <w:rPr>
          <w:rFonts w:ascii="Times New Roman" w:hAnsi="Times New Roman"/>
          <w:sz w:val="24"/>
          <w:szCs w:val="24"/>
        </w:rPr>
        <w:lastRenderedPageBreak/>
        <w:t xml:space="preserve">Although not a focus for this brief report, it is </w:t>
      </w:r>
      <w:r w:rsidR="004D7763">
        <w:rPr>
          <w:rFonts w:ascii="Times New Roman" w:hAnsi="Times New Roman"/>
          <w:sz w:val="24"/>
          <w:szCs w:val="24"/>
        </w:rPr>
        <w:t xml:space="preserve">pertinent </w:t>
      </w:r>
      <w:r>
        <w:rPr>
          <w:rFonts w:ascii="Times New Roman" w:hAnsi="Times New Roman"/>
          <w:sz w:val="24"/>
          <w:szCs w:val="24"/>
        </w:rPr>
        <w:t>to highlight an additional finding of interest in the current study – that of a considerable shared environmental component both for control overall compared to feelings and for positive compared to negative aspects of parenting. In child-based designs like this one, shared environmental components indicate</w:t>
      </w:r>
      <w:r w:rsidR="007069A3">
        <w:rPr>
          <w:rFonts w:ascii="Times New Roman" w:hAnsi="Times New Roman"/>
          <w:sz w:val="24"/>
          <w:szCs w:val="24"/>
        </w:rPr>
        <w:t xml:space="preserve"> the</w:t>
      </w:r>
      <w:r>
        <w:rPr>
          <w:rFonts w:ascii="Times New Roman" w:hAnsi="Times New Roman"/>
          <w:sz w:val="24"/>
          <w:szCs w:val="24"/>
        </w:rPr>
        <w:t xml:space="preserve"> </w:t>
      </w:r>
      <w:r w:rsidR="00A36049">
        <w:rPr>
          <w:rFonts w:ascii="Times New Roman" w:hAnsi="Times New Roman"/>
          <w:sz w:val="24"/>
          <w:szCs w:val="24"/>
        </w:rPr>
        <w:t xml:space="preserve">extent to which </w:t>
      </w:r>
      <w:r>
        <w:rPr>
          <w:rFonts w:ascii="Times New Roman" w:hAnsi="Times New Roman"/>
          <w:sz w:val="24"/>
          <w:szCs w:val="24"/>
        </w:rPr>
        <w:t>parenting is consistent ac</w:t>
      </w:r>
      <w:r w:rsidR="00A36049">
        <w:rPr>
          <w:rFonts w:ascii="Times New Roman" w:hAnsi="Times New Roman"/>
          <w:sz w:val="24"/>
          <w:szCs w:val="24"/>
        </w:rPr>
        <w:t>ross children within the family</w:t>
      </w:r>
      <w:r>
        <w:rPr>
          <w:rFonts w:ascii="Times New Roman" w:hAnsi="Times New Roman"/>
          <w:sz w:val="24"/>
          <w:szCs w:val="24"/>
        </w:rPr>
        <w:t xml:space="preserve">.  Our findings suggest that parents report being consistent in their discipline – particularly positive strategies </w:t>
      </w:r>
      <w:r w:rsidR="00276905">
        <w:rPr>
          <w:rFonts w:ascii="Times New Roman" w:hAnsi="Times New Roman"/>
          <w:sz w:val="24"/>
          <w:szCs w:val="24"/>
        </w:rPr>
        <w:t xml:space="preserve">– </w:t>
      </w:r>
      <w:r>
        <w:rPr>
          <w:rFonts w:ascii="Times New Roman" w:hAnsi="Times New Roman"/>
          <w:sz w:val="24"/>
          <w:szCs w:val="24"/>
        </w:rPr>
        <w:t>across members of the twin pair, as well in their feelings of warmth towards their children</w:t>
      </w:r>
      <w:r w:rsidR="00A36049">
        <w:rPr>
          <w:rFonts w:ascii="Times New Roman" w:hAnsi="Times New Roman"/>
          <w:sz w:val="24"/>
          <w:szCs w:val="24"/>
        </w:rPr>
        <w:t>, once genetic similarities are accounted for.</w:t>
      </w:r>
    </w:p>
    <w:p w14:paraId="14DF49ED" w14:textId="77777777" w:rsidR="00B86C2D" w:rsidRDefault="00703918" w:rsidP="006B3730">
      <w:pPr>
        <w:pStyle w:val="BalloonText"/>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acknowledge limitations of the current study, such as the fact that the same parent rated both </w:t>
      </w:r>
      <w:proofErr w:type="gramStart"/>
      <w:r>
        <w:rPr>
          <w:rFonts w:ascii="Times New Roman" w:hAnsi="Times New Roman" w:cs="Times New Roman"/>
          <w:sz w:val="24"/>
          <w:szCs w:val="24"/>
        </w:rPr>
        <w:t>twins,</w:t>
      </w:r>
      <w:proofErr w:type="gramEnd"/>
      <w:r>
        <w:rPr>
          <w:rFonts w:ascii="Times New Roman" w:hAnsi="Times New Roman" w:cs="Times New Roman"/>
          <w:sz w:val="24"/>
          <w:szCs w:val="24"/>
        </w:rPr>
        <w:t xml:space="preserve"> likely to contribute to the high shared environment estimates in particular.</w:t>
      </w:r>
      <w:r w:rsidR="00B86C2D">
        <w:rPr>
          <w:rFonts w:ascii="Times New Roman" w:hAnsi="Times New Roman" w:cs="Times New Roman"/>
          <w:sz w:val="24"/>
          <w:szCs w:val="24"/>
        </w:rPr>
        <w:t xml:space="preserve">  </w:t>
      </w:r>
      <w:r w:rsidR="00C1678C">
        <w:rPr>
          <w:rFonts w:ascii="Times New Roman" w:hAnsi="Times New Roman" w:cs="Times New Roman"/>
          <w:sz w:val="24"/>
          <w:szCs w:val="24"/>
        </w:rPr>
        <w:t>The</w:t>
      </w:r>
      <w:r w:rsidR="00B86C2D">
        <w:rPr>
          <w:rFonts w:ascii="Times New Roman" w:hAnsi="Times New Roman" w:cs="Times New Roman"/>
          <w:sz w:val="24"/>
          <w:szCs w:val="24"/>
        </w:rPr>
        <w:t xml:space="preserve"> shared environmental estimates we find here mirror the genetic results in that </w:t>
      </w:r>
      <w:r w:rsidR="00E40591">
        <w:rPr>
          <w:rFonts w:ascii="Times New Roman" w:hAnsi="Times New Roman" w:cs="Times New Roman"/>
          <w:sz w:val="24"/>
          <w:szCs w:val="24"/>
        </w:rPr>
        <w:t>higher</w:t>
      </w:r>
      <w:r w:rsidR="00B86C2D">
        <w:rPr>
          <w:rFonts w:ascii="Times New Roman" w:hAnsi="Times New Roman" w:cs="Times New Roman"/>
          <w:sz w:val="24"/>
          <w:szCs w:val="24"/>
        </w:rPr>
        <w:t xml:space="preserve"> sh</w:t>
      </w:r>
      <w:r w:rsidR="00E40591">
        <w:rPr>
          <w:rFonts w:ascii="Times New Roman" w:hAnsi="Times New Roman" w:cs="Times New Roman"/>
          <w:sz w:val="24"/>
          <w:szCs w:val="24"/>
        </w:rPr>
        <w:t>a</w:t>
      </w:r>
      <w:r w:rsidR="00B86C2D">
        <w:rPr>
          <w:rFonts w:ascii="Times New Roman" w:hAnsi="Times New Roman" w:cs="Times New Roman"/>
          <w:sz w:val="24"/>
          <w:szCs w:val="24"/>
        </w:rPr>
        <w:t xml:space="preserve">red environmental influence was found for </w:t>
      </w:r>
      <w:r w:rsidR="00E40591">
        <w:rPr>
          <w:rFonts w:ascii="Times New Roman" w:hAnsi="Times New Roman" w:cs="Times New Roman"/>
          <w:sz w:val="24"/>
          <w:szCs w:val="24"/>
        </w:rPr>
        <w:t xml:space="preserve">control than feelings and for positivity than </w:t>
      </w:r>
      <w:r w:rsidR="00B86C2D">
        <w:rPr>
          <w:rFonts w:ascii="Times New Roman" w:hAnsi="Times New Roman" w:cs="Times New Roman"/>
          <w:sz w:val="24"/>
          <w:szCs w:val="24"/>
        </w:rPr>
        <w:t xml:space="preserve">negativity.  </w:t>
      </w:r>
      <w:r w:rsidR="00224A92">
        <w:rPr>
          <w:rFonts w:ascii="Times New Roman" w:hAnsi="Times New Roman" w:cs="Times New Roman"/>
          <w:sz w:val="24"/>
          <w:szCs w:val="24"/>
        </w:rPr>
        <w:t xml:space="preserve">Although </w:t>
      </w:r>
      <w:r w:rsidR="00B86C2D">
        <w:rPr>
          <w:rFonts w:ascii="Times New Roman" w:hAnsi="Times New Roman" w:cs="Times New Roman"/>
          <w:sz w:val="24"/>
          <w:szCs w:val="24"/>
        </w:rPr>
        <w:t>this</w:t>
      </w:r>
      <w:r w:rsidR="00224A92">
        <w:rPr>
          <w:rFonts w:ascii="Times New Roman" w:hAnsi="Times New Roman" w:cs="Times New Roman"/>
          <w:sz w:val="24"/>
          <w:szCs w:val="24"/>
        </w:rPr>
        <w:t xml:space="preserve"> may reflect</w:t>
      </w:r>
      <w:r w:rsidR="00744E97">
        <w:rPr>
          <w:rFonts w:ascii="Times New Roman" w:hAnsi="Times New Roman" w:cs="Times New Roman"/>
          <w:sz w:val="24"/>
          <w:szCs w:val="24"/>
        </w:rPr>
        <w:t xml:space="preserve"> genuine similarity in parental treatment</w:t>
      </w:r>
      <w:r w:rsidR="00224A92">
        <w:rPr>
          <w:rFonts w:ascii="Times New Roman" w:hAnsi="Times New Roman" w:cs="Times New Roman"/>
          <w:sz w:val="24"/>
          <w:szCs w:val="24"/>
        </w:rPr>
        <w:t xml:space="preserve"> strategies and warmth,</w:t>
      </w:r>
      <w:r w:rsidR="00E40591">
        <w:rPr>
          <w:rFonts w:ascii="Times New Roman" w:hAnsi="Times New Roman" w:cs="Times New Roman"/>
          <w:sz w:val="24"/>
          <w:szCs w:val="24"/>
        </w:rPr>
        <w:t xml:space="preserve"> i</w:t>
      </w:r>
      <w:r w:rsidR="00224A92">
        <w:rPr>
          <w:rFonts w:ascii="Times New Roman" w:hAnsi="Times New Roman" w:cs="Times New Roman"/>
          <w:sz w:val="24"/>
          <w:szCs w:val="24"/>
        </w:rPr>
        <w:t>t</w:t>
      </w:r>
      <w:r w:rsidR="00E40591">
        <w:rPr>
          <w:rFonts w:ascii="Times New Roman" w:hAnsi="Times New Roman" w:cs="Times New Roman"/>
          <w:sz w:val="24"/>
          <w:szCs w:val="24"/>
        </w:rPr>
        <w:t xml:space="preserve"> </w:t>
      </w:r>
      <w:r w:rsidR="00BA3C1F">
        <w:rPr>
          <w:rFonts w:ascii="Times New Roman" w:hAnsi="Times New Roman" w:cs="Times New Roman"/>
          <w:sz w:val="24"/>
          <w:szCs w:val="24"/>
        </w:rPr>
        <w:t>is possible that it is</w:t>
      </w:r>
      <w:r w:rsidR="00744E97">
        <w:rPr>
          <w:rFonts w:ascii="Times New Roman" w:hAnsi="Times New Roman" w:cs="Times New Roman"/>
          <w:sz w:val="24"/>
          <w:szCs w:val="24"/>
        </w:rPr>
        <w:t xml:space="preserve"> a parent reporting bias</w:t>
      </w:r>
      <w:r w:rsidR="00E40591">
        <w:rPr>
          <w:rFonts w:ascii="Times New Roman" w:hAnsi="Times New Roman" w:cs="Times New Roman"/>
          <w:sz w:val="24"/>
          <w:szCs w:val="24"/>
        </w:rPr>
        <w:t xml:space="preserve">: </w:t>
      </w:r>
      <w:r w:rsidR="00744E97">
        <w:rPr>
          <w:rFonts w:ascii="Times New Roman" w:hAnsi="Times New Roman" w:cs="Times New Roman"/>
          <w:sz w:val="24"/>
          <w:szCs w:val="24"/>
        </w:rPr>
        <w:t xml:space="preserve">parents </w:t>
      </w:r>
      <w:r w:rsidR="00E40591">
        <w:rPr>
          <w:rFonts w:ascii="Times New Roman" w:hAnsi="Times New Roman" w:cs="Times New Roman"/>
          <w:sz w:val="24"/>
          <w:szCs w:val="24"/>
        </w:rPr>
        <w:t>may be</w:t>
      </w:r>
      <w:r w:rsidR="00744E97">
        <w:rPr>
          <w:rFonts w:ascii="Times New Roman" w:hAnsi="Times New Roman" w:cs="Times New Roman"/>
          <w:sz w:val="24"/>
          <w:szCs w:val="24"/>
        </w:rPr>
        <w:t xml:space="preserve"> more reluctant to say that </w:t>
      </w:r>
      <w:r w:rsidR="00E40591">
        <w:rPr>
          <w:rFonts w:ascii="Times New Roman" w:hAnsi="Times New Roman" w:cs="Times New Roman"/>
          <w:sz w:val="24"/>
          <w:szCs w:val="24"/>
        </w:rPr>
        <w:t xml:space="preserve">they use different control strategies for their children </w:t>
      </w:r>
      <w:r w:rsidR="003B0CB7">
        <w:rPr>
          <w:rFonts w:ascii="Times New Roman" w:hAnsi="Times New Roman" w:cs="Times New Roman"/>
          <w:sz w:val="24"/>
          <w:szCs w:val="24"/>
        </w:rPr>
        <w:t>or</w:t>
      </w:r>
      <w:r w:rsidR="00E40591">
        <w:rPr>
          <w:rFonts w:ascii="Times New Roman" w:hAnsi="Times New Roman" w:cs="Times New Roman"/>
          <w:sz w:val="24"/>
          <w:szCs w:val="24"/>
        </w:rPr>
        <w:t xml:space="preserve"> to admit </w:t>
      </w:r>
      <w:r w:rsidR="004A2869">
        <w:rPr>
          <w:rFonts w:ascii="Times New Roman" w:hAnsi="Times New Roman" w:cs="Times New Roman"/>
          <w:sz w:val="24"/>
          <w:szCs w:val="24"/>
        </w:rPr>
        <w:t xml:space="preserve">to </w:t>
      </w:r>
      <w:r w:rsidR="00E40591">
        <w:rPr>
          <w:rFonts w:ascii="Times New Roman" w:hAnsi="Times New Roman" w:cs="Times New Roman"/>
          <w:sz w:val="24"/>
          <w:szCs w:val="24"/>
        </w:rPr>
        <w:t xml:space="preserve">having more positive feelings about one twin than another. </w:t>
      </w:r>
    </w:p>
    <w:p w14:paraId="5523BE98" w14:textId="1CF9B3CB" w:rsidR="00C74FBF" w:rsidRPr="008610B7" w:rsidRDefault="007444A7" w:rsidP="002C20CA">
      <w:pPr>
        <w:pStyle w:val="BalloonText"/>
        <w:spacing w:line="480" w:lineRule="auto"/>
        <w:ind w:firstLine="720"/>
        <w:rPr>
          <w:rFonts w:ascii="Times New Roman" w:hAnsi="Times New Roman" w:cs="Times New Roman"/>
          <w:sz w:val="24"/>
          <w:szCs w:val="24"/>
        </w:rPr>
      </w:pPr>
      <w:r>
        <w:rPr>
          <w:rFonts w:ascii="Times New Roman" w:hAnsi="Times New Roman" w:cs="Times New Roman"/>
          <w:sz w:val="24"/>
          <w:szCs w:val="24"/>
        </w:rPr>
        <w:t>We choose to use the simplicity of cross-sectional analyses to illustrate a novel path for parenting researchers within this brief report, with a view to offering a potential steer for more complex research.  T</w:t>
      </w:r>
      <w:r w:rsidR="00DB5BCA">
        <w:rPr>
          <w:rFonts w:ascii="Times New Roman" w:hAnsi="Times New Roman" w:cs="Times New Roman"/>
          <w:sz w:val="24"/>
          <w:szCs w:val="24"/>
        </w:rPr>
        <w:t>he robustness of our</w:t>
      </w:r>
      <w:r>
        <w:rPr>
          <w:rFonts w:ascii="Times New Roman" w:hAnsi="Times New Roman" w:cs="Times New Roman"/>
          <w:sz w:val="24"/>
          <w:szCs w:val="24"/>
        </w:rPr>
        <w:t xml:space="preserve"> cross-sectional</w:t>
      </w:r>
      <w:r w:rsidR="00F61CDA">
        <w:rPr>
          <w:rFonts w:ascii="Times New Roman" w:hAnsi="Times New Roman" w:cs="Times New Roman"/>
          <w:sz w:val="24"/>
          <w:szCs w:val="24"/>
        </w:rPr>
        <w:t xml:space="preserve"> findings across age </w:t>
      </w:r>
      <w:r w:rsidR="006D33A2">
        <w:rPr>
          <w:rFonts w:ascii="Times New Roman" w:hAnsi="Times New Roman" w:cs="Times New Roman"/>
          <w:sz w:val="24"/>
          <w:szCs w:val="24"/>
        </w:rPr>
        <w:t xml:space="preserve">supports </w:t>
      </w:r>
      <w:r w:rsidR="00DB5BCA">
        <w:rPr>
          <w:rFonts w:ascii="Times New Roman" w:hAnsi="Times New Roman" w:cs="Times New Roman"/>
          <w:sz w:val="24"/>
          <w:szCs w:val="24"/>
        </w:rPr>
        <w:t xml:space="preserve">our </w:t>
      </w:r>
      <w:r>
        <w:rPr>
          <w:rFonts w:ascii="Times New Roman" w:hAnsi="Times New Roman" w:cs="Times New Roman"/>
          <w:sz w:val="24"/>
          <w:szCs w:val="24"/>
        </w:rPr>
        <w:t>perspective</w:t>
      </w:r>
      <w:r w:rsidR="00DB5BCA">
        <w:rPr>
          <w:rFonts w:ascii="Times New Roman" w:hAnsi="Times New Roman" w:cs="Times New Roman"/>
          <w:sz w:val="24"/>
          <w:szCs w:val="24"/>
        </w:rPr>
        <w:t>,</w:t>
      </w:r>
      <w:r>
        <w:rPr>
          <w:rFonts w:ascii="Times New Roman" w:hAnsi="Times New Roman" w:cs="Times New Roman"/>
          <w:sz w:val="24"/>
          <w:szCs w:val="24"/>
        </w:rPr>
        <w:t xml:space="preserve"> but </w:t>
      </w:r>
      <w:r w:rsidR="006D33A2">
        <w:rPr>
          <w:rFonts w:ascii="Times New Roman" w:hAnsi="Times New Roman" w:cs="Times New Roman"/>
          <w:sz w:val="24"/>
          <w:szCs w:val="24"/>
        </w:rPr>
        <w:t>they are</w:t>
      </w:r>
      <w:r>
        <w:rPr>
          <w:rFonts w:ascii="Times New Roman" w:hAnsi="Times New Roman" w:cs="Times New Roman"/>
          <w:sz w:val="24"/>
          <w:szCs w:val="24"/>
        </w:rPr>
        <w:t xml:space="preserve">, by nature, limited.  </w:t>
      </w:r>
      <w:r w:rsidR="006D33A2">
        <w:rPr>
          <w:rFonts w:ascii="Times New Roman" w:hAnsi="Times New Roman" w:cs="Times New Roman"/>
          <w:sz w:val="24"/>
          <w:szCs w:val="24"/>
        </w:rPr>
        <w:t>W</w:t>
      </w:r>
      <w:r w:rsidR="00276905">
        <w:rPr>
          <w:rFonts w:ascii="Times New Roman" w:hAnsi="Times New Roman" w:cs="Times New Roman"/>
          <w:sz w:val="24"/>
          <w:szCs w:val="24"/>
        </w:rPr>
        <w:t>e acknowledge that</w:t>
      </w:r>
      <w:r w:rsidR="00936153">
        <w:rPr>
          <w:rFonts w:ascii="Times New Roman" w:hAnsi="Times New Roman" w:cs="Times New Roman"/>
          <w:sz w:val="24"/>
          <w:szCs w:val="24"/>
        </w:rPr>
        <w:t xml:space="preserve"> the measures we use here are brief, and not designed for the question in hand; indeed</w:t>
      </w:r>
      <w:r w:rsidR="00276905">
        <w:rPr>
          <w:rFonts w:ascii="Times New Roman" w:hAnsi="Times New Roman" w:cs="Times New Roman"/>
          <w:sz w:val="24"/>
          <w:szCs w:val="24"/>
        </w:rPr>
        <w:t xml:space="preserve"> the reliabili</w:t>
      </w:r>
      <w:r w:rsidR="006D33A2">
        <w:rPr>
          <w:rFonts w:ascii="Times New Roman" w:hAnsi="Times New Roman" w:cs="Times New Roman"/>
          <w:sz w:val="24"/>
          <w:szCs w:val="24"/>
        </w:rPr>
        <w:t xml:space="preserve">ty of some our </w:t>
      </w:r>
      <w:proofErr w:type="gramStart"/>
      <w:r w:rsidR="006D33A2">
        <w:rPr>
          <w:rFonts w:ascii="Times New Roman" w:hAnsi="Times New Roman" w:cs="Times New Roman"/>
          <w:sz w:val="24"/>
          <w:szCs w:val="24"/>
        </w:rPr>
        <w:t>scales is</w:t>
      </w:r>
      <w:proofErr w:type="gramEnd"/>
      <w:r w:rsidR="006D33A2">
        <w:rPr>
          <w:rFonts w:ascii="Times New Roman" w:hAnsi="Times New Roman" w:cs="Times New Roman"/>
          <w:sz w:val="24"/>
          <w:szCs w:val="24"/>
        </w:rPr>
        <w:t xml:space="preserve"> variable</w:t>
      </w:r>
      <w:r w:rsidR="00276905">
        <w:rPr>
          <w:rFonts w:ascii="Times New Roman" w:hAnsi="Times New Roman" w:cs="Times New Roman"/>
          <w:sz w:val="24"/>
          <w:szCs w:val="24"/>
        </w:rPr>
        <w:t xml:space="preserve">, </w:t>
      </w:r>
      <w:r w:rsidR="006D33A2">
        <w:rPr>
          <w:rFonts w:ascii="Times New Roman" w:hAnsi="Times New Roman" w:cs="Times New Roman"/>
          <w:sz w:val="24"/>
          <w:szCs w:val="24"/>
        </w:rPr>
        <w:t xml:space="preserve">and </w:t>
      </w:r>
      <w:r w:rsidR="00276905">
        <w:rPr>
          <w:rFonts w:ascii="Times New Roman" w:hAnsi="Times New Roman" w:cs="Times New Roman"/>
          <w:sz w:val="24"/>
          <w:szCs w:val="24"/>
        </w:rPr>
        <w:t>t</w:t>
      </w:r>
      <w:r w:rsidR="006D33A2">
        <w:rPr>
          <w:rFonts w:ascii="Times New Roman" w:hAnsi="Times New Roman" w:cs="Times New Roman"/>
          <w:sz w:val="24"/>
          <w:szCs w:val="24"/>
        </w:rPr>
        <w:t>his</w:t>
      </w:r>
      <w:r w:rsidR="00276905">
        <w:rPr>
          <w:rFonts w:ascii="Times New Roman" w:hAnsi="Times New Roman" w:cs="Times New Roman"/>
          <w:sz w:val="24"/>
          <w:szCs w:val="24"/>
        </w:rPr>
        <w:t xml:space="preserve"> </w:t>
      </w:r>
      <w:r w:rsidR="002C20CA">
        <w:rPr>
          <w:rFonts w:ascii="Times New Roman" w:hAnsi="Times New Roman" w:cs="Times New Roman"/>
          <w:sz w:val="24"/>
          <w:szCs w:val="24"/>
        </w:rPr>
        <w:t>could</w:t>
      </w:r>
      <w:r w:rsidR="00276905">
        <w:rPr>
          <w:rFonts w:ascii="Times New Roman" w:hAnsi="Times New Roman" w:cs="Times New Roman"/>
          <w:sz w:val="24"/>
          <w:szCs w:val="24"/>
        </w:rPr>
        <w:t xml:space="preserve"> have an impact on findings.  </w:t>
      </w:r>
      <w:r w:rsidR="006D33A2">
        <w:rPr>
          <w:rFonts w:ascii="Times New Roman" w:hAnsi="Times New Roman" w:cs="Times New Roman"/>
          <w:sz w:val="24"/>
          <w:szCs w:val="24"/>
        </w:rPr>
        <w:t>Potentially, applying a more exploratory, factor analytical approach to our parenting variables would suggest they fall together differently.  However, to eval</w:t>
      </w:r>
      <w:r w:rsidR="00293738">
        <w:rPr>
          <w:rFonts w:ascii="Times New Roman" w:hAnsi="Times New Roman" w:cs="Times New Roman"/>
          <w:sz w:val="24"/>
          <w:szCs w:val="24"/>
        </w:rPr>
        <w:t>u</w:t>
      </w:r>
      <w:r w:rsidR="006D33A2">
        <w:rPr>
          <w:rFonts w:ascii="Times New Roman" w:hAnsi="Times New Roman" w:cs="Times New Roman"/>
          <w:sz w:val="24"/>
          <w:szCs w:val="24"/>
        </w:rPr>
        <w:t>ate</w:t>
      </w:r>
      <w:r w:rsidR="00276905">
        <w:rPr>
          <w:rFonts w:ascii="Times New Roman" w:hAnsi="Times New Roman" w:cs="Times New Roman"/>
          <w:sz w:val="24"/>
          <w:szCs w:val="24"/>
        </w:rPr>
        <w:t xml:space="preserve"> our hypothesis driven, conceptual question</w:t>
      </w:r>
      <w:r w:rsidR="006D33A2">
        <w:rPr>
          <w:rFonts w:ascii="Times New Roman" w:hAnsi="Times New Roman" w:cs="Times New Roman"/>
          <w:sz w:val="24"/>
          <w:szCs w:val="24"/>
        </w:rPr>
        <w:t xml:space="preserve"> in this large sample</w:t>
      </w:r>
      <w:r w:rsidR="00276905">
        <w:rPr>
          <w:rFonts w:ascii="Times New Roman" w:hAnsi="Times New Roman" w:cs="Times New Roman"/>
          <w:sz w:val="24"/>
          <w:szCs w:val="24"/>
        </w:rPr>
        <w:t xml:space="preserve">, </w:t>
      </w:r>
      <w:r w:rsidR="006D33A2">
        <w:rPr>
          <w:rFonts w:ascii="Times New Roman" w:hAnsi="Times New Roman" w:cs="Times New Roman"/>
          <w:sz w:val="24"/>
          <w:szCs w:val="24"/>
        </w:rPr>
        <w:t>it was necessary to</w:t>
      </w:r>
      <w:r w:rsidR="00276905">
        <w:rPr>
          <w:rFonts w:ascii="Times New Roman" w:hAnsi="Times New Roman" w:cs="Times New Roman"/>
          <w:sz w:val="24"/>
          <w:szCs w:val="24"/>
        </w:rPr>
        <w:t xml:space="preserve"> </w:t>
      </w:r>
      <w:r w:rsidR="006D33A2">
        <w:rPr>
          <w:rFonts w:ascii="Times New Roman" w:hAnsi="Times New Roman" w:cs="Times New Roman"/>
          <w:sz w:val="24"/>
          <w:szCs w:val="24"/>
        </w:rPr>
        <w:t>generate</w:t>
      </w:r>
      <w:r w:rsidR="00276905">
        <w:rPr>
          <w:rFonts w:ascii="Times New Roman" w:hAnsi="Times New Roman" w:cs="Times New Roman"/>
          <w:sz w:val="24"/>
          <w:szCs w:val="24"/>
        </w:rPr>
        <w:t xml:space="preserve"> our scales </w:t>
      </w:r>
      <w:r w:rsidR="00276905" w:rsidRPr="003767E7">
        <w:rPr>
          <w:rFonts w:ascii="Times New Roman" w:hAnsi="Times New Roman" w:cs="Times New Roman"/>
          <w:i/>
          <w:sz w:val="24"/>
          <w:szCs w:val="24"/>
        </w:rPr>
        <w:t>a priori</w:t>
      </w:r>
      <w:r w:rsidR="00276905">
        <w:rPr>
          <w:rFonts w:ascii="Times New Roman" w:hAnsi="Times New Roman" w:cs="Times New Roman"/>
          <w:sz w:val="24"/>
          <w:szCs w:val="24"/>
        </w:rPr>
        <w:t xml:space="preserve">. </w:t>
      </w:r>
      <w:r w:rsidR="006D33A2">
        <w:rPr>
          <w:rFonts w:ascii="Times New Roman" w:hAnsi="Times New Roman" w:cs="Times New Roman"/>
          <w:sz w:val="24"/>
          <w:szCs w:val="24"/>
        </w:rPr>
        <w:t xml:space="preserve"> Further, our common </w:t>
      </w:r>
      <w:r w:rsidR="00ED48F1">
        <w:rPr>
          <w:rFonts w:ascii="Times New Roman" w:hAnsi="Times New Roman" w:cs="Times New Roman"/>
          <w:sz w:val="24"/>
          <w:szCs w:val="24"/>
        </w:rPr>
        <w:lastRenderedPageBreak/>
        <w:t>pathway</w:t>
      </w:r>
      <w:r w:rsidR="003767E7">
        <w:rPr>
          <w:rFonts w:ascii="Times New Roman" w:hAnsi="Times New Roman" w:cs="Times New Roman"/>
          <w:sz w:val="24"/>
          <w:szCs w:val="24"/>
        </w:rPr>
        <w:t>s</w:t>
      </w:r>
      <w:r w:rsidR="006D33A2">
        <w:rPr>
          <w:rFonts w:ascii="Times New Roman" w:hAnsi="Times New Roman" w:cs="Times New Roman"/>
          <w:sz w:val="24"/>
          <w:szCs w:val="24"/>
        </w:rPr>
        <w:t xml:space="preserve"> approach capitalize</w:t>
      </w:r>
      <w:r w:rsidR="002C20CA">
        <w:rPr>
          <w:rFonts w:ascii="Times New Roman" w:hAnsi="Times New Roman" w:cs="Times New Roman"/>
          <w:sz w:val="24"/>
          <w:szCs w:val="24"/>
        </w:rPr>
        <w:t>d</w:t>
      </w:r>
      <w:r w:rsidR="006D33A2">
        <w:rPr>
          <w:rFonts w:ascii="Times New Roman" w:hAnsi="Times New Roman" w:cs="Times New Roman"/>
          <w:sz w:val="24"/>
          <w:szCs w:val="24"/>
        </w:rPr>
        <w:t xml:space="preserve"> on the </w:t>
      </w:r>
      <w:r w:rsidR="003767E7">
        <w:rPr>
          <w:rFonts w:ascii="Times New Roman" w:hAnsi="Times New Roman" w:cs="Times New Roman"/>
          <w:sz w:val="24"/>
          <w:szCs w:val="24"/>
        </w:rPr>
        <w:t>increased</w:t>
      </w:r>
      <w:r w:rsidR="006D33A2">
        <w:rPr>
          <w:rFonts w:ascii="Times New Roman" w:hAnsi="Times New Roman" w:cs="Times New Roman"/>
          <w:sz w:val="24"/>
          <w:szCs w:val="24"/>
        </w:rPr>
        <w:t xml:space="preserve"> reliability of the latent factor, and yielded findings that additionally endorse</w:t>
      </w:r>
      <w:r w:rsidR="002C20CA">
        <w:rPr>
          <w:rFonts w:ascii="Times New Roman" w:hAnsi="Times New Roman" w:cs="Times New Roman"/>
          <w:sz w:val="24"/>
          <w:szCs w:val="24"/>
        </w:rPr>
        <w:t>d</w:t>
      </w:r>
      <w:r w:rsidR="006D33A2">
        <w:rPr>
          <w:rFonts w:ascii="Times New Roman" w:hAnsi="Times New Roman" w:cs="Times New Roman"/>
          <w:sz w:val="24"/>
          <w:szCs w:val="24"/>
        </w:rPr>
        <w:t xml:space="preserve"> our hypotheses</w:t>
      </w:r>
      <w:r w:rsidR="003767E7">
        <w:rPr>
          <w:rFonts w:ascii="Times New Roman" w:hAnsi="Times New Roman" w:cs="Times New Roman"/>
          <w:sz w:val="24"/>
          <w:szCs w:val="24"/>
        </w:rPr>
        <w:t xml:space="preserve">; moreover, the similarity of findings from our </w:t>
      </w:r>
      <w:proofErr w:type="spellStart"/>
      <w:r w:rsidR="003767E7">
        <w:rPr>
          <w:rFonts w:ascii="Times New Roman" w:hAnsi="Times New Roman" w:cs="Times New Roman"/>
          <w:sz w:val="24"/>
          <w:szCs w:val="24"/>
        </w:rPr>
        <w:t>univariate</w:t>
      </w:r>
      <w:proofErr w:type="spellEnd"/>
      <w:r w:rsidR="003767E7">
        <w:rPr>
          <w:rFonts w:ascii="Times New Roman" w:hAnsi="Times New Roman" w:cs="Times New Roman"/>
          <w:sz w:val="24"/>
          <w:szCs w:val="24"/>
        </w:rPr>
        <w:t xml:space="preserve"> and common pathways models suggest that the results from the former were robust to the lower reliabilities</w:t>
      </w:r>
      <w:r w:rsidR="006D33A2">
        <w:rPr>
          <w:rFonts w:ascii="Times New Roman" w:hAnsi="Times New Roman" w:cs="Times New Roman"/>
          <w:sz w:val="24"/>
          <w:szCs w:val="24"/>
        </w:rPr>
        <w:t xml:space="preserve">.  </w:t>
      </w:r>
      <w:r w:rsidR="00276905">
        <w:rPr>
          <w:rFonts w:ascii="Times New Roman" w:hAnsi="Times New Roman" w:cs="Times New Roman"/>
          <w:sz w:val="24"/>
          <w:szCs w:val="24"/>
        </w:rPr>
        <w:t xml:space="preserve">However, we </w:t>
      </w:r>
      <w:r w:rsidR="006B38E8">
        <w:rPr>
          <w:rFonts w:ascii="Times New Roman" w:hAnsi="Times New Roman" w:cs="Times New Roman"/>
          <w:sz w:val="24"/>
          <w:szCs w:val="24"/>
        </w:rPr>
        <w:t>emphasize</w:t>
      </w:r>
      <w:r w:rsidR="00276905">
        <w:rPr>
          <w:rFonts w:ascii="Times New Roman" w:hAnsi="Times New Roman" w:cs="Times New Roman"/>
          <w:sz w:val="24"/>
          <w:szCs w:val="24"/>
        </w:rPr>
        <w:t xml:space="preserve"> that m</w:t>
      </w:r>
      <w:r w:rsidR="00257CD4">
        <w:rPr>
          <w:rFonts w:ascii="Times New Roman" w:hAnsi="Times New Roman" w:cs="Times New Roman"/>
          <w:sz w:val="24"/>
          <w:szCs w:val="24"/>
        </w:rPr>
        <w:t xml:space="preserve">ore detailed measures </w:t>
      </w:r>
      <w:r>
        <w:rPr>
          <w:rFonts w:ascii="Times New Roman" w:hAnsi="Times New Roman" w:cs="Times New Roman"/>
          <w:sz w:val="24"/>
          <w:szCs w:val="24"/>
        </w:rPr>
        <w:t xml:space="preserve">across multiple methods and informants, as well as longitudinal study </w:t>
      </w:r>
      <w:r w:rsidR="00257CD4">
        <w:rPr>
          <w:rFonts w:ascii="Times New Roman" w:hAnsi="Times New Roman" w:cs="Times New Roman"/>
          <w:sz w:val="24"/>
          <w:szCs w:val="24"/>
        </w:rPr>
        <w:t xml:space="preserve">will be </w:t>
      </w:r>
      <w:r w:rsidR="004D7763">
        <w:rPr>
          <w:rFonts w:ascii="Times New Roman" w:hAnsi="Times New Roman" w:cs="Times New Roman"/>
          <w:sz w:val="24"/>
          <w:szCs w:val="24"/>
        </w:rPr>
        <w:t xml:space="preserve">critical </w:t>
      </w:r>
      <w:r w:rsidR="00E40591">
        <w:rPr>
          <w:rFonts w:ascii="Times New Roman" w:hAnsi="Times New Roman" w:cs="Times New Roman"/>
          <w:sz w:val="24"/>
          <w:szCs w:val="24"/>
        </w:rPr>
        <w:t xml:space="preserve">for teasing out the issues we have raised. </w:t>
      </w:r>
      <w:r>
        <w:rPr>
          <w:rFonts w:ascii="Times New Roman" w:hAnsi="Times New Roman" w:cs="Times New Roman"/>
          <w:sz w:val="24"/>
          <w:szCs w:val="24"/>
        </w:rPr>
        <w:t>Whil</w:t>
      </w:r>
      <w:r w:rsidR="00C74FBF">
        <w:rPr>
          <w:rFonts w:ascii="Times New Roman" w:hAnsi="Times New Roman" w:cs="Times New Roman"/>
          <w:sz w:val="24"/>
          <w:szCs w:val="24"/>
        </w:rPr>
        <w:t xml:space="preserve">e </w:t>
      </w:r>
      <w:r w:rsidR="006B38E8">
        <w:rPr>
          <w:rFonts w:ascii="Times New Roman" w:hAnsi="Times New Roman" w:cs="Times New Roman"/>
          <w:sz w:val="24"/>
          <w:szCs w:val="24"/>
        </w:rPr>
        <w:t>stressing</w:t>
      </w:r>
      <w:r w:rsidR="00C74FBF" w:rsidRPr="008610B7">
        <w:rPr>
          <w:rFonts w:ascii="Times New Roman" w:hAnsi="Times New Roman" w:cs="Times New Roman"/>
          <w:sz w:val="24"/>
          <w:szCs w:val="24"/>
        </w:rPr>
        <w:t xml:space="preserve"> th</w:t>
      </w:r>
      <w:r w:rsidR="00E40591">
        <w:rPr>
          <w:rFonts w:ascii="Times New Roman" w:hAnsi="Times New Roman" w:cs="Times New Roman"/>
          <w:sz w:val="24"/>
          <w:szCs w:val="24"/>
        </w:rPr>
        <w:t>is</w:t>
      </w:r>
      <w:r w:rsidR="00C74FBF" w:rsidRPr="008610B7">
        <w:rPr>
          <w:rFonts w:ascii="Times New Roman" w:hAnsi="Times New Roman" w:cs="Times New Roman"/>
          <w:sz w:val="24"/>
          <w:szCs w:val="24"/>
        </w:rPr>
        <w:t xml:space="preserve"> nee</w:t>
      </w:r>
      <w:r w:rsidR="00455598">
        <w:rPr>
          <w:rFonts w:ascii="Times New Roman" w:hAnsi="Times New Roman" w:cs="Times New Roman"/>
          <w:sz w:val="24"/>
          <w:szCs w:val="24"/>
        </w:rPr>
        <w:t xml:space="preserve">d for replication, </w:t>
      </w:r>
      <w:r w:rsidR="002C20CA">
        <w:rPr>
          <w:rFonts w:ascii="Times New Roman" w:hAnsi="Times New Roman" w:cs="Times New Roman"/>
          <w:sz w:val="24"/>
          <w:szCs w:val="24"/>
        </w:rPr>
        <w:t xml:space="preserve">we posit that </w:t>
      </w:r>
      <w:r w:rsidR="00455598">
        <w:rPr>
          <w:rFonts w:ascii="Times New Roman" w:hAnsi="Times New Roman" w:cs="Times New Roman"/>
          <w:sz w:val="24"/>
          <w:szCs w:val="24"/>
        </w:rPr>
        <w:t xml:space="preserve">our results </w:t>
      </w:r>
      <w:r w:rsidR="00257CD4">
        <w:rPr>
          <w:rFonts w:ascii="Times New Roman" w:hAnsi="Times New Roman" w:cs="Times New Roman"/>
          <w:sz w:val="24"/>
          <w:szCs w:val="24"/>
        </w:rPr>
        <w:t>highlight an important new</w:t>
      </w:r>
      <w:r w:rsidR="00C74FBF" w:rsidRPr="008610B7">
        <w:rPr>
          <w:rFonts w:ascii="Times New Roman" w:hAnsi="Times New Roman" w:cs="Times New Roman"/>
          <w:sz w:val="24"/>
          <w:szCs w:val="24"/>
        </w:rPr>
        <w:t xml:space="preserve"> angle </w:t>
      </w:r>
      <w:r w:rsidR="00257CD4">
        <w:rPr>
          <w:rFonts w:ascii="Times New Roman" w:hAnsi="Times New Roman" w:cs="Times New Roman"/>
          <w:sz w:val="24"/>
          <w:szCs w:val="24"/>
        </w:rPr>
        <w:t>for</w:t>
      </w:r>
      <w:r w:rsidR="00C74FBF" w:rsidRPr="008610B7">
        <w:rPr>
          <w:rFonts w:ascii="Times New Roman" w:hAnsi="Times New Roman" w:cs="Times New Roman"/>
          <w:sz w:val="24"/>
          <w:szCs w:val="24"/>
        </w:rPr>
        <w:t xml:space="preserve"> understanding the mutuality of child and </w:t>
      </w:r>
      <w:r w:rsidR="00C74FBF" w:rsidRPr="007B3937">
        <w:rPr>
          <w:rFonts w:ascii="Times New Roman" w:hAnsi="Times New Roman" w:cs="Times New Roman"/>
          <w:sz w:val="24"/>
          <w:szCs w:val="24"/>
        </w:rPr>
        <w:t>parent influences o</w:t>
      </w:r>
      <w:r w:rsidR="00257CD4" w:rsidRPr="007B3937">
        <w:rPr>
          <w:rFonts w:ascii="Times New Roman" w:hAnsi="Times New Roman" w:cs="Times New Roman"/>
          <w:sz w:val="24"/>
          <w:szCs w:val="24"/>
        </w:rPr>
        <w:t>n the parent-child relationship</w:t>
      </w:r>
      <w:r w:rsidR="007B3937">
        <w:rPr>
          <w:rFonts w:ascii="Times New Roman" w:hAnsi="Times New Roman" w:cs="Times New Roman"/>
          <w:sz w:val="24"/>
          <w:szCs w:val="24"/>
        </w:rPr>
        <w:t xml:space="preserve">.  In turn, our findings </w:t>
      </w:r>
      <w:r w:rsidR="00BA379F" w:rsidRPr="007B3937">
        <w:rPr>
          <w:rFonts w:ascii="Times New Roman" w:hAnsi="Times New Roman" w:cs="Times New Roman"/>
          <w:sz w:val="24"/>
          <w:szCs w:val="24"/>
        </w:rPr>
        <w:t>suggest</w:t>
      </w:r>
      <w:r w:rsidR="00C74FBF" w:rsidRPr="007B3937">
        <w:rPr>
          <w:rFonts w:ascii="Times New Roman" w:hAnsi="Times New Roman" w:cs="Times New Roman"/>
          <w:sz w:val="24"/>
          <w:szCs w:val="24"/>
        </w:rPr>
        <w:t xml:space="preserve"> </w:t>
      </w:r>
      <w:r w:rsidR="004B1DE4" w:rsidRPr="007B3937">
        <w:rPr>
          <w:rFonts w:ascii="Times New Roman" w:hAnsi="Times New Roman" w:cs="Times New Roman"/>
          <w:sz w:val="24"/>
          <w:szCs w:val="24"/>
        </w:rPr>
        <w:t xml:space="preserve">several </w:t>
      </w:r>
      <w:r w:rsidR="004D7763">
        <w:rPr>
          <w:rFonts w:ascii="Times New Roman" w:hAnsi="Times New Roman" w:cs="Times New Roman"/>
          <w:sz w:val="24"/>
          <w:szCs w:val="24"/>
        </w:rPr>
        <w:t>key</w:t>
      </w:r>
      <w:r w:rsidR="004D7763" w:rsidRPr="007B3937">
        <w:rPr>
          <w:rFonts w:ascii="Times New Roman" w:hAnsi="Times New Roman" w:cs="Times New Roman"/>
          <w:sz w:val="24"/>
          <w:szCs w:val="24"/>
        </w:rPr>
        <w:t xml:space="preserve"> </w:t>
      </w:r>
      <w:r w:rsidR="00C74FBF" w:rsidRPr="007B3937">
        <w:rPr>
          <w:rFonts w:ascii="Times New Roman" w:hAnsi="Times New Roman" w:cs="Times New Roman"/>
          <w:sz w:val="24"/>
          <w:szCs w:val="24"/>
        </w:rPr>
        <w:t xml:space="preserve">directions for </w:t>
      </w:r>
      <w:r w:rsidR="00BA379F" w:rsidRPr="007B3937">
        <w:rPr>
          <w:rFonts w:ascii="Times New Roman" w:hAnsi="Times New Roman" w:cs="Times New Roman"/>
          <w:sz w:val="24"/>
          <w:szCs w:val="24"/>
        </w:rPr>
        <w:t>research</w:t>
      </w:r>
      <w:r w:rsidR="007B3937">
        <w:rPr>
          <w:rFonts w:ascii="Times New Roman" w:hAnsi="Times New Roman" w:cs="Times New Roman"/>
          <w:sz w:val="24"/>
          <w:szCs w:val="24"/>
        </w:rPr>
        <w:t xml:space="preserve">, </w:t>
      </w:r>
      <w:r w:rsidR="003B0CB7">
        <w:rPr>
          <w:rFonts w:ascii="Times New Roman" w:hAnsi="Times New Roman" w:cs="Times New Roman"/>
          <w:sz w:val="24"/>
          <w:szCs w:val="24"/>
        </w:rPr>
        <w:t>such as</w:t>
      </w:r>
      <w:r w:rsidR="00F70B8D">
        <w:rPr>
          <w:rFonts w:ascii="Times New Roman" w:hAnsi="Times New Roman" w:cs="Times New Roman"/>
          <w:sz w:val="24"/>
          <w:szCs w:val="24"/>
        </w:rPr>
        <w:t xml:space="preserve"> extending current multivariate</w:t>
      </w:r>
      <w:r w:rsidR="00973415">
        <w:rPr>
          <w:rFonts w:ascii="Times New Roman" w:hAnsi="Times New Roman" w:cs="Times New Roman"/>
          <w:sz w:val="24"/>
          <w:szCs w:val="24"/>
        </w:rPr>
        <w:t xml:space="preserve"> behavioral genetic </w:t>
      </w:r>
      <w:r w:rsidR="00F70B8D">
        <w:rPr>
          <w:rFonts w:ascii="Times New Roman" w:hAnsi="Times New Roman" w:cs="Times New Roman"/>
          <w:sz w:val="24"/>
          <w:szCs w:val="24"/>
        </w:rPr>
        <w:t xml:space="preserve">research that has examined child characteristics important for </w:t>
      </w:r>
      <w:r w:rsidR="00914CDD">
        <w:rPr>
          <w:rFonts w:ascii="Times New Roman" w:hAnsi="Times New Roman" w:cs="Times New Roman"/>
          <w:sz w:val="24"/>
          <w:szCs w:val="24"/>
        </w:rPr>
        <w:t>parenting</w:t>
      </w:r>
      <w:r w:rsidR="00F70B8D">
        <w:rPr>
          <w:rFonts w:ascii="Times New Roman" w:hAnsi="Times New Roman" w:cs="Times New Roman"/>
          <w:sz w:val="24"/>
          <w:szCs w:val="24"/>
        </w:rPr>
        <w:t xml:space="preserve"> </w:t>
      </w:r>
      <w:r w:rsidR="00914CDD">
        <w:rPr>
          <w:rFonts w:ascii="Times New Roman" w:hAnsi="Times New Roman" w:cs="Times New Roman"/>
          <w:sz w:val="24"/>
          <w:szCs w:val="24"/>
        </w:rPr>
        <w:t>(</w:t>
      </w:r>
      <w:proofErr w:type="spellStart"/>
      <w:r w:rsidR="00973415">
        <w:rPr>
          <w:rFonts w:ascii="Times New Roman" w:hAnsi="Times New Roman" w:cs="Times New Roman"/>
          <w:sz w:val="24"/>
          <w:szCs w:val="24"/>
        </w:rPr>
        <w:t>Knafo</w:t>
      </w:r>
      <w:proofErr w:type="spellEnd"/>
      <w:r w:rsidR="00973415">
        <w:rPr>
          <w:rFonts w:ascii="Times New Roman" w:hAnsi="Times New Roman" w:cs="Times New Roman"/>
          <w:sz w:val="24"/>
          <w:szCs w:val="24"/>
        </w:rPr>
        <w:t xml:space="preserve"> &amp; </w:t>
      </w:r>
      <w:proofErr w:type="spellStart"/>
      <w:r w:rsidR="00973415">
        <w:rPr>
          <w:rFonts w:ascii="Times New Roman" w:hAnsi="Times New Roman" w:cs="Times New Roman"/>
          <w:sz w:val="24"/>
          <w:szCs w:val="24"/>
        </w:rPr>
        <w:t>Jaffee</w:t>
      </w:r>
      <w:proofErr w:type="spellEnd"/>
      <w:r w:rsidR="00973415">
        <w:rPr>
          <w:rFonts w:ascii="Times New Roman" w:hAnsi="Times New Roman" w:cs="Times New Roman"/>
          <w:sz w:val="24"/>
          <w:szCs w:val="24"/>
        </w:rPr>
        <w:t>, 2013</w:t>
      </w:r>
      <w:r w:rsidR="00914CDD">
        <w:rPr>
          <w:rFonts w:ascii="Times New Roman" w:hAnsi="Times New Roman" w:cs="Times New Roman"/>
          <w:sz w:val="24"/>
          <w:szCs w:val="24"/>
        </w:rPr>
        <w:t xml:space="preserve">) </w:t>
      </w:r>
      <w:r w:rsidR="00F70B8D">
        <w:rPr>
          <w:rFonts w:ascii="Times New Roman" w:hAnsi="Times New Roman" w:cs="Times New Roman"/>
          <w:sz w:val="24"/>
          <w:szCs w:val="24"/>
        </w:rPr>
        <w:t>to</w:t>
      </w:r>
      <w:r w:rsidR="007B3937">
        <w:rPr>
          <w:rFonts w:ascii="Times New Roman" w:hAnsi="Times New Roman" w:cs="Times New Roman"/>
          <w:sz w:val="24"/>
          <w:szCs w:val="24"/>
        </w:rPr>
        <w:t xml:space="preserve"> </w:t>
      </w:r>
      <w:r w:rsidR="00F87E2E" w:rsidRPr="007B3937">
        <w:rPr>
          <w:rFonts w:ascii="Times New Roman" w:hAnsi="Times New Roman" w:cs="Times New Roman"/>
          <w:sz w:val="24"/>
          <w:szCs w:val="24"/>
        </w:rPr>
        <w:t xml:space="preserve">identify specific associations </w:t>
      </w:r>
      <w:r w:rsidR="007B3937">
        <w:rPr>
          <w:rFonts w:ascii="Times New Roman" w:hAnsi="Times New Roman" w:cs="Times New Roman"/>
          <w:sz w:val="24"/>
          <w:szCs w:val="24"/>
        </w:rPr>
        <w:t xml:space="preserve">between positive and negative child characteristics </w:t>
      </w:r>
      <w:r w:rsidR="00F87E2E" w:rsidRPr="007B3937">
        <w:rPr>
          <w:rFonts w:ascii="Times New Roman" w:hAnsi="Times New Roman" w:cs="Times New Roman"/>
          <w:sz w:val="24"/>
          <w:szCs w:val="24"/>
        </w:rPr>
        <w:t xml:space="preserve">with </w:t>
      </w:r>
      <w:r w:rsidR="00BE4B27" w:rsidRPr="007B3937">
        <w:rPr>
          <w:rFonts w:ascii="Times New Roman" w:hAnsi="Times New Roman" w:cs="Times New Roman"/>
          <w:sz w:val="24"/>
          <w:szCs w:val="24"/>
        </w:rPr>
        <w:t>parental negativity and positivity</w:t>
      </w:r>
      <w:r w:rsidR="006B3730" w:rsidRPr="007B3937">
        <w:rPr>
          <w:rFonts w:ascii="Times New Roman" w:hAnsi="Times New Roman" w:cs="Times New Roman"/>
          <w:sz w:val="24"/>
          <w:szCs w:val="24"/>
        </w:rPr>
        <w:t xml:space="preserve"> across control and feelings. </w:t>
      </w:r>
      <w:r w:rsidR="007B3937">
        <w:rPr>
          <w:rFonts w:ascii="Times New Roman" w:hAnsi="Times New Roman" w:cs="Times New Roman"/>
          <w:sz w:val="24"/>
          <w:szCs w:val="24"/>
        </w:rPr>
        <w:t xml:space="preserve"> </w:t>
      </w:r>
      <w:r w:rsidR="00CF1100">
        <w:rPr>
          <w:rFonts w:ascii="Times New Roman" w:hAnsi="Times New Roman" w:cs="Times New Roman"/>
          <w:sz w:val="24"/>
          <w:szCs w:val="24"/>
        </w:rPr>
        <w:t>U</w:t>
      </w:r>
      <w:r w:rsidR="006B3730" w:rsidRPr="007B3937">
        <w:rPr>
          <w:rFonts w:ascii="Times New Roman" w:hAnsi="Times New Roman" w:cs="Times New Roman"/>
          <w:sz w:val="24"/>
          <w:szCs w:val="24"/>
        </w:rPr>
        <w:t xml:space="preserve">sing parent-based designs would </w:t>
      </w:r>
      <w:r w:rsidR="00CF1100">
        <w:rPr>
          <w:rFonts w:ascii="Times New Roman" w:hAnsi="Times New Roman" w:cs="Times New Roman"/>
          <w:sz w:val="24"/>
          <w:szCs w:val="24"/>
        </w:rPr>
        <w:t xml:space="preserve">also </w:t>
      </w:r>
      <w:r w:rsidR="006B3730" w:rsidRPr="007B3937">
        <w:rPr>
          <w:rFonts w:ascii="Times New Roman" w:hAnsi="Times New Roman" w:cs="Times New Roman"/>
          <w:sz w:val="24"/>
          <w:szCs w:val="24"/>
        </w:rPr>
        <w:t xml:space="preserve">be </w:t>
      </w:r>
      <w:r w:rsidR="00CF1100">
        <w:rPr>
          <w:rFonts w:ascii="Times New Roman" w:hAnsi="Times New Roman" w:cs="Times New Roman"/>
          <w:sz w:val="24"/>
          <w:szCs w:val="24"/>
        </w:rPr>
        <w:t>of interest,</w:t>
      </w:r>
      <w:r w:rsidR="00CF1100" w:rsidRPr="007B3937">
        <w:rPr>
          <w:rFonts w:ascii="Times New Roman" w:hAnsi="Times New Roman" w:cs="Times New Roman"/>
          <w:sz w:val="24"/>
          <w:szCs w:val="24"/>
        </w:rPr>
        <w:t xml:space="preserve"> </w:t>
      </w:r>
      <w:r w:rsidR="006B3730" w:rsidRPr="007B3937">
        <w:rPr>
          <w:rFonts w:ascii="Times New Roman" w:hAnsi="Times New Roman" w:cs="Times New Roman"/>
          <w:sz w:val="24"/>
          <w:szCs w:val="24"/>
        </w:rPr>
        <w:t xml:space="preserve">to examine whether </w:t>
      </w:r>
      <w:r w:rsidR="00940189">
        <w:rPr>
          <w:rFonts w:ascii="Times New Roman" w:hAnsi="Times New Roman" w:cs="Times New Roman"/>
          <w:sz w:val="24"/>
          <w:szCs w:val="24"/>
        </w:rPr>
        <w:t xml:space="preserve">the ‘dark’ </w:t>
      </w:r>
      <w:proofErr w:type="gramStart"/>
      <w:r w:rsidR="00940189">
        <w:rPr>
          <w:rFonts w:ascii="Times New Roman" w:hAnsi="Times New Roman" w:cs="Times New Roman"/>
          <w:sz w:val="24"/>
          <w:szCs w:val="24"/>
        </w:rPr>
        <w:t>side of genetically influenced</w:t>
      </w:r>
      <w:r w:rsidR="006B3730" w:rsidRPr="007B3937">
        <w:rPr>
          <w:rFonts w:ascii="Times New Roman" w:hAnsi="Times New Roman" w:cs="Times New Roman"/>
          <w:sz w:val="24"/>
          <w:szCs w:val="24"/>
        </w:rPr>
        <w:t xml:space="preserve"> </w:t>
      </w:r>
      <w:r w:rsidR="007B3937">
        <w:rPr>
          <w:rFonts w:ascii="Times New Roman" w:hAnsi="Times New Roman" w:cs="Times New Roman"/>
          <w:sz w:val="24"/>
          <w:szCs w:val="24"/>
        </w:rPr>
        <w:t>parent</w:t>
      </w:r>
      <w:r w:rsidR="007B3937" w:rsidRPr="007B3937">
        <w:rPr>
          <w:rFonts w:ascii="Times New Roman" w:hAnsi="Times New Roman" w:cs="Times New Roman"/>
          <w:sz w:val="24"/>
          <w:szCs w:val="24"/>
        </w:rPr>
        <w:t xml:space="preserve"> </w:t>
      </w:r>
      <w:r w:rsidR="006B3730" w:rsidRPr="007B3937">
        <w:rPr>
          <w:rFonts w:ascii="Times New Roman" w:hAnsi="Times New Roman" w:cs="Times New Roman"/>
          <w:sz w:val="24"/>
          <w:szCs w:val="24"/>
        </w:rPr>
        <w:t>characteristics play</w:t>
      </w:r>
      <w:proofErr w:type="gramEnd"/>
      <w:r w:rsidR="00CF1100">
        <w:rPr>
          <w:rFonts w:ascii="Times New Roman" w:hAnsi="Times New Roman" w:cs="Times New Roman"/>
          <w:sz w:val="24"/>
          <w:szCs w:val="24"/>
        </w:rPr>
        <w:t xml:space="preserve"> similarly</w:t>
      </w:r>
      <w:r w:rsidR="006B3730" w:rsidRPr="007B3937">
        <w:rPr>
          <w:rFonts w:ascii="Times New Roman" w:hAnsi="Times New Roman" w:cs="Times New Roman"/>
          <w:sz w:val="24"/>
          <w:szCs w:val="24"/>
        </w:rPr>
        <w:t xml:space="preserve"> into the heritability of </w:t>
      </w:r>
      <w:r w:rsidR="007B3937">
        <w:rPr>
          <w:rFonts w:ascii="Times New Roman" w:hAnsi="Times New Roman" w:cs="Times New Roman"/>
          <w:sz w:val="24"/>
          <w:szCs w:val="24"/>
        </w:rPr>
        <w:t xml:space="preserve">negativity and positivity in </w:t>
      </w:r>
      <w:r w:rsidR="006B3730" w:rsidRPr="007B3937">
        <w:rPr>
          <w:rFonts w:ascii="Times New Roman" w:hAnsi="Times New Roman" w:cs="Times New Roman"/>
          <w:sz w:val="24"/>
          <w:szCs w:val="24"/>
        </w:rPr>
        <w:t xml:space="preserve">parent-child relationships. </w:t>
      </w:r>
      <w:r w:rsidR="00CF1100">
        <w:rPr>
          <w:rFonts w:ascii="Times New Roman" w:hAnsi="Times New Roman" w:cs="Times New Roman"/>
          <w:sz w:val="24"/>
          <w:szCs w:val="24"/>
        </w:rPr>
        <w:t xml:space="preserve">Further, </w:t>
      </w:r>
      <w:r w:rsidR="00940189">
        <w:rPr>
          <w:rFonts w:ascii="Times New Roman" w:hAnsi="Times New Roman" w:cs="Times New Roman"/>
          <w:sz w:val="24"/>
          <w:szCs w:val="24"/>
        </w:rPr>
        <w:t xml:space="preserve">another important question is </w:t>
      </w:r>
      <w:r w:rsidR="00CF1100">
        <w:rPr>
          <w:rFonts w:ascii="Times New Roman" w:hAnsi="Times New Roman" w:cs="Times New Roman"/>
          <w:sz w:val="24"/>
          <w:szCs w:val="24"/>
        </w:rPr>
        <w:t>t</w:t>
      </w:r>
      <w:r w:rsidR="00B97CB6" w:rsidRPr="007B3937">
        <w:rPr>
          <w:rFonts w:ascii="Times New Roman" w:hAnsi="Times New Roman" w:cs="Times New Roman"/>
          <w:sz w:val="24"/>
          <w:szCs w:val="24"/>
        </w:rPr>
        <w:t xml:space="preserve">he extent to which </w:t>
      </w:r>
      <w:r w:rsidR="00CF1100">
        <w:rPr>
          <w:rFonts w:ascii="Times New Roman" w:hAnsi="Times New Roman" w:cs="Times New Roman"/>
          <w:sz w:val="24"/>
          <w:szCs w:val="24"/>
        </w:rPr>
        <w:t>our</w:t>
      </w:r>
      <w:r w:rsidR="00B97CB6" w:rsidRPr="007B3937">
        <w:rPr>
          <w:rFonts w:ascii="Times New Roman" w:hAnsi="Times New Roman" w:cs="Times New Roman"/>
          <w:sz w:val="24"/>
          <w:szCs w:val="24"/>
        </w:rPr>
        <w:t xml:space="preserve"> findings tie in to contemporary intervention research that suggests that negative child characteristics </w:t>
      </w:r>
      <w:r w:rsidR="009F3A91" w:rsidRPr="007B3937">
        <w:rPr>
          <w:rFonts w:ascii="Times New Roman" w:hAnsi="Times New Roman" w:cs="Times New Roman"/>
          <w:sz w:val="24"/>
          <w:szCs w:val="24"/>
        </w:rPr>
        <w:t xml:space="preserve">may </w:t>
      </w:r>
      <w:r w:rsidR="00B97CB6" w:rsidRPr="007B3937">
        <w:rPr>
          <w:rFonts w:ascii="Times New Roman" w:hAnsi="Times New Roman" w:cs="Times New Roman"/>
          <w:sz w:val="24"/>
          <w:szCs w:val="24"/>
        </w:rPr>
        <w:t>have a role in the effectiveness of interventions that aim to promote parental positivity</w:t>
      </w:r>
      <w:r w:rsidR="006B3730" w:rsidRPr="007B3937">
        <w:rPr>
          <w:rFonts w:ascii="Times New Roman" w:hAnsi="Times New Roman" w:cs="Times New Roman"/>
          <w:sz w:val="24"/>
          <w:szCs w:val="24"/>
        </w:rPr>
        <w:t xml:space="preserve"> </w:t>
      </w:r>
      <w:r w:rsidR="000F7336" w:rsidRPr="007B3937">
        <w:rPr>
          <w:rFonts w:ascii="Times New Roman" w:hAnsi="Times New Roman" w:cs="Times New Roman"/>
          <w:sz w:val="24"/>
          <w:szCs w:val="24"/>
        </w:rPr>
        <w:t>(</w:t>
      </w:r>
      <w:r w:rsidR="00FF39AD" w:rsidRPr="007B3937">
        <w:rPr>
          <w:rFonts w:ascii="Times New Roman" w:hAnsi="Times New Roman" w:cs="Times New Roman"/>
          <w:sz w:val="24"/>
          <w:szCs w:val="24"/>
        </w:rPr>
        <w:t xml:space="preserve">see Mash &amp; Barkley, 2006; </w:t>
      </w:r>
      <w:r w:rsidR="007B3937" w:rsidRPr="007B3937">
        <w:rPr>
          <w:rFonts w:ascii="Times New Roman" w:hAnsi="Times New Roman" w:cstheme="minorBidi"/>
          <w:sz w:val="24"/>
          <w:szCs w:val="24"/>
        </w:rPr>
        <w:t xml:space="preserve">Sandler, </w:t>
      </w:r>
      <w:proofErr w:type="spellStart"/>
      <w:r w:rsidR="007B3937" w:rsidRPr="007B3937">
        <w:rPr>
          <w:rFonts w:ascii="Times New Roman" w:hAnsi="Times New Roman" w:cstheme="minorBidi"/>
          <w:sz w:val="24"/>
          <w:szCs w:val="24"/>
        </w:rPr>
        <w:t>Schoenfelder</w:t>
      </w:r>
      <w:proofErr w:type="spellEnd"/>
      <w:r w:rsidR="007B3937" w:rsidRPr="007B3937">
        <w:rPr>
          <w:rFonts w:ascii="Times New Roman" w:hAnsi="Times New Roman" w:cstheme="minorBidi"/>
          <w:sz w:val="24"/>
          <w:szCs w:val="24"/>
        </w:rPr>
        <w:t xml:space="preserve">, </w:t>
      </w:r>
      <w:proofErr w:type="spellStart"/>
      <w:r w:rsidR="007B3937" w:rsidRPr="007B3937">
        <w:rPr>
          <w:rFonts w:ascii="Times New Roman" w:hAnsi="Times New Roman" w:cstheme="minorBidi"/>
          <w:sz w:val="24"/>
          <w:szCs w:val="24"/>
        </w:rPr>
        <w:t>Wolchik</w:t>
      </w:r>
      <w:proofErr w:type="spellEnd"/>
      <w:r w:rsidR="007B3937" w:rsidRPr="007B3937">
        <w:rPr>
          <w:rFonts w:ascii="Times New Roman" w:hAnsi="Times New Roman" w:cstheme="minorBidi"/>
          <w:sz w:val="24"/>
          <w:szCs w:val="24"/>
        </w:rPr>
        <w:t xml:space="preserve">, &amp; MacKinnon, </w:t>
      </w:r>
      <w:r w:rsidR="00FF39AD" w:rsidRPr="007B3937">
        <w:rPr>
          <w:rFonts w:ascii="Times New Roman" w:hAnsi="Times New Roman" w:cs="Times New Roman"/>
          <w:sz w:val="24"/>
          <w:szCs w:val="24"/>
        </w:rPr>
        <w:t>2011)</w:t>
      </w:r>
      <w:r w:rsidR="00B97CB6" w:rsidRPr="007B3937">
        <w:rPr>
          <w:rFonts w:ascii="Times New Roman" w:hAnsi="Times New Roman" w:cs="Times New Roman"/>
          <w:sz w:val="24"/>
          <w:szCs w:val="24"/>
        </w:rPr>
        <w:t xml:space="preserve">.  Ultimately, studies that succeed in teasing out such child and parent effects could have </w:t>
      </w:r>
      <w:r w:rsidR="004D7763">
        <w:rPr>
          <w:rFonts w:ascii="Times New Roman" w:hAnsi="Times New Roman" w:cs="Times New Roman"/>
          <w:sz w:val="24"/>
          <w:szCs w:val="24"/>
        </w:rPr>
        <w:t>key</w:t>
      </w:r>
      <w:r w:rsidR="004D7763" w:rsidRPr="007B3937">
        <w:rPr>
          <w:rFonts w:ascii="Times New Roman" w:hAnsi="Times New Roman" w:cs="Times New Roman"/>
          <w:sz w:val="24"/>
          <w:szCs w:val="24"/>
        </w:rPr>
        <w:t xml:space="preserve"> </w:t>
      </w:r>
      <w:r w:rsidR="00B97CB6" w:rsidRPr="007B3937">
        <w:rPr>
          <w:rFonts w:ascii="Times New Roman" w:hAnsi="Times New Roman" w:cs="Times New Roman"/>
          <w:sz w:val="24"/>
          <w:szCs w:val="24"/>
        </w:rPr>
        <w:t xml:space="preserve">implications for informing parenting interventions.  </w:t>
      </w:r>
      <w:r w:rsidR="00CF1100">
        <w:rPr>
          <w:rFonts w:ascii="Times New Roman" w:hAnsi="Times New Roman" w:cs="Times New Roman"/>
          <w:sz w:val="24"/>
          <w:szCs w:val="24"/>
        </w:rPr>
        <w:t>Finally, w</w:t>
      </w:r>
      <w:r w:rsidR="006B3730" w:rsidRPr="007B3937">
        <w:rPr>
          <w:rFonts w:ascii="Times New Roman" w:hAnsi="Times New Roman" w:cs="Times New Roman"/>
          <w:sz w:val="24"/>
          <w:szCs w:val="24"/>
        </w:rPr>
        <w:t xml:space="preserve">e </w:t>
      </w:r>
      <w:r w:rsidR="00C74FBF" w:rsidRPr="007B3937">
        <w:rPr>
          <w:rFonts w:ascii="Times New Roman" w:hAnsi="Times New Roman" w:cs="Times New Roman"/>
          <w:sz w:val="24"/>
          <w:szCs w:val="24"/>
        </w:rPr>
        <w:t xml:space="preserve">suggest that </w:t>
      </w:r>
      <w:r w:rsidR="006B3730" w:rsidRPr="007B3937">
        <w:rPr>
          <w:rFonts w:ascii="Times New Roman" w:hAnsi="Times New Roman" w:cs="Times New Roman"/>
          <w:sz w:val="24"/>
          <w:szCs w:val="24"/>
        </w:rPr>
        <w:t xml:space="preserve">our </w:t>
      </w:r>
      <w:r w:rsidR="00C74FBF" w:rsidRPr="007B3937">
        <w:rPr>
          <w:rFonts w:ascii="Times New Roman" w:hAnsi="Times New Roman" w:cs="Times New Roman"/>
          <w:sz w:val="24"/>
          <w:szCs w:val="24"/>
        </w:rPr>
        <w:t xml:space="preserve">findings have </w:t>
      </w:r>
      <w:r w:rsidR="00455598" w:rsidRPr="007B3937">
        <w:rPr>
          <w:rFonts w:ascii="Times New Roman" w:hAnsi="Times New Roman" w:cs="Times New Roman"/>
          <w:sz w:val="24"/>
          <w:szCs w:val="24"/>
        </w:rPr>
        <w:t>considerable</w:t>
      </w:r>
      <w:r w:rsidR="00C74FBF" w:rsidRPr="007B3937">
        <w:rPr>
          <w:rFonts w:ascii="Times New Roman" w:hAnsi="Times New Roman" w:cs="Times New Roman"/>
          <w:sz w:val="24"/>
          <w:szCs w:val="24"/>
        </w:rPr>
        <w:t xml:space="preserve"> implications for work in other areas such as sibling and marital relationships, since negativity in these relations </w:t>
      </w:r>
      <w:r w:rsidR="00CF1100">
        <w:rPr>
          <w:rFonts w:ascii="Times New Roman" w:hAnsi="Times New Roman" w:cs="Times New Roman"/>
          <w:sz w:val="24"/>
          <w:szCs w:val="24"/>
        </w:rPr>
        <w:t>are likely to be</w:t>
      </w:r>
      <w:r w:rsidR="00C74FBF" w:rsidRPr="007B3937">
        <w:rPr>
          <w:rFonts w:ascii="Times New Roman" w:hAnsi="Times New Roman" w:cs="Times New Roman"/>
          <w:sz w:val="24"/>
          <w:szCs w:val="24"/>
        </w:rPr>
        <w:t xml:space="preserve"> similarly more genetically influenced </w:t>
      </w:r>
      <w:r w:rsidR="00257CD4" w:rsidRPr="007B3937">
        <w:rPr>
          <w:rFonts w:ascii="Times New Roman" w:hAnsi="Times New Roman" w:cs="Times New Roman"/>
          <w:sz w:val="24"/>
          <w:szCs w:val="24"/>
        </w:rPr>
        <w:t xml:space="preserve">than positivity, </w:t>
      </w:r>
      <w:r w:rsidR="00C74FBF" w:rsidRPr="007B3937">
        <w:rPr>
          <w:rFonts w:ascii="Times New Roman" w:hAnsi="Times New Roman" w:cs="Times New Roman"/>
          <w:sz w:val="24"/>
          <w:szCs w:val="24"/>
        </w:rPr>
        <w:t>and thus</w:t>
      </w:r>
      <w:r w:rsidR="00C74FBF" w:rsidRPr="008610B7">
        <w:rPr>
          <w:rFonts w:ascii="Times New Roman" w:hAnsi="Times New Roman" w:cs="Times New Roman"/>
          <w:sz w:val="24"/>
          <w:szCs w:val="24"/>
        </w:rPr>
        <w:t xml:space="preserve"> related to </w:t>
      </w:r>
      <w:r w:rsidR="00257CD4">
        <w:rPr>
          <w:rFonts w:ascii="Times New Roman" w:hAnsi="Times New Roman" w:cs="Times New Roman"/>
          <w:sz w:val="24"/>
          <w:szCs w:val="24"/>
        </w:rPr>
        <w:t xml:space="preserve">genetically influenced </w:t>
      </w:r>
      <w:r w:rsidR="00C74FBF" w:rsidRPr="008610B7">
        <w:rPr>
          <w:rFonts w:ascii="Times New Roman" w:hAnsi="Times New Roman" w:cs="Times New Roman"/>
          <w:sz w:val="24"/>
          <w:szCs w:val="24"/>
        </w:rPr>
        <w:t xml:space="preserve">characteristics of the members of the dyad. </w:t>
      </w:r>
    </w:p>
    <w:p w14:paraId="5753C195" w14:textId="77777777" w:rsidR="00C74FBF" w:rsidRPr="008610B7" w:rsidRDefault="00F87E2E" w:rsidP="008E7F27">
      <w:pPr>
        <w:spacing w:line="480" w:lineRule="auto"/>
        <w:ind w:firstLine="720"/>
        <w:rPr>
          <w:rFonts w:ascii="Times New Roman" w:hAnsi="Times New Roman" w:cs="Times New Roman"/>
        </w:rPr>
      </w:pPr>
      <w:r>
        <w:rPr>
          <w:rFonts w:ascii="Times New Roman" w:hAnsi="Times New Roman" w:cs="Times New Roman"/>
        </w:rPr>
        <w:t>We hope that the</w:t>
      </w:r>
      <w:r w:rsidRPr="008610B7">
        <w:rPr>
          <w:rFonts w:ascii="Times New Roman" w:hAnsi="Times New Roman" w:cs="Times New Roman"/>
        </w:rPr>
        <w:t xml:space="preserve"> </w:t>
      </w:r>
      <w:r w:rsidR="00B97CB6">
        <w:rPr>
          <w:rFonts w:ascii="Times New Roman" w:hAnsi="Times New Roman" w:cs="Times New Roman"/>
        </w:rPr>
        <w:t xml:space="preserve">findings of this </w:t>
      </w:r>
      <w:r w:rsidR="00C74FBF" w:rsidRPr="008610B7">
        <w:rPr>
          <w:rFonts w:ascii="Times New Roman" w:hAnsi="Times New Roman" w:cs="Times New Roman"/>
        </w:rPr>
        <w:t xml:space="preserve">study </w:t>
      </w:r>
      <w:r>
        <w:rPr>
          <w:rFonts w:ascii="Times New Roman" w:hAnsi="Times New Roman" w:cs="Times New Roman"/>
        </w:rPr>
        <w:t>will</w:t>
      </w:r>
      <w:r w:rsidR="00B97CB6">
        <w:rPr>
          <w:rFonts w:ascii="Times New Roman" w:hAnsi="Times New Roman" w:cs="Times New Roman"/>
        </w:rPr>
        <w:t xml:space="preserve"> be a</w:t>
      </w:r>
      <w:r w:rsidR="00C74FBF" w:rsidRPr="008610B7">
        <w:rPr>
          <w:rFonts w:ascii="Times New Roman" w:hAnsi="Times New Roman" w:cs="Times New Roman"/>
        </w:rPr>
        <w:t xml:space="preserve"> springboard for discussion, offering potential new perspectives on classic questions</w:t>
      </w:r>
      <w:r w:rsidR="004B1DE4">
        <w:rPr>
          <w:rFonts w:ascii="Times New Roman" w:hAnsi="Times New Roman" w:cs="Times New Roman"/>
        </w:rPr>
        <w:t xml:space="preserve"> in developmental psychology</w:t>
      </w:r>
      <w:r w:rsidR="00C74FBF" w:rsidRPr="008610B7">
        <w:rPr>
          <w:rFonts w:ascii="Times New Roman" w:hAnsi="Times New Roman" w:cs="Times New Roman"/>
        </w:rPr>
        <w:t xml:space="preserve">.  We argue that </w:t>
      </w:r>
      <w:r w:rsidR="00C74FBF" w:rsidRPr="008610B7">
        <w:rPr>
          <w:rFonts w:ascii="Times New Roman" w:hAnsi="Times New Roman" w:cs="Times New Roman"/>
        </w:rPr>
        <w:lastRenderedPageBreak/>
        <w:t xml:space="preserve">child characteristics may be </w:t>
      </w:r>
      <w:r w:rsidR="004B1DE4">
        <w:rPr>
          <w:rFonts w:ascii="Times New Roman" w:hAnsi="Times New Roman" w:cs="Times New Roman"/>
        </w:rPr>
        <w:t xml:space="preserve">especially </w:t>
      </w:r>
      <w:r w:rsidR="00C74FBF" w:rsidRPr="008610B7">
        <w:rPr>
          <w:rFonts w:ascii="Times New Roman" w:hAnsi="Times New Roman" w:cs="Times New Roman"/>
        </w:rPr>
        <w:t>important for influencing negative aspects of parenting</w:t>
      </w:r>
      <w:r w:rsidR="004B1DE4">
        <w:rPr>
          <w:rFonts w:ascii="Times New Roman" w:hAnsi="Times New Roman" w:cs="Times New Roman"/>
        </w:rPr>
        <w:t>, for control as well as for feelings</w:t>
      </w:r>
      <w:r w:rsidR="00C74FBF">
        <w:rPr>
          <w:rFonts w:ascii="Times New Roman" w:hAnsi="Times New Roman" w:cs="Times New Roman"/>
        </w:rPr>
        <w:t>, but emphasiz</w:t>
      </w:r>
      <w:r w:rsidR="00C74FBF" w:rsidRPr="008610B7">
        <w:rPr>
          <w:rFonts w:ascii="Times New Roman" w:hAnsi="Times New Roman" w:cs="Times New Roman"/>
        </w:rPr>
        <w:t xml:space="preserve">e that further work with multiple measures, methods and informants is needed.  Better understanding how the environment is shaped by </w:t>
      </w:r>
      <w:r w:rsidR="004B1DE4">
        <w:rPr>
          <w:rFonts w:ascii="Times New Roman" w:hAnsi="Times New Roman" w:cs="Times New Roman"/>
        </w:rPr>
        <w:t xml:space="preserve">genetically driven </w:t>
      </w:r>
      <w:r w:rsidR="00C74FBF" w:rsidRPr="008610B7">
        <w:rPr>
          <w:rFonts w:ascii="Times New Roman" w:hAnsi="Times New Roman" w:cs="Times New Roman"/>
        </w:rPr>
        <w:t xml:space="preserve">individual differences in </w:t>
      </w:r>
      <w:r w:rsidR="004B1DE4">
        <w:rPr>
          <w:rFonts w:ascii="Times New Roman" w:hAnsi="Times New Roman" w:cs="Times New Roman"/>
        </w:rPr>
        <w:t xml:space="preserve">children’s </w:t>
      </w:r>
      <w:r w:rsidR="00C74FBF" w:rsidRPr="008610B7">
        <w:rPr>
          <w:rFonts w:ascii="Times New Roman" w:hAnsi="Times New Roman" w:cs="Times New Roman"/>
        </w:rPr>
        <w:t xml:space="preserve">characteristics is </w:t>
      </w:r>
      <w:r w:rsidR="004D7763">
        <w:rPr>
          <w:rFonts w:ascii="Times New Roman" w:hAnsi="Times New Roman" w:cs="Times New Roman"/>
        </w:rPr>
        <w:t>critical</w:t>
      </w:r>
      <w:r w:rsidR="004D7763" w:rsidRPr="008610B7">
        <w:rPr>
          <w:rFonts w:ascii="Times New Roman" w:hAnsi="Times New Roman" w:cs="Times New Roman"/>
        </w:rPr>
        <w:t xml:space="preserve"> </w:t>
      </w:r>
      <w:r w:rsidR="00C74FBF" w:rsidRPr="008610B7">
        <w:rPr>
          <w:rFonts w:ascii="Times New Roman" w:hAnsi="Times New Roman" w:cs="Times New Roman"/>
        </w:rPr>
        <w:t>for basic science</w:t>
      </w:r>
      <w:r w:rsidR="00B455C1">
        <w:rPr>
          <w:rFonts w:ascii="Times New Roman" w:hAnsi="Times New Roman" w:cs="Times New Roman"/>
        </w:rPr>
        <w:t xml:space="preserve"> in developmental psychology</w:t>
      </w:r>
      <w:r w:rsidR="00C74FBF" w:rsidRPr="008610B7">
        <w:rPr>
          <w:rFonts w:ascii="Times New Roman" w:hAnsi="Times New Roman" w:cs="Times New Roman"/>
        </w:rPr>
        <w:t>, and, ultimately, for targeting interventions.</w:t>
      </w:r>
    </w:p>
    <w:p w14:paraId="43364E57" w14:textId="77777777" w:rsidR="00F712BF" w:rsidRDefault="00F712BF" w:rsidP="00B411E3">
      <w:pPr>
        <w:spacing w:line="480" w:lineRule="auto"/>
        <w:rPr>
          <w:rFonts w:ascii="Times New Roman" w:hAnsi="Times New Roman" w:cs="Times New Roman"/>
          <w:iCs/>
        </w:rPr>
      </w:pPr>
    </w:p>
    <w:p w14:paraId="156837F3" w14:textId="77777777" w:rsidR="00C148A8" w:rsidRPr="00C148A8" w:rsidRDefault="00C148A8" w:rsidP="0067275B">
      <w:pPr>
        <w:spacing w:line="480" w:lineRule="auto"/>
        <w:jc w:val="center"/>
        <w:rPr>
          <w:rFonts w:ascii="Times New Roman" w:hAnsi="Times New Roman" w:cs="Times New Roman"/>
          <w:iCs/>
        </w:rPr>
      </w:pPr>
      <w:r w:rsidRPr="00C148A8">
        <w:rPr>
          <w:rFonts w:ascii="Times New Roman" w:hAnsi="Times New Roman" w:cs="Times New Roman"/>
          <w:iCs/>
        </w:rPr>
        <w:t>Acknowledgements</w:t>
      </w:r>
    </w:p>
    <w:p w14:paraId="5A371EAC" w14:textId="482E322A" w:rsidR="00F70B8D" w:rsidRPr="00AD3F7F" w:rsidRDefault="00AD3F7F" w:rsidP="00A36049">
      <w:pPr>
        <w:spacing w:line="480" w:lineRule="auto"/>
        <w:rPr>
          <w:rFonts w:ascii="Times New Roman" w:hAnsi="Times New Roman" w:cs="Times New Roman"/>
        </w:rPr>
      </w:pPr>
      <w:r w:rsidRPr="00AD3F7F">
        <w:rPr>
          <w:rFonts w:ascii="Times New Roman" w:hAnsi="Times New Roman" w:cs="Times New Roman"/>
        </w:rPr>
        <w:t>We gratefully acknowledge the considerable past and ongoing contribution of the participants in the Twins' Early Development Study and their families. The Twins' Early Development Study is supported by a program grant [G0901245; and previously G0500079] from the UK Medical Research Council.</w:t>
      </w:r>
      <w:r w:rsidR="00F70B8D" w:rsidRPr="00AD3F7F">
        <w:rPr>
          <w:rFonts w:ascii="Times New Roman" w:hAnsi="Times New Roman" w:cs="Times New Roman"/>
        </w:rPr>
        <w:br w:type="page"/>
      </w:r>
    </w:p>
    <w:p w14:paraId="0FA08B92" w14:textId="77777777" w:rsidR="00397332" w:rsidRPr="007C3613" w:rsidRDefault="00CE2076" w:rsidP="0067275B">
      <w:pPr>
        <w:spacing w:line="480" w:lineRule="auto"/>
        <w:jc w:val="center"/>
        <w:rPr>
          <w:rFonts w:ascii="Times New Roman" w:hAnsi="Times New Roman" w:cs="Times New Roman"/>
        </w:rPr>
      </w:pPr>
      <w:r>
        <w:rPr>
          <w:rFonts w:ascii="Times New Roman" w:hAnsi="Times New Roman" w:cs="Arial"/>
        </w:rPr>
        <w:lastRenderedPageBreak/>
        <w:t>References</w:t>
      </w:r>
    </w:p>
    <w:p w14:paraId="2545CFA7" w14:textId="77777777" w:rsidR="007B4DE2" w:rsidRPr="002B5D21" w:rsidRDefault="007B4DE2" w:rsidP="007B4DE2">
      <w:pPr>
        <w:spacing w:line="480" w:lineRule="auto"/>
        <w:ind w:firstLine="397"/>
        <w:rPr>
          <w:rFonts w:ascii="Times" w:hAnsi="Times" w:cs="Times New Roman"/>
          <w:color w:val="1A1A1A"/>
        </w:rPr>
      </w:pPr>
      <w:r w:rsidRPr="002B5D21">
        <w:rPr>
          <w:rFonts w:ascii="Times" w:hAnsi="Times"/>
          <w:noProof/>
        </w:rPr>
        <w:t xml:space="preserve">Akaike, H. (1987). Factor analysis and AIC. </w:t>
      </w:r>
      <w:r w:rsidRPr="002B5D21">
        <w:rPr>
          <w:rFonts w:ascii="Times" w:hAnsi="Times"/>
          <w:i/>
          <w:noProof/>
        </w:rPr>
        <w:t>Psychometrika, 52</w:t>
      </w:r>
      <w:r w:rsidRPr="002B5D21">
        <w:rPr>
          <w:rFonts w:ascii="Times" w:hAnsi="Times"/>
          <w:noProof/>
        </w:rPr>
        <w:t xml:space="preserve">, 317-332. </w:t>
      </w:r>
    </w:p>
    <w:p w14:paraId="27AC4F50" w14:textId="77777777" w:rsidR="007B4DE2" w:rsidRPr="003767E7" w:rsidRDefault="00FC6FEB" w:rsidP="003767E7">
      <w:pPr>
        <w:spacing w:line="480" w:lineRule="auto"/>
        <w:ind w:firstLine="397"/>
        <w:rPr>
          <w:rFonts w:ascii="Times" w:hAnsi="Times" w:cs="Times New Roman"/>
          <w:color w:val="1A1A1A"/>
        </w:rPr>
      </w:pPr>
      <w:r>
        <w:rPr>
          <w:rFonts w:ascii="Times New Roman" w:hAnsi="Times New Roman" w:cs="Times New Roman"/>
          <w:color w:val="1A1A1A"/>
        </w:rPr>
        <w:t xml:space="preserve">Baker, L. A., </w:t>
      </w:r>
      <w:proofErr w:type="spellStart"/>
      <w:r>
        <w:rPr>
          <w:rFonts w:ascii="Times New Roman" w:hAnsi="Times New Roman" w:cs="Times New Roman"/>
          <w:color w:val="1A1A1A"/>
        </w:rPr>
        <w:t>Cesa</w:t>
      </w:r>
      <w:proofErr w:type="spellEnd"/>
      <w:r>
        <w:rPr>
          <w:rFonts w:ascii="Times New Roman" w:hAnsi="Times New Roman" w:cs="Times New Roman"/>
          <w:color w:val="1A1A1A"/>
        </w:rPr>
        <w:t xml:space="preserve">, I. L., </w:t>
      </w:r>
      <w:proofErr w:type="spellStart"/>
      <w:r>
        <w:rPr>
          <w:rFonts w:ascii="Times New Roman" w:hAnsi="Times New Roman" w:cs="Times New Roman"/>
          <w:color w:val="1A1A1A"/>
        </w:rPr>
        <w:t>Gatz</w:t>
      </w:r>
      <w:proofErr w:type="spellEnd"/>
      <w:r>
        <w:rPr>
          <w:rFonts w:ascii="Times New Roman" w:hAnsi="Times New Roman" w:cs="Times New Roman"/>
          <w:color w:val="1A1A1A"/>
        </w:rPr>
        <w:t xml:space="preserve">, M., &amp; </w:t>
      </w:r>
      <w:proofErr w:type="spellStart"/>
      <w:r>
        <w:rPr>
          <w:rFonts w:ascii="Times New Roman" w:hAnsi="Times New Roman" w:cs="Times New Roman"/>
          <w:color w:val="1A1A1A"/>
        </w:rPr>
        <w:t>Mellins</w:t>
      </w:r>
      <w:proofErr w:type="spellEnd"/>
      <w:r>
        <w:rPr>
          <w:rFonts w:ascii="Times New Roman" w:hAnsi="Times New Roman" w:cs="Times New Roman"/>
          <w:color w:val="1A1A1A"/>
        </w:rPr>
        <w:t xml:space="preserve">, C. Genetic and environmental influences </w:t>
      </w:r>
      <w:r w:rsidRPr="003767E7">
        <w:rPr>
          <w:rFonts w:ascii="Times" w:hAnsi="Times" w:cs="Times New Roman"/>
          <w:color w:val="1A1A1A"/>
        </w:rPr>
        <w:t xml:space="preserve">on positive and negative affect: Support for a </w:t>
      </w:r>
      <w:proofErr w:type="gramStart"/>
      <w:r w:rsidRPr="003767E7">
        <w:rPr>
          <w:rFonts w:ascii="Times" w:hAnsi="Times" w:cs="Times New Roman"/>
          <w:color w:val="1A1A1A"/>
        </w:rPr>
        <w:t>two factor</w:t>
      </w:r>
      <w:proofErr w:type="gramEnd"/>
      <w:r w:rsidRPr="003767E7">
        <w:rPr>
          <w:rFonts w:ascii="Times" w:hAnsi="Times" w:cs="Times New Roman"/>
          <w:color w:val="1A1A1A"/>
        </w:rPr>
        <w:t xml:space="preserve"> theory.  </w:t>
      </w:r>
      <w:proofErr w:type="gramStart"/>
      <w:r w:rsidRPr="003767E7">
        <w:rPr>
          <w:rFonts w:ascii="Times" w:hAnsi="Times" w:cs="Times New Roman"/>
          <w:i/>
          <w:color w:val="1A1A1A"/>
        </w:rPr>
        <w:t>Psychology and Aging, 7(1),</w:t>
      </w:r>
      <w:r w:rsidRPr="003767E7">
        <w:rPr>
          <w:rFonts w:ascii="Times" w:hAnsi="Times" w:cs="Times New Roman"/>
          <w:color w:val="1A1A1A"/>
        </w:rPr>
        <w:t xml:space="preserve"> 158-163.</w:t>
      </w:r>
      <w:proofErr w:type="gramEnd"/>
      <w:r w:rsidRPr="003767E7">
        <w:rPr>
          <w:rFonts w:ascii="Times" w:hAnsi="Times" w:cs="Times New Roman"/>
          <w:color w:val="1A1A1A"/>
        </w:rPr>
        <w:t xml:space="preserve"> </w:t>
      </w:r>
      <w:proofErr w:type="spellStart"/>
      <w:proofErr w:type="gramStart"/>
      <w:r w:rsidRPr="003767E7">
        <w:rPr>
          <w:rFonts w:ascii="Times" w:hAnsi="Times" w:cs="Times New Roman"/>
          <w:color w:val="1A1A1A"/>
        </w:rPr>
        <w:t>doi</w:t>
      </w:r>
      <w:proofErr w:type="spellEnd"/>
      <w:proofErr w:type="gramEnd"/>
      <w:r w:rsidRPr="003767E7">
        <w:rPr>
          <w:rFonts w:ascii="Times" w:hAnsi="Times" w:cs="Times New Roman"/>
          <w:color w:val="1A1A1A"/>
        </w:rPr>
        <w:t>: 10.1037/0882-7974.7.1.158</w:t>
      </w:r>
      <w:r w:rsidR="00535724" w:rsidRPr="003767E7">
        <w:rPr>
          <w:rFonts w:ascii="Times" w:hAnsi="Times" w:cs="Times New Roman"/>
          <w:color w:val="1A1A1A"/>
        </w:rPr>
        <w:t>.</w:t>
      </w:r>
      <w:bookmarkStart w:id="1" w:name="_ENREF_1"/>
    </w:p>
    <w:bookmarkEnd w:id="1"/>
    <w:p w14:paraId="1C373F64" w14:textId="77777777" w:rsidR="009A6C51" w:rsidRDefault="009A6C51" w:rsidP="00535724">
      <w:pPr>
        <w:spacing w:line="480" w:lineRule="auto"/>
        <w:ind w:firstLine="397"/>
        <w:rPr>
          <w:rFonts w:ascii="Times New Roman" w:hAnsi="Times New Roman" w:cs="Arial"/>
        </w:rPr>
      </w:pPr>
      <w:r w:rsidRPr="002C4C33">
        <w:rPr>
          <w:rFonts w:ascii="Times New Roman" w:hAnsi="Times New Roman" w:cs="Arial"/>
        </w:rPr>
        <w:t xml:space="preserve">Barber, B. K., </w:t>
      </w:r>
      <w:proofErr w:type="spellStart"/>
      <w:r w:rsidRPr="002C4C33">
        <w:rPr>
          <w:rFonts w:ascii="Times New Roman" w:hAnsi="Times New Roman" w:cs="Arial"/>
        </w:rPr>
        <w:t>Stolz</w:t>
      </w:r>
      <w:proofErr w:type="spellEnd"/>
      <w:r w:rsidRPr="002C4C33">
        <w:rPr>
          <w:rFonts w:ascii="Times New Roman" w:hAnsi="Times New Roman" w:cs="Arial"/>
        </w:rPr>
        <w:t xml:space="preserve">, H. E., &amp; Olsen, J. A. (2005). Parental support, behavioral control, and psychological control: Assessing relevance across time, method, and culture. </w:t>
      </w:r>
      <w:proofErr w:type="gramStart"/>
      <w:r w:rsidRPr="00535724">
        <w:rPr>
          <w:rFonts w:ascii="Times New Roman" w:hAnsi="Times New Roman" w:cs="Arial"/>
          <w:i/>
        </w:rPr>
        <w:t>Monographs of the Society for Research in Child Development, 70(4),</w:t>
      </w:r>
      <w:r w:rsidRPr="002C4C33">
        <w:rPr>
          <w:rFonts w:ascii="Times New Roman" w:hAnsi="Times New Roman" w:cs="Arial"/>
        </w:rPr>
        <w:t xml:space="preserve"> 1-137</w:t>
      </w:r>
      <w:r w:rsidR="00535724">
        <w:rPr>
          <w:rFonts w:ascii="Times New Roman" w:hAnsi="Times New Roman" w:cs="Arial"/>
        </w:rPr>
        <w:t>.</w:t>
      </w:r>
      <w:proofErr w:type="gramEnd"/>
    </w:p>
    <w:p w14:paraId="0E87A16B" w14:textId="77777777" w:rsidR="00535724" w:rsidRPr="00535724" w:rsidRDefault="00535724" w:rsidP="00535724">
      <w:pPr>
        <w:spacing w:line="480" w:lineRule="auto"/>
        <w:ind w:firstLine="397"/>
        <w:rPr>
          <w:rFonts w:ascii="Times New Roman" w:hAnsi="Times New Roman" w:cs="Arial"/>
        </w:rPr>
      </w:pPr>
      <w:proofErr w:type="spellStart"/>
      <w:r w:rsidRPr="00535724">
        <w:rPr>
          <w:rFonts w:ascii="Times New Roman" w:hAnsi="Times New Roman" w:cs="Arial"/>
        </w:rPr>
        <w:t>Baumeister</w:t>
      </w:r>
      <w:proofErr w:type="spellEnd"/>
      <w:r w:rsidRPr="00535724">
        <w:rPr>
          <w:rFonts w:ascii="Times New Roman" w:hAnsi="Times New Roman" w:cs="Arial"/>
        </w:rPr>
        <w:t xml:space="preserve">, R. F., </w:t>
      </w:r>
      <w:proofErr w:type="spellStart"/>
      <w:r w:rsidRPr="00535724">
        <w:rPr>
          <w:rFonts w:ascii="Times New Roman" w:hAnsi="Times New Roman" w:cs="Arial"/>
        </w:rPr>
        <w:t>Bratslavsky</w:t>
      </w:r>
      <w:proofErr w:type="spellEnd"/>
      <w:r w:rsidRPr="00535724">
        <w:rPr>
          <w:rFonts w:ascii="Times New Roman" w:hAnsi="Times New Roman" w:cs="Arial"/>
        </w:rPr>
        <w:t xml:space="preserve">, E., </w:t>
      </w:r>
      <w:proofErr w:type="spellStart"/>
      <w:r w:rsidRPr="00535724">
        <w:rPr>
          <w:rFonts w:ascii="Times New Roman" w:hAnsi="Times New Roman" w:cs="Arial"/>
        </w:rPr>
        <w:t>Finkenauer</w:t>
      </w:r>
      <w:proofErr w:type="spellEnd"/>
      <w:r w:rsidRPr="00535724">
        <w:rPr>
          <w:rFonts w:ascii="Times New Roman" w:hAnsi="Times New Roman" w:cs="Arial"/>
        </w:rPr>
        <w:t xml:space="preserve">, C., &amp; </w:t>
      </w:r>
      <w:proofErr w:type="spellStart"/>
      <w:r w:rsidRPr="00535724">
        <w:rPr>
          <w:rFonts w:ascii="Times New Roman" w:hAnsi="Times New Roman" w:cs="Arial"/>
        </w:rPr>
        <w:t>Vohs</w:t>
      </w:r>
      <w:proofErr w:type="spellEnd"/>
      <w:r w:rsidRPr="00535724">
        <w:rPr>
          <w:rFonts w:ascii="Times New Roman" w:hAnsi="Times New Roman" w:cs="Arial"/>
        </w:rPr>
        <w:t xml:space="preserve">, K. D. (2001). Bad is stronger than good. </w:t>
      </w:r>
      <w:proofErr w:type="gramStart"/>
      <w:r w:rsidRPr="00535724">
        <w:rPr>
          <w:rFonts w:ascii="Times New Roman" w:hAnsi="Times New Roman" w:cs="Arial"/>
          <w:i/>
        </w:rPr>
        <w:t>Review of General Psychology, 5(4),</w:t>
      </w:r>
      <w:r w:rsidRPr="00535724">
        <w:rPr>
          <w:rFonts w:ascii="Times New Roman" w:hAnsi="Times New Roman" w:cs="Arial"/>
        </w:rPr>
        <w:t xml:space="preserve"> 323.</w:t>
      </w:r>
      <w:proofErr w:type="gramEnd"/>
    </w:p>
    <w:p w14:paraId="32EE7481" w14:textId="71F69899" w:rsidR="002704A5" w:rsidRDefault="00CC3E4D" w:rsidP="00B411E3">
      <w:pPr>
        <w:spacing w:line="480" w:lineRule="auto"/>
        <w:ind w:firstLine="397"/>
        <w:rPr>
          <w:rFonts w:ascii="Times New Roman" w:hAnsi="Times New Roman" w:cs="Arial"/>
        </w:rPr>
      </w:pPr>
      <w:r w:rsidRPr="00CC3E4D">
        <w:rPr>
          <w:rFonts w:ascii="Times New Roman" w:hAnsi="Times New Roman" w:cs="Arial"/>
        </w:rPr>
        <w:t>Bell, R. Q. (</w:t>
      </w:r>
      <w:r w:rsidR="00397332" w:rsidRPr="00CC3E4D">
        <w:rPr>
          <w:rFonts w:ascii="Times New Roman" w:hAnsi="Times New Roman" w:cs="Arial"/>
        </w:rPr>
        <w:t>1968</w:t>
      </w:r>
      <w:r w:rsidRPr="00CC3E4D">
        <w:rPr>
          <w:rFonts w:ascii="Times New Roman" w:hAnsi="Times New Roman" w:cs="Arial"/>
        </w:rPr>
        <w:t>).</w:t>
      </w:r>
      <w:r w:rsidR="00F42B7E">
        <w:rPr>
          <w:rFonts w:ascii="Times New Roman" w:hAnsi="Times New Roman" w:cs="Arial"/>
        </w:rPr>
        <w:t xml:space="preserve"> </w:t>
      </w:r>
      <w:proofErr w:type="gramStart"/>
      <w:r w:rsidRPr="00CC3E4D">
        <w:rPr>
          <w:rFonts w:ascii="Times New Roman" w:hAnsi="Times New Roman" w:cs="Arial"/>
        </w:rPr>
        <w:t>A reinterpretation of the direction of effects in studies of socialization.</w:t>
      </w:r>
      <w:proofErr w:type="gramEnd"/>
      <w:r w:rsidRPr="00CC3E4D">
        <w:rPr>
          <w:rFonts w:ascii="Times New Roman" w:hAnsi="Times New Roman" w:cs="Arial"/>
        </w:rPr>
        <w:t xml:space="preserve"> </w:t>
      </w:r>
      <w:proofErr w:type="gramStart"/>
      <w:r w:rsidRPr="002C4C33">
        <w:rPr>
          <w:rFonts w:ascii="Times New Roman" w:hAnsi="Times New Roman" w:cs="Arial"/>
        </w:rPr>
        <w:t>Psychological Review, 75(2),</w:t>
      </w:r>
      <w:r w:rsidRPr="00CC3E4D">
        <w:rPr>
          <w:rFonts w:ascii="Times New Roman" w:hAnsi="Times New Roman" w:cs="Arial"/>
        </w:rPr>
        <w:t xml:space="preserve"> 81-95.</w:t>
      </w:r>
      <w:proofErr w:type="gramEnd"/>
      <w:r w:rsidRPr="00CC3E4D">
        <w:rPr>
          <w:rFonts w:ascii="Times New Roman" w:hAnsi="Times New Roman" w:cs="Arial"/>
        </w:rPr>
        <w:t xml:space="preserve"> </w:t>
      </w:r>
      <w:proofErr w:type="spellStart"/>
      <w:proofErr w:type="gramStart"/>
      <w:r w:rsidR="007C3613">
        <w:rPr>
          <w:rFonts w:ascii="Times New Roman" w:hAnsi="Times New Roman" w:cs="Arial"/>
        </w:rPr>
        <w:t>d</w:t>
      </w:r>
      <w:r w:rsidRPr="00CC3E4D">
        <w:rPr>
          <w:rFonts w:ascii="Times New Roman" w:hAnsi="Times New Roman" w:cs="Arial"/>
        </w:rPr>
        <w:t>oi</w:t>
      </w:r>
      <w:proofErr w:type="spellEnd"/>
      <w:proofErr w:type="gramEnd"/>
      <w:r w:rsidR="007C3613">
        <w:rPr>
          <w:rFonts w:ascii="Times New Roman" w:hAnsi="Times New Roman" w:cs="Arial"/>
        </w:rPr>
        <w:t>: 10.1037/h0025583</w:t>
      </w:r>
    </w:p>
    <w:p w14:paraId="5C3B7436" w14:textId="77777777" w:rsidR="002704A5" w:rsidRPr="002704A5" w:rsidRDefault="002704A5" w:rsidP="002704A5">
      <w:pPr>
        <w:spacing w:line="480" w:lineRule="auto"/>
        <w:ind w:firstLine="397"/>
        <w:rPr>
          <w:rFonts w:ascii="Times New Roman" w:hAnsi="Times New Roman" w:cs="Arial"/>
        </w:rPr>
      </w:pPr>
      <w:bookmarkStart w:id="2" w:name="_ENREF_2"/>
      <w:proofErr w:type="spellStart"/>
      <w:r w:rsidRPr="002704A5">
        <w:rPr>
          <w:rFonts w:ascii="Times New Roman" w:hAnsi="Times New Roman" w:cs="Arial"/>
        </w:rPr>
        <w:t>Boker</w:t>
      </w:r>
      <w:proofErr w:type="spellEnd"/>
      <w:r w:rsidRPr="002704A5">
        <w:rPr>
          <w:rFonts w:ascii="Times New Roman" w:hAnsi="Times New Roman" w:cs="Arial"/>
        </w:rPr>
        <w:t xml:space="preserve">, S., Neale, M., </w:t>
      </w:r>
      <w:proofErr w:type="spellStart"/>
      <w:r w:rsidRPr="002704A5">
        <w:rPr>
          <w:rFonts w:ascii="Times New Roman" w:hAnsi="Times New Roman" w:cs="Arial"/>
        </w:rPr>
        <w:t>Maes</w:t>
      </w:r>
      <w:proofErr w:type="spellEnd"/>
      <w:r w:rsidRPr="002704A5">
        <w:rPr>
          <w:rFonts w:ascii="Times New Roman" w:hAnsi="Times New Roman" w:cs="Arial"/>
        </w:rPr>
        <w:t xml:space="preserve">, H., Wilde, M., Spiegel, M., Brick, T., . . . Fox, J. (2011). </w:t>
      </w:r>
      <w:proofErr w:type="spellStart"/>
      <w:r w:rsidRPr="002704A5">
        <w:rPr>
          <w:rFonts w:ascii="Times New Roman" w:hAnsi="Times New Roman" w:cs="Arial"/>
        </w:rPr>
        <w:t>OpenMx</w:t>
      </w:r>
      <w:proofErr w:type="spellEnd"/>
      <w:r w:rsidRPr="002704A5">
        <w:rPr>
          <w:rFonts w:ascii="Times New Roman" w:hAnsi="Times New Roman" w:cs="Arial"/>
        </w:rPr>
        <w:t xml:space="preserve">: An Open Source Extended Structural Equation Modeling Framework. </w:t>
      </w:r>
      <w:proofErr w:type="spellStart"/>
      <w:proofErr w:type="gramStart"/>
      <w:r w:rsidRPr="002704A5">
        <w:rPr>
          <w:rFonts w:ascii="Times New Roman" w:hAnsi="Times New Roman" w:cs="Arial"/>
          <w:i/>
        </w:rPr>
        <w:t>Psychometrika</w:t>
      </w:r>
      <w:proofErr w:type="spellEnd"/>
      <w:r w:rsidRPr="002704A5">
        <w:rPr>
          <w:rFonts w:ascii="Times New Roman" w:hAnsi="Times New Roman" w:cs="Arial"/>
          <w:i/>
        </w:rPr>
        <w:t>, 76(2),</w:t>
      </w:r>
      <w:r w:rsidRPr="002704A5">
        <w:rPr>
          <w:rFonts w:ascii="Times New Roman" w:hAnsi="Times New Roman" w:cs="Arial"/>
        </w:rPr>
        <w:t xml:space="preserve"> 306-317.</w:t>
      </w:r>
      <w:proofErr w:type="gramEnd"/>
      <w:r w:rsidRPr="002704A5">
        <w:rPr>
          <w:rFonts w:ascii="Times New Roman" w:hAnsi="Times New Roman" w:cs="Arial"/>
        </w:rPr>
        <w:t xml:space="preserve"> </w:t>
      </w:r>
      <w:proofErr w:type="spellStart"/>
      <w:proofErr w:type="gramStart"/>
      <w:r w:rsidRPr="002704A5">
        <w:rPr>
          <w:rFonts w:ascii="Times New Roman" w:hAnsi="Times New Roman" w:cs="Arial"/>
        </w:rPr>
        <w:t>doi</w:t>
      </w:r>
      <w:proofErr w:type="spellEnd"/>
      <w:proofErr w:type="gramEnd"/>
      <w:r w:rsidRPr="002704A5">
        <w:rPr>
          <w:rFonts w:ascii="Times New Roman" w:hAnsi="Times New Roman" w:cs="Arial"/>
        </w:rPr>
        <w:t>: 10.1007/s11336-010-9200-6</w:t>
      </w:r>
      <w:bookmarkEnd w:id="2"/>
    </w:p>
    <w:p w14:paraId="62FD8F4B" w14:textId="77777777" w:rsidR="009A6C51" w:rsidRPr="00247B2D" w:rsidRDefault="009A6C51" w:rsidP="00B411E3">
      <w:pPr>
        <w:spacing w:line="480" w:lineRule="auto"/>
        <w:ind w:firstLine="397"/>
        <w:rPr>
          <w:rFonts w:ascii="Times New Roman" w:hAnsi="Times New Roman" w:cs="Arial"/>
        </w:rPr>
      </w:pPr>
      <w:r w:rsidRPr="00247B2D">
        <w:rPr>
          <w:rFonts w:ascii="Times New Roman" w:hAnsi="Times New Roman" w:cs="Arial"/>
        </w:rPr>
        <w:t xml:space="preserve">Cummings, E.M., Davies, P.T., Campbell, S.B. (2000). </w:t>
      </w:r>
      <w:r w:rsidRPr="00247B2D">
        <w:rPr>
          <w:rFonts w:ascii="Times New Roman" w:hAnsi="Times New Roman" w:cs="Arial"/>
          <w:i/>
        </w:rPr>
        <w:t>Developmental psychopathology and family process: Theory, research, and clinical implications.</w:t>
      </w:r>
      <w:r w:rsidRPr="00247B2D">
        <w:rPr>
          <w:rFonts w:ascii="Times New Roman" w:hAnsi="Times New Roman" w:cs="Arial"/>
        </w:rPr>
        <w:t xml:space="preserve"> NY: Guilford Publications</w:t>
      </w:r>
      <w:r w:rsidRPr="009A6C51">
        <w:rPr>
          <w:rFonts w:ascii="Times New Roman" w:hAnsi="Times New Roman" w:cs="Arial"/>
        </w:rPr>
        <w:t>.</w:t>
      </w:r>
    </w:p>
    <w:p w14:paraId="346F212A" w14:textId="77777777" w:rsidR="00FC6FEB" w:rsidRDefault="00FC6FEB" w:rsidP="00B411E3">
      <w:pPr>
        <w:spacing w:line="480" w:lineRule="auto"/>
        <w:ind w:firstLine="397"/>
        <w:rPr>
          <w:rFonts w:ascii="Times New Roman" w:hAnsi="Times New Roman" w:cs="Times New Roman"/>
        </w:rPr>
      </w:pPr>
      <w:proofErr w:type="spellStart"/>
      <w:proofErr w:type="gramStart"/>
      <w:r w:rsidRPr="00FC6FEB">
        <w:rPr>
          <w:rFonts w:ascii="Times New Roman" w:hAnsi="Times New Roman" w:cs="Times New Roman"/>
        </w:rPr>
        <w:t>Deater</w:t>
      </w:r>
      <w:proofErr w:type="spellEnd"/>
      <w:r w:rsidRPr="00FC6FEB">
        <w:rPr>
          <w:rFonts w:ascii="Times New Roman" w:hAnsi="Times New Roman" w:cs="Times New Roman"/>
        </w:rPr>
        <w:t>-Deckard, K. (2000).</w:t>
      </w:r>
      <w:proofErr w:type="gramEnd"/>
      <w:r w:rsidRPr="00FC6FEB">
        <w:rPr>
          <w:rFonts w:ascii="Times New Roman" w:hAnsi="Times New Roman" w:cs="Times New Roman"/>
        </w:rPr>
        <w:t xml:space="preserve"> Parenting and child behavioral adjustment in early childhood: A quantitative genetic approach to studying family processes and child development. </w:t>
      </w:r>
      <w:proofErr w:type="gramStart"/>
      <w:r w:rsidRPr="00FC6FEB">
        <w:rPr>
          <w:rFonts w:ascii="Times New Roman" w:hAnsi="Times New Roman" w:cs="Times New Roman"/>
          <w:i/>
          <w:iCs/>
        </w:rPr>
        <w:t xml:space="preserve">Child Development, 71, </w:t>
      </w:r>
      <w:r w:rsidRPr="00FC6FEB">
        <w:rPr>
          <w:rFonts w:ascii="Times New Roman" w:hAnsi="Times New Roman" w:cs="Times New Roman"/>
        </w:rPr>
        <w:t>468</w:t>
      </w:r>
      <w:r>
        <w:rPr>
          <w:rFonts w:ascii="Times New Roman" w:hAnsi="Times New Roman" w:cs="Times New Roman"/>
        </w:rPr>
        <w:t>-</w:t>
      </w:r>
      <w:r w:rsidRPr="00FC6FEB">
        <w:rPr>
          <w:rFonts w:ascii="Times New Roman" w:hAnsi="Times New Roman" w:cs="Times New Roman"/>
        </w:rPr>
        <w:t>484</w:t>
      </w:r>
      <w:r>
        <w:rPr>
          <w:rFonts w:ascii="Times New Roman" w:hAnsi="Times New Roman" w:cs="Times New Roman"/>
        </w:rPr>
        <w:t>.</w:t>
      </w:r>
      <w:proofErr w:type="gramEnd"/>
    </w:p>
    <w:p w14:paraId="265817D5" w14:textId="77777777" w:rsidR="00FC6FEB" w:rsidRDefault="00FC6FEB" w:rsidP="00B411E3">
      <w:pPr>
        <w:spacing w:line="480" w:lineRule="auto"/>
        <w:ind w:firstLine="397"/>
        <w:rPr>
          <w:rFonts w:ascii="Times New Roman" w:hAnsi="Times New Roman" w:cs="Times New Roman"/>
        </w:rPr>
      </w:pPr>
      <w:proofErr w:type="spellStart"/>
      <w:r w:rsidRPr="00FC6FEB">
        <w:rPr>
          <w:rFonts w:ascii="Times New Roman" w:hAnsi="Times New Roman" w:cs="Times New Roman"/>
        </w:rPr>
        <w:t>Deater</w:t>
      </w:r>
      <w:proofErr w:type="spellEnd"/>
      <w:r w:rsidRPr="00FC6FEB">
        <w:rPr>
          <w:rFonts w:ascii="Times New Roman" w:hAnsi="Times New Roman" w:cs="Times New Roman"/>
        </w:rPr>
        <w:t>-Deckard, K., Dodge, K. A., Bates, J. E., &amp; Pettit, G. S. (1998). Multiple-risk factors in the development of e</w:t>
      </w:r>
      <w:r>
        <w:rPr>
          <w:rFonts w:ascii="Times New Roman" w:hAnsi="Times New Roman" w:cs="Times New Roman"/>
        </w:rPr>
        <w:t>xternalizing behavior prob</w:t>
      </w:r>
      <w:r w:rsidRPr="00FC6FEB">
        <w:rPr>
          <w:rFonts w:ascii="Times New Roman" w:hAnsi="Times New Roman" w:cs="Times New Roman"/>
        </w:rPr>
        <w:t xml:space="preserve">lems: Group and individual differences. </w:t>
      </w:r>
      <w:proofErr w:type="gramStart"/>
      <w:r w:rsidRPr="009A6C51">
        <w:rPr>
          <w:rFonts w:ascii="Times New Roman" w:hAnsi="Times New Roman" w:cs="Times New Roman"/>
          <w:i/>
        </w:rPr>
        <w:t>Development and Psychopathology, 10,</w:t>
      </w:r>
      <w:r w:rsidRPr="00247B2D">
        <w:rPr>
          <w:rFonts w:ascii="Times New Roman" w:hAnsi="Times New Roman" w:cs="Times New Roman"/>
        </w:rPr>
        <w:t xml:space="preserve"> </w:t>
      </w:r>
      <w:r w:rsidRPr="00FC6FEB">
        <w:rPr>
          <w:rFonts w:ascii="Times New Roman" w:hAnsi="Times New Roman" w:cs="Times New Roman"/>
        </w:rPr>
        <w:t>469</w:t>
      </w:r>
      <w:r>
        <w:rPr>
          <w:rFonts w:ascii="Times New Roman" w:hAnsi="Times New Roman" w:cs="Times New Roman"/>
        </w:rPr>
        <w:t>-</w:t>
      </w:r>
      <w:r w:rsidRPr="00FC6FEB">
        <w:rPr>
          <w:rFonts w:ascii="Times New Roman" w:hAnsi="Times New Roman" w:cs="Times New Roman"/>
        </w:rPr>
        <w:t>493.</w:t>
      </w:r>
      <w:proofErr w:type="gramEnd"/>
    </w:p>
    <w:p w14:paraId="1C971C79" w14:textId="77777777" w:rsidR="009A6C51" w:rsidRPr="00247B2D" w:rsidRDefault="009A6C51" w:rsidP="00B411E3">
      <w:pPr>
        <w:spacing w:line="480" w:lineRule="auto"/>
        <w:ind w:firstLine="397"/>
        <w:rPr>
          <w:rFonts w:ascii="Times New Roman" w:hAnsi="Times New Roman" w:cs="Times New Roman"/>
        </w:rPr>
      </w:pPr>
      <w:r w:rsidRPr="00247B2D">
        <w:rPr>
          <w:rFonts w:ascii="Times New Roman" w:hAnsi="Times New Roman" w:cs="Times New Roman"/>
        </w:rPr>
        <w:lastRenderedPageBreak/>
        <w:t xml:space="preserve">Dodge, K. A., Pettit, G. S., &amp; Bates, J. E. (1994). Socialization mediators of the relation between socioeconomic status and child conduct problems. </w:t>
      </w:r>
      <w:r w:rsidRPr="00247B2D">
        <w:rPr>
          <w:rFonts w:ascii="Times New Roman" w:hAnsi="Times New Roman" w:cs="Times New Roman"/>
          <w:i/>
        </w:rPr>
        <w:t>Child development, 65(2),</w:t>
      </w:r>
      <w:r w:rsidRPr="00247B2D">
        <w:rPr>
          <w:rFonts w:ascii="Times New Roman" w:hAnsi="Times New Roman" w:cs="Times New Roman"/>
        </w:rPr>
        <w:t xml:space="preserve"> 649-665.</w:t>
      </w:r>
    </w:p>
    <w:p w14:paraId="6C2C1C7B" w14:textId="77777777" w:rsidR="00FC6FEB" w:rsidRDefault="00FC6FEB" w:rsidP="00B411E3">
      <w:pPr>
        <w:spacing w:line="480" w:lineRule="auto"/>
        <w:ind w:firstLine="397"/>
        <w:rPr>
          <w:rFonts w:ascii="Times New Roman" w:hAnsi="Times New Roman" w:cs="Times New Roman"/>
          <w:color w:val="1A1A1A"/>
        </w:rPr>
      </w:pPr>
      <w:proofErr w:type="spellStart"/>
      <w:r w:rsidRPr="00D26F2D">
        <w:rPr>
          <w:rFonts w:ascii="Times New Roman" w:hAnsi="Times New Roman" w:cs="Times New Roman"/>
          <w:color w:val="1A1A1A"/>
        </w:rPr>
        <w:t>Harlaar</w:t>
      </w:r>
      <w:proofErr w:type="spellEnd"/>
      <w:r w:rsidRPr="00D26F2D">
        <w:rPr>
          <w:rFonts w:ascii="Times New Roman" w:hAnsi="Times New Roman" w:cs="Times New Roman"/>
          <w:color w:val="1A1A1A"/>
        </w:rPr>
        <w:t xml:space="preserve">, N., </w:t>
      </w:r>
      <w:proofErr w:type="spellStart"/>
      <w:r w:rsidRPr="00D26F2D">
        <w:rPr>
          <w:rFonts w:ascii="Times New Roman" w:hAnsi="Times New Roman" w:cs="Times New Roman"/>
          <w:color w:val="1A1A1A"/>
        </w:rPr>
        <w:t>Spinath</w:t>
      </w:r>
      <w:proofErr w:type="spellEnd"/>
      <w:r w:rsidRPr="00D26F2D">
        <w:rPr>
          <w:rFonts w:ascii="Times New Roman" w:hAnsi="Times New Roman" w:cs="Times New Roman"/>
          <w:color w:val="1A1A1A"/>
        </w:rPr>
        <w:t>, F. M., Dale, P. S.</w:t>
      </w:r>
      <w:r>
        <w:rPr>
          <w:rFonts w:ascii="Times New Roman" w:hAnsi="Times New Roman" w:cs="Times New Roman"/>
          <w:color w:val="1A1A1A"/>
        </w:rPr>
        <w:t>,</w:t>
      </w:r>
      <w:r w:rsidRPr="00D26F2D">
        <w:rPr>
          <w:rFonts w:ascii="Times New Roman" w:hAnsi="Times New Roman" w:cs="Times New Roman"/>
          <w:color w:val="1A1A1A"/>
        </w:rPr>
        <w:t xml:space="preserve"> </w:t>
      </w:r>
      <w:r>
        <w:rPr>
          <w:rFonts w:ascii="Times New Roman" w:hAnsi="Times New Roman" w:cs="Times New Roman"/>
          <w:color w:val="1A1A1A"/>
        </w:rPr>
        <w:t>&amp;</w:t>
      </w:r>
      <w:r w:rsidRPr="00D26F2D">
        <w:rPr>
          <w:rFonts w:ascii="Times New Roman" w:hAnsi="Times New Roman" w:cs="Times New Roman"/>
          <w:color w:val="1A1A1A"/>
        </w:rPr>
        <w:t xml:space="preserve"> Plomin, R. (2005), Genetic influences on early word recognition abilities and disabilities: </w:t>
      </w:r>
      <w:r>
        <w:rPr>
          <w:rFonts w:ascii="Times New Roman" w:hAnsi="Times New Roman" w:cs="Times New Roman"/>
          <w:color w:val="1A1A1A"/>
        </w:rPr>
        <w:t>A</w:t>
      </w:r>
      <w:r w:rsidRPr="00D26F2D">
        <w:rPr>
          <w:rFonts w:ascii="Times New Roman" w:hAnsi="Times New Roman" w:cs="Times New Roman"/>
          <w:color w:val="1A1A1A"/>
        </w:rPr>
        <w:t xml:space="preserve"> study of 7-year-old twins. </w:t>
      </w:r>
      <w:proofErr w:type="gramStart"/>
      <w:r w:rsidRPr="00D26F2D">
        <w:rPr>
          <w:rFonts w:ascii="Times New Roman" w:hAnsi="Times New Roman" w:cs="Times New Roman"/>
          <w:i/>
          <w:color w:val="1A1A1A"/>
        </w:rPr>
        <w:t>Journal of Child Psychology and Psychiatry, 46</w:t>
      </w:r>
      <w:r>
        <w:rPr>
          <w:rFonts w:ascii="Times New Roman" w:hAnsi="Times New Roman" w:cs="Times New Roman"/>
          <w:color w:val="1A1A1A"/>
        </w:rPr>
        <w:t>, 373-</w:t>
      </w:r>
      <w:r w:rsidRPr="00D26F2D">
        <w:rPr>
          <w:rFonts w:ascii="Times New Roman" w:hAnsi="Times New Roman" w:cs="Times New Roman"/>
          <w:color w:val="1A1A1A"/>
        </w:rPr>
        <w:t>384.</w:t>
      </w:r>
      <w:proofErr w:type="gramEnd"/>
      <w:r w:rsidRPr="00D26F2D">
        <w:rPr>
          <w:rFonts w:ascii="Times New Roman" w:hAnsi="Times New Roman" w:cs="Times New Roman"/>
          <w:color w:val="1A1A1A"/>
        </w:rPr>
        <w:t xml:space="preserve"> </w:t>
      </w:r>
      <w:proofErr w:type="spellStart"/>
      <w:proofErr w:type="gramStart"/>
      <w:r w:rsidRPr="00D26F2D">
        <w:rPr>
          <w:rFonts w:ascii="Times New Roman" w:hAnsi="Times New Roman" w:cs="Times New Roman"/>
          <w:color w:val="1A1A1A"/>
        </w:rPr>
        <w:t>doi</w:t>
      </w:r>
      <w:proofErr w:type="spellEnd"/>
      <w:proofErr w:type="gramEnd"/>
      <w:r w:rsidRPr="00D26F2D">
        <w:rPr>
          <w:rFonts w:ascii="Times New Roman" w:hAnsi="Times New Roman" w:cs="Times New Roman"/>
          <w:color w:val="1A1A1A"/>
        </w:rPr>
        <w:t>: 10.1111/j.1469-7610.2004.00358.x</w:t>
      </w:r>
    </w:p>
    <w:p w14:paraId="734D824E" w14:textId="77777777" w:rsidR="00FC6FEB" w:rsidRDefault="00FC6FEB" w:rsidP="00B411E3">
      <w:pPr>
        <w:spacing w:line="480" w:lineRule="auto"/>
        <w:ind w:firstLine="397"/>
        <w:rPr>
          <w:rFonts w:ascii="Times New Roman" w:hAnsi="Times New Roman" w:cs="Times New Roman"/>
          <w:color w:val="1A1A1A"/>
        </w:rPr>
      </w:pPr>
      <w:r>
        <w:rPr>
          <w:rFonts w:ascii="Times New Roman" w:hAnsi="Times New Roman" w:cs="Times New Roman"/>
        </w:rPr>
        <w:t xml:space="preserve">Haworth, C. M. A., Davis, O. S. P., &amp; Plomin, R. (2013). Twins Early Development Study (TEDS): A genetically sensitive investigation of cognitive and behavioral development from childhood to young adulthood. </w:t>
      </w:r>
      <w:r w:rsidRPr="00EE6B21">
        <w:rPr>
          <w:rFonts w:ascii="Times New Roman" w:hAnsi="Times New Roman" w:cs="Times New Roman"/>
          <w:i/>
        </w:rPr>
        <w:t xml:space="preserve">Twin Research and Human Genetics, </w:t>
      </w:r>
      <w:r>
        <w:rPr>
          <w:rFonts w:ascii="Times New Roman" w:hAnsi="Times New Roman" w:cs="Times New Roman"/>
          <w:i/>
        </w:rPr>
        <w:t>First View,</w:t>
      </w:r>
      <w:r w:rsidRPr="00EE6B21">
        <w:rPr>
          <w:rFonts w:ascii="Times New Roman" w:hAnsi="Times New Roman" w:cs="Times New Roman"/>
        </w:rPr>
        <w:t xml:space="preserve"> </w:t>
      </w:r>
      <w:r>
        <w:rPr>
          <w:rFonts w:ascii="Times New Roman" w:hAnsi="Times New Roman" w:cs="Times New Roman"/>
        </w:rPr>
        <w:t>1-9</w:t>
      </w:r>
      <w:r w:rsidRPr="00EE6B21">
        <w:rPr>
          <w:rFonts w:ascii="Times New Roman" w:hAnsi="Times New Roman" w:cs="Times New Roman"/>
        </w:rPr>
        <w:t>.</w:t>
      </w:r>
      <w:r>
        <w:rPr>
          <w:rFonts w:ascii="Times New Roman" w:hAnsi="Times New Roman" w:cs="Times New Roman"/>
        </w:rPr>
        <w:t xml:space="preserve">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 10.1017/thg.2012.91</w:t>
      </w:r>
    </w:p>
    <w:p w14:paraId="7F8CF2A0" w14:textId="77777777" w:rsidR="00FC6FEB" w:rsidRDefault="007D2F24" w:rsidP="00B411E3">
      <w:pPr>
        <w:spacing w:line="480" w:lineRule="auto"/>
        <w:ind w:firstLine="397"/>
        <w:rPr>
          <w:rFonts w:ascii="Times New Roman" w:hAnsi="Times New Roman" w:cs="Times New Roman"/>
          <w:color w:val="1A1A1A"/>
        </w:rPr>
      </w:pPr>
      <w:proofErr w:type="spellStart"/>
      <w:r w:rsidRPr="00FC6FEB">
        <w:rPr>
          <w:rFonts w:ascii="Times New Roman" w:hAnsi="Times New Roman" w:cs="Times New Roman"/>
        </w:rPr>
        <w:t>Jaffee</w:t>
      </w:r>
      <w:proofErr w:type="spellEnd"/>
      <w:r w:rsidRPr="00FC6FEB">
        <w:rPr>
          <w:rFonts w:ascii="Times New Roman" w:hAnsi="Times New Roman" w:cs="Times New Roman"/>
        </w:rPr>
        <w:t xml:space="preserve">, S. R., </w:t>
      </w:r>
      <w:proofErr w:type="spellStart"/>
      <w:r w:rsidRPr="00FC6FEB">
        <w:rPr>
          <w:rFonts w:ascii="Times New Roman" w:hAnsi="Times New Roman" w:cs="Times New Roman"/>
        </w:rPr>
        <w:t>Caspi</w:t>
      </w:r>
      <w:proofErr w:type="spellEnd"/>
      <w:r w:rsidRPr="00FC6FEB">
        <w:rPr>
          <w:rFonts w:ascii="Times New Roman" w:hAnsi="Times New Roman" w:cs="Times New Roman"/>
        </w:rPr>
        <w:t>, A., Moffitt, T. E., Polo-Tomas, M., Price, T. S., Taylor, A. (2004). The</w:t>
      </w:r>
      <w:r w:rsidRPr="007D2F24">
        <w:rPr>
          <w:rFonts w:ascii="Times New Roman" w:hAnsi="Times New Roman" w:cs="Times New Roman"/>
        </w:rPr>
        <w:t xml:space="preserve"> limits of child effects: Evidence for genetically mediated child effects on corporal punishment but not on physical maltreatment. </w:t>
      </w:r>
      <w:proofErr w:type="gramStart"/>
      <w:r w:rsidRPr="007D2F24">
        <w:rPr>
          <w:rFonts w:ascii="Times New Roman" w:hAnsi="Times New Roman" w:cs="Times New Roman"/>
          <w:i/>
        </w:rPr>
        <w:t>Developmental Psychology, 40(6),</w:t>
      </w:r>
      <w:r w:rsidRPr="007D2F24">
        <w:rPr>
          <w:rFonts w:ascii="Times New Roman" w:hAnsi="Times New Roman" w:cs="Times New Roman"/>
        </w:rPr>
        <w:t xml:space="preserve"> 1047-1058.</w:t>
      </w:r>
      <w:proofErr w:type="gramEnd"/>
      <w:r w:rsidRPr="007D2F24">
        <w:rPr>
          <w:rFonts w:ascii="Times New Roman" w:hAnsi="Times New Roman" w:cs="Times New Roman"/>
        </w:rPr>
        <w:t xml:space="preserve"> </w:t>
      </w:r>
      <w:proofErr w:type="spellStart"/>
      <w:proofErr w:type="gramStart"/>
      <w:r w:rsidRPr="007D2F24">
        <w:rPr>
          <w:rFonts w:ascii="Times New Roman" w:hAnsi="Times New Roman" w:cs="Times New Roman"/>
        </w:rPr>
        <w:t>doi</w:t>
      </w:r>
      <w:proofErr w:type="spellEnd"/>
      <w:proofErr w:type="gramEnd"/>
      <w:r w:rsidRPr="007D2F24">
        <w:rPr>
          <w:rFonts w:ascii="Times New Roman" w:hAnsi="Times New Roman" w:cs="Times New Roman"/>
        </w:rPr>
        <w:t>: 10.1037/0012-1649.40.6.1047</w:t>
      </w:r>
    </w:p>
    <w:p w14:paraId="27FD390D" w14:textId="77777777" w:rsidR="00DE1389" w:rsidRDefault="00FC6FEB" w:rsidP="003767E7">
      <w:pPr>
        <w:spacing w:line="480" w:lineRule="auto"/>
        <w:ind w:firstLine="397"/>
        <w:rPr>
          <w:rFonts w:ascii="Times New Roman" w:hAnsi="Times New Roman" w:cs="Times New Roman"/>
        </w:rPr>
      </w:pPr>
      <w:proofErr w:type="spellStart"/>
      <w:r w:rsidRPr="00B339AA">
        <w:rPr>
          <w:rFonts w:ascii="Times New Roman" w:hAnsi="Times New Roman" w:cs="Times New Roman"/>
        </w:rPr>
        <w:t>Kendler</w:t>
      </w:r>
      <w:proofErr w:type="spellEnd"/>
      <w:r w:rsidRPr="00B339AA">
        <w:rPr>
          <w:rFonts w:ascii="Times New Roman" w:hAnsi="Times New Roman" w:cs="Times New Roman"/>
        </w:rPr>
        <w:t xml:space="preserve">, K. S., &amp; Baker, J. H. (2007). Genetic influences on measures of the environment: A systematic review. </w:t>
      </w:r>
      <w:proofErr w:type="gramStart"/>
      <w:r w:rsidRPr="00B339AA">
        <w:rPr>
          <w:rFonts w:ascii="Times New Roman" w:hAnsi="Times New Roman" w:cs="Times New Roman"/>
          <w:i/>
        </w:rPr>
        <w:t>Psychological Medicine, 37,</w:t>
      </w:r>
      <w:r w:rsidRPr="00B339AA">
        <w:rPr>
          <w:rFonts w:ascii="Times New Roman" w:hAnsi="Times New Roman" w:cs="Times New Roman"/>
        </w:rPr>
        <w:t xml:space="preserve"> 615-626.</w:t>
      </w:r>
      <w:proofErr w:type="gramEnd"/>
      <w:r w:rsidRPr="00B339AA">
        <w:rPr>
          <w:rFonts w:ascii="Times New Roman" w:hAnsi="Times New Roman" w:cs="Times New Roman"/>
        </w:rPr>
        <w:t xml:space="preserve"> </w:t>
      </w:r>
      <w:proofErr w:type="gramStart"/>
      <w:r w:rsidRPr="00B339AA">
        <w:rPr>
          <w:rFonts w:ascii="Times New Roman" w:hAnsi="Times New Roman" w:cs="Times New Roman"/>
        </w:rPr>
        <w:t>doi:10.1017</w:t>
      </w:r>
      <w:proofErr w:type="gramEnd"/>
      <w:r w:rsidRPr="00B339AA">
        <w:rPr>
          <w:rFonts w:ascii="Times New Roman" w:hAnsi="Times New Roman" w:cs="Times New Roman"/>
        </w:rPr>
        <w:t>/S0033291706009524</w:t>
      </w:r>
      <w:bookmarkStart w:id="3" w:name="_ENREF_3"/>
    </w:p>
    <w:p w14:paraId="766562DD" w14:textId="388266D0" w:rsidR="00DE1389" w:rsidRPr="003767E7" w:rsidRDefault="00DE1389" w:rsidP="003767E7">
      <w:pPr>
        <w:spacing w:line="480" w:lineRule="auto"/>
        <w:ind w:firstLine="397"/>
        <w:rPr>
          <w:rFonts w:ascii="Times" w:hAnsi="Times" w:cs="Times New Roman"/>
        </w:rPr>
      </w:pPr>
      <w:r w:rsidRPr="003767E7">
        <w:rPr>
          <w:rFonts w:ascii="Times" w:hAnsi="Times"/>
          <w:noProof/>
        </w:rPr>
        <w:t xml:space="preserve">Kendler, K. S., Gardner, C. O., &amp; Lichtenstein, P. (2008). A developmental twin study of symptoms of anxiety and depression: evidence for genetic innovation and attenuation. </w:t>
      </w:r>
      <w:r w:rsidRPr="003767E7">
        <w:rPr>
          <w:rFonts w:ascii="Times" w:hAnsi="Times"/>
          <w:i/>
          <w:noProof/>
        </w:rPr>
        <w:t>Psychological Medicine, 38</w:t>
      </w:r>
      <w:r w:rsidRPr="003767E7">
        <w:rPr>
          <w:rFonts w:ascii="Times" w:hAnsi="Times"/>
          <w:noProof/>
        </w:rPr>
        <w:t>(11), 1567-1575. doi: S003329170800384X [pii]</w:t>
      </w:r>
    </w:p>
    <w:p w14:paraId="36F57DC7" w14:textId="5B5E0106" w:rsidR="00DE1389" w:rsidRPr="003767E7" w:rsidRDefault="00DE1389" w:rsidP="003767E7">
      <w:pPr>
        <w:spacing w:line="480" w:lineRule="auto"/>
        <w:rPr>
          <w:rFonts w:ascii="Times" w:hAnsi="Times"/>
          <w:noProof/>
        </w:rPr>
      </w:pPr>
      <w:r w:rsidRPr="003767E7">
        <w:rPr>
          <w:rFonts w:ascii="Times" w:hAnsi="Times"/>
          <w:noProof/>
        </w:rPr>
        <w:t>10.1017/S003329170800384X [doi]</w:t>
      </w:r>
      <w:bookmarkEnd w:id="3"/>
    </w:p>
    <w:p w14:paraId="394E215D" w14:textId="77777777" w:rsidR="001232F9" w:rsidRDefault="001232F9" w:rsidP="00DE1389">
      <w:pPr>
        <w:spacing w:line="480" w:lineRule="auto"/>
        <w:ind w:firstLine="397"/>
        <w:rPr>
          <w:rFonts w:ascii="Times New Roman" w:hAnsi="Times New Roman" w:cs="Times New Roman"/>
        </w:rPr>
      </w:pPr>
      <w:proofErr w:type="spellStart"/>
      <w:r>
        <w:rPr>
          <w:rFonts w:ascii="Times New Roman" w:hAnsi="Times New Roman" w:cs="Times New Roman"/>
        </w:rPr>
        <w:t>Knafo</w:t>
      </w:r>
      <w:proofErr w:type="spellEnd"/>
      <w:r>
        <w:rPr>
          <w:rFonts w:ascii="Times New Roman" w:hAnsi="Times New Roman" w:cs="Times New Roman"/>
        </w:rPr>
        <w:t xml:space="preserve">, A., &amp; </w:t>
      </w:r>
      <w:proofErr w:type="spellStart"/>
      <w:r>
        <w:rPr>
          <w:rFonts w:ascii="Times New Roman" w:hAnsi="Times New Roman" w:cs="Times New Roman"/>
        </w:rPr>
        <w:t>Jaffee</w:t>
      </w:r>
      <w:proofErr w:type="spellEnd"/>
      <w:r>
        <w:rPr>
          <w:rFonts w:ascii="Times New Roman" w:hAnsi="Times New Roman" w:cs="Times New Roman"/>
        </w:rPr>
        <w:t xml:space="preserve">, S. R. (2013). </w:t>
      </w:r>
      <w:proofErr w:type="gramStart"/>
      <w:r>
        <w:rPr>
          <w:rFonts w:ascii="Times New Roman" w:hAnsi="Times New Roman" w:cs="Times New Roman"/>
        </w:rPr>
        <w:t>Gene-environment correlation in developmental psychopathology.</w:t>
      </w:r>
      <w:proofErr w:type="gramEnd"/>
      <w:r>
        <w:rPr>
          <w:rFonts w:ascii="Times New Roman" w:hAnsi="Times New Roman" w:cs="Times New Roman"/>
        </w:rPr>
        <w:t xml:space="preserve"> </w:t>
      </w:r>
      <w:proofErr w:type="gramStart"/>
      <w:r>
        <w:rPr>
          <w:rFonts w:ascii="Times New Roman" w:hAnsi="Times New Roman" w:cs="Times New Roman"/>
          <w:i/>
        </w:rPr>
        <w:t xml:space="preserve">Development and Psychopathology, 25, </w:t>
      </w:r>
      <w:r>
        <w:rPr>
          <w:rFonts w:ascii="Times New Roman" w:hAnsi="Times New Roman" w:cs="Times New Roman"/>
        </w:rPr>
        <w:t>1-6.</w:t>
      </w:r>
      <w:proofErr w:type="gramEnd"/>
      <w:r>
        <w:rPr>
          <w:rFonts w:ascii="Times New Roman" w:hAnsi="Times New Roman" w:cs="Times New Roman"/>
        </w:rPr>
        <w:t xml:space="preserve">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w:t>
      </w:r>
      <w:r w:rsidRPr="001232F9">
        <w:rPr>
          <w:rFonts w:ascii="Times New Roman" w:eastAsia="Times New Roman" w:hAnsi="Times New Roman" w:cs="Times New Roman"/>
        </w:rPr>
        <w:t xml:space="preserve"> </w:t>
      </w:r>
      <w:r w:rsidRPr="00297669">
        <w:rPr>
          <w:rFonts w:ascii="Times New Roman" w:eastAsia="Times New Roman" w:hAnsi="Times New Roman" w:cs="Times New Roman"/>
        </w:rPr>
        <w:t>10.1017/S0954579412000855</w:t>
      </w:r>
    </w:p>
    <w:p w14:paraId="0562BFF6" w14:textId="77777777" w:rsidR="002D41DF" w:rsidRDefault="000A555C" w:rsidP="002D41DF">
      <w:pPr>
        <w:spacing w:line="480" w:lineRule="auto"/>
        <w:ind w:firstLine="397"/>
        <w:rPr>
          <w:rFonts w:ascii="Times New Roman" w:hAnsi="Times New Roman" w:cs="Times New Roman"/>
        </w:rPr>
      </w:pPr>
      <w:r w:rsidRPr="000A555C">
        <w:rPr>
          <w:rFonts w:ascii="Times New Roman" w:hAnsi="Times New Roman" w:cs="Times New Roman"/>
        </w:rPr>
        <w:lastRenderedPageBreak/>
        <w:t>Lehmann</w:t>
      </w:r>
      <w:r>
        <w:rPr>
          <w:rFonts w:ascii="Times New Roman" w:hAnsi="Times New Roman" w:cs="Times New Roman"/>
        </w:rPr>
        <w:t>, E. L.</w:t>
      </w:r>
      <w:r w:rsidRPr="000A555C">
        <w:rPr>
          <w:rFonts w:ascii="Times New Roman" w:hAnsi="Times New Roman" w:cs="Times New Roman"/>
        </w:rPr>
        <w:t xml:space="preserve"> (1975).</w:t>
      </w:r>
      <w:r w:rsidRPr="000A555C">
        <w:rPr>
          <w:rFonts w:ascii="Times New Roman" w:hAnsi="Times New Roman" w:cs="Times New Roman" w:hint="eastAsia"/>
        </w:rPr>
        <w:t> </w:t>
      </w:r>
      <w:proofErr w:type="spellStart"/>
      <w:proofErr w:type="gramStart"/>
      <w:r w:rsidRPr="000A555C">
        <w:rPr>
          <w:rFonts w:ascii="Times New Roman" w:hAnsi="Times New Roman" w:cs="Times New Roman"/>
          <w:i/>
        </w:rPr>
        <w:t>Nonparametrics</w:t>
      </w:r>
      <w:proofErr w:type="spellEnd"/>
      <w:r w:rsidRPr="000A555C">
        <w:rPr>
          <w:rFonts w:ascii="Times New Roman" w:hAnsi="Times New Roman" w:cs="Times New Roman"/>
          <w:i/>
        </w:rPr>
        <w:t>: Statistical methods based on ranks</w:t>
      </w:r>
      <w:r w:rsidRPr="000A555C">
        <w:rPr>
          <w:rFonts w:ascii="Times New Roman" w:hAnsi="Times New Roman" w:cs="Times New Roman"/>
        </w:rPr>
        <w:t>.</w:t>
      </w:r>
      <w:proofErr w:type="gramEnd"/>
      <w:r w:rsidRPr="000A555C">
        <w:rPr>
          <w:rFonts w:ascii="Times New Roman" w:hAnsi="Times New Roman" w:cs="Times New Roman" w:hint="eastAsia"/>
        </w:rPr>
        <w:t> </w:t>
      </w:r>
      <w:proofErr w:type="gramStart"/>
      <w:r w:rsidRPr="000A555C">
        <w:rPr>
          <w:rFonts w:ascii="Times New Roman" w:hAnsi="Times New Roman" w:cs="Times New Roman"/>
        </w:rPr>
        <w:t>Holden-Day, San Francisco, CA.</w:t>
      </w:r>
      <w:proofErr w:type="gramEnd"/>
    </w:p>
    <w:p w14:paraId="386AE54F" w14:textId="77777777" w:rsidR="009A6C51" w:rsidRDefault="002D41DF" w:rsidP="00247B2D">
      <w:pPr>
        <w:spacing w:line="480" w:lineRule="auto"/>
        <w:ind w:firstLine="397"/>
        <w:rPr>
          <w:rFonts w:ascii="Times New Roman" w:hAnsi="Times New Roman" w:cs="Times New Roman"/>
        </w:rPr>
      </w:pPr>
      <w:proofErr w:type="spellStart"/>
      <w:proofErr w:type="gramStart"/>
      <w:r w:rsidRPr="002D41DF">
        <w:rPr>
          <w:rFonts w:ascii="Times New Roman" w:hAnsi="Times New Roman" w:cs="Times New Roman"/>
        </w:rPr>
        <w:t>Loehlin</w:t>
      </w:r>
      <w:proofErr w:type="spellEnd"/>
      <w:r w:rsidRPr="002D41DF">
        <w:rPr>
          <w:rFonts w:ascii="Times New Roman" w:hAnsi="Times New Roman" w:cs="Times New Roman"/>
        </w:rPr>
        <w:t>, J. C. &amp; Nichols, R. C. (1976)</w:t>
      </w:r>
      <w:r>
        <w:rPr>
          <w:rFonts w:ascii="Times New Roman" w:hAnsi="Times New Roman" w:cs="Times New Roman"/>
        </w:rPr>
        <w:t>.</w:t>
      </w:r>
      <w:proofErr w:type="gramEnd"/>
      <w:r w:rsidRPr="002D41DF">
        <w:rPr>
          <w:rFonts w:ascii="Times New Roman" w:hAnsi="Times New Roman" w:cs="Times New Roman"/>
        </w:rPr>
        <w:t xml:space="preserve"> </w:t>
      </w:r>
      <w:proofErr w:type="gramStart"/>
      <w:r w:rsidRPr="002D41DF">
        <w:rPr>
          <w:rFonts w:ascii="Times New Roman" w:hAnsi="Times New Roman" w:cs="Times New Roman"/>
          <w:i/>
        </w:rPr>
        <w:t>Heredity, environment and personality</w:t>
      </w:r>
      <w:r w:rsidRPr="002D41DF">
        <w:rPr>
          <w:rFonts w:ascii="Times New Roman" w:hAnsi="Times New Roman" w:cs="Times New Roman"/>
        </w:rPr>
        <w:t>.</w:t>
      </w:r>
      <w:proofErr w:type="gramEnd"/>
      <w:r w:rsidRPr="002D41DF">
        <w:rPr>
          <w:rFonts w:ascii="Times New Roman" w:hAnsi="Times New Roman" w:cs="Times New Roman"/>
        </w:rPr>
        <w:t xml:space="preserve"> </w:t>
      </w:r>
      <w:proofErr w:type="gramStart"/>
      <w:r w:rsidRPr="002D41DF">
        <w:rPr>
          <w:rFonts w:ascii="Times New Roman" w:hAnsi="Times New Roman" w:cs="Times New Roman"/>
        </w:rPr>
        <w:t>University of Texas Press.</w:t>
      </w:r>
      <w:proofErr w:type="gramEnd"/>
    </w:p>
    <w:p w14:paraId="176C5FC8" w14:textId="405A360C" w:rsidR="00A10024" w:rsidRPr="009A6C51" w:rsidRDefault="009A6C51" w:rsidP="009A6C51">
      <w:pPr>
        <w:spacing w:line="480" w:lineRule="auto"/>
        <w:ind w:firstLine="397"/>
        <w:rPr>
          <w:rFonts w:ascii="Times New Roman" w:hAnsi="Times New Roman" w:cs="Times New Roman"/>
        </w:rPr>
      </w:pPr>
      <w:proofErr w:type="spellStart"/>
      <w:r w:rsidRPr="00247B2D">
        <w:rPr>
          <w:rFonts w:ascii="Times" w:hAnsi="Times" w:cs="Times"/>
          <w:color w:val="141413"/>
        </w:rPr>
        <w:t>Maccoby</w:t>
      </w:r>
      <w:proofErr w:type="spellEnd"/>
      <w:r w:rsidRPr="00247B2D">
        <w:rPr>
          <w:rFonts w:ascii="Times" w:hAnsi="Times" w:cs="Times"/>
          <w:color w:val="141413"/>
        </w:rPr>
        <w:t>, E. E., &amp; Martin, J. A. (1983). Socialization in the context</w:t>
      </w:r>
      <w:r w:rsidRPr="009A6C51">
        <w:rPr>
          <w:rFonts w:ascii="Times New Roman" w:hAnsi="Times New Roman" w:cs="Times New Roman"/>
        </w:rPr>
        <w:t xml:space="preserve"> </w:t>
      </w:r>
      <w:r w:rsidRPr="00247B2D">
        <w:rPr>
          <w:rFonts w:ascii="Times" w:hAnsi="Times" w:cs="Times"/>
          <w:color w:val="141413"/>
        </w:rPr>
        <w:t xml:space="preserve">of the family: Parent–child interaction. In P. H. </w:t>
      </w:r>
      <w:proofErr w:type="spellStart"/>
      <w:r w:rsidRPr="00247B2D">
        <w:rPr>
          <w:rFonts w:ascii="Times" w:hAnsi="Times" w:cs="Times"/>
          <w:color w:val="141413"/>
        </w:rPr>
        <w:t>Mussen</w:t>
      </w:r>
      <w:proofErr w:type="spellEnd"/>
      <w:r w:rsidRPr="00247B2D">
        <w:rPr>
          <w:rFonts w:ascii="Times" w:hAnsi="Times" w:cs="Times"/>
          <w:color w:val="141413"/>
        </w:rPr>
        <w:t xml:space="preserve"> (Series Ed.) &amp; E. M. Hetherington (Vol. Ed.), </w:t>
      </w:r>
      <w:r w:rsidRPr="009A6C51">
        <w:rPr>
          <w:rFonts w:ascii="Times" w:hAnsi="Times" w:cs="Times"/>
          <w:i/>
          <w:iCs/>
          <w:color w:val="141413"/>
        </w:rPr>
        <w:t>Handbook of child psy</w:t>
      </w:r>
      <w:r w:rsidRPr="00247B2D">
        <w:rPr>
          <w:rFonts w:ascii="Times" w:hAnsi="Times" w:cs="Times"/>
          <w:i/>
          <w:iCs/>
          <w:color w:val="141413"/>
        </w:rPr>
        <w:t xml:space="preserve">chology: Vol. 4. </w:t>
      </w:r>
      <w:proofErr w:type="gramStart"/>
      <w:r w:rsidRPr="00247B2D">
        <w:rPr>
          <w:rFonts w:ascii="Times" w:hAnsi="Times" w:cs="Times"/>
          <w:i/>
          <w:iCs/>
          <w:color w:val="141413"/>
        </w:rPr>
        <w:t>Socialization, p</w:t>
      </w:r>
      <w:r w:rsidR="00247B2D">
        <w:rPr>
          <w:rFonts w:ascii="Times" w:hAnsi="Times" w:cs="Times"/>
          <w:i/>
          <w:iCs/>
          <w:color w:val="141413"/>
        </w:rPr>
        <w:t>ersonality, and social develop</w:t>
      </w:r>
      <w:r w:rsidRPr="00247B2D">
        <w:rPr>
          <w:rFonts w:ascii="Times" w:hAnsi="Times" w:cs="Times"/>
          <w:i/>
          <w:iCs/>
          <w:color w:val="141413"/>
        </w:rPr>
        <w:t xml:space="preserve">ment </w:t>
      </w:r>
      <w:r w:rsidRPr="00247B2D">
        <w:rPr>
          <w:rFonts w:ascii="Times" w:hAnsi="Times" w:cs="Times"/>
          <w:color w:val="141413"/>
        </w:rPr>
        <w:t>(4th ed., pp. 1–101).</w:t>
      </w:r>
      <w:proofErr w:type="gramEnd"/>
      <w:r w:rsidRPr="00247B2D">
        <w:rPr>
          <w:rFonts w:ascii="Times" w:hAnsi="Times" w:cs="Times"/>
          <w:color w:val="141413"/>
        </w:rPr>
        <w:t xml:space="preserve"> New York: Wiley.</w:t>
      </w:r>
    </w:p>
    <w:p w14:paraId="1F1EC4BA" w14:textId="77777777" w:rsidR="00A02536" w:rsidRPr="003767E7" w:rsidRDefault="00A02536" w:rsidP="003767E7">
      <w:pPr>
        <w:spacing w:line="480" w:lineRule="auto"/>
        <w:ind w:firstLine="397"/>
        <w:rPr>
          <w:rFonts w:ascii="Times" w:hAnsi="Times"/>
          <w:noProof/>
        </w:rPr>
      </w:pPr>
      <w:bookmarkStart w:id="4" w:name="_ENREF_4"/>
      <w:bookmarkStart w:id="5" w:name="_ENREF_5"/>
      <w:r w:rsidRPr="003767E7">
        <w:rPr>
          <w:rFonts w:ascii="Times" w:hAnsi="Times"/>
          <w:noProof/>
        </w:rPr>
        <w:t xml:space="preserve">Markon, K. E., &amp; Krueger, R. F. (2004). An empirical comparison of information-theoretic selection criteria for multivariate behavior genetic models. [Article]. </w:t>
      </w:r>
      <w:r w:rsidRPr="003767E7">
        <w:rPr>
          <w:rFonts w:ascii="Times" w:hAnsi="Times"/>
          <w:i/>
          <w:noProof/>
        </w:rPr>
        <w:t>Behavior Genetics, 34</w:t>
      </w:r>
      <w:r w:rsidRPr="003767E7">
        <w:rPr>
          <w:rFonts w:ascii="Times" w:hAnsi="Times"/>
          <w:noProof/>
        </w:rPr>
        <w:t xml:space="preserve">(6), 593-610. </w:t>
      </w:r>
      <w:bookmarkEnd w:id="4"/>
    </w:p>
    <w:p w14:paraId="05093AEF" w14:textId="77777777" w:rsidR="00A10024" w:rsidRPr="003767E7" w:rsidRDefault="00A10024" w:rsidP="003767E7">
      <w:pPr>
        <w:spacing w:line="480" w:lineRule="auto"/>
        <w:ind w:firstLine="397"/>
        <w:rPr>
          <w:rFonts w:ascii="Times" w:hAnsi="Times"/>
          <w:noProof/>
        </w:rPr>
      </w:pPr>
      <w:r w:rsidRPr="003767E7">
        <w:rPr>
          <w:rFonts w:ascii="Times" w:hAnsi="Times"/>
          <w:noProof/>
        </w:rPr>
        <w:t xml:space="preserve">Martin, N. G., &amp; Eaves, L. J. (1997). Genetic analysis of covariance structure. </w:t>
      </w:r>
      <w:r w:rsidRPr="003767E7">
        <w:rPr>
          <w:rFonts w:ascii="Times" w:hAnsi="Times"/>
          <w:i/>
          <w:noProof/>
        </w:rPr>
        <w:t>Heredity, 38</w:t>
      </w:r>
      <w:r w:rsidRPr="003767E7">
        <w:rPr>
          <w:rFonts w:ascii="Times" w:hAnsi="Times"/>
          <w:noProof/>
        </w:rPr>
        <w:t xml:space="preserve">, 79-95. </w:t>
      </w:r>
      <w:bookmarkEnd w:id="5"/>
    </w:p>
    <w:p w14:paraId="2CA03AAE" w14:textId="77777777" w:rsidR="00FF39AD" w:rsidRDefault="00FF39AD" w:rsidP="00FF39AD">
      <w:pPr>
        <w:spacing w:line="480" w:lineRule="auto"/>
        <w:ind w:firstLine="397"/>
        <w:rPr>
          <w:rFonts w:ascii="Times New Roman" w:hAnsi="Times New Roman" w:cs="Times New Roman"/>
        </w:rPr>
      </w:pPr>
      <w:proofErr w:type="gramStart"/>
      <w:r w:rsidRPr="001A410B">
        <w:rPr>
          <w:rFonts w:ascii="Times New Roman" w:hAnsi="Times New Roman" w:cs="Times New Roman"/>
        </w:rPr>
        <w:t>Mash, E.J., &amp; Barkley, R.A. (2006).</w:t>
      </w:r>
      <w:proofErr w:type="gramEnd"/>
      <w:r w:rsidRPr="001A410B">
        <w:rPr>
          <w:rFonts w:ascii="Times New Roman" w:hAnsi="Times New Roman" w:cs="Times New Roman"/>
        </w:rPr>
        <w:t xml:space="preserve"> </w:t>
      </w:r>
      <w:proofErr w:type="gramStart"/>
      <w:r w:rsidRPr="00BB265F">
        <w:rPr>
          <w:rFonts w:ascii="Times New Roman" w:hAnsi="Times New Roman" w:cs="Times New Roman"/>
          <w:i/>
        </w:rPr>
        <w:t>Treatment of c</w:t>
      </w:r>
      <w:r w:rsidRPr="001A410B">
        <w:rPr>
          <w:rFonts w:ascii="Times New Roman" w:hAnsi="Times New Roman" w:cs="Times New Roman"/>
          <w:i/>
        </w:rPr>
        <w:t xml:space="preserve">hildhood </w:t>
      </w:r>
      <w:r>
        <w:rPr>
          <w:rFonts w:ascii="Times New Roman" w:hAnsi="Times New Roman" w:cs="Times New Roman"/>
          <w:i/>
        </w:rPr>
        <w:t>d</w:t>
      </w:r>
      <w:r w:rsidRPr="001A410B">
        <w:rPr>
          <w:rFonts w:ascii="Times New Roman" w:hAnsi="Times New Roman" w:cs="Times New Roman"/>
          <w:i/>
        </w:rPr>
        <w:t>isorders</w:t>
      </w:r>
      <w:r w:rsidRPr="001A410B">
        <w:rPr>
          <w:rFonts w:ascii="Times New Roman" w:hAnsi="Times New Roman" w:cs="Times New Roman"/>
        </w:rPr>
        <w:t xml:space="preserve"> (3rd</w:t>
      </w:r>
      <w:r w:rsidRPr="00BB265F">
        <w:rPr>
          <w:rFonts w:ascii="Times New Roman" w:hAnsi="Times New Roman" w:cs="Times New Roman"/>
        </w:rPr>
        <w:t xml:space="preserve"> </w:t>
      </w:r>
      <w:proofErr w:type="spellStart"/>
      <w:r w:rsidRPr="00BB265F">
        <w:rPr>
          <w:rFonts w:ascii="Times New Roman" w:hAnsi="Times New Roman" w:cs="Times New Roman"/>
        </w:rPr>
        <w:t>e</w:t>
      </w:r>
      <w:r w:rsidRPr="001A410B">
        <w:rPr>
          <w:rFonts w:ascii="Times New Roman" w:hAnsi="Times New Roman" w:cs="Times New Roman"/>
        </w:rPr>
        <w:t>d</w:t>
      </w:r>
      <w:proofErr w:type="spellEnd"/>
      <w:r w:rsidRPr="001A410B">
        <w:rPr>
          <w:rFonts w:ascii="Times New Roman" w:hAnsi="Times New Roman" w:cs="Times New Roman"/>
        </w:rPr>
        <w:t>)</w:t>
      </w:r>
      <w:r>
        <w:rPr>
          <w:rFonts w:ascii="Times New Roman" w:hAnsi="Times New Roman" w:cs="Times New Roman"/>
        </w:rPr>
        <w:t>.</w:t>
      </w:r>
      <w:proofErr w:type="gramEnd"/>
      <w:r w:rsidRPr="001A410B">
        <w:rPr>
          <w:rFonts w:ascii="Times New Roman" w:hAnsi="Times New Roman" w:cs="Times New Roman"/>
        </w:rPr>
        <w:t xml:space="preserve"> London: Guilford Press.</w:t>
      </w:r>
    </w:p>
    <w:p w14:paraId="19F7F78F" w14:textId="77777777" w:rsidR="005534BA" w:rsidRDefault="005534BA" w:rsidP="005534BA">
      <w:pPr>
        <w:spacing w:line="480" w:lineRule="auto"/>
        <w:ind w:firstLine="397"/>
        <w:rPr>
          <w:rFonts w:ascii="Times New Roman" w:hAnsi="Times New Roman" w:cs="Times New Roman"/>
        </w:rPr>
      </w:pPr>
      <w:proofErr w:type="spellStart"/>
      <w:proofErr w:type="gramStart"/>
      <w:r>
        <w:rPr>
          <w:rFonts w:ascii="Times New Roman" w:hAnsi="Times New Roman" w:cs="Times New Roman"/>
        </w:rPr>
        <w:t>McGue</w:t>
      </w:r>
      <w:proofErr w:type="spellEnd"/>
      <w:r>
        <w:rPr>
          <w:rFonts w:ascii="Times New Roman" w:hAnsi="Times New Roman" w:cs="Times New Roman"/>
        </w:rPr>
        <w:t>, M., &amp; Bouchard, T.J. (1984).</w:t>
      </w:r>
      <w:proofErr w:type="gramEnd"/>
      <w:r>
        <w:rPr>
          <w:rFonts w:ascii="Times New Roman" w:hAnsi="Times New Roman" w:cs="Times New Roman"/>
        </w:rPr>
        <w:t xml:space="preserve"> </w:t>
      </w:r>
      <w:proofErr w:type="gramStart"/>
      <w:r>
        <w:rPr>
          <w:rFonts w:ascii="Times New Roman" w:hAnsi="Times New Roman" w:cs="Times New Roman"/>
        </w:rPr>
        <w:t>Adjustment of twin data for the effects of age and sex.</w:t>
      </w:r>
      <w:proofErr w:type="gramEnd"/>
      <w:r>
        <w:rPr>
          <w:rFonts w:ascii="Times New Roman" w:hAnsi="Times New Roman" w:cs="Times New Roman"/>
        </w:rPr>
        <w:t xml:space="preserve"> </w:t>
      </w:r>
      <w:proofErr w:type="gramStart"/>
      <w:r w:rsidRPr="00075328">
        <w:rPr>
          <w:rFonts w:ascii="Times New Roman" w:hAnsi="Times New Roman" w:cs="Times New Roman"/>
        </w:rPr>
        <w:t>Behavior Genetics, 14,</w:t>
      </w:r>
      <w:r>
        <w:rPr>
          <w:rFonts w:ascii="Times New Roman" w:hAnsi="Times New Roman" w:cs="Times New Roman"/>
        </w:rPr>
        <w:t xml:space="preserve"> 325-343.</w:t>
      </w:r>
      <w:proofErr w:type="gramEnd"/>
      <w:r>
        <w:rPr>
          <w:rFonts w:ascii="Times New Roman" w:hAnsi="Times New Roman" w:cs="Times New Roman"/>
        </w:rPr>
        <w:t xml:space="preserve"> </w:t>
      </w:r>
      <w:proofErr w:type="gramStart"/>
      <w:r w:rsidRPr="005534BA">
        <w:rPr>
          <w:rFonts w:ascii="Times New Roman" w:hAnsi="Times New Roman" w:cs="Times New Roman"/>
        </w:rPr>
        <w:t>doi:10.1007</w:t>
      </w:r>
      <w:proofErr w:type="gramEnd"/>
      <w:r w:rsidRPr="005534BA">
        <w:rPr>
          <w:rFonts w:ascii="Times New Roman" w:hAnsi="Times New Roman" w:cs="Times New Roman"/>
        </w:rPr>
        <w:t>/BF01080045</w:t>
      </w:r>
    </w:p>
    <w:p w14:paraId="490A0A04" w14:textId="77777777" w:rsidR="00FC6FEB" w:rsidRDefault="00FC6FEB" w:rsidP="00B411E3">
      <w:pPr>
        <w:spacing w:line="480" w:lineRule="auto"/>
        <w:ind w:firstLine="397"/>
        <w:rPr>
          <w:rFonts w:ascii="Times New Roman" w:hAnsi="Times New Roman" w:cs="Times New Roman"/>
          <w:color w:val="1A1A1A"/>
        </w:rPr>
      </w:pPr>
      <w:r w:rsidRPr="00EE6B21">
        <w:rPr>
          <w:rFonts w:ascii="Times New Roman" w:hAnsi="Times New Roman" w:cs="Times New Roman"/>
        </w:rPr>
        <w:t xml:space="preserve">Oliver, B. R., &amp; Plomin, R. (2007). Twins' Early Development Study (TEDS): A multivariate, longitudinal genetic investigation of language, cognition and behavior problems from childhood through adolescence. </w:t>
      </w:r>
      <w:r w:rsidRPr="00EE6B21">
        <w:rPr>
          <w:rFonts w:ascii="Times New Roman" w:hAnsi="Times New Roman" w:cs="Times New Roman"/>
          <w:i/>
        </w:rPr>
        <w:t>Twin Research and Human Genetics, 10(1),</w:t>
      </w:r>
      <w:r w:rsidRPr="00EE6B21">
        <w:rPr>
          <w:rFonts w:ascii="Times New Roman" w:hAnsi="Times New Roman" w:cs="Times New Roman"/>
        </w:rPr>
        <w:t xml:space="preserve"> 96-105. </w:t>
      </w:r>
      <w:proofErr w:type="spellStart"/>
      <w:proofErr w:type="gramStart"/>
      <w:r w:rsidRPr="00EE6B21">
        <w:rPr>
          <w:rFonts w:ascii="Times New Roman" w:hAnsi="Times New Roman" w:cs="Times New Roman"/>
        </w:rPr>
        <w:t>doi</w:t>
      </w:r>
      <w:proofErr w:type="spellEnd"/>
      <w:proofErr w:type="gramEnd"/>
      <w:r w:rsidRPr="00EE6B21">
        <w:rPr>
          <w:rFonts w:ascii="Times New Roman" w:hAnsi="Times New Roman" w:cs="Times New Roman"/>
        </w:rPr>
        <w:t>: 10.1375/twin.10.1.96</w:t>
      </w:r>
    </w:p>
    <w:p w14:paraId="212F0A94" w14:textId="77777777" w:rsidR="00FC6FEB" w:rsidRDefault="00FC6FEB" w:rsidP="00B411E3">
      <w:pPr>
        <w:spacing w:line="480" w:lineRule="auto"/>
        <w:ind w:firstLine="397"/>
        <w:rPr>
          <w:rFonts w:ascii="Times New Roman" w:hAnsi="Times New Roman" w:cs="Times New Roman"/>
          <w:color w:val="1A1A1A"/>
        </w:rPr>
      </w:pPr>
      <w:r w:rsidRPr="00B339AA">
        <w:rPr>
          <w:rFonts w:ascii="Times New Roman" w:hAnsi="Times New Roman" w:cs="Times New Roman"/>
          <w:color w:val="1A1A1A"/>
        </w:rPr>
        <w:t xml:space="preserve">Pettit, G. S., &amp; </w:t>
      </w:r>
      <w:proofErr w:type="spellStart"/>
      <w:r w:rsidRPr="00B339AA">
        <w:rPr>
          <w:rFonts w:ascii="Times New Roman" w:hAnsi="Times New Roman" w:cs="Times New Roman"/>
          <w:color w:val="1A1A1A"/>
        </w:rPr>
        <w:t>Arsiwalla</w:t>
      </w:r>
      <w:proofErr w:type="spellEnd"/>
      <w:r w:rsidRPr="00B339AA">
        <w:rPr>
          <w:rFonts w:ascii="Times New Roman" w:hAnsi="Times New Roman" w:cs="Times New Roman"/>
          <w:color w:val="1A1A1A"/>
        </w:rPr>
        <w:t xml:space="preserve">, D. D. (2008). Commentary on special section on “bidirectional parent–child relationships”: The continuing evolution of dynamic, transactional models of parenting and youth behavior problems. </w:t>
      </w:r>
      <w:proofErr w:type="gramStart"/>
      <w:r w:rsidRPr="00B339AA">
        <w:rPr>
          <w:rFonts w:ascii="Times New Roman" w:hAnsi="Times New Roman" w:cs="Times New Roman"/>
          <w:i/>
          <w:iCs/>
          <w:color w:val="1A1A1A"/>
        </w:rPr>
        <w:t>Journal of Abnormal Child Psychology</w:t>
      </w:r>
      <w:r w:rsidRPr="00B339AA">
        <w:rPr>
          <w:rFonts w:ascii="Times New Roman" w:hAnsi="Times New Roman" w:cs="Times New Roman"/>
          <w:color w:val="1A1A1A"/>
        </w:rPr>
        <w:t xml:space="preserve">, </w:t>
      </w:r>
      <w:r w:rsidRPr="00B339AA">
        <w:rPr>
          <w:rFonts w:ascii="Times New Roman" w:hAnsi="Times New Roman" w:cs="Times New Roman"/>
          <w:i/>
          <w:iCs/>
          <w:color w:val="1A1A1A"/>
        </w:rPr>
        <w:t>36</w:t>
      </w:r>
      <w:r w:rsidRPr="00B339AA">
        <w:rPr>
          <w:rFonts w:ascii="Times New Roman" w:hAnsi="Times New Roman" w:cs="Times New Roman"/>
          <w:color w:val="1A1A1A"/>
        </w:rPr>
        <w:t>(5), 711-</w:t>
      </w:r>
      <w:r w:rsidRPr="001B0BE9">
        <w:rPr>
          <w:rFonts w:ascii="Times New Roman" w:hAnsi="Times New Roman" w:cs="Times New Roman"/>
          <w:color w:val="1A1A1A"/>
        </w:rPr>
        <w:t>718.</w:t>
      </w:r>
      <w:proofErr w:type="gramEnd"/>
      <w:r w:rsidRPr="001B0BE9">
        <w:rPr>
          <w:rFonts w:ascii="Times New Roman" w:hAnsi="Times New Roman" w:cs="Times New Roman"/>
          <w:color w:val="1A1A1A"/>
        </w:rPr>
        <w:t xml:space="preserve"> </w:t>
      </w:r>
      <w:proofErr w:type="spellStart"/>
      <w:proofErr w:type="gramStart"/>
      <w:r>
        <w:rPr>
          <w:rFonts w:ascii="Times New Roman" w:hAnsi="Times New Roman" w:cs="Times New Roman"/>
          <w:color w:val="1A1A1A"/>
        </w:rPr>
        <w:t>d</w:t>
      </w:r>
      <w:r w:rsidRPr="001B0BE9">
        <w:rPr>
          <w:rFonts w:ascii="Times New Roman" w:hAnsi="Times New Roman" w:cs="Times New Roman"/>
          <w:color w:val="1A1A1A"/>
        </w:rPr>
        <w:t>oi</w:t>
      </w:r>
      <w:proofErr w:type="spellEnd"/>
      <w:proofErr w:type="gramEnd"/>
      <w:r w:rsidRPr="001B0BE9">
        <w:rPr>
          <w:rFonts w:ascii="Times New Roman" w:hAnsi="Times New Roman" w:cs="Times New Roman"/>
          <w:color w:val="1A1A1A"/>
        </w:rPr>
        <w:t xml:space="preserve">: </w:t>
      </w:r>
      <w:r w:rsidRPr="00CD26C7">
        <w:rPr>
          <w:rFonts w:ascii="Times New Roman" w:hAnsi="Times New Roman" w:cs="Times New Roman"/>
        </w:rPr>
        <w:t>10.1007/s10802-008-9242-8</w:t>
      </w:r>
    </w:p>
    <w:p w14:paraId="24B5A26A" w14:textId="77777777" w:rsidR="00FC6FEB" w:rsidRDefault="00FC6FEB" w:rsidP="00B411E3">
      <w:pPr>
        <w:spacing w:line="480" w:lineRule="auto"/>
        <w:ind w:firstLine="397"/>
        <w:rPr>
          <w:rFonts w:ascii="Times New Roman" w:hAnsi="Times New Roman" w:cs="Times New Roman"/>
        </w:rPr>
      </w:pPr>
      <w:r w:rsidRPr="00B339AA">
        <w:rPr>
          <w:rFonts w:ascii="Times New Roman" w:hAnsi="Times New Roman" w:cs="Times New Roman"/>
        </w:rPr>
        <w:lastRenderedPageBreak/>
        <w:t xml:space="preserve">Plomin, R. (1994). </w:t>
      </w:r>
      <w:r w:rsidRPr="00B339AA">
        <w:rPr>
          <w:rFonts w:ascii="Times New Roman" w:hAnsi="Times New Roman" w:cs="Times New Roman"/>
          <w:i/>
        </w:rPr>
        <w:t>Genetics and experience: The interplay between nature and nurture.</w:t>
      </w:r>
      <w:r w:rsidRPr="00B339AA">
        <w:rPr>
          <w:rFonts w:ascii="Times New Roman" w:hAnsi="Times New Roman" w:cs="Times New Roman"/>
        </w:rPr>
        <w:t xml:space="preserve"> Thousand Oaks, CA: Sage</w:t>
      </w:r>
      <w:r w:rsidR="00314426">
        <w:rPr>
          <w:rFonts w:ascii="Times New Roman" w:hAnsi="Times New Roman" w:cs="Times New Roman"/>
        </w:rPr>
        <w:t>.</w:t>
      </w:r>
    </w:p>
    <w:p w14:paraId="67247D65" w14:textId="77777777" w:rsidR="00FD06E9" w:rsidRPr="00FD06E9" w:rsidRDefault="00FD06E9" w:rsidP="00B411E3">
      <w:pPr>
        <w:spacing w:line="480" w:lineRule="auto"/>
        <w:ind w:firstLine="397"/>
        <w:rPr>
          <w:rFonts w:ascii="Times New Roman" w:hAnsi="Times New Roman" w:cs="Times New Roman"/>
        </w:rPr>
      </w:pPr>
      <w:r>
        <w:rPr>
          <w:rFonts w:ascii="Times New Roman" w:hAnsi="Times New Roman" w:cs="Times New Roman"/>
        </w:rPr>
        <w:t xml:space="preserve">Plomin, R., &amp; </w:t>
      </w:r>
      <w:proofErr w:type="spellStart"/>
      <w:r>
        <w:rPr>
          <w:rFonts w:ascii="Times New Roman" w:hAnsi="Times New Roman" w:cs="Times New Roman"/>
        </w:rPr>
        <w:t>Bergeman</w:t>
      </w:r>
      <w:proofErr w:type="spellEnd"/>
      <w:r>
        <w:rPr>
          <w:rFonts w:ascii="Times New Roman" w:hAnsi="Times New Roman" w:cs="Times New Roman"/>
        </w:rPr>
        <w:t xml:space="preserve">, C.S. (1991). </w:t>
      </w:r>
      <w:proofErr w:type="gramStart"/>
      <w:r>
        <w:rPr>
          <w:rFonts w:ascii="Times New Roman" w:hAnsi="Times New Roman" w:cs="Times New Roman"/>
        </w:rPr>
        <w:t>The nature of nurture – genetic influence on environmental measures.</w:t>
      </w:r>
      <w:proofErr w:type="gramEnd"/>
      <w:r>
        <w:rPr>
          <w:rFonts w:ascii="Times New Roman" w:hAnsi="Times New Roman" w:cs="Times New Roman"/>
        </w:rPr>
        <w:t xml:space="preserve">  </w:t>
      </w:r>
      <w:r>
        <w:rPr>
          <w:rFonts w:ascii="Times New Roman" w:hAnsi="Times New Roman" w:cs="Times New Roman"/>
          <w:i/>
        </w:rPr>
        <w:t>Behavioral and Brain Sciences, 14(3)</w:t>
      </w:r>
      <w:r>
        <w:rPr>
          <w:rFonts w:ascii="Times New Roman" w:hAnsi="Times New Roman" w:cs="Times New Roman"/>
        </w:rPr>
        <w:t>, 373-385.</w:t>
      </w:r>
    </w:p>
    <w:p w14:paraId="7DEB7111" w14:textId="77777777" w:rsidR="007510DB" w:rsidRPr="007510DB" w:rsidRDefault="007510DB" w:rsidP="007510DB">
      <w:pPr>
        <w:spacing w:line="480" w:lineRule="auto"/>
        <w:ind w:firstLine="397"/>
        <w:rPr>
          <w:rFonts w:ascii="Times New Roman" w:hAnsi="Times New Roman" w:cs="Times New Roman"/>
        </w:rPr>
      </w:pPr>
      <w:r w:rsidRPr="00E755FC">
        <w:rPr>
          <w:rFonts w:ascii="Times New Roman" w:hAnsi="Times New Roman" w:cs="Times New Roman"/>
        </w:rPr>
        <w:t xml:space="preserve">Plomin, R., </w:t>
      </w:r>
      <w:proofErr w:type="spellStart"/>
      <w:r w:rsidRPr="00E755FC">
        <w:rPr>
          <w:rFonts w:ascii="Times New Roman" w:hAnsi="Times New Roman" w:cs="Times New Roman"/>
        </w:rPr>
        <w:t>DeFries</w:t>
      </w:r>
      <w:proofErr w:type="spellEnd"/>
      <w:r w:rsidRPr="00E755FC">
        <w:rPr>
          <w:rFonts w:ascii="Times New Roman" w:hAnsi="Times New Roman" w:cs="Times New Roman"/>
        </w:rPr>
        <w:t>, J.</w:t>
      </w:r>
      <w:r w:rsidR="00E755FC">
        <w:rPr>
          <w:rFonts w:ascii="Times New Roman" w:hAnsi="Times New Roman" w:cs="Times New Roman"/>
        </w:rPr>
        <w:t>C.</w:t>
      </w:r>
      <w:r w:rsidRPr="00E755FC">
        <w:rPr>
          <w:rFonts w:ascii="Times New Roman" w:hAnsi="Times New Roman" w:cs="Times New Roman"/>
        </w:rPr>
        <w:t xml:space="preserve">, </w:t>
      </w:r>
      <w:proofErr w:type="spellStart"/>
      <w:r w:rsidR="00E755FC">
        <w:rPr>
          <w:rFonts w:ascii="Times New Roman" w:hAnsi="Times New Roman" w:cs="Times New Roman"/>
        </w:rPr>
        <w:t>Knopik</w:t>
      </w:r>
      <w:proofErr w:type="spellEnd"/>
      <w:r w:rsidRPr="00E755FC">
        <w:rPr>
          <w:rFonts w:ascii="Times New Roman" w:hAnsi="Times New Roman" w:cs="Times New Roman"/>
        </w:rPr>
        <w:t xml:space="preserve">, </w:t>
      </w:r>
      <w:r w:rsidR="00E755FC">
        <w:rPr>
          <w:rFonts w:ascii="Times New Roman" w:hAnsi="Times New Roman" w:cs="Times New Roman"/>
        </w:rPr>
        <w:t>V</w:t>
      </w:r>
      <w:r w:rsidRPr="00E755FC">
        <w:rPr>
          <w:rFonts w:ascii="Times New Roman" w:hAnsi="Times New Roman" w:cs="Times New Roman"/>
        </w:rPr>
        <w:t>.</w:t>
      </w:r>
      <w:r w:rsidR="00E755FC">
        <w:rPr>
          <w:rFonts w:ascii="Times New Roman" w:hAnsi="Times New Roman" w:cs="Times New Roman"/>
        </w:rPr>
        <w:t>S.</w:t>
      </w:r>
      <w:r w:rsidRPr="00E755FC">
        <w:rPr>
          <w:rFonts w:ascii="Times New Roman" w:hAnsi="Times New Roman" w:cs="Times New Roman"/>
        </w:rPr>
        <w:t xml:space="preserve">, &amp; </w:t>
      </w:r>
      <w:proofErr w:type="spellStart"/>
      <w:r w:rsidR="00E755FC">
        <w:rPr>
          <w:rFonts w:ascii="Times New Roman" w:hAnsi="Times New Roman" w:cs="Times New Roman"/>
        </w:rPr>
        <w:t>Neiderhiser</w:t>
      </w:r>
      <w:proofErr w:type="spellEnd"/>
      <w:r w:rsidR="00E755FC">
        <w:rPr>
          <w:rFonts w:ascii="Times New Roman" w:hAnsi="Times New Roman" w:cs="Times New Roman"/>
        </w:rPr>
        <w:t>, J.M</w:t>
      </w:r>
      <w:r w:rsidRPr="00E755FC">
        <w:rPr>
          <w:rFonts w:ascii="Times New Roman" w:hAnsi="Times New Roman" w:cs="Times New Roman"/>
        </w:rPr>
        <w:t>. (20</w:t>
      </w:r>
      <w:r w:rsidR="00E755FC">
        <w:rPr>
          <w:rFonts w:ascii="Times New Roman" w:hAnsi="Times New Roman" w:cs="Times New Roman"/>
        </w:rPr>
        <w:t>13</w:t>
      </w:r>
      <w:r w:rsidRPr="00E755FC">
        <w:rPr>
          <w:rFonts w:ascii="Times New Roman" w:hAnsi="Times New Roman" w:cs="Times New Roman"/>
        </w:rPr>
        <w:t xml:space="preserve">). </w:t>
      </w:r>
      <w:proofErr w:type="gramStart"/>
      <w:r w:rsidRPr="00E755FC">
        <w:rPr>
          <w:rFonts w:ascii="Times New Roman" w:hAnsi="Times New Roman" w:cs="Times New Roman"/>
          <w:i/>
        </w:rPr>
        <w:t xml:space="preserve">Behavioral </w:t>
      </w:r>
      <w:r w:rsidR="00FD06E9" w:rsidRPr="00E755FC">
        <w:rPr>
          <w:rFonts w:ascii="Times New Roman" w:hAnsi="Times New Roman" w:cs="Times New Roman"/>
          <w:i/>
        </w:rPr>
        <w:t>g</w:t>
      </w:r>
      <w:r w:rsidRPr="00E755FC">
        <w:rPr>
          <w:rFonts w:ascii="Times New Roman" w:hAnsi="Times New Roman" w:cs="Times New Roman"/>
          <w:i/>
        </w:rPr>
        <w:t>enetics</w:t>
      </w:r>
      <w:r w:rsidR="00E755FC">
        <w:rPr>
          <w:rFonts w:ascii="Times New Roman" w:hAnsi="Times New Roman" w:cs="Times New Roman"/>
        </w:rPr>
        <w:t xml:space="preserve"> (6</w:t>
      </w:r>
      <w:r w:rsidRPr="00E755FC">
        <w:rPr>
          <w:rFonts w:ascii="Times New Roman" w:hAnsi="Times New Roman" w:cs="Times New Roman"/>
        </w:rPr>
        <w:t>th Ed).</w:t>
      </w:r>
      <w:proofErr w:type="gramEnd"/>
      <w:r w:rsidRPr="00E755FC">
        <w:rPr>
          <w:rFonts w:ascii="Times New Roman" w:hAnsi="Times New Roman" w:cs="Times New Roman"/>
        </w:rPr>
        <w:t xml:space="preserve"> New York: Worth.</w:t>
      </w:r>
    </w:p>
    <w:p w14:paraId="4C5D9029" w14:textId="77777777" w:rsidR="00FC6FEB" w:rsidRPr="00FC6FEB" w:rsidRDefault="00FC6FEB" w:rsidP="00B411E3">
      <w:pPr>
        <w:spacing w:line="480" w:lineRule="auto"/>
        <w:ind w:firstLine="397"/>
        <w:rPr>
          <w:rFonts w:ascii="Times New Roman" w:hAnsi="Times New Roman" w:cs="Times New Roman"/>
          <w:color w:val="1A1A1A"/>
        </w:rPr>
      </w:pPr>
      <w:r>
        <w:rPr>
          <w:rFonts w:ascii="Times New Roman" w:hAnsi="Times New Roman"/>
        </w:rPr>
        <w:t xml:space="preserve">Price, T. S., Freeman, B., Craig, I., </w:t>
      </w:r>
      <w:proofErr w:type="spellStart"/>
      <w:r>
        <w:rPr>
          <w:rFonts w:ascii="Times New Roman" w:hAnsi="Times New Roman"/>
        </w:rPr>
        <w:t>Petrill</w:t>
      </w:r>
      <w:proofErr w:type="spellEnd"/>
      <w:r>
        <w:rPr>
          <w:rFonts w:ascii="Times New Roman" w:hAnsi="Times New Roman"/>
        </w:rPr>
        <w:t xml:space="preserve">, S. A., </w:t>
      </w:r>
      <w:proofErr w:type="spellStart"/>
      <w:r>
        <w:rPr>
          <w:rFonts w:ascii="Times New Roman" w:hAnsi="Times New Roman"/>
        </w:rPr>
        <w:t>Ebersole</w:t>
      </w:r>
      <w:proofErr w:type="spellEnd"/>
      <w:r>
        <w:rPr>
          <w:rFonts w:ascii="Times New Roman" w:hAnsi="Times New Roman"/>
        </w:rPr>
        <w:t>, L., &amp; Plomin, R. (2000).</w:t>
      </w:r>
    </w:p>
    <w:p w14:paraId="3C705FD1" w14:textId="77777777" w:rsidR="007D518C" w:rsidRDefault="00FC6FEB" w:rsidP="00247B2D">
      <w:pPr>
        <w:spacing w:line="480" w:lineRule="auto"/>
        <w:rPr>
          <w:rFonts w:ascii="Times New Roman" w:hAnsi="Times New Roman"/>
        </w:rPr>
      </w:pPr>
      <w:r>
        <w:rPr>
          <w:rFonts w:ascii="Times New Roman" w:hAnsi="Times New Roman"/>
        </w:rPr>
        <w:t xml:space="preserve">Infant </w:t>
      </w:r>
      <w:proofErr w:type="spellStart"/>
      <w:r>
        <w:rPr>
          <w:rFonts w:ascii="Times New Roman" w:hAnsi="Times New Roman"/>
        </w:rPr>
        <w:t>zygosity</w:t>
      </w:r>
      <w:proofErr w:type="spellEnd"/>
      <w:r>
        <w:rPr>
          <w:rFonts w:ascii="Times New Roman" w:hAnsi="Times New Roman"/>
        </w:rPr>
        <w:t xml:space="preserve"> can be assigned by parental report questionnaire data. </w:t>
      </w:r>
      <w:r w:rsidRPr="00D80295">
        <w:rPr>
          <w:rFonts w:ascii="Times New Roman" w:hAnsi="Times New Roman"/>
          <w:i/>
        </w:rPr>
        <w:t>Twin Research, 3(3),</w:t>
      </w:r>
      <w:r>
        <w:rPr>
          <w:rFonts w:ascii="Times New Roman" w:hAnsi="Times New Roman"/>
        </w:rPr>
        <w:t xml:space="preserve"> </w:t>
      </w:r>
      <w:proofErr w:type="gramStart"/>
      <w:r>
        <w:rPr>
          <w:rFonts w:ascii="Times New Roman" w:hAnsi="Times New Roman"/>
        </w:rPr>
        <w:t>129</w:t>
      </w:r>
      <w:proofErr w:type="gramEnd"/>
      <w:r>
        <w:rPr>
          <w:rFonts w:ascii="Times New Roman" w:hAnsi="Times New Roman"/>
        </w:rPr>
        <w:t>-133</w:t>
      </w:r>
      <w:r w:rsidR="007D518C">
        <w:rPr>
          <w:rFonts w:ascii="Times New Roman" w:hAnsi="Times New Roman"/>
        </w:rPr>
        <w:t>.</w:t>
      </w:r>
    </w:p>
    <w:p w14:paraId="3E18B67C" w14:textId="77777777" w:rsidR="007D518C" w:rsidRDefault="007D518C" w:rsidP="00C071F5">
      <w:pPr>
        <w:spacing w:line="480" w:lineRule="auto"/>
        <w:ind w:firstLine="397"/>
        <w:rPr>
          <w:rFonts w:ascii="Times New Roman" w:hAnsi="Times New Roman"/>
        </w:rPr>
      </w:pPr>
      <w:proofErr w:type="spellStart"/>
      <w:r w:rsidRPr="00C071F5">
        <w:rPr>
          <w:rFonts w:ascii="Times New Roman" w:hAnsi="Times New Roman"/>
        </w:rPr>
        <w:t>Rasbash</w:t>
      </w:r>
      <w:proofErr w:type="spellEnd"/>
      <w:r w:rsidRPr="00C071F5">
        <w:rPr>
          <w:rFonts w:ascii="Times New Roman" w:hAnsi="Times New Roman"/>
        </w:rPr>
        <w:t xml:space="preserve">, J., Jenkins, J., O'Connor, T. G., Tackett, J., &amp; Reiss, D. (2011). A social relations model of observed family negativity and positivity using a genetically informative sample. </w:t>
      </w:r>
      <w:proofErr w:type="gramStart"/>
      <w:r w:rsidRPr="00C071F5">
        <w:rPr>
          <w:rFonts w:ascii="Times New Roman" w:hAnsi="Times New Roman"/>
          <w:i/>
        </w:rPr>
        <w:t>Journal of Personality and Social Psychology, 100(3),</w:t>
      </w:r>
      <w:r w:rsidRPr="00C071F5">
        <w:rPr>
          <w:rFonts w:ascii="Times New Roman" w:hAnsi="Times New Roman"/>
        </w:rPr>
        <w:t xml:space="preserve"> 474</w:t>
      </w:r>
      <w:r>
        <w:rPr>
          <w:rFonts w:ascii="Times New Roman" w:hAnsi="Times New Roman"/>
        </w:rPr>
        <w:t>-491</w:t>
      </w:r>
      <w:r w:rsidRPr="00C071F5">
        <w:rPr>
          <w:rFonts w:ascii="Times New Roman" w:hAnsi="Times New Roman"/>
        </w:rPr>
        <w:t>.</w:t>
      </w:r>
      <w:proofErr w:type="gramEnd"/>
    </w:p>
    <w:p w14:paraId="551D798E" w14:textId="77777777" w:rsidR="00247B2D" w:rsidRPr="00247B2D" w:rsidRDefault="00247B2D" w:rsidP="00247B2D">
      <w:pPr>
        <w:spacing w:line="480" w:lineRule="auto"/>
        <w:ind w:firstLine="397"/>
        <w:rPr>
          <w:rFonts w:ascii="Times New Roman" w:hAnsi="Times New Roman"/>
        </w:rPr>
      </w:pPr>
      <w:proofErr w:type="spellStart"/>
      <w:proofErr w:type="gramStart"/>
      <w:r w:rsidRPr="00247B2D">
        <w:rPr>
          <w:rFonts w:ascii="Times New Roman" w:hAnsi="Times New Roman"/>
        </w:rPr>
        <w:t>Rothbaum</w:t>
      </w:r>
      <w:proofErr w:type="spellEnd"/>
      <w:r w:rsidRPr="00247B2D">
        <w:rPr>
          <w:rFonts w:ascii="Times New Roman" w:hAnsi="Times New Roman"/>
        </w:rPr>
        <w:t xml:space="preserve">, F., &amp; </w:t>
      </w:r>
      <w:proofErr w:type="spellStart"/>
      <w:r w:rsidRPr="00247B2D">
        <w:rPr>
          <w:rFonts w:ascii="Times New Roman" w:hAnsi="Times New Roman"/>
        </w:rPr>
        <w:t>Weisz</w:t>
      </w:r>
      <w:proofErr w:type="spellEnd"/>
      <w:r w:rsidRPr="00247B2D">
        <w:rPr>
          <w:rFonts w:ascii="Times New Roman" w:hAnsi="Times New Roman"/>
        </w:rPr>
        <w:t>, J. R. (1994).</w:t>
      </w:r>
      <w:proofErr w:type="gramEnd"/>
      <w:r w:rsidRPr="00247B2D">
        <w:rPr>
          <w:rFonts w:ascii="Times New Roman" w:hAnsi="Times New Roman"/>
        </w:rPr>
        <w:t xml:space="preserve"> Parental caregiving and child</w:t>
      </w:r>
      <w:r>
        <w:rPr>
          <w:rFonts w:ascii="Times New Roman" w:hAnsi="Times New Roman"/>
        </w:rPr>
        <w:t xml:space="preserve"> </w:t>
      </w:r>
      <w:r w:rsidRPr="00247B2D">
        <w:rPr>
          <w:rFonts w:ascii="Times New Roman" w:hAnsi="Times New Roman"/>
        </w:rPr>
        <w:t xml:space="preserve">externalizing behavior in nonclinical samples: A meta-analysis. </w:t>
      </w:r>
      <w:r w:rsidRPr="00247B2D">
        <w:rPr>
          <w:rFonts w:ascii="Times New Roman" w:hAnsi="Times New Roman"/>
          <w:i/>
        </w:rPr>
        <w:t>Psychological Bulletin, 116,</w:t>
      </w:r>
      <w:r w:rsidRPr="00247B2D">
        <w:rPr>
          <w:rFonts w:ascii="Times New Roman" w:hAnsi="Times New Roman"/>
        </w:rPr>
        <w:t xml:space="preserve"> 55–74.</w:t>
      </w:r>
    </w:p>
    <w:p w14:paraId="66CD1380" w14:textId="77777777" w:rsidR="001232F9" w:rsidRDefault="001232F9" w:rsidP="001232F9">
      <w:pPr>
        <w:spacing w:line="480" w:lineRule="auto"/>
        <w:ind w:firstLine="397"/>
        <w:rPr>
          <w:rFonts w:ascii="Times New Roman" w:hAnsi="Times New Roman"/>
        </w:rPr>
      </w:pPr>
      <w:r w:rsidRPr="001232F9">
        <w:rPr>
          <w:rFonts w:ascii="Times New Roman" w:hAnsi="Times New Roman"/>
        </w:rPr>
        <w:t>Rowe, D. C. (1981)</w:t>
      </w:r>
      <w:r>
        <w:rPr>
          <w:rFonts w:ascii="Times New Roman" w:hAnsi="Times New Roman"/>
        </w:rPr>
        <w:t>.</w:t>
      </w:r>
      <w:r w:rsidRPr="001232F9">
        <w:rPr>
          <w:rFonts w:ascii="Times New Roman" w:hAnsi="Times New Roman"/>
        </w:rPr>
        <w:t xml:space="preserve"> Environmental and genetic influences on dimensions of</w:t>
      </w:r>
      <w:r>
        <w:rPr>
          <w:rFonts w:ascii="Times New Roman" w:hAnsi="Times New Roman"/>
        </w:rPr>
        <w:t xml:space="preserve"> </w:t>
      </w:r>
      <w:r w:rsidRPr="001232F9">
        <w:rPr>
          <w:rFonts w:ascii="Times New Roman" w:hAnsi="Times New Roman"/>
        </w:rPr>
        <w:t xml:space="preserve">perceived parenting: A twin study. </w:t>
      </w:r>
      <w:proofErr w:type="gramStart"/>
      <w:r w:rsidRPr="001232F9">
        <w:rPr>
          <w:rFonts w:ascii="Times New Roman" w:hAnsi="Times New Roman"/>
          <w:i/>
        </w:rPr>
        <w:t>Developmental Psychology 17</w:t>
      </w:r>
      <w:r>
        <w:rPr>
          <w:rFonts w:ascii="Times New Roman" w:hAnsi="Times New Roman"/>
        </w:rPr>
        <w:t xml:space="preserve">, </w:t>
      </w:r>
      <w:r w:rsidRPr="001232F9">
        <w:rPr>
          <w:rFonts w:ascii="Times New Roman" w:hAnsi="Times New Roman"/>
        </w:rPr>
        <w:t>203-</w:t>
      </w:r>
      <w:r>
        <w:rPr>
          <w:rFonts w:ascii="Times New Roman" w:hAnsi="Times New Roman"/>
        </w:rPr>
        <w:t>2</w:t>
      </w:r>
      <w:r w:rsidRPr="001232F9">
        <w:rPr>
          <w:rFonts w:ascii="Times New Roman" w:hAnsi="Times New Roman"/>
        </w:rPr>
        <w:t>08.</w:t>
      </w:r>
      <w:proofErr w:type="gramEnd"/>
    </w:p>
    <w:p w14:paraId="64720A50" w14:textId="77777777" w:rsidR="007B3937" w:rsidRDefault="001232F9" w:rsidP="001232F9">
      <w:pPr>
        <w:spacing w:line="480" w:lineRule="auto"/>
        <w:ind w:firstLine="397"/>
        <w:rPr>
          <w:rFonts w:ascii="Times New Roman" w:hAnsi="Times New Roman"/>
        </w:rPr>
      </w:pPr>
      <w:r w:rsidRPr="001232F9">
        <w:rPr>
          <w:rFonts w:ascii="Times New Roman" w:hAnsi="Times New Roman"/>
        </w:rPr>
        <w:t xml:space="preserve">Rowe, D. C. (1983) A biometrical analysis of perceptions of family environment: A study of twin and singleton sibling kinships. </w:t>
      </w:r>
      <w:proofErr w:type="gramStart"/>
      <w:r w:rsidRPr="001232F9">
        <w:rPr>
          <w:rFonts w:ascii="Times New Roman" w:hAnsi="Times New Roman"/>
          <w:i/>
        </w:rPr>
        <w:t>Child Development 54</w:t>
      </w:r>
      <w:r w:rsidRPr="001232F9">
        <w:rPr>
          <w:rFonts w:ascii="Times New Roman" w:hAnsi="Times New Roman"/>
        </w:rPr>
        <w:t>, 416-</w:t>
      </w:r>
      <w:r>
        <w:rPr>
          <w:rFonts w:ascii="Times New Roman" w:hAnsi="Times New Roman"/>
        </w:rPr>
        <w:t>4</w:t>
      </w:r>
      <w:r w:rsidRPr="001232F9">
        <w:rPr>
          <w:rFonts w:ascii="Times New Roman" w:hAnsi="Times New Roman"/>
        </w:rPr>
        <w:t>23.</w:t>
      </w:r>
      <w:proofErr w:type="gramEnd"/>
    </w:p>
    <w:p w14:paraId="06027FB9" w14:textId="77777777" w:rsidR="007B3937" w:rsidRPr="007B3937" w:rsidRDefault="007B3937" w:rsidP="007B3937">
      <w:pPr>
        <w:spacing w:line="480" w:lineRule="auto"/>
        <w:ind w:firstLine="397"/>
        <w:rPr>
          <w:rFonts w:ascii="Times New Roman" w:hAnsi="Times New Roman"/>
        </w:rPr>
      </w:pPr>
      <w:proofErr w:type="gramStart"/>
      <w:r w:rsidRPr="007B3937">
        <w:rPr>
          <w:rFonts w:ascii="Times New Roman" w:hAnsi="Times New Roman"/>
        </w:rPr>
        <w:t xml:space="preserve">Sandler, I., </w:t>
      </w:r>
      <w:proofErr w:type="spellStart"/>
      <w:r w:rsidRPr="007B3937">
        <w:rPr>
          <w:rFonts w:ascii="Times New Roman" w:hAnsi="Times New Roman"/>
        </w:rPr>
        <w:t>Schoenfelder</w:t>
      </w:r>
      <w:proofErr w:type="spellEnd"/>
      <w:r w:rsidRPr="007B3937">
        <w:rPr>
          <w:rFonts w:ascii="Times New Roman" w:hAnsi="Times New Roman"/>
        </w:rPr>
        <w:t xml:space="preserve">, E., </w:t>
      </w:r>
      <w:proofErr w:type="spellStart"/>
      <w:r w:rsidRPr="007B3937">
        <w:rPr>
          <w:rFonts w:ascii="Times New Roman" w:hAnsi="Times New Roman"/>
        </w:rPr>
        <w:t>Wolchik</w:t>
      </w:r>
      <w:proofErr w:type="spellEnd"/>
      <w:r w:rsidRPr="007B3937">
        <w:rPr>
          <w:rFonts w:ascii="Times New Roman" w:hAnsi="Times New Roman"/>
        </w:rPr>
        <w:t>, S., &amp; MacKinnon, D. (2011).</w:t>
      </w:r>
      <w:proofErr w:type="gramEnd"/>
      <w:r w:rsidRPr="007B3937">
        <w:rPr>
          <w:rFonts w:ascii="Times New Roman" w:hAnsi="Times New Roman"/>
        </w:rPr>
        <w:t xml:space="preserve"> Long-term impact of prevention programs to promote effective parenting: lasting </w:t>
      </w:r>
      <w:proofErr w:type="gramStart"/>
      <w:r w:rsidRPr="007B3937">
        <w:rPr>
          <w:rFonts w:ascii="Times New Roman" w:hAnsi="Times New Roman"/>
        </w:rPr>
        <w:t>effects</w:t>
      </w:r>
      <w:proofErr w:type="gramEnd"/>
      <w:r w:rsidRPr="007B3937">
        <w:rPr>
          <w:rFonts w:ascii="Times New Roman" w:hAnsi="Times New Roman"/>
        </w:rPr>
        <w:t xml:space="preserve"> but uncertain processes. </w:t>
      </w:r>
      <w:proofErr w:type="gramStart"/>
      <w:r w:rsidRPr="007B3937">
        <w:rPr>
          <w:rFonts w:ascii="Times New Roman" w:hAnsi="Times New Roman"/>
          <w:i/>
        </w:rPr>
        <w:t>Annual Review of Psychology, 62</w:t>
      </w:r>
      <w:r w:rsidRPr="007B3937">
        <w:rPr>
          <w:rFonts w:ascii="Times New Roman" w:hAnsi="Times New Roman"/>
        </w:rPr>
        <w:t>, 299-329.</w:t>
      </w:r>
      <w:proofErr w:type="gramEnd"/>
    </w:p>
    <w:p w14:paraId="40E54E02" w14:textId="1C832007" w:rsidR="007B4DE2" w:rsidRPr="003767E7" w:rsidRDefault="00FC6FEB" w:rsidP="00B411E3">
      <w:pPr>
        <w:spacing w:line="480" w:lineRule="auto"/>
        <w:ind w:firstLine="397"/>
        <w:rPr>
          <w:rFonts w:ascii="Times" w:hAnsi="Times"/>
        </w:rPr>
      </w:pPr>
      <w:proofErr w:type="spellStart"/>
      <w:proofErr w:type="gramStart"/>
      <w:r w:rsidRPr="00FC6FEB">
        <w:rPr>
          <w:rFonts w:ascii="Times New Roman" w:hAnsi="Times New Roman"/>
        </w:rPr>
        <w:t>Scarr</w:t>
      </w:r>
      <w:proofErr w:type="spellEnd"/>
      <w:r w:rsidRPr="00FC6FEB">
        <w:rPr>
          <w:rFonts w:ascii="Times New Roman" w:hAnsi="Times New Roman"/>
        </w:rPr>
        <w:t>, S. (1992).</w:t>
      </w:r>
      <w:proofErr w:type="gramEnd"/>
      <w:r w:rsidRPr="00FC6FEB">
        <w:rPr>
          <w:rFonts w:ascii="Times New Roman" w:hAnsi="Times New Roman"/>
        </w:rPr>
        <w:t xml:space="preserve"> Developmental Theories for the 1990s: Development and Individual </w:t>
      </w:r>
      <w:r w:rsidRPr="003767E7">
        <w:rPr>
          <w:rFonts w:ascii="Times" w:hAnsi="Times"/>
        </w:rPr>
        <w:t xml:space="preserve">Differences. </w:t>
      </w:r>
      <w:proofErr w:type="gramStart"/>
      <w:r w:rsidRPr="003767E7">
        <w:rPr>
          <w:rFonts w:ascii="Times" w:hAnsi="Times"/>
        </w:rPr>
        <w:t>Child Development, 63, 1-19.</w:t>
      </w:r>
      <w:proofErr w:type="gramEnd"/>
      <w:r w:rsidRPr="003767E7">
        <w:rPr>
          <w:rFonts w:ascii="Times" w:hAnsi="Times"/>
        </w:rPr>
        <w:t xml:space="preserve"> </w:t>
      </w:r>
      <w:proofErr w:type="spellStart"/>
      <w:proofErr w:type="gramStart"/>
      <w:r w:rsidRPr="003767E7">
        <w:rPr>
          <w:rFonts w:ascii="Times" w:hAnsi="Times"/>
        </w:rPr>
        <w:t>doi</w:t>
      </w:r>
      <w:proofErr w:type="spellEnd"/>
      <w:proofErr w:type="gramEnd"/>
      <w:r w:rsidRPr="003767E7">
        <w:rPr>
          <w:rFonts w:ascii="Times" w:hAnsi="Times"/>
        </w:rPr>
        <w:t>: 10.1111/j.1467-8624.1992.tb03591.x</w:t>
      </w:r>
    </w:p>
    <w:p w14:paraId="7406C1BD" w14:textId="77777777" w:rsidR="007B4DE2" w:rsidRPr="003767E7" w:rsidRDefault="007B4DE2" w:rsidP="003767E7">
      <w:pPr>
        <w:spacing w:line="480" w:lineRule="auto"/>
        <w:ind w:firstLine="397"/>
        <w:rPr>
          <w:rFonts w:ascii="Times" w:hAnsi="Times"/>
          <w:noProof/>
        </w:rPr>
      </w:pPr>
      <w:bookmarkStart w:id="6" w:name="_ENREF_6"/>
      <w:r w:rsidRPr="003767E7">
        <w:rPr>
          <w:rFonts w:ascii="Times" w:hAnsi="Times"/>
          <w:noProof/>
        </w:rPr>
        <w:t xml:space="preserve">Schwarz, G. (1978). Estimating the dimension of a model. </w:t>
      </w:r>
      <w:r w:rsidRPr="003767E7">
        <w:rPr>
          <w:rFonts w:ascii="Times" w:hAnsi="Times"/>
          <w:i/>
          <w:noProof/>
        </w:rPr>
        <w:t>The Annals of Statistics, 6</w:t>
      </w:r>
      <w:r w:rsidRPr="003767E7">
        <w:rPr>
          <w:rFonts w:ascii="Times" w:hAnsi="Times"/>
          <w:noProof/>
        </w:rPr>
        <w:t xml:space="preserve">, 461-464. </w:t>
      </w:r>
      <w:bookmarkEnd w:id="6"/>
    </w:p>
    <w:p w14:paraId="4B68A94B" w14:textId="77777777" w:rsidR="00FC6FEB" w:rsidRDefault="00FC6FEB" w:rsidP="00B411E3">
      <w:pPr>
        <w:spacing w:line="480" w:lineRule="auto"/>
        <w:ind w:firstLine="397"/>
        <w:rPr>
          <w:rFonts w:ascii="Times New Roman" w:hAnsi="Times New Roman" w:cs="Times New Roman"/>
        </w:rPr>
      </w:pPr>
      <w:proofErr w:type="spellStart"/>
      <w:r w:rsidRPr="00D26F2D">
        <w:rPr>
          <w:rFonts w:ascii="Times New Roman" w:hAnsi="Times New Roman" w:cs="Times New Roman"/>
        </w:rPr>
        <w:lastRenderedPageBreak/>
        <w:t>Trouton</w:t>
      </w:r>
      <w:proofErr w:type="spellEnd"/>
      <w:r w:rsidRPr="00D26F2D">
        <w:rPr>
          <w:rFonts w:ascii="Times New Roman" w:hAnsi="Times New Roman" w:cs="Times New Roman"/>
        </w:rPr>
        <w:t xml:space="preserve">, A., </w:t>
      </w:r>
      <w:proofErr w:type="spellStart"/>
      <w:r w:rsidRPr="00D26F2D">
        <w:rPr>
          <w:rFonts w:ascii="Times New Roman" w:hAnsi="Times New Roman" w:cs="Times New Roman"/>
        </w:rPr>
        <w:t>Spinath</w:t>
      </w:r>
      <w:proofErr w:type="spellEnd"/>
      <w:r w:rsidRPr="00D26F2D">
        <w:rPr>
          <w:rFonts w:ascii="Times New Roman" w:hAnsi="Times New Roman" w:cs="Times New Roman"/>
        </w:rPr>
        <w:t xml:space="preserve">, F.M., &amp; Plomin, R. (2002). The Twins Early Development Study (TEDS): A multivariate longitudinal genetic investigation of language, cognition, and problem </w:t>
      </w:r>
      <w:proofErr w:type="spellStart"/>
      <w:r w:rsidRPr="00D26F2D">
        <w:rPr>
          <w:rFonts w:ascii="Times New Roman" w:hAnsi="Times New Roman" w:cs="Times New Roman"/>
        </w:rPr>
        <w:t>behaviour</w:t>
      </w:r>
      <w:proofErr w:type="spellEnd"/>
      <w:r w:rsidRPr="00D26F2D">
        <w:rPr>
          <w:rFonts w:ascii="Times New Roman" w:hAnsi="Times New Roman" w:cs="Times New Roman"/>
        </w:rPr>
        <w:t xml:space="preserve"> in childhood. </w:t>
      </w:r>
      <w:proofErr w:type="gramStart"/>
      <w:r w:rsidRPr="00D26F2D">
        <w:rPr>
          <w:rFonts w:ascii="Times New Roman" w:hAnsi="Times New Roman" w:cs="Times New Roman"/>
          <w:i/>
          <w:iCs/>
        </w:rPr>
        <w:t>Twin Research</w:t>
      </w:r>
      <w:r w:rsidRPr="00D26F2D">
        <w:rPr>
          <w:rFonts w:ascii="Times New Roman" w:hAnsi="Times New Roman" w:cs="Times New Roman"/>
        </w:rPr>
        <w:t xml:space="preserve">, </w:t>
      </w:r>
      <w:r w:rsidRPr="00D26F2D">
        <w:rPr>
          <w:rFonts w:ascii="Times New Roman" w:hAnsi="Times New Roman" w:cs="Times New Roman"/>
          <w:bCs/>
          <w:i/>
        </w:rPr>
        <w:t>5</w:t>
      </w:r>
      <w:r w:rsidRPr="00D26F2D">
        <w:rPr>
          <w:rFonts w:ascii="Times New Roman" w:hAnsi="Times New Roman" w:cs="Times New Roman"/>
          <w:i/>
        </w:rPr>
        <w:t xml:space="preserve">, </w:t>
      </w:r>
      <w:r>
        <w:rPr>
          <w:rFonts w:ascii="Times New Roman" w:hAnsi="Times New Roman" w:cs="Times New Roman"/>
        </w:rPr>
        <w:t>544-548.</w:t>
      </w:r>
      <w:proofErr w:type="gramEnd"/>
      <w:r>
        <w:rPr>
          <w:rFonts w:ascii="Times New Roman" w:hAnsi="Times New Roman" w:cs="Times New Roman"/>
        </w:rPr>
        <w:t xml:space="preserve">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 10.1375/136905202320906255</w:t>
      </w:r>
      <w:r w:rsidR="00074311">
        <w:rPr>
          <w:rFonts w:ascii="Times New Roman" w:hAnsi="Times New Roman" w:cs="Times New Roman"/>
        </w:rPr>
        <w:t>.</w:t>
      </w:r>
    </w:p>
    <w:p w14:paraId="09339291" w14:textId="77777777" w:rsidR="00074311" w:rsidRPr="00FC6FEB" w:rsidRDefault="00074311" w:rsidP="00B411E3">
      <w:pPr>
        <w:spacing w:line="480" w:lineRule="auto"/>
        <w:ind w:firstLine="397"/>
        <w:rPr>
          <w:rFonts w:ascii="Times New Roman" w:hAnsi="Times New Roman"/>
        </w:rPr>
      </w:pPr>
      <w:proofErr w:type="gramStart"/>
      <w:r>
        <w:rPr>
          <w:rFonts w:ascii="Times" w:hAnsi="Times" w:cs="Times"/>
        </w:rPr>
        <w:t xml:space="preserve">Walker, A., Maher, J., </w:t>
      </w:r>
      <w:proofErr w:type="spellStart"/>
      <w:r>
        <w:rPr>
          <w:rFonts w:ascii="Times" w:hAnsi="Times" w:cs="Times"/>
        </w:rPr>
        <w:t>Coulthard</w:t>
      </w:r>
      <w:proofErr w:type="spellEnd"/>
      <w:r>
        <w:rPr>
          <w:rFonts w:ascii="Times" w:hAnsi="Times" w:cs="Times"/>
        </w:rPr>
        <w:t>, M., Goddard, E., &amp; Thomas, M. (2001).</w:t>
      </w:r>
      <w:proofErr w:type="gramEnd"/>
      <w:r>
        <w:rPr>
          <w:rFonts w:ascii="Times" w:hAnsi="Times" w:cs="Times"/>
        </w:rPr>
        <w:t xml:space="preserve"> </w:t>
      </w:r>
      <w:r>
        <w:rPr>
          <w:rFonts w:ascii="Times" w:hAnsi="Times" w:cs="Times"/>
          <w:i/>
          <w:iCs/>
        </w:rPr>
        <w:t xml:space="preserve">Living in Britain: Results from the 2000/2001 General Household </w:t>
      </w:r>
      <w:proofErr w:type="gramStart"/>
      <w:r>
        <w:rPr>
          <w:rFonts w:ascii="Times" w:hAnsi="Times" w:cs="Times"/>
          <w:i/>
          <w:iCs/>
        </w:rPr>
        <w:t>Survey</w:t>
      </w:r>
      <w:proofErr w:type="gramEnd"/>
      <w:r>
        <w:rPr>
          <w:rFonts w:ascii="Times" w:hAnsi="Times" w:cs="Times"/>
          <w:i/>
          <w:iCs/>
        </w:rPr>
        <w:t xml:space="preserve">. </w:t>
      </w:r>
      <w:r>
        <w:rPr>
          <w:rFonts w:ascii="Times" w:hAnsi="Times" w:cs="Times"/>
        </w:rPr>
        <w:t>London: TSO.</w:t>
      </w:r>
    </w:p>
    <w:p w14:paraId="1A8A82DE" w14:textId="77777777" w:rsidR="00FC6FEB" w:rsidRPr="00EE6B21" w:rsidRDefault="00FC6FEB" w:rsidP="00B411E3">
      <w:pPr>
        <w:spacing w:line="480" w:lineRule="auto"/>
        <w:rPr>
          <w:rFonts w:ascii="Times New Roman" w:hAnsi="Times New Roman" w:cs="Times New Roman"/>
        </w:rPr>
      </w:pPr>
    </w:p>
    <w:p w14:paraId="4ECB4F58" w14:textId="77777777" w:rsidR="00FC6FEB" w:rsidRDefault="00FC6FEB" w:rsidP="00B411E3">
      <w:pPr>
        <w:spacing w:line="480" w:lineRule="auto"/>
        <w:rPr>
          <w:rFonts w:ascii="Times New Roman" w:hAnsi="Times New Roman" w:cs="Times New Roman"/>
        </w:rPr>
      </w:pPr>
    </w:p>
    <w:p w14:paraId="68AFD4DC" w14:textId="77777777" w:rsidR="00FC6FEB" w:rsidRDefault="00FC6FEB" w:rsidP="00B411E3">
      <w:pPr>
        <w:spacing w:line="480" w:lineRule="auto"/>
        <w:rPr>
          <w:rFonts w:ascii="Arial Unicode MS" w:eastAsia="Arial Unicode MS" w:cs="Arial Unicode MS"/>
          <w:color w:val="1A4874"/>
          <w:sz w:val="22"/>
          <w:szCs w:val="22"/>
        </w:rPr>
      </w:pPr>
    </w:p>
    <w:p w14:paraId="3C85D95C" w14:textId="77777777" w:rsidR="00FC6FEB" w:rsidRPr="00D80295" w:rsidRDefault="00FC6FEB" w:rsidP="00B411E3">
      <w:pPr>
        <w:spacing w:line="480" w:lineRule="auto"/>
        <w:rPr>
          <w:rFonts w:ascii="Times New Roman" w:hAnsi="Times New Roman"/>
        </w:rPr>
      </w:pPr>
    </w:p>
    <w:p w14:paraId="75F0654D" w14:textId="77777777" w:rsidR="00376D00" w:rsidRPr="00D80295" w:rsidRDefault="00376D00" w:rsidP="00B411E3">
      <w:pPr>
        <w:spacing w:line="480" w:lineRule="auto"/>
        <w:rPr>
          <w:rFonts w:ascii="Times New Roman" w:hAnsi="Times New Roman"/>
        </w:rPr>
        <w:sectPr w:rsidR="00376D00" w:rsidRPr="00D80295" w:rsidSect="00C8230D">
          <w:headerReference w:type="even" r:id="rId10"/>
          <w:headerReference w:type="default" r:id="rId11"/>
          <w:type w:val="continuous"/>
          <w:pgSz w:w="11900" w:h="16840"/>
          <w:pgMar w:top="1440" w:right="1440" w:bottom="1440" w:left="1440" w:header="708" w:footer="708" w:gutter="0"/>
          <w:cols w:space="708"/>
          <w:docGrid w:linePitch="360"/>
        </w:sectPr>
      </w:pPr>
    </w:p>
    <w:p w14:paraId="226B34BC" w14:textId="77777777" w:rsidR="001356E9" w:rsidRDefault="001356E9">
      <w:pPr>
        <w:rPr>
          <w:rFonts w:ascii="Times New Roman" w:hAnsi="Times New Roman" w:cs="Arial"/>
        </w:rPr>
      </w:pPr>
      <w:r>
        <w:rPr>
          <w:rFonts w:ascii="Times New Roman" w:hAnsi="Times New Roman" w:cs="Arial"/>
        </w:rPr>
        <w:lastRenderedPageBreak/>
        <w:t xml:space="preserve">Table 1: Descriptive statistics for all measures by </w:t>
      </w:r>
      <w:proofErr w:type="spellStart"/>
      <w:r>
        <w:rPr>
          <w:rFonts w:ascii="Times New Roman" w:hAnsi="Times New Roman" w:cs="Arial"/>
        </w:rPr>
        <w:t>zygosity</w:t>
      </w:r>
      <w:proofErr w:type="spellEnd"/>
      <w:r>
        <w:rPr>
          <w:rFonts w:ascii="Times New Roman" w:hAnsi="Times New Roman" w:cs="Arial"/>
        </w:rPr>
        <w:t>.</w:t>
      </w:r>
    </w:p>
    <w:p w14:paraId="05D2CA38" w14:textId="77777777" w:rsidR="001356E9" w:rsidRDefault="001356E9">
      <w:pPr>
        <w:rPr>
          <w:rFonts w:ascii="Times New Roman" w:hAnsi="Times New Roman" w:cs="Arial"/>
        </w:rPr>
      </w:pPr>
    </w:p>
    <w:tbl>
      <w:tblPr>
        <w:tblStyle w:val="TableGrid"/>
        <w:tblW w:w="15417"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893"/>
        <w:gridCol w:w="894"/>
        <w:gridCol w:w="894"/>
        <w:gridCol w:w="894"/>
        <w:gridCol w:w="894"/>
        <w:gridCol w:w="894"/>
        <w:gridCol w:w="894"/>
        <w:gridCol w:w="894"/>
        <w:gridCol w:w="894"/>
        <w:gridCol w:w="894"/>
        <w:gridCol w:w="894"/>
        <w:gridCol w:w="894"/>
        <w:gridCol w:w="894"/>
        <w:gridCol w:w="894"/>
        <w:gridCol w:w="894"/>
      </w:tblGrid>
      <w:tr w:rsidR="005A38ED" w14:paraId="5C12AFE8" w14:textId="77777777" w:rsidTr="005A38ED">
        <w:tc>
          <w:tcPr>
            <w:tcW w:w="2008" w:type="dxa"/>
            <w:tcBorders>
              <w:bottom w:val="single" w:sz="6" w:space="0" w:color="auto"/>
            </w:tcBorders>
          </w:tcPr>
          <w:p w14:paraId="02A4897C" w14:textId="77777777" w:rsidR="005A38ED" w:rsidRDefault="005A38ED">
            <w:pPr>
              <w:rPr>
                <w:rFonts w:ascii="Times New Roman" w:hAnsi="Times New Roman" w:cs="Arial"/>
              </w:rPr>
            </w:pPr>
          </w:p>
        </w:tc>
        <w:tc>
          <w:tcPr>
            <w:tcW w:w="13409" w:type="dxa"/>
            <w:gridSpan w:val="15"/>
            <w:tcBorders>
              <w:bottom w:val="single" w:sz="6" w:space="0" w:color="auto"/>
            </w:tcBorders>
          </w:tcPr>
          <w:p w14:paraId="7D3B03EE" w14:textId="77777777" w:rsidR="005A38ED" w:rsidRDefault="005A38ED" w:rsidP="005A38ED">
            <w:pPr>
              <w:jc w:val="center"/>
              <w:rPr>
                <w:rFonts w:ascii="Times New Roman" w:hAnsi="Times New Roman" w:cs="Arial"/>
              </w:rPr>
            </w:pPr>
            <w:r w:rsidRPr="00A1059A">
              <w:rPr>
                <w:rFonts w:ascii="Times New Roman" w:hAnsi="Times New Roman" w:cs="Arial"/>
                <w:i/>
              </w:rPr>
              <w:t>M (SD)</w:t>
            </w:r>
          </w:p>
        </w:tc>
      </w:tr>
      <w:tr w:rsidR="005A38ED" w14:paraId="1F554437" w14:textId="77777777" w:rsidTr="00796BD8">
        <w:tc>
          <w:tcPr>
            <w:tcW w:w="2008" w:type="dxa"/>
            <w:tcBorders>
              <w:top w:val="single" w:sz="6" w:space="0" w:color="auto"/>
              <w:bottom w:val="single" w:sz="6" w:space="0" w:color="auto"/>
            </w:tcBorders>
          </w:tcPr>
          <w:p w14:paraId="53F33E28" w14:textId="77777777" w:rsidR="005A38ED" w:rsidRDefault="005A38ED">
            <w:pPr>
              <w:rPr>
                <w:rFonts w:ascii="Times New Roman" w:hAnsi="Times New Roman" w:cs="Arial"/>
              </w:rPr>
            </w:pPr>
          </w:p>
        </w:tc>
        <w:tc>
          <w:tcPr>
            <w:tcW w:w="4469" w:type="dxa"/>
            <w:gridSpan w:val="5"/>
            <w:tcBorders>
              <w:top w:val="single" w:sz="6" w:space="0" w:color="auto"/>
              <w:bottom w:val="single" w:sz="6" w:space="0" w:color="auto"/>
              <w:right w:val="single" w:sz="6" w:space="0" w:color="auto"/>
            </w:tcBorders>
          </w:tcPr>
          <w:p w14:paraId="35A46D6F" w14:textId="77777777" w:rsidR="005A38ED" w:rsidRDefault="005A38ED" w:rsidP="005A38ED">
            <w:pPr>
              <w:jc w:val="center"/>
              <w:rPr>
                <w:rFonts w:ascii="Times New Roman" w:hAnsi="Times New Roman" w:cs="Arial"/>
              </w:rPr>
            </w:pPr>
            <w:r w:rsidRPr="00A1059A">
              <w:rPr>
                <w:rFonts w:ascii="Times New Roman" w:hAnsi="Times New Roman" w:cs="Arial"/>
              </w:rPr>
              <w:t>9 year</w:t>
            </w:r>
          </w:p>
        </w:tc>
        <w:tc>
          <w:tcPr>
            <w:tcW w:w="4470" w:type="dxa"/>
            <w:gridSpan w:val="5"/>
            <w:tcBorders>
              <w:top w:val="single" w:sz="6" w:space="0" w:color="auto"/>
              <w:left w:val="single" w:sz="6" w:space="0" w:color="auto"/>
              <w:bottom w:val="single" w:sz="6" w:space="0" w:color="auto"/>
              <w:right w:val="single" w:sz="6" w:space="0" w:color="auto"/>
            </w:tcBorders>
          </w:tcPr>
          <w:p w14:paraId="0006FA31" w14:textId="77777777" w:rsidR="005A38ED" w:rsidRDefault="005A38ED" w:rsidP="005A38ED">
            <w:pPr>
              <w:jc w:val="center"/>
              <w:rPr>
                <w:rFonts w:ascii="Times New Roman" w:hAnsi="Times New Roman" w:cs="Arial"/>
              </w:rPr>
            </w:pPr>
            <w:r>
              <w:rPr>
                <w:rFonts w:ascii="Times New Roman" w:hAnsi="Times New Roman" w:cs="Arial"/>
              </w:rPr>
              <w:t>12 year</w:t>
            </w:r>
          </w:p>
        </w:tc>
        <w:tc>
          <w:tcPr>
            <w:tcW w:w="4470" w:type="dxa"/>
            <w:gridSpan w:val="5"/>
            <w:tcBorders>
              <w:top w:val="single" w:sz="6" w:space="0" w:color="auto"/>
              <w:left w:val="single" w:sz="6" w:space="0" w:color="auto"/>
              <w:bottom w:val="single" w:sz="6" w:space="0" w:color="auto"/>
            </w:tcBorders>
          </w:tcPr>
          <w:p w14:paraId="26B8EC7D" w14:textId="77777777" w:rsidR="005A38ED" w:rsidRPr="006A650F" w:rsidRDefault="005A38ED" w:rsidP="005A38ED">
            <w:pPr>
              <w:jc w:val="center"/>
              <w:rPr>
                <w:rFonts w:ascii="Times New Roman" w:hAnsi="Times New Roman" w:cs="Arial"/>
              </w:rPr>
            </w:pPr>
            <w:r w:rsidRPr="006A650F">
              <w:rPr>
                <w:rFonts w:ascii="Times New Roman" w:hAnsi="Times New Roman" w:cs="Arial"/>
              </w:rPr>
              <w:t>14 year</w:t>
            </w:r>
          </w:p>
        </w:tc>
      </w:tr>
      <w:tr w:rsidR="005A38ED" w14:paraId="1E5CC0C7" w14:textId="77777777" w:rsidTr="00796BD8">
        <w:tc>
          <w:tcPr>
            <w:tcW w:w="2008" w:type="dxa"/>
            <w:tcBorders>
              <w:top w:val="single" w:sz="6" w:space="0" w:color="auto"/>
              <w:bottom w:val="single" w:sz="6" w:space="0" w:color="auto"/>
            </w:tcBorders>
          </w:tcPr>
          <w:p w14:paraId="2526BA10" w14:textId="77777777" w:rsidR="00A1059A" w:rsidRDefault="00A1059A">
            <w:pPr>
              <w:rPr>
                <w:rFonts w:ascii="Times New Roman" w:hAnsi="Times New Roman" w:cs="Arial"/>
              </w:rPr>
            </w:pPr>
          </w:p>
        </w:tc>
        <w:tc>
          <w:tcPr>
            <w:tcW w:w="893" w:type="dxa"/>
            <w:tcBorders>
              <w:top w:val="single" w:sz="6" w:space="0" w:color="auto"/>
              <w:bottom w:val="single" w:sz="6" w:space="0" w:color="auto"/>
            </w:tcBorders>
          </w:tcPr>
          <w:p w14:paraId="59BCC79C" w14:textId="77777777" w:rsidR="00A1059A" w:rsidRDefault="00A1059A" w:rsidP="005A38ED">
            <w:pPr>
              <w:jc w:val="center"/>
              <w:rPr>
                <w:rFonts w:ascii="Times New Roman" w:hAnsi="Times New Roman" w:cs="Arial"/>
              </w:rPr>
            </w:pPr>
            <w:r>
              <w:rPr>
                <w:rFonts w:ascii="Times New Roman" w:hAnsi="Times New Roman" w:cs="Arial"/>
              </w:rPr>
              <w:t>All</w:t>
            </w:r>
          </w:p>
        </w:tc>
        <w:tc>
          <w:tcPr>
            <w:tcW w:w="894" w:type="dxa"/>
            <w:tcBorders>
              <w:top w:val="single" w:sz="6" w:space="0" w:color="auto"/>
              <w:bottom w:val="single" w:sz="6" w:space="0" w:color="auto"/>
            </w:tcBorders>
          </w:tcPr>
          <w:p w14:paraId="3A4296AC" w14:textId="77777777" w:rsidR="00A1059A" w:rsidRDefault="00A1059A" w:rsidP="005A38ED">
            <w:pPr>
              <w:jc w:val="center"/>
              <w:rPr>
                <w:rFonts w:ascii="Times New Roman" w:hAnsi="Times New Roman" w:cs="Arial"/>
              </w:rPr>
            </w:pPr>
            <w:r>
              <w:rPr>
                <w:rFonts w:ascii="Times New Roman" w:hAnsi="Times New Roman" w:cs="Arial"/>
              </w:rPr>
              <w:t>Boys</w:t>
            </w:r>
          </w:p>
        </w:tc>
        <w:tc>
          <w:tcPr>
            <w:tcW w:w="894" w:type="dxa"/>
            <w:tcBorders>
              <w:top w:val="single" w:sz="6" w:space="0" w:color="auto"/>
              <w:bottom w:val="single" w:sz="6" w:space="0" w:color="auto"/>
            </w:tcBorders>
          </w:tcPr>
          <w:p w14:paraId="279B06A6" w14:textId="77777777" w:rsidR="00A1059A" w:rsidRDefault="00A1059A" w:rsidP="005A38ED">
            <w:pPr>
              <w:jc w:val="center"/>
              <w:rPr>
                <w:rFonts w:ascii="Times New Roman" w:hAnsi="Times New Roman" w:cs="Arial"/>
              </w:rPr>
            </w:pPr>
            <w:r>
              <w:rPr>
                <w:rFonts w:ascii="Times New Roman" w:hAnsi="Times New Roman" w:cs="Arial"/>
              </w:rPr>
              <w:t>Girls</w:t>
            </w:r>
          </w:p>
        </w:tc>
        <w:tc>
          <w:tcPr>
            <w:tcW w:w="894" w:type="dxa"/>
            <w:tcBorders>
              <w:top w:val="single" w:sz="6" w:space="0" w:color="auto"/>
              <w:bottom w:val="single" w:sz="6" w:space="0" w:color="auto"/>
            </w:tcBorders>
          </w:tcPr>
          <w:p w14:paraId="015AD0B2" w14:textId="77777777" w:rsidR="00A1059A" w:rsidRDefault="00A1059A" w:rsidP="005A38ED">
            <w:pPr>
              <w:jc w:val="center"/>
              <w:rPr>
                <w:rFonts w:ascii="Times New Roman" w:hAnsi="Times New Roman" w:cs="Arial"/>
              </w:rPr>
            </w:pPr>
            <w:r>
              <w:rPr>
                <w:rFonts w:ascii="Times New Roman" w:hAnsi="Times New Roman" w:cs="Arial"/>
              </w:rPr>
              <w:t>MZ</w:t>
            </w:r>
          </w:p>
        </w:tc>
        <w:tc>
          <w:tcPr>
            <w:tcW w:w="894" w:type="dxa"/>
            <w:tcBorders>
              <w:top w:val="single" w:sz="6" w:space="0" w:color="auto"/>
              <w:bottom w:val="single" w:sz="6" w:space="0" w:color="auto"/>
              <w:right w:val="single" w:sz="6" w:space="0" w:color="auto"/>
            </w:tcBorders>
          </w:tcPr>
          <w:p w14:paraId="1404ED98" w14:textId="77777777" w:rsidR="00A1059A" w:rsidRDefault="00A1059A" w:rsidP="005A38ED">
            <w:pPr>
              <w:jc w:val="center"/>
              <w:rPr>
                <w:rFonts w:ascii="Times New Roman" w:hAnsi="Times New Roman" w:cs="Arial"/>
              </w:rPr>
            </w:pPr>
            <w:r>
              <w:rPr>
                <w:rFonts w:ascii="Times New Roman" w:hAnsi="Times New Roman" w:cs="Arial"/>
              </w:rPr>
              <w:t>DZ</w:t>
            </w:r>
          </w:p>
        </w:tc>
        <w:tc>
          <w:tcPr>
            <w:tcW w:w="894" w:type="dxa"/>
            <w:tcBorders>
              <w:top w:val="single" w:sz="6" w:space="0" w:color="auto"/>
              <w:left w:val="single" w:sz="6" w:space="0" w:color="auto"/>
              <w:bottom w:val="single" w:sz="6" w:space="0" w:color="auto"/>
            </w:tcBorders>
          </w:tcPr>
          <w:p w14:paraId="1C1BAB27" w14:textId="77777777" w:rsidR="00A1059A" w:rsidRDefault="00A1059A" w:rsidP="005A38ED">
            <w:pPr>
              <w:jc w:val="center"/>
              <w:rPr>
                <w:rFonts w:ascii="Times New Roman" w:hAnsi="Times New Roman" w:cs="Arial"/>
              </w:rPr>
            </w:pPr>
            <w:r>
              <w:rPr>
                <w:rFonts w:ascii="Times New Roman" w:hAnsi="Times New Roman" w:cs="Arial"/>
              </w:rPr>
              <w:t>All</w:t>
            </w:r>
          </w:p>
        </w:tc>
        <w:tc>
          <w:tcPr>
            <w:tcW w:w="894" w:type="dxa"/>
            <w:tcBorders>
              <w:top w:val="single" w:sz="6" w:space="0" w:color="auto"/>
              <w:bottom w:val="single" w:sz="6" w:space="0" w:color="auto"/>
            </w:tcBorders>
          </w:tcPr>
          <w:p w14:paraId="6C81A85B" w14:textId="77777777" w:rsidR="00A1059A" w:rsidRDefault="00A1059A" w:rsidP="005A38ED">
            <w:pPr>
              <w:jc w:val="center"/>
              <w:rPr>
                <w:rFonts w:ascii="Times New Roman" w:hAnsi="Times New Roman" w:cs="Arial"/>
              </w:rPr>
            </w:pPr>
            <w:r>
              <w:rPr>
                <w:rFonts w:ascii="Times New Roman" w:hAnsi="Times New Roman" w:cs="Arial"/>
              </w:rPr>
              <w:t>Boys</w:t>
            </w:r>
          </w:p>
        </w:tc>
        <w:tc>
          <w:tcPr>
            <w:tcW w:w="894" w:type="dxa"/>
            <w:tcBorders>
              <w:top w:val="single" w:sz="6" w:space="0" w:color="auto"/>
              <w:bottom w:val="single" w:sz="6" w:space="0" w:color="auto"/>
            </w:tcBorders>
          </w:tcPr>
          <w:p w14:paraId="4524A18F" w14:textId="77777777" w:rsidR="00A1059A" w:rsidRDefault="00A1059A" w:rsidP="005A38ED">
            <w:pPr>
              <w:jc w:val="center"/>
              <w:rPr>
                <w:rFonts w:ascii="Times New Roman" w:hAnsi="Times New Roman" w:cs="Arial"/>
              </w:rPr>
            </w:pPr>
            <w:r>
              <w:rPr>
                <w:rFonts w:ascii="Times New Roman" w:hAnsi="Times New Roman" w:cs="Arial"/>
              </w:rPr>
              <w:t>Girls</w:t>
            </w:r>
          </w:p>
        </w:tc>
        <w:tc>
          <w:tcPr>
            <w:tcW w:w="894" w:type="dxa"/>
            <w:tcBorders>
              <w:top w:val="single" w:sz="6" w:space="0" w:color="auto"/>
              <w:bottom w:val="single" w:sz="6" w:space="0" w:color="auto"/>
            </w:tcBorders>
          </w:tcPr>
          <w:p w14:paraId="2956BBCC" w14:textId="77777777" w:rsidR="00A1059A" w:rsidRDefault="00A1059A" w:rsidP="005A38ED">
            <w:pPr>
              <w:jc w:val="center"/>
              <w:rPr>
                <w:rFonts w:ascii="Times New Roman" w:hAnsi="Times New Roman" w:cs="Arial"/>
              </w:rPr>
            </w:pPr>
            <w:r>
              <w:rPr>
                <w:rFonts w:ascii="Times New Roman" w:hAnsi="Times New Roman" w:cs="Arial"/>
              </w:rPr>
              <w:t>MZ</w:t>
            </w:r>
          </w:p>
        </w:tc>
        <w:tc>
          <w:tcPr>
            <w:tcW w:w="894" w:type="dxa"/>
            <w:tcBorders>
              <w:top w:val="single" w:sz="6" w:space="0" w:color="auto"/>
              <w:bottom w:val="single" w:sz="6" w:space="0" w:color="auto"/>
              <w:right w:val="single" w:sz="6" w:space="0" w:color="auto"/>
            </w:tcBorders>
          </w:tcPr>
          <w:p w14:paraId="7F6F5A92" w14:textId="77777777" w:rsidR="00A1059A" w:rsidRDefault="00A1059A" w:rsidP="005A38ED">
            <w:pPr>
              <w:jc w:val="center"/>
              <w:rPr>
                <w:rFonts w:ascii="Times New Roman" w:hAnsi="Times New Roman" w:cs="Arial"/>
              </w:rPr>
            </w:pPr>
            <w:r>
              <w:rPr>
                <w:rFonts w:ascii="Times New Roman" w:hAnsi="Times New Roman" w:cs="Arial"/>
              </w:rPr>
              <w:t>DZ</w:t>
            </w:r>
          </w:p>
        </w:tc>
        <w:tc>
          <w:tcPr>
            <w:tcW w:w="894" w:type="dxa"/>
            <w:tcBorders>
              <w:top w:val="single" w:sz="6" w:space="0" w:color="auto"/>
              <w:left w:val="single" w:sz="6" w:space="0" w:color="auto"/>
              <w:bottom w:val="single" w:sz="6" w:space="0" w:color="auto"/>
            </w:tcBorders>
          </w:tcPr>
          <w:p w14:paraId="6DF28E98" w14:textId="77777777" w:rsidR="00A1059A" w:rsidRPr="006A650F" w:rsidRDefault="00A1059A" w:rsidP="005A38ED">
            <w:pPr>
              <w:jc w:val="center"/>
              <w:rPr>
                <w:rFonts w:ascii="Times New Roman" w:hAnsi="Times New Roman" w:cs="Arial"/>
              </w:rPr>
            </w:pPr>
            <w:r w:rsidRPr="006A650F">
              <w:rPr>
                <w:rFonts w:ascii="Times New Roman" w:hAnsi="Times New Roman" w:cs="Arial"/>
              </w:rPr>
              <w:t>All</w:t>
            </w:r>
          </w:p>
        </w:tc>
        <w:tc>
          <w:tcPr>
            <w:tcW w:w="894" w:type="dxa"/>
            <w:tcBorders>
              <w:top w:val="single" w:sz="6" w:space="0" w:color="auto"/>
              <w:bottom w:val="single" w:sz="6" w:space="0" w:color="auto"/>
            </w:tcBorders>
          </w:tcPr>
          <w:p w14:paraId="0D554B4B" w14:textId="77777777" w:rsidR="00A1059A" w:rsidRPr="006A650F" w:rsidRDefault="00A1059A" w:rsidP="005A38ED">
            <w:pPr>
              <w:jc w:val="center"/>
              <w:rPr>
                <w:rFonts w:ascii="Times New Roman" w:hAnsi="Times New Roman" w:cs="Arial"/>
              </w:rPr>
            </w:pPr>
            <w:r w:rsidRPr="006A650F">
              <w:rPr>
                <w:rFonts w:ascii="Times New Roman" w:hAnsi="Times New Roman" w:cs="Arial"/>
              </w:rPr>
              <w:t>Boys</w:t>
            </w:r>
          </w:p>
        </w:tc>
        <w:tc>
          <w:tcPr>
            <w:tcW w:w="894" w:type="dxa"/>
            <w:tcBorders>
              <w:top w:val="single" w:sz="6" w:space="0" w:color="auto"/>
              <w:bottom w:val="single" w:sz="6" w:space="0" w:color="auto"/>
            </w:tcBorders>
          </w:tcPr>
          <w:p w14:paraId="1C362948" w14:textId="77777777" w:rsidR="00A1059A" w:rsidRPr="006A650F" w:rsidRDefault="00A1059A" w:rsidP="005A38ED">
            <w:pPr>
              <w:jc w:val="center"/>
              <w:rPr>
                <w:rFonts w:ascii="Times New Roman" w:hAnsi="Times New Roman" w:cs="Arial"/>
              </w:rPr>
            </w:pPr>
            <w:r w:rsidRPr="006A650F">
              <w:rPr>
                <w:rFonts w:ascii="Times New Roman" w:hAnsi="Times New Roman" w:cs="Arial"/>
              </w:rPr>
              <w:t>Girls</w:t>
            </w:r>
          </w:p>
        </w:tc>
        <w:tc>
          <w:tcPr>
            <w:tcW w:w="894" w:type="dxa"/>
            <w:tcBorders>
              <w:top w:val="single" w:sz="6" w:space="0" w:color="auto"/>
              <w:bottom w:val="single" w:sz="6" w:space="0" w:color="auto"/>
            </w:tcBorders>
          </w:tcPr>
          <w:p w14:paraId="64DA6900" w14:textId="77777777" w:rsidR="00A1059A" w:rsidRDefault="00A1059A" w:rsidP="005A38ED">
            <w:pPr>
              <w:jc w:val="center"/>
              <w:rPr>
                <w:rFonts w:ascii="Times New Roman" w:hAnsi="Times New Roman" w:cs="Arial"/>
              </w:rPr>
            </w:pPr>
            <w:r>
              <w:rPr>
                <w:rFonts w:ascii="Times New Roman" w:hAnsi="Times New Roman" w:cs="Arial"/>
              </w:rPr>
              <w:t>MZ</w:t>
            </w:r>
          </w:p>
        </w:tc>
        <w:tc>
          <w:tcPr>
            <w:tcW w:w="894" w:type="dxa"/>
            <w:tcBorders>
              <w:top w:val="single" w:sz="6" w:space="0" w:color="auto"/>
              <w:bottom w:val="single" w:sz="6" w:space="0" w:color="auto"/>
            </w:tcBorders>
          </w:tcPr>
          <w:p w14:paraId="29FB0788" w14:textId="77777777" w:rsidR="00A1059A" w:rsidRDefault="00A1059A" w:rsidP="005A38ED">
            <w:pPr>
              <w:jc w:val="center"/>
              <w:rPr>
                <w:rFonts w:ascii="Times New Roman" w:hAnsi="Times New Roman" w:cs="Arial"/>
              </w:rPr>
            </w:pPr>
            <w:r>
              <w:rPr>
                <w:rFonts w:ascii="Times New Roman" w:hAnsi="Times New Roman" w:cs="Arial"/>
              </w:rPr>
              <w:t>DZ</w:t>
            </w:r>
          </w:p>
        </w:tc>
      </w:tr>
      <w:tr w:rsidR="005A38ED" w14:paraId="1CDFEF23" w14:textId="77777777" w:rsidTr="00796BD8">
        <w:tc>
          <w:tcPr>
            <w:tcW w:w="2008" w:type="dxa"/>
            <w:tcBorders>
              <w:top w:val="single" w:sz="6" w:space="0" w:color="auto"/>
              <w:bottom w:val="single" w:sz="12" w:space="0" w:color="auto"/>
            </w:tcBorders>
          </w:tcPr>
          <w:p w14:paraId="675C59FF" w14:textId="77777777" w:rsidR="00D84C8C" w:rsidRDefault="00D84C8C">
            <w:pPr>
              <w:rPr>
                <w:rFonts w:ascii="Times New Roman" w:hAnsi="Times New Roman" w:cs="Arial"/>
              </w:rPr>
            </w:pPr>
            <w:r>
              <w:rPr>
                <w:rFonts w:ascii="Times New Roman" w:hAnsi="Times New Roman" w:cs="Arial"/>
              </w:rPr>
              <w:t>Measure</w:t>
            </w:r>
          </w:p>
        </w:tc>
        <w:tc>
          <w:tcPr>
            <w:tcW w:w="893" w:type="dxa"/>
            <w:tcBorders>
              <w:top w:val="single" w:sz="6" w:space="0" w:color="auto"/>
              <w:bottom w:val="single" w:sz="12" w:space="0" w:color="auto"/>
            </w:tcBorders>
            <w:tcMar>
              <w:left w:w="57" w:type="dxa"/>
              <w:right w:w="57" w:type="dxa"/>
            </w:tcMar>
          </w:tcPr>
          <w:p w14:paraId="5CF58552" w14:textId="77777777" w:rsidR="00D84C8C" w:rsidRPr="005A38ED" w:rsidRDefault="008D05A9" w:rsidP="00EB0CBD">
            <w:pPr>
              <w:jc w:val="center"/>
              <w:rPr>
                <w:rFonts w:ascii="Times New Roman" w:hAnsi="Times New Roman" w:cs="Arial"/>
                <w:sz w:val="23"/>
                <w:szCs w:val="23"/>
              </w:rPr>
            </w:pPr>
            <w:r>
              <w:rPr>
                <w:rFonts w:ascii="Times New Roman" w:hAnsi="Times New Roman" w:cs="Arial"/>
                <w:sz w:val="23"/>
                <w:szCs w:val="23"/>
              </w:rPr>
              <w:t>N</w:t>
            </w:r>
            <w:r w:rsidR="005A38ED">
              <w:rPr>
                <w:rFonts w:ascii="Times New Roman" w:hAnsi="Times New Roman" w:cs="Arial"/>
                <w:sz w:val="23"/>
                <w:szCs w:val="23"/>
              </w:rPr>
              <w:t>=</w:t>
            </w:r>
            <w:r w:rsidR="006A650F">
              <w:rPr>
                <w:rFonts w:ascii="Times New Roman" w:hAnsi="Times New Roman" w:cs="Arial"/>
                <w:sz w:val="23"/>
                <w:szCs w:val="23"/>
              </w:rPr>
              <w:t>225</w:t>
            </w:r>
            <w:r w:rsidR="00EB0CBD">
              <w:rPr>
                <w:rFonts w:ascii="Times New Roman" w:hAnsi="Times New Roman" w:cs="Arial"/>
                <w:sz w:val="23"/>
                <w:szCs w:val="23"/>
              </w:rPr>
              <w:t>7</w:t>
            </w:r>
            <w:r w:rsidR="006A650F">
              <w:rPr>
                <w:rFonts w:ascii="Times New Roman" w:hAnsi="Times New Roman" w:cs="Arial"/>
                <w:sz w:val="23"/>
                <w:szCs w:val="23"/>
              </w:rPr>
              <w:t>-2260</w:t>
            </w:r>
          </w:p>
        </w:tc>
        <w:tc>
          <w:tcPr>
            <w:tcW w:w="894" w:type="dxa"/>
            <w:tcBorders>
              <w:top w:val="single" w:sz="6" w:space="0" w:color="auto"/>
              <w:bottom w:val="single" w:sz="12" w:space="0" w:color="auto"/>
            </w:tcBorders>
            <w:tcMar>
              <w:left w:w="57" w:type="dxa"/>
              <w:right w:w="57" w:type="dxa"/>
            </w:tcMar>
          </w:tcPr>
          <w:p w14:paraId="52087407" w14:textId="77777777" w:rsidR="00D84C8C" w:rsidRPr="005A38ED" w:rsidRDefault="00D84C8C" w:rsidP="006A650F">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=1</w:t>
            </w:r>
            <w:r w:rsidR="006A650F">
              <w:rPr>
                <w:rFonts w:ascii="Times New Roman" w:hAnsi="Times New Roman" w:cs="Arial"/>
                <w:sz w:val="23"/>
                <w:szCs w:val="23"/>
              </w:rPr>
              <w:t>032-1034</w:t>
            </w:r>
          </w:p>
        </w:tc>
        <w:tc>
          <w:tcPr>
            <w:tcW w:w="894" w:type="dxa"/>
            <w:tcBorders>
              <w:top w:val="single" w:sz="6" w:space="0" w:color="auto"/>
              <w:bottom w:val="single" w:sz="12" w:space="0" w:color="auto"/>
            </w:tcBorders>
            <w:tcMar>
              <w:left w:w="57" w:type="dxa"/>
              <w:right w:w="57" w:type="dxa"/>
            </w:tcMar>
          </w:tcPr>
          <w:p w14:paraId="29581732" w14:textId="77777777" w:rsidR="00D84C8C" w:rsidRPr="005A38ED" w:rsidRDefault="00D84C8C" w:rsidP="006A650F">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=1</w:t>
            </w:r>
            <w:r w:rsidR="006A650F">
              <w:rPr>
                <w:rFonts w:ascii="Times New Roman" w:hAnsi="Times New Roman" w:cs="Arial"/>
                <w:sz w:val="23"/>
                <w:szCs w:val="23"/>
              </w:rPr>
              <w:t>224</w:t>
            </w:r>
            <w:r w:rsidRPr="005A38ED">
              <w:rPr>
                <w:rFonts w:ascii="Times New Roman" w:hAnsi="Times New Roman" w:cs="Arial"/>
                <w:sz w:val="23"/>
                <w:szCs w:val="23"/>
              </w:rPr>
              <w:t>-1</w:t>
            </w:r>
            <w:r w:rsidR="006A650F">
              <w:rPr>
                <w:rFonts w:ascii="Times New Roman" w:hAnsi="Times New Roman" w:cs="Arial"/>
                <w:sz w:val="23"/>
                <w:szCs w:val="23"/>
              </w:rPr>
              <w:t>226</w:t>
            </w:r>
          </w:p>
        </w:tc>
        <w:tc>
          <w:tcPr>
            <w:tcW w:w="894" w:type="dxa"/>
            <w:tcBorders>
              <w:top w:val="single" w:sz="6" w:space="0" w:color="auto"/>
              <w:bottom w:val="single" w:sz="12" w:space="0" w:color="auto"/>
            </w:tcBorders>
            <w:tcMar>
              <w:left w:w="57" w:type="dxa"/>
              <w:right w:w="57" w:type="dxa"/>
            </w:tcMar>
          </w:tcPr>
          <w:p w14:paraId="337EAD29" w14:textId="77777777" w:rsidR="00D84C8C" w:rsidRPr="005A38ED" w:rsidRDefault="00D84C8C" w:rsidP="005A38ED">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=1200-1203</w:t>
            </w:r>
          </w:p>
        </w:tc>
        <w:tc>
          <w:tcPr>
            <w:tcW w:w="894" w:type="dxa"/>
            <w:tcBorders>
              <w:top w:val="single" w:sz="6" w:space="0" w:color="auto"/>
              <w:bottom w:val="single" w:sz="12" w:space="0" w:color="auto"/>
              <w:right w:val="single" w:sz="6" w:space="0" w:color="auto"/>
            </w:tcBorders>
            <w:tcMar>
              <w:left w:w="57" w:type="dxa"/>
              <w:right w:w="57" w:type="dxa"/>
            </w:tcMar>
          </w:tcPr>
          <w:p w14:paraId="1DC5C920" w14:textId="77777777" w:rsidR="00D84C8C" w:rsidRPr="005A38ED" w:rsidRDefault="00D84C8C" w:rsidP="005A38ED">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=1055-1058</w:t>
            </w:r>
          </w:p>
        </w:tc>
        <w:tc>
          <w:tcPr>
            <w:tcW w:w="894" w:type="dxa"/>
            <w:tcBorders>
              <w:top w:val="single" w:sz="6" w:space="0" w:color="auto"/>
              <w:left w:val="single" w:sz="6" w:space="0" w:color="auto"/>
              <w:bottom w:val="single" w:sz="12" w:space="0" w:color="auto"/>
            </w:tcBorders>
            <w:tcMar>
              <w:left w:w="57" w:type="dxa"/>
              <w:right w:w="57" w:type="dxa"/>
            </w:tcMar>
          </w:tcPr>
          <w:p w14:paraId="47C19230" w14:textId="77777777" w:rsidR="00D84C8C" w:rsidRPr="005A38ED" w:rsidRDefault="008D05A9" w:rsidP="006A650F">
            <w:pPr>
              <w:jc w:val="center"/>
              <w:rPr>
                <w:rFonts w:ascii="Times New Roman" w:hAnsi="Times New Roman" w:cs="Arial"/>
                <w:sz w:val="23"/>
                <w:szCs w:val="23"/>
              </w:rPr>
            </w:pPr>
            <w:r>
              <w:rPr>
                <w:rFonts w:ascii="Times New Roman" w:hAnsi="Times New Roman" w:cs="Arial"/>
                <w:sz w:val="23"/>
                <w:szCs w:val="23"/>
              </w:rPr>
              <w:t>N</w:t>
            </w:r>
            <w:r w:rsidR="00D84C8C" w:rsidRPr="005A38ED">
              <w:rPr>
                <w:rFonts w:ascii="Times New Roman" w:hAnsi="Times New Roman" w:cs="Arial"/>
                <w:sz w:val="23"/>
                <w:szCs w:val="23"/>
              </w:rPr>
              <w:t>=</w:t>
            </w:r>
            <w:r w:rsidR="006A650F">
              <w:rPr>
                <w:rFonts w:ascii="Times New Roman" w:hAnsi="Times New Roman" w:cs="Arial"/>
                <w:sz w:val="23"/>
                <w:szCs w:val="23"/>
              </w:rPr>
              <w:t>3831-3850</w:t>
            </w:r>
          </w:p>
        </w:tc>
        <w:tc>
          <w:tcPr>
            <w:tcW w:w="894" w:type="dxa"/>
            <w:tcBorders>
              <w:top w:val="single" w:sz="6" w:space="0" w:color="auto"/>
              <w:bottom w:val="single" w:sz="12" w:space="0" w:color="auto"/>
            </w:tcBorders>
            <w:tcMar>
              <w:left w:w="57" w:type="dxa"/>
              <w:right w:w="57" w:type="dxa"/>
            </w:tcMar>
          </w:tcPr>
          <w:p w14:paraId="681212CD" w14:textId="77777777" w:rsidR="00D84C8C" w:rsidRPr="005A38ED" w:rsidRDefault="00D84C8C" w:rsidP="006A650F">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w:t>
            </w:r>
            <w:r w:rsidR="006A650F">
              <w:rPr>
                <w:rFonts w:ascii="Times New Roman" w:hAnsi="Times New Roman" w:cs="Arial"/>
                <w:sz w:val="23"/>
                <w:szCs w:val="23"/>
              </w:rPr>
              <w:t>1743-1752</w:t>
            </w:r>
          </w:p>
        </w:tc>
        <w:tc>
          <w:tcPr>
            <w:tcW w:w="894" w:type="dxa"/>
            <w:tcBorders>
              <w:top w:val="single" w:sz="6" w:space="0" w:color="auto"/>
              <w:bottom w:val="single" w:sz="12" w:space="0" w:color="auto"/>
            </w:tcBorders>
            <w:tcMar>
              <w:left w:w="57" w:type="dxa"/>
              <w:right w:w="57" w:type="dxa"/>
            </w:tcMar>
          </w:tcPr>
          <w:p w14:paraId="18683ABC" w14:textId="77777777" w:rsidR="00D84C8C" w:rsidRPr="005A38ED" w:rsidRDefault="006A650F" w:rsidP="005A38ED">
            <w:pPr>
              <w:jc w:val="center"/>
              <w:rPr>
                <w:rFonts w:ascii="Times New Roman" w:hAnsi="Times New Roman" w:cs="Arial"/>
                <w:sz w:val="23"/>
                <w:szCs w:val="23"/>
              </w:rPr>
            </w:pPr>
            <w:proofErr w:type="gramStart"/>
            <w:r>
              <w:rPr>
                <w:rFonts w:ascii="Times New Roman" w:hAnsi="Times New Roman" w:cs="Arial"/>
                <w:sz w:val="23"/>
                <w:szCs w:val="23"/>
              </w:rPr>
              <w:t>n</w:t>
            </w:r>
            <w:proofErr w:type="gramEnd"/>
            <w:r>
              <w:rPr>
                <w:rFonts w:ascii="Times New Roman" w:hAnsi="Times New Roman" w:cs="Arial"/>
                <w:sz w:val="23"/>
                <w:szCs w:val="23"/>
              </w:rPr>
              <w:t>=2094-2099</w:t>
            </w:r>
          </w:p>
        </w:tc>
        <w:tc>
          <w:tcPr>
            <w:tcW w:w="894" w:type="dxa"/>
            <w:tcBorders>
              <w:top w:val="single" w:sz="6" w:space="0" w:color="auto"/>
              <w:bottom w:val="single" w:sz="12" w:space="0" w:color="auto"/>
            </w:tcBorders>
            <w:tcMar>
              <w:left w:w="57" w:type="dxa"/>
              <w:right w:w="57" w:type="dxa"/>
            </w:tcMar>
          </w:tcPr>
          <w:p w14:paraId="71A2063A" w14:textId="77777777" w:rsidR="00D84C8C" w:rsidRPr="005A38ED" w:rsidRDefault="00D84C8C" w:rsidP="005A38ED">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=2016-2027</w:t>
            </w:r>
          </w:p>
        </w:tc>
        <w:tc>
          <w:tcPr>
            <w:tcW w:w="894" w:type="dxa"/>
            <w:tcBorders>
              <w:top w:val="single" w:sz="6" w:space="0" w:color="auto"/>
              <w:bottom w:val="single" w:sz="12" w:space="0" w:color="auto"/>
              <w:right w:val="single" w:sz="6" w:space="0" w:color="auto"/>
            </w:tcBorders>
            <w:tcMar>
              <w:left w:w="57" w:type="dxa"/>
              <w:right w:w="57" w:type="dxa"/>
            </w:tcMar>
          </w:tcPr>
          <w:p w14:paraId="6FD5C74B" w14:textId="77777777" w:rsidR="00D84C8C" w:rsidRPr="005A38ED" w:rsidRDefault="00D84C8C" w:rsidP="005A38ED">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=1820-1825</w:t>
            </w:r>
          </w:p>
        </w:tc>
        <w:tc>
          <w:tcPr>
            <w:tcW w:w="894" w:type="dxa"/>
            <w:tcBorders>
              <w:top w:val="single" w:sz="6" w:space="0" w:color="auto"/>
              <w:left w:val="single" w:sz="6" w:space="0" w:color="auto"/>
              <w:bottom w:val="single" w:sz="12" w:space="0" w:color="auto"/>
            </w:tcBorders>
            <w:tcMar>
              <w:left w:w="57" w:type="dxa"/>
              <w:right w:w="57" w:type="dxa"/>
            </w:tcMar>
          </w:tcPr>
          <w:p w14:paraId="774B7B8F" w14:textId="77777777" w:rsidR="00D84C8C" w:rsidRPr="006A650F" w:rsidRDefault="008D05A9" w:rsidP="00CE487C">
            <w:pPr>
              <w:jc w:val="center"/>
              <w:rPr>
                <w:rFonts w:ascii="Times New Roman" w:hAnsi="Times New Roman" w:cs="Arial"/>
                <w:sz w:val="23"/>
                <w:szCs w:val="23"/>
              </w:rPr>
            </w:pPr>
            <w:r>
              <w:rPr>
                <w:rFonts w:ascii="Times New Roman" w:hAnsi="Times New Roman" w:cs="Arial"/>
                <w:sz w:val="23"/>
                <w:szCs w:val="23"/>
              </w:rPr>
              <w:t>N</w:t>
            </w:r>
            <w:r w:rsidR="00D84C8C" w:rsidRPr="006A650F">
              <w:rPr>
                <w:rFonts w:ascii="Times New Roman" w:hAnsi="Times New Roman" w:cs="Arial"/>
                <w:sz w:val="23"/>
                <w:szCs w:val="23"/>
              </w:rPr>
              <w:t>=</w:t>
            </w:r>
            <w:r w:rsidR="00CE487C" w:rsidRPr="006A650F">
              <w:rPr>
                <w:rFonts w:ascii="Times New Roman" w:hAnsi="Times New Roman" w:cs="Arial"/>
                <w:sz w:val="23"/>
                <w:szCs w:val="23"/>
              </w:rPr>
              <w:t>2286-2293</w:t>
            </w:r>
          </w:p>
        </w:tc>
        <w:tc>
          <w:tcPr>
            <w:tcW w:w="894" w:type="dxa"/>
            <w:tcBorders>
              <w:top w:val="single" w:sz="6" w:space="0" w:color="auto"/>
              <w:bottom w:val="single" w:sz="12" w:space="0" w:color="auto"/>
            </w:tcBorders>
            <w:tcMar>
              <w:left w:w="57" w:type="dxa"/>
              <w:right w:w="57" w:type="dxa"/>
            </w:tcMar>
          </w:tcPr>
          <w:p w14:paraId="25D00BC5" w14:textId="77777777" w:rsidR="00D84C8C" w:rsidRPr="006A650F" w:rsidRDefault="00D84C8C" w:rsidP="00CE487C">
            <w:pPr>
              <w:jc w:val="center"/>
              <w:rPr>
                <w:rFonts w:ascii="Times New Roman" w:hAnsi="Times New Roman" w:cs="Arial"/>
                <w:sz w:val="23"/>
                <w:szCs w:val="23"/>
              </w:rPr>
            </w:pPr>
            <w:proofErr w:type="gramStart"/>
            <w:r w:rsidRPr="006A650F">
              <w:rPr>
                <w:rFonts w:ascii="Times New Roman" w:hAnsi="Times New Roman" w:cs="Arial"/>
                <w:sz w:val="23"/>
                <w:szCs w:val="23"/>
              </w:rPr>
              <w:t>n</w:t>
            </w:r>
            <w:proofErr w:type="gramEnd"/>
            <w:r w:rsidRPr="006A650F">
              <w:rPr>
                <w:rFonts w:ascii="Times New Roman" w:hAnsi="Times New Roman" w:cs="Arial"/>
                <w:sz w:val="23"/>
                <w:szCs w:val="23"/>
              </w:rPr>
              <w:t>=</w:t>
            </w:r>
            <w:r w:rsidR="00CE487C" w:rsidRPr="006A650F">
              <w:rPr>
                <w:rFonts w:ascii="Times New Roman" w:hAnsi="Times New Roman" w:cs="Arial"/>
                <w:sz w:val="23"/>
                <w:szCs w:val="23"/>
              </w:rPr>
              <w:t>1026-1028</w:t>
            </w:r>
          </w:p>
        </w:tc>
        <w:tc>
          <w:tcPr>
            <w:tcW w:w="894" w:type="dxa"/>
            <w:tcBorders>
              <w:top w:val="single" w:sz="6" w:space="0" w:color="auto"/>
              <w:bottom w:val="single" w:sz="12" w:space="0" w:color="auto"/>
            </w:tcBorders>
            <w:tcMar>
              <w:left w:w="57" w:type="dxa"/>
              <w:right w:w="57" w:type="dxa"/>
            </w:tcMar>
          </w:tcPr>
          <w:p w14:paraId="396050EB" w14:textId="77777777" w:rsidR="00D84C8C" w:rsidRPr="006A650F" w:rsidRDefault="00D84C8C" w:rsidP="00CE487C">
            <w:pPr>
              <w:jc w:val="center"/>
              <w:rPr>
                <w:rFonts w:ascii="Times New Roman" w:hAnsi="Times New Roman" w:cs="Arial"/>
                <w:sz w:val="23"/>
                <w:szCs w:val="23"/>
              </w:rPr>
            </w:pPr>
            <w:proofErr w:type="gramStart"/>
            <w:r w:rsidRPr="006A650F">
              <w:rPr>
                <w:rFonts w:ascii="Times New Roman" w:hAnsi="Times New Roman" w:cs="Arial"/>
                <w:sz w:val="23"/>
                <w:szCs w:val="23"/>
              </w:rPr>
              <w:t>n</w:t>
            </w:r>
            <w:proofErr w:type="gramEnd"/>
            <w:r w:rsidRPr="006A650F">
              <w:rPr>
                <w:rFonts w:ascii="Times New Roman" w:hAnsi="Times New Roman" w:cs="Arial"/>
                <w:sz w:val="23"/>
                <w:szCs w:val="23"/>
              </w:rPr>
              <w:t>=1</w:t>
            </w:r>
            <w:r w:rsidR="00CE487C" w:rsidRPr="006A650F">
              <w:rPr>
                <w:rFonts w:ascii="Times New Roman" w:hAnsi="Times New Roman" w:cs="Arial"/>
                <w:sz w:val="23"/>
                <w:szCs w:val="23"/>
              </w:rPr>
              <w:t>258</w:t>
            </w:r>
            <w:r w:rsidRPr="006A650F">
              <w:rPr>
                <w:rFonts w:ascii="Times New Roman" w:hAnsi="Times New Roman" w:cs="Arial"/>
                <w:sz w:val="23"/>
                <w:szCs w:val="23"/>
              </w:rPr>
              <w:t>-1</w:t>
            </w:r>
            <w:r w:rsidR="00CE487C" w:rsidRPr="006A650F">
              <w:rPr>
                <w:rFonts w:ascii="Times New Roman" w:hAnsi="Times New Roman" w:cs="Arial"/>
                <w:sz w:val="23"/>
                <w:szCs w:val="23"/>
              </w:rPr>
              <w:t>265</w:t>
            </w:r>
          </w:p>
        </w:tc>
        <w:tc>
          <w:tcPr>
            <w:tcW w:w="894" w:type="dxa"/>
            <w:tcBorders>
              <w:top w:val="single" w:sz="6" w:space="0" w:color="auto"/>
              <w:bottom w:val="single" w:sz="12" w:space="0" w:color="auto"/>
            </w:tcBorders>
            <w:tcMar>
              <w:left w:w="57" w:type="dxa"/>
              <w:right w:w="57" w:type="dxa"/>
            </w:tcMar>
          </w:tcPr>
          <w:p w14:paraId="3F0D24BB" w14:textId="77777777" w:rsidR="00D84C8C" w:rsidRPr="005A38ED" w:rsidRDefault="00D84C8C" w:rsidP="005A38ED">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=1229-1231</w:t>
            </w:r>
          </w:p>
        </w:tc>
        <w:tc>
          <w:tcPr>
            <w:tcW w:w="894" w:type="dxa"/>
            <w:tcBorders>
              <w:top w:val="single" w:sz="6" w:space="0" w:color="auto"/>
              <w:bottom w:val="single" w:sz="12" w:space="0" w:color="auto"/>
            </w:tcBorders>
            <w:tcMar>
              <w:left w:w="57" w:type="dxa"/>
              <w:right w:w="57" w:type="dxa"/>
            </w:tcMar>
          </w:tcPr>
          <w:p w14:paraId="76470035" w14:textId="77777777" w:rsidR="00D84C8C" w:rsidRPr="005A38ED" w:rsidRDefault="00D84C8C" w:rsidP="005A38ED">
            <w:pPr>
              <w:jc w:val="center"/>
              <w:rPr>
                <w:rFonts w:ascii="Times New Roman" w:hAnsi="Times New Roman" w:cs="Arial"/>
                <w:sz w:val="23"/>
                <w:szCs w:val="23"/>
              </w:rPr>
            </w:pPr>
            <w:proofErr w:type="gramStart"/>
            <w:r w:rsidRPr="005A38ED">
              <w:rPr>
                <w:rFonts w:ascii="Times New Roman" w:hAnsi="Times New Roman" w:cs="Arial"/>
                <w:sz w:val="23"/>
                <w:szCs w:val="23"/>
              </w:rPr>
              <w:t>n</w:t>
            </w:r>
            <w:proofErr w:type="gramEnd"/>
            <w:r w:rsidRPr="005A38ED">
              <w:rPr>
                <w:rFonts w:ascii="Times New Roman" w:hAnsi="Times New Roman" w:cs="Arial"/>
                <w:sz w:val="23"/>
                <w:szCs w:val="23"/>
              </w:rPr>
              <w:t>=1056-1062</w:t>
            </w:r>
          </w:p>
        </w:tc>
      </w:tr>
      <w:tr w:rsidR="00A224D1" w14:paraId="018D62FE" w14:textId="77777777" w:rsidTr="000C012D">
        <w:tc>
          <w:tcPr>
            <w:tcW w:w="2008" w:type="dxa"/>
            <w:tcBorders>
              <w:bottom w:val="nil"/>
            </w:tcBorders>
          </w:tcPr>
          <w:p w14:paraId="55E5CB2F" w14:textId="77777777" w:rsidR="00A224D1" w:rsidRDefault="00A224D1" w:rsidP="008B4079">
            <w:pPr>
              <w:rPr>
                <w:rFonts w:ascii="Times New Roman" w:hAnsi="Times New Roman" w:cs="Arial"/>
              </w:rPr>
            </w:pPr>
            <w:r>
              <w:rPr>
                <w:rFonts w:ascii="Times New Roman" w:hAnsi="Times New Roman" w:cs="Arial"/>
              </w:rPr>
              <w:t>Feelings</w:t>
            </w:r>
          </w:p>
        </w:tc>
        <w:tc>
          <w:tcPr>
            <w:tcW w:w="893" w:type="dxa"/>
            <w:tcBorders>
              <w:bottom w:val="nil"/>
            </w:tcBorders>
          </w:tcPr>
          <w:p w14:paraId="6BB0B020" w14:textId="77777777" w:rsidR="00A224D1" w:rsidRDefault="00A224D1" w:rsidP="00EB20B2">
            <w:pPr>
              <w:jc w:val="center"/>
              <w:rPr>
                <w:rFonts w:ascii="Times New Roman" w:hAnsi="Times New Roman" w:cs="Arial"/>
              </w:rPr>
            </w:pPr>
            <w:r>
              <w:rPr>
                <w:rFonts w:ascii="Times New Roman" w:hAnsi="Times New Roman" w:cs="Arial"/>
              </w:rPr>
              <w:t>.87</w:t>
            </w:r>
          </w:p>
          <w:p w14:paraId="7461A499" w14:textId="77777777" w:rsidR="00A224D1" w:rsidRPr="000956F7" w:rsidRDefault="00A224D1" w:rsidP="006C0ABC">
            <w:pPr>
              <w:jc w:val="center"/>
              <w:rPr>
                <w:rFonts w:ascii="Times New Roman" w:hAnsi="Times New Roman" w:cs="Arial"/>
              </w:rPr>
            </w:pPr>
            <w:r>
              <w:rPr>
                <w:rFonts w:ascii="Times New Roman" w:hAnsi="Times New Roman" w:cs="Arial"/>
              </w:rPr>
              <w:t>(.55)</w:t>
            </w:r>
          </w:p>
        </w:tc>
        <w:tc>
          <w:tcPr>
            <w:tcW w:w="894" w:type="dxa"/>
            <w:tcBorders>
              <w:bottom w:val="nil"/>
            </w:tcBorders>
          </w:tcPr>
          <w:p w14:paraId="60F46DDA" w14:textId="77777777" w:rsidR="00A224D1" w:rsidRPr="000956F7" w:rsidRDefault="00A224D1" w:rsidP="006C0ABC">
            <w:pPr>
              <w:jc w:val="center"/>
              <w:rPr>
                <w:rFonts w:ascii="Times New Roman" w:hAnsi="Times New Roman" w:cs="Arial"/>
              </w:rPr>
            </w:pPr>
            <w:r>
              <w:rPr>
                <w:rFonts w:ascii="Times New Roman" w:hAnsi="Times New Roman" w:cs="Arial"/>
              </w:rPr>
              <w:t>.91 (.56)</w:t>
            </w:r>
          </w:p>
        </w:tc>
        <w:tc>
          <w:tcPr>
            <w:tcW w:w="894" w:type="dxa"/>
            <w:tcBorders>
              <w:bottom w:val="nil"/>
            </w:tcBorders>
          </w:tcPr>
          <w:p w14:paraId="1C27302B" w14:textId="77777777" w:rsidR="00A224D1" w:rsidRPr="000956F7" w:rsidRDefault="00A224D1" w:rsidP="003F7A01">
            <w:pPr>
              <w:jc w:val="center"/>
              <w:rPr>
                <w:rFonts w:ascii="Times New Roman" w:hAnsi="Times New Roman" w:cs="Arial"/>
              </w:rPr>
            </w:pPr>
            <w:r>
              <w:rPr>
                <w:rFonts w:ascii="Times New Roman" w:hAnsi="Times New Roman" w:cs="Arial"/>
              </w:rPr>
              <w:t>.84 (.55)</w:t>
            </w:r>
          </w:p>
        </w:tc>
        <w:tc>
          <w:tcPr>
            <w:tcW w:w="894" w:type="dxa"/>
            <w:tcBorders>
              <w:bottom w:val="nil"/>
            </w:tcBorders>
          </w:tcPr>
          <w:p w14:paraId="266FB1A5" w14:textId="77777777" w:rsidR="00A224D1" w:rsidRPr="000956F7" w:rsidRDefault="00A224D1" w:rsidP="003F7A01">
            <w:pPr>
              <w:jc w:val="center"/>
              <w:rPr>
                <w:rFonts w:ascii="Times New Roman" w:hAnsi="Times New Roman" w:cs="Arial"/>
              </w:rPr>
            </w:pPr>
            <w:r>
              <w:rPr>
                <w:rFonts w:ascii="Times New Roman" w:hAnsi="Times New Roman" w:cs="Arial"/>
              </w:rPr>
              <w:t>.88 (.56)</w:t>
            </w:r>
          </w:p>
        </w:tc>
        <w:tc>
          <w:tcPr>
            <w:tcW w:w="894" w:type="dxa"/>
            <w:tcBorders>
              <w:bottom w:val="nil"/>
              <w:right w:val="single" w:sz="6" w:space="0" w:color="auto"/>
            </w:tcBorders>
          </w:tcPr>
          <w:p w14:paraId="25FEE07C" w14:textId="77777777" w:rsidR="00A224D1" w:rsidRPr="000956F7" w:rsidRDefault="00A224D1" w:rsidP="003F7A01">
            <w:pPr>
              <w:jc w:val="center"/>
              <w:rPr>
                <w:rFonts w:ascii="Times New Roman" w:hAnsi="Times New Roman" w:cs="Arial"/>
              </w:rPr>
            </w:pPr>
            <w:r>
              <w:rPr>
                <w:rFonts w:ascii="Times New Roman" w:hAnsi="Times New Roman" w:cs="Arial"/>
              </w:rPr>
              <w:t>.86 (.55)</w:t>
            </w:r>
          </w:p>
        </w:tc>
        <w:tc>
          <w:tcPr>
            <w:tcW w:w="894" w:type="dxa"/>
            <w:tcBorders>
              <w:left w:val="single" w:sz="6" w:space="0" w:color="auto"/>
              <w:bottom w:val="nil"/>
            </w:tcBorders>
          </w:tcPr>
          <w:p w14:paraId="3DF6AAD9" w14:textId="77777777" w:rsidR="00A224D1" w:rsidRPr="000956F7" w:rsidRDefault="00A224D1" w:rsidP="00957EA5">
            <w:pPr>
              <w:jc w:val="center"/>
              <w:rPr>
                <w:rFonts w:ascii="Times New Roman" w:hAnsi="Times New Roman" w:cs="Arial"/>
              </w:rPr>
            </w:pPr>
            <w:r>
              <w:rPr>
                <w:rFonts w:ascii="Times New Roman" w:hAnsi="Times New Roman" w:cs="Arial"/>
              </w:rPr>
              <w:t>.82 (.58)</w:t>
            </w:r>
          </w:p>
        </w:tc>
        <w:tc>
          <w:tcPr>
            <w:tcW w:w="894" w:type="dxa"/>
            <w:tcBorders>
              <w:bottom w:val="nil"/>
            </w:tcBorders>
          </w:tcPr>
          <w:p w14:paraId="3B050A58" w14:textId="77777777" w:rsidR="00A224D1" w:rsidRPr="000956F7" w:rsidRDefault="00A224D1" w:rsidP="00957EA5">
            <w:pPr>
              <w:jc w:val="center"/>
              <w:rPr>
                <w:rFonts w:ascii="Times New Roman" w:hAnsi="Times New Roman" w:cs="Arial"/>
              </w:rPr>
            </w:pPr>
            <w:r>
              <w:rPr>
                <w:rFonts w:ascii="Times New Roman" w:hAnsi="Times New Roman" w:cs="Arial"/>
              </w:rPr>
              <w:t>.87 (.59)</w:t>
            </w:r>
          </w:p>
        </w:tc>
        <w:tc>
          <w:tcPr>
            <w:tcW w:w="894" w:type="dxa"/>
            <w:tcBorders>
              <w:bottom w:val="nil"/>
            </w:tcBorders>
          </w:tcPr>
          <w:p w14:paraId="4B6A9EB2" w14:textId="77777777" w:rsidR="00A224D1" w:rsidRPr="000956F7" w:rsidRDefault="00A224D1" w:rsidP="00957EA5">
            <w:pPr>
              <w:jc w:val="center"/>
              <w:rPr>
                <w:rFonts w:ascii="Times New Roman" w:hAnsi="Times New Roman" w:cs="Arial"/>
              </w:rPr>
            </w:pPr>
            <w:r>
              <w:rPr>
                <w:rFonts w:ascii="Times New Roman" w:hAnsi="Times New Roman" w:cs="Arial"/>
              </w:rPr>
              <w:t>.79 (.57)</w:t>
            </w:r>
          </w:p>
        </w:tc>
        <w:tc>
          <w:tcPr>
            <w:tcW w:w="894" w:type="dxa"/>
            <w:tcBorders>
              <w:bottom w:val="nil"/>
            </w:tcBorders>
          </w:tcPr>
          <w:p w14:paraId="5456EC81" w14:textId="77777777" w:rsidR="00A224D1" w:rsidRPr="000956F7" w:rsidRDefault="00A224D1" w:rsidP="0016317E">
            <w:pPr>
              <w:jc w:val="center"/>
              <w:rPr>
                <w:rFonts w:ascii="Times New Roman" w:hAnsi="Times New Roman" w:cs="Arial"/>
              </w:rPr>
            </w:pPr>
            <w:r>
              <w:rPr>
                <w:rFonts w:ascii="Times New Roman" w:hAnsi="Times New Roman" w:cs="Arial"/>
              </w:rPr>
              <w:t>.81 (.58)</w:t>
            </w:r>
          </w:p>
        </w:tc>
        <w:tc>
          <w:tcPr>
            <w:tcW w:w="894" w:type="dxa"/>
            <w:tcBorders>
              <w:bottom w:val="nil"/>
              <w:right w:val="single" w:sz="6" w:space="0" w:color="auto"/>
            </w:tcBorders>
          </w:tcPr>
          <w:p w14:paraId="25BBE289" w14:textId="77777777" w:rsidR="00A224D1" w:rsidRPr="000956F7" w:rsidRDefault="00A224D1" w:rsidP="0016317E">
            <w:pPr>
              <w:jc w:val="center"/>
              <w:rPr>
                <w:rFonts w:ascii="Times New Roman" w:hAnsi="Times New Roman" w:cs="Arial"/>
              </w:rPr>
            </w:pPr>
            <w:r>
              <w:rPr>
                <w:rFonts w:ascii="Times New Roman" w:hAnsi="Times New Roman" w:cs="Arial"/>
              </w:rPr>
              <w:t>.84 (.57)</w:t>
            </w:r>
          </w:p>
        </w:tc>
        <w:tc>
          <w:tcPr>
            <w:tcW w:w="894" w:type="dxa"/>
            <w:tcBorders>
              <w:left w:val="single" w:sz="6" w:space="0" w:color="auto"/>
              <w:bottom w:val="nil"/>
            </w:tcBorders>
          </w:tcPr>
          <w:p w14:paraId="33EE7B29" w14:textId="77777777" w:rsidR="00A224D1" w:rsidRPr="006A650F" w:rsidRDefault="00A224D1" w:rsidP="007572C4">
            <w:pPr>
              <w:jc w:val="center"/>
              <w:rPr>
                <w:rFonts w:ascii="Times New Roman" w:hAnsi="Times New Roman" w:cs="Arial"/>
              </w:rPr>
            </w:pPr>
            <w:r>
              <w:rPr>
                <w:rFonts w:ascii="Times New Roman" w:hAnsi="Times New Roman" w:cs="Arial"/>
              </w:rPr>
              <w:t>.82</w:t>
            </w:r>
            <w:r w:rsidRPr="006A650F">
              <w:rPr>
                <w:rFonts w:ascii="Times New Roman" w:hAnsi="Times New Roman" w:cs="Arial"/>
              </w:rPr>
              <w:t xml:space="preserve"> (.</w:t>
            </w:r>
            <w:r>
              <w:rPr>
                <w:rFonts w:ascii="Times New Roman" w:hAnsi="Times New Roman" w:cs="Arial"/>
              </w:rPr>
              <w:t>61</w:t>
            </w:r>
            <w:r w:rsidRPr="006A650F">
              <w:rPr>
                <w:rFonts w:ascii="Times New Roman" w:hAnsi="Times New Roman" w:cs="Arial"/>
              </w:rPr>
              <w:t>)</w:t>
            </w:r>
          </w:p>
        </w:tc>
        <w:tc>
          <w:tcPr>
            <w:tcW w:w="894" w:type="dxa"/>
            <w:tcBorders>
              <w:bottom w:val="nil"/>
            </w:tcBorders>
          </w:tcPr>
          <w:p w14:paraId="5EF7A21E" w14:textId="77777777" w:rsidR="00A224D1" w:rsidRPr="006A650F" w:rsidRDefault="00A224D1" w:rsidP="007572C4">
            <w:pPr>
              <w:jc w:val="center"/>
              <w:rPr>
                <w:rFonts w:ascii="Times New Roman" w:hAnsi="Times New Roman" w:cs="Arial"/>
              </w:rPr>
            </w:pPr>
            <w:r>
              <w:rPr>
                <w:rFonts w:ascii="Times New Roman" w:hAnsi="Times New Roman" w:cs="Arial"/>
              </w:rPr>
              <w:t>.85</w:t>
            </w:r>
            <w:r w:rsidRPr="006A650F">
              <w:rPr>
                <w:rFonts w:ascii="Times New Roman" w:hAnsi="Times New Roman" w:cs="Arial"/>
              </w:rPr>
              <w:t xml:space="preserve"> (.</w:t>
            </w:r>
            <w:r>
              <w:rPr>
                <w:rFonts w:ascii="Times New Roman" w:hAnsi="Times New Roman" w:cs="Arial"/>
              </w:rPr>
              <w:t>61</w:t>
            </w:r>
            <w:r w:rsidRPr="006A650F">
              <w:rPr>
                <w:rFonts w:ascii="Times New Roman" w:hAnsi="Times New Roman" w:cs="Arial"/>
              </w:rPr>
              <w:t>)</w:t>
            </w:r>
          </w:p>
        </w:tc>
        <w:tc>
          <w:tcPr>
            <w:tcW w:w="894" w:type="dxa"/>
            <w:tcBorders>
              <w:bottom w:val="nil"/>
            </w:tcBorders>
          </w:tcPr>
          <w:p w14:paraId="5D134B03" w14:textId="77777777" w:rsidR="00A224D1" w:rsidRPr="006A650F" w:rsidRDefault="00A224D1" w:rsidP="008B4079">
            <w:pPr>
              <w:jc w:val="center"/>
              <w:rPr>
                <w:rFonts w:ascii="Times New Roman" w:hAnsi="Times New Roman" w:cs="Arial"/>
              </w:rPr>
            </w:pPr>
            <w:r>
              <w:rPr>
                <w:rFonts w:ascii="Times New Roman" w:hAnsi="Times New Roman" w:cs="Arial"/>
              </w:rPr>
              <w:t>.80 (.6</w:t>
            </w:r>
            <w:r w:rsidRPr="006A650F">
              <w:rPr>
                <w:rFonts w:ascii="Times New Roman" w:hAnsi="Times New Roman" w:cs="Arial"/>
              </w:rPr>
              <w:t>0)</w:t>
            </w:r>
          </w:p>
        </w:tc>
        <w:tc>
          <w:tcPr>
            <w:tcW w:w="894" w:type="dxa"/>
            <w:tcBorders>
              <w:bottom w:val="nil"/>
            </w:tcBorders>
          </w:tcPr>
          <w:p w14:paraId="4831A46E" w14:textId="77777777" w:rsidR="00A224D1" w:rsidRPr="000956F7" w:rsidRDefault="00A224D1" w:rsidP="00A224D1">
            <w:pPr>
              <w:jc w:val="center"/>
              <w:rPr>
                <w:rFonts w:ascii="Times New Roman" w:hAnsi="Times New Roman" w:cs="Arial"/>
              </w:rPr>
            </w:pPr>
            <w:r>
              <w:rPr>
                <w:rFonts w:ascii="Times New Roman" w:hAnsi="Times New Roman" w:cs="Arial"/>
              </w:rPr>
              <w:t>.82 (.60)</w:t>
            </w:r>
          </w:p>
        </w:tc>
        <w:tc>
          <w:tcPr>
            <w:tcW w:w="894" w:type="dxa"/>
            <w:tcBorders>
              <w:bottom w:val="nil"/>
            </w:tcBorders>
          </w:tcPr>
          <w:p w14:paraId="337DF0D8" w14:textId="77777777" w:rsidR="00A224D1" w:rsidRPr="000956F7" w:rsidRDefault="00A224D1" w:rsidP="00A224D1">
            <w:pPr>
              <w:jc w:val="center"/>
              <w:rPr>
                <w:rFonts w:ascii="Times New Roman" w:hAnsi="Times New Roman" w:cs="Arial"/>
              </w:rPr>
            </w:pPr>
            <w:r>
              <w:rPr>
                <w:rFonts w:ascii="Times New Roman" w:hAnsi="Times New Roman" w:cs="Arial"/>
              </w:rPr>
              <w:t>.82 (.61)</w:t>
            </w:r>
          </w:p>
        </w:tc>
      </w:tr>
      <w:tr w:rsidR="00A224D1" w14:paraId="0685C37B" w14:textId="77777777" w:rsidTr="000C012D">
        <w:tc>
          <w:tcPr>
            <w:tcW w:w="2008" w:type="dxa"/>
            <w:tcBorders>
              <w:top w:val="nil"/>
              <w:bottom w:val="single" w:sz="6" w:space="0" w:color="auto"/>
            </w:tcBorders>
          </w:tcPr>
          <w:p w14:paraId="281B598E" w14:textId="77777777" w:rsidR="00A224D1" w:rsidRDefault="00A224D1" w:rsidP="008B4079">
            <w:pPr>
              <w:rPr>
                <w:rFonts w:ascii="Times New Roman" w:hAnsi="Times New Roman" w:cs="Arial"/>
              </w:rPr>
            </w:pPr>
            <w:r>
              <w:rPr>
                <w:rFonts w:ascii="Times New Roman" w:hAnsi="Times New Roman" w:cs="Arial"/>
              </w:rPr>
              <w:t>Control</w:t>
            </w:r>
          </w:p>
        </w:tc>
        <w:tc>
          <w:tcPr>
            <w:tcW w:w="893" w:type="dxa"/>
            <w:tcBorders>
              <w:top w:val="nil"/>
              <w:bottom w:val="single" w:sz="6" w:space="0" w:color="auto"/>
            </w:tcBorders>
          </w:tcPr>
          <w:p w14:paraId="3C4767AA" w14:textId="77777777" w:rsidR="00A224D1" w:rsidRPr="000956F7" w:rsidRDefault="00A224D1" w:rsidP="006C0ABC">
            <w:pPr>
              <w:jc w:val="center"/>
              <w:rPr>
                <w:rFonts w:ascii="Times New Roman" w:hAnsi="Times New Roman" w:cs="Arial"/>
              </w:rPr>
            </w:pPr>
            <w:r>
              <w:rPr>
                <w:rFonts w:ascii="Times New Roman" w:hAnsi="Times New Roman" w:cs="Arial"/>
              </w:rPr>
              <w:t>1.21 (.61)</w:t>
            </w:r>
          </w:p>
        </w:tc>
        <w:tc>
          <w:tcPr>
            <w:tcW w:w="894" w:type="dxa"/>
            <w:tcBorders>
              <w:top w:val="nil"/>
              <w:bottom w:val="single" w:sz="6" w:space="0" w:color="auto"/>
            </w:tcBorders>
          </w:tcPr>
          <w:p w14:paraId="1A60CA40" w14:textId="77777777" w:rsidR="00A224D1" w:rsidRPr="000956F7" w:rsidRDefault="00A224D1" w:rsidP="006C0ABC">
            <w:pPr>
              <w:jc w:val="center"/>
              <w:rPr>
                <w:rFonts w:ascii="Times New Roman" w:hAnsi="Times New Roman" w:cs="Arial"/>
              </w:rPr>
            </w:pPr>
            <w:r>
              <w:rPr>
                <w:rFonts w:ascii="Times New Roman" w:hAnsi="Times New Roman" w:cs="Arial"/>
              </w:rPr>
              <w:t>1.24 (.63)</w:t>
            </w:r>
          </w:p>
        </w:tc>
        <w:tc>
          <w:tcPr>
            <w:tcW w:w="894" w:type="dxa"/>
            <w:tcBorders>
              <w:top w:val="nil"/>
              <w:bottom w:val="single" w:sz="6" w:space="0" w:color="auto"/>
            </w:tcBorders>
          </w:tcPr>
          <w:p w14:paraId="0E3BC12F" w14:textId="77777777" w:rsidR="00A224D1" w:rsidRPr="000956F7" w:rsidRDefault="00A224D1" w:rsidP="003F7A01">
            <w:pPr>
              <w:jc w:val="center"/>
              <w:rPr>
                <w:rFonts w:ascii="Times New Roman" w:hAnsi="Times New Roman" w:cs="Arial"/>
              </w:rPr>
            </w:pPr>
            <w:r>
              <w:rPr>
                <w:rFonts w:ascii="Times New Roman" w:hAnsi="Times New Roman" w:cs="Arial"/>
              </w:rPr>
              <w:t>1.18 (.59)</w:t>
            </w:r>
          </w:p>
        </w:tc>
        <w:tc>
          <w:tcPr>
            <w:tcW w:w="894" w:type="dxa"/>
            <w:tcBorders>
              <w:top w:val="nil"/>
              <w:bottom w:val="single" w:sz="6" w:space="0" w:color="auto"/>
            </w:tcBorders>
          </w:tcPr>
          <w:p w14:paraId="256EE9F0" w14:textId="77777777" w:rsidR="00A224D1" w:rsidRPr="000956F7" w:rsidRDefault="00A224D1" w:rsidP="003F7A01">
            <w:pPr>
              <w:jc w:val="center"/>
              <w:rPr>
                <w:rFonts w:ascii="Times New Roman" w:hAnsi="Times New Roman" w:cs="Arial"/>
              </w:rPr>
            </w:pPr>
            <w:r>
              <w:rPr>
                <w:rFonts w:ascii="Times New Roman" w:hAnsi="Times New Roman" w:cs="Arial"/>
              </w:rPr>
              <w:t>1.22 (.60)</w:t>
            </w:r>
          </w:p>
        </w:tc>
        <w:tc>
          <w:tcPr>
            <w:tcW w:w="894" w:type="dxa"/>
            <w:tcBorders>
              <w:top w:val="nil"/>
              <w:bottom w:val="single" w:sz="6" w:space="0" w:color="auto"/>
              <w:right w:val="single" w:sz="6" w:space="0" w:color="auto"/>
            </w:tcBorders>
          </w:tcPr>
          <w:p w14:paraId="2B116911" w14:textId="77777777" w:rsidR="00A224D1" w:rsidRPr="000956F7" w:rsidRDefault="00A224D1" w:rsidP="003F7A01">
            <w:pPr>
              <w:jc w:val="center"/>
              <w:rPr>
                <w:rFonts w:ascii="Times New Roman" w:hAnsi="Times New Roman" w:cs="Arial"/>
              </w:rPr>
            </w:pPr>
            <w:r>
              <w:rPr>
                <w:rFonts w:ascii="Times New Roman" w:hAnsi="Times New Roman" w:cs="Arial"/>
              </w:rPr>
              <w:t>1.19 (.62)</w:t>
            </w:r>
          </w:p>
        </w:tc>
        <w:tc>
          <w:tcPr>
            <w:tcW w:w="894" w:type="dxa"/>
            <w:tcBorders>
              <w:top w:val="nil"/>
              <w:left w:val="single" w:sz="6" w:space="0" w:color="auto"/>
              <w:bottom w:val="single" w:sz="6" w:space="0" w:color="auto"/>
            </w:tcBorders>
          </w:tcPr>
          <w:p w14:paraId="55F87296" w14:textId="77777777" w:rsidR="00A224D1" w:rsidRPr="000956F7" w:rsidRDefault="00A224D1" w:rsidP="00957EA5">
            <w:pPr>
              <w:jc w:val="center"/>
              <w:rPr>
                <w:rFonts w:ascii="Times New Roman" w:hAnsi="Times New Roman" w:cs="Arial"/>
              </w:rPr>
            </w:pPr>
            <w:r>
              <w:rPr>
                <w:rFonts w:ascii="Times New Roman" w:hAnsi="Times New Roman" w:cs="Arial"/>
              </w:rPr>
              <w:t>1.08 (.57)</w:t>
            </w:r>
          </w:p>
        </w:tc>
        <w:tc>
          <w:tcPr>
            <w:tcW w:w="894" w:type="dxa"/>
            <w:tcBorders>
              <w:top w:val="nil"/>
              <w:bottom w:val="single" w:sz="6" w:space="0" w:color="auto"/>
            </w:tcBorders>
          </w:tcPr>
          <w:p w14:paraId="3750D449" w14:textId="77777777" w:rsidR="00A224D1" w:rsidRPr="000956F7" w:rsidRDefault="00A224D1" w:rsidP="00957EA5">
            <w:pPr>
              <w:jc w:val="center"/>
              <w:rPr>
                <w:rFonts w:ascii="Times New Roman" w:hAnsi="Times New Roman" w:cs="Arial"/>
              </w:rPr>
            </w:pPr>
            <w:r>
              <w:rPr>
                <w:rFonts w:ascii="Times New Roman" w:hAnsi="Times New Roman" w:cs="Arial"/>
              </w:rPr>
              <w:t>1.12 (.57)</w:t>
            </w:r>
          </w:p>
        </w:tc>
        <w:tc>
          <w:tcPr>
            <w:tcW w:w="894" w:type="dxa"/>
            <w:tcBorders>
              <w:top w:val="nil"/>
              <w:bottom w:val="single" w:sz="6" w:space="0" w:color="auto"/>
            </w:tcBorders>
          </w:tcPr>
          <w:p w14:paraId="32ECCEA9" w14:textId="77777777" w:rsidR="00A224D1" w:rsidRPr="000956F7" w:rsidRDefault="00A224D1" w:rsidP="00957EA5">
            <w:pPr>
              <w:jc w:val="center"/>
              <w:rPr>
                <w:rFonts w:ascii="Times New Roman" w:hAnsi="Times New Roman" w:cs="Arial"/>
              </w:rPr>
            </w:pPr>
            <w:r>
              <w:rPr>
                <w:rFonts w:ascii="Times New Roman" w:hAnsi="Times New Roman" w:cs="Arial"/>
              </w:rPr>
              <w:t>1.05 (.56)</w:t>
            </w:r>
          </w:p>
        </w:tc>
        <w:tc>
          <w:tcPr>
            <w:tcW w:w="894" w:type="dxa"/>
            <w:tcBorders>
              <w:top w:val="nil"/>
              <w:bottom w:val="single" w:sz="6" w:space="0" w:color="auto"/>
            </w:tcBorders>
          </w:tcPr>
          <w:p w14:paraId="41C0F094" w14:textId="77777777" w:rsidR="00A224D1" w:rsidRPr="000956F7" w:rsidRDefault="00A224D1" w:rsidP="0016317E">
            <w:pPr>
              <w:jc w:val="center"/>
              <w:rPr>
                <w:rFonts w:ascii="Times New Roman" w:hAnsi="Times New Roman" w:cs="Arial"/>
              </w:rPr>
            </w:pPr>
            <w:r>
              <w:rPr>
                <w:rFonts w:ascii="Times New Roman" w:hAnsi="Times New Roman" w:cs="Arial"/>
              </w:rPr>
              <w:t>1.10 (.58)</w:t>
            </w:r>
          </w:p>
        </w:tc>
        <w:tc>
          <w:tcPr>
            <w:tcW w:w="894" w:type="dxa"/>
            <w:tcBorders>
              <w:top w:val="nil"/>
              <w:bottom w:val="single" w:sz="6" w:space="0" w:color="auto"/>
              <w:right w:val="single" w:sz="6" w:space="0" w:color="auto"/>
            </w:tcBorders>
          </w:tcPr>
          <w:p w14:paraId="21DA26AC" w14:textId="77777777" w:rsidR="00A224D1" w:rsidRPr="000956F7" w:rsidRDefault="00A224D1" w:rsidP="0016317E">
            <w:pPr>
              <w:jc w:val="center"/>
              <w:rPr>
                <w:rFonts w:ascii="Times New Roman" w:hAnsi="Times New Roman" w:cs="Arial"/>
              </w:rPr>
            </w:pPr>
            <w:r>
              <w:rPr>
                <w:rFonts w:ascii="Times New Roman" w:hAnsi="Times New Roman" w:cs="Arial"/>
              </w:rPr>
              <w:t>1.06 (.56)</w:t>
            </w:r>
          </w:p>
        </w:tc>
        <w:tc>
          <w:tcPr>
            <w:tcW w:w="894" w:type="dxa"/>
            <w:tcBorders>
              <w:top w:val="nil"/>
              <w:left w:val="single" w:sz="6" w:space="0" w:color="auto"/>
              <w:bottom w:val="single" w:sz="6" w:space="0" w:color="auto"/>
            </w:tcBorders>
          </w:tcPr>
          <w:p w14:paraId="490A6435" w14:textId="77777777" w:rsidR="00A224D1" w:rsidRPr="006A650F" w:rsidRDefault="00A224D1" w:rsidP="007572C4">
            <w:pPr>
              <w:jc w:val="center"/>
              <w:rPr>
                <w:rFonts w:ascii="Times New Roman" w:hAnsi="Times New Roman" w:cs="Arial"/>
              </w:rPr>
            </w:pPr>
            <w:r>
              <w:rPr>
                <w:rFonts w:ascii="Times New Roman" w:hAnsi="Times New Roman" w:cs="Arial"/>
              </w:rPr>
              <w:t>1.02</w:t>
            </w:r>
            <w:r w:rsidRPr="006A650F">
              <w:rPr>
                <w:rFonts w:ascii="Times New Roman" w:hAnsi="Times New Roman" w:cs="Arial"/>
              </w:rPr>
              <w:t xml:space="preserve"> (.</w:t>
            </w:r>
            <w:r>
              <w:rPr>
                <w:rFonts w:ascii="Times New Roman" w:hAnsi="Times New Roman" w:cs="Arial"/>
              </w:rPr>
              <w:t>56</w:t>
            </w:r>
            <w:r w:rsidRPr="006A650F">
              <w:rPr>
                <w:rFonts w:ascii="Times New Roman" w:hAnsi="Times New Roman" w:cs="Arial"/>
              </w:rPr>
              <w:t>)</w:t>
            </w:r>
          </w:p>
        </w:tc>
        <w:tc>
          <w:tcPr>
            <w:tcW w:w="894" w:type="dxa"/>
            <w:tcBorders>
              <w:top w:val="nil"/>
              <w:bottom w:val="single" w:sz="6" w:space="0" w:color="auto"/>
            </w:tcBorders>
          </w:tcPr>
          <w:p w14:paraId="2EB32949" w14:textId="77777777" w:rsidR="00A224D1" w:rsidRPr="006A650F" w:rsidRDefault="00A224D1" w:rsidP="007572C4">
            <w:pPr>
              <w:jc w:val="center"/>
              <w:rPr>
                <w:rFonts w:ascii="Times New Roman" w:hAnsi="Times New Roman" w:cs="Arial"/>
              </w:rPr>
            </w:pPr>
            <w:r>
              <w:rPr>
                <w:rFonts w:ascii="Times New Roman" w:hAnsi="Times New Roman" w:cs="Arial"/>
              </w:rPr>
              <w:t>1.04</w:t>
            </w:r>
            <w:r w:rsidRPr="006A650F">
              <w:rPr>
                <w:rFonts w:ascii="Times New Roman" w:hAnsi="Times New Roman" w:cs="Arial"/>
              </w:rPr>
              <w:t xml:space="preserve"> (.</w:t>
            </w:r>
            <w:r>
              <w:rPr>
                <w:rFonts w:ascii="Times New Roman" w:hAnsi="Times New Roman" w:cs="Arial"/>
              </w:rPr>
              <w:t>56</w:t>
            </w:r>
            <w:r w:rsidRPr="006A650F">
              <w:rPr>
                <w:rFonts w:ascii="Times New Roman" w:hAnsi="Times New Roman" w:cs="Arial"/>
              </w:rPr>
              <w:t>)</w:t>
            </w:r>
          </w:p>
        </w:tc>
        <w:tc>
          <w:tcPr>
            <w:tcW w:w="894" w:type="dxa"/>
            <w:tcBorders>
              <w:top w:val="nil"/>
              <w:bottom w:val="single" w:sz="6" w:space="0" w:color="auto"/>
            </w:tcBorders>
          </w:tcPr>
          <w:p w14:paraId="2A439BCE" w14:textId="77777777" w:rsidR="00A224D1" w:rsidRPr="006A650F" w:rsidRDefault="00A224D1" w:rsidP="007572C4">
            <w:pPr>
              <w:jc w:val="center"/>
              <w:rPr>
                <w:rFonts w:ascii="Times New Roman" w:hAnsi="Times New Roman" w:cs="Arial"/>
              </w:rPr>
            </w:pPr>
            <w:r>
              <w:rPr>
                <w:rFonts w:ascii="Times New Roman" w:hAnsi="Times New Roman" w:cs="Arial"/>
              </w:rPr>
              <w:t>1.0</w:t>
            </w:r>
            <w:r w:rsidRPr="006A650F">
              <w:rPr>
                <w:rFonts w:ascii="Times New Roman" w:hAnsi="Times New Roman" w:cs="Arial"/>
              </w:rPr>
              <w:t>0 (.</w:t>
            </w:r>
            <w:r>
              <w:rPr>
                <w:rFonts w:ascii="Times New Roman" w:hAnsi="Times New Roman" w:cs="Arial"/>
              </w:rPr>
              <w:t>55</w:t>
            </w:r>
            <w:r w:rsidRPr="006A650F">
              <w:rPr>
                <w:rFonts w:ascii="Times New Roman" w:hAnsi="Times New Roman" w:cs="Arial"/>
              </w:rPr>
              <w:t>)</w:t>
            </w:r>
          </w:p>
        </w:tc>
        <w:tc>
          <w:tcPr>
            <w:tcW w:w="894" w:type="dxa"/>
            <w:tcBorders>
              <w:top w:val="nil"/>
              <w:bottom w:val="single" w:sz="6" w:space="0" w:color="auto"/>
            </w:tcBorders>
          </w:tcPr>
          <w:p w14:paraId="7EBCEFD8" w14:textId="77777777" w:rsidR="00A224D1" w:rsidRPr="000956F7" w:rsidRDefault="00A224D1" w:rsidP="00A224D1">
            <w:pPr>
              <w:jc w:val="center"/>
              <w:rPr>
                <w:rFonts w:ascii="Times New Roman" w:hAnsi="Times New Roman" w:cs="Arial"/>
              </w:rPr>
            </w:pPr>
            <w:r>
              <w:rPr>
                <w:rFonts w:ascii="Times New Roman" w:hAnsi="Times New Roman" w:cs="Arial"/>
              </w:rPr>
              <w:t>1.04 (.56)</w:t>
            </w:r>
          </w:p>
        </w:tc>
        <w:tc>
          <w:tcPr>
            <w:tcW w:w="894" w:type="dxa"/>
            <w:tcBorders>
              <w:top w:val="nil"/>
              <w:bottom w:val="single" w:sz="6" w:space="0" w:color="auto"/>
            </w:tcBorders>
          </w:tcPr>
          <w:p w14:paraId="314A32A5" w14:textId="77777777" w:rsidR="00A224D1" w:rsidRPr="000956F7" w:rsidRDefault="00A224D1" w:rsidP="008B4079">
            <w:pPr>
              <w:jc w:val="center"/>
              <w:rPr>
                <w:rFonts w:ascii="Times New Roman" w:hAnsi="Times New Roman" w:cs="Arial"/>
              </w:rPr>
            </w:pPr>
            <w:r>
              <w:rPr>
                <w:rFonts w:ascii="Times New Roman" w:hAnsi="Times New Roman" w:cs="Arial"/>
              </w:rPr>
              <w:t>.99 (.55)</w:t>
            </w:r>
          </w:p>
        </w:tc>
      </w:tr>
      <w:tr w:rsidR="005A38ED" w14:paraId="4F23A163" w14:textId="77777777" w:rsidTr="000C012D">
        <w:tc>
          <w:tcPr>
            <w:tcW w:w="2008" w:type="dxa"/>
            <w:tcBorders>
              <w:top w:val="single" w:sz="6" w:space="0" w:color="auto"/>
              <w:bottom w:val="nil"/>
            </w:tcBorders>
          </w:tcPr>
          <w:p w14:paraId="54A8E980" w14:textId="77777777" w:rsidR="000956F7" w:rsidRDefault="000956F7">
            <w:pPr>
              <w:rPr>
                <w:rFonts w:ascii="Times New Roman" w:hAnsi="Times New Roman" w:cs="Arial"/>
              </w:rPr>
            </w:pPr>
            <w:r>
              <w:rPr>
                <w:rFonts w:ascii="Times New Roman" w:hAnsi="Times New Roman" w:cs="Arial"/>
              </w:rPr>
              <w:t>Negative Feelings</w:t>
            </w:r>
          </w:p>
        </w:tc>
        <w:tc>
          <w:tcPr>
            <w:tcW w:w="893" w:type="dxa"/>
            <w:tcBorders>
              <w:top w:val="single" w:sz="6" w:space="0" w:color="auto"/>
              <w:bottom w:val="nil"/>
            </w:tcBorders>
          </w:tcPr>
          <w:p w14:paraId="6F12A698" w14:textId="77777777" w:rsidR="000956F7" w:rsidRPr="000956F7" w:rsidRDefault="006A650F" w:rsidP="00EB20B2">
            <w:pPr>
              <w:jc w:val="center"/>
              <w:rPr>
                <w:rFonts w:ascii="Times New Roman" w:hAnsi="Times New Roman" w:cs="Arial"/>
              </w:rPr>
            </w:pPr>
            <w:r>
              <w:rPr>
                <w:rFonts w:ascii="Times New Roman" w:hAnsi="Times New Roman" w:cs="Arial"/>
              </w:rPr>
              <w:t>.72</w:t>
            </w:r>
            <w:r w:rsidR="000956F7">
              <w:rPr>
                <w:rFonts w:ascii="Times New Roman" w:hAnsi="Times New Roman" w:cs="Arial"/>
              </w:rPr>
              <w:t xml:space="preserve"> (.44)</w:t>
            </w:r>
          </w:p>
        </w:tc>
        <w:tc>
          <w:tcPr>
            <w:tcW w:w="894" w:type="dxa"/>
            <w:tcBorders>
              <w:top w:val="single" w:sz="6" w:space="0" w:color="auto"/>
              <w:bottom w:val="nil"/>
            </w:tcBorders>
          </w:tcPr>
          <w:p w14:paraId="398DFFEB" w14:textId="77777777" w:rsidR="000956F7" w:rsidRPr="000956F7" w:rsidRDefault="006A650F" w:rsidP="00EB20B2">
            <w:pPr>
              <w:jc w:val="center"/>
              <w:rPr>
                <w:rFonts w:ascii="Times New Roman" w:hAnsi="Times New Roman" w:cs="Arial"/>
              </w:rPr>
            </w:pPr>
            <w:r>
              <w:rPr>
                <w:rFonts w:ascii="Times New Roman" w:hAnsi="Times New Roman" w:cs="Arial"/>
              </w:rPr>
              <w:t>.75 (.45</w:t>
            </w:r>
            <w:r w:rsidR="000956F7">
              <w:rPr>
                <w:rFonts w:ascii="Times New Roman" w:hAnsi="Times New Roman" w:cs="Arial"/>
              </w:rPr>
              <w:t>)</w:t>
            </w:r>
          </w:p>
        </w:tc>
        <w:tc>
          <w:tcPr>
            <w:tcW w:w="894" w:type="dxa"/>
            <w:tcBorders>
              <w:top w:val="single" w:sz="6" w:space="0" w:color="auto"/>
              <w:bottom w:val="nil"/>
            </w:tcBorders>
          </w:tcPr>
          <w:p w14:paraId="179FA707" w14:textId="77777777" w:rsidR="000956F7" w:rsidRPr="000956F7" w:rsidRDefault="000956F7" w:rsidP="005A38ED">
            <w:pPr>
              <w:jc w:val="center"/>
              <w:rPr>
                <w:rFonts w:ascii="Times New Roman" w:hAnsi="Times New Roman" w:cs="Arial"/>
              </w:rPr>
            </w:pPr>
            <w:r>
              <w:rPr>
                <w:rFonts w:ascii="Times New Roman" w:hAnsi="Times New Roman" w:cs="Arial"/>
              </w:rPr>
              <w:t>.70 (.43)</w:t>
            </w:r>
          </w:p>
        </w:tc>
        <w:tc>
          <w:tcPr>
            <w:tcW w:w="894" w:type="dxa"/>
            <w:tcBorders>
              <w:top w:val="single" w:sz="6" w:space="0" w:color="auto"/>
              <w:bottom w:val="nil"/>
            </w:tcBorders>
          </w:tcPr>
          <w:p w14:paraId="62D7640C" w14:textId="77777777" w:rsidR="000956F7" w:rsidRPr="000956F7" w:rsidRDefault="000956F7" w:rsidP="00FB2BBC">
            <w:pPr>
              <w:jc w:val="center"/>
              <w:rPr>
                <w:rFonts w:ascii="Times New Roman" w:hAnsi="Times New Roman" w:cs="Arial"/>
              </w:rPr>
            </w:pPr>
            <w:r>
              <w:rPr>
                <w:rFonts w:ascii="Times New Roman" w:hAnsi="Times New Roman" w:cs="Arial"/>
              </w:rPr>
              <w:t>.73 (.44)</w:t>
            </w:r>
          </w:p>
        </w:tc>
        <w:tc>
          <w:tcPr>
            <w:tcW w:w="894" w:type="dxa"/>
            <w:tcBorders>
              <w:top w:val="single" w:sz="6" w:space="0" w:color="auto"/>
              <w:bottom w:val="nil"/>
              <w:right w:val="single" w:sz="6" w:space="0" w:color="auto"/>
            </w:tcBorders>
          </w:tcPr>
          <w:p w14:paraId="7C261C83" w14:textId="77777777" w:rsidR="000956F7" w:rsidRPr="000956F7" w:rsidRDefault="000956F7" w:rsidP="003A389E">
            <w:pPr>
              <w:jc w:val="center"/>
              <w:rPr>
                <w:rFonts w:ascii="Times New Roman" w:hAnsi="Times New Roman" w:cs="Arial"/>
              </w:rPr>
            </w:pPr>
            <w:r>
              <w:rPr>
                <w:rFonts w:ascii="Times New Roman" w:hAnsi="Times New Roman" w:cs="Arial"/>
              </w:rPr>
              <w:t>.71 (.43)</w:t>
            </w:r>
          </w:p>
        </w:tc>
        <w:tc>
          <w:tcPr>
            <w:tcW w:w="894" w:type="dxa"/>
            <w:tcBorders>
              <w:top w:val="single" w:sz="6" w:space="0" w:color="auto"/>
              <w:left w:val="single" w:sz="6" w:space="0" w:color="auto"/>
              <w:bottom w:val="nil"/>
            </w:tcBorders>
          </w:tcPr>
          <w:p w14:paraId="5D20CCF7" w14:textId="77777777" w:rsidR="000956F7" w:rsidRPr="000956F7" w:rsidRDefault="006A650F" w:rsidP="00A63BA9">
            <w:pPr>
              <w:jc w:val="center"/>
              <w:rPr>
                <w:rFonts w:ascii="Times New Roman" w:hAnsi="Times New Roman" w:cs="Arial"/>
              </w:rPr>
            </w:pPr>
            <w:r>
              <w:rPr>
                <w:rFonts w:ascii="Times New Roman" w:hAnsi="Times New Roman" w:cs="Arial"/>
              </w:rPr>
              <w:t>.65</w:t>
            </w:r>
            <w:r w:rsidR="00D105F0">
              <w:rPr>
                <w:rFonts w:ascii="Times New Roman" w:hAnsi="Times New Roman" w:cs="Arial"/>
              </w:rPr>
              <w:t xml:space="preserve"> (.44)</w:t>
            </w:r>
          </w:p>
        </w:tc>
        <w:tc>
          <w:tcPr>
            <w:tcW w:w="894" w:type="dxa"/>
            <w:tcBorders>
              <w:top w:val="single" w:sz="6" w:space="0" w:color="auto"/>
              <w:bottom w:val="nil"/>
            </w:tcBorders>
          </w:tcPr>
          <w:p w14:paraId="4E6417D7" w14:textId="77777777" w:rsidR="000956F7" w:rsidRPr="000956F7" w:rsidRDefault="00D105F0" w:rsidP="00A63BA9">
            <w:pPr>
              <w:jc w:val="center"/>
              <w:rPr>
                <w:rFonts w:ascii="Times New Roman" w:hAnsi="Times New Roman" w:cs="Arial"/>
              </w:rPr>
            </w:pPr>
            <w:r>
              <w:rPr>
                <w:rFonts w:ascii="Times New Roman" w:hAnsi="Times New Roman" w:cs="Arial"/>
              </w:rPr>
              <w:t>.69 (.44)</w:t>
            </w:r>
          </w:p>
        </w:tc>
        <w:tc>
          <w:tcPr>
            <w:tcW w:w="894" w:type="dxa"/>
            <w:tcBorders>
              <w:top w:val="single" w:sz="6" w:space="0" w:color="auto"/>
              <w:bottom w:val="nil"/>
            </w:tcBorders>
          </w:tcPr>
          <w:p w14:paraId="70F37376" w14:textId="77777777" w:rsidR="000956F7" w:rsidRPr="000956F7" w:rsidRDefault="006A650F" w:rsidP="00A63BA9">
            <w:pPr>
              <w:jc w:val="center"/>
              <w:rPr>
                <w:rFonts w:ascii="Times New Roman" w:hAnsi="Times New Roman" w:cs="Arial"/>
              </w:rPr>
            </w:pPr>
            <w:r>
              <w:rPr>
                <w:rFonts w:ascii="Times New Roman" w:hAnsi="Times New Roman" w:cs="Arial"/>
              </w:rPr>
              <w:t>.62 (.43</w:t>
            </w:r>
            <w:r w:rsidR="00D105F0">
              <w:rPr>
                <w:rFonts w:ascii="Times New Roman" w:hAnsi="Times New Roman" w:cs="Arial"/>
              </w:rPr>
              <w:t>)</w:t>
            </w:r>
          </w:p>
        </w:tc>
        <w:tc>
          <w:tcPr>
            <w:tcW w:w="894" w:type="dxa"/>
            <w:tcBorders>
              <w:top w:val="single" w:sz="6" w:space="0" w:color="auto"/>
              <w:bottom w:val="nil"/>
            </w:tcBorders>
          </w:tcPr>
          <w:p w14:paraId="46A16656" w14:textId="77777777" w:rsidR="000956F7" w:rsidRPr="000956F7" w:rsidRDefault="00D105F0" w:rsidP="00A63BA9">
            <w:pPr>
              <w:jc w:val="center"/>
              <w:rPr>
                <w:rFonts w:ascii="Times New Roman" w:hAnsi="Times New Roman" w:cs="Arial"/>
              </w:rPr>
            </w:pPr>
            <w:r>
              <w:rPr>
                <w:rFonts w:ascii="Times New Roman" w:hAnsi="Times New Roman" w:cs="Arial"/>
              </w:rPr>
              <w:t>.65 (.44)</w:t>
            </w:r>
          </w:p>
        </w:tc>
        <w:tc>
          <w:tcPr>
            <w:tcW w:w="894" w:type="dxa"/>
            <w:tcBorders>
              <w:top w:val="single" w:sz="6" w:space="0" w:color="auto"/>
              <w:bottom w:val="nil"/>
              <w:right w:val="single" w:sz="6" w:space="0" w:color="auto"/>
            </w:tcBorders>
          </w:tcPr>
          <w:p w14:paraId="38DFBD72" w14:textId="77777777" w:rsidR="000956F7" w:rsidRPr="000956F7" w:rsidRDefault="00D105F0" w:rsidP="005A38ED">
            <w:pPr>
              <w:jc w:val="center"/>
              <w:rPr>
                <w:rFonts w:ascii="Times New Roman" w:hAnsi="Times New Roman" w:cs="Arial"/>
              </w:rPr>
            </w:pPr>
            <w:r>
              <w:rPr>
                <w:rFonts w:ascii="Times New Roman" w:hAnsi="Times New Roman" w:cs="Arial"/>
              </w:rPr>
              <w:t>.66 (.43)</w:t>
            </w:r>
          </w:p>
        </w:tc>
        <w:tc>
          <w:tcPr>
            <w:tcW w:w="894" w:type="dxa"/>
            <w:tcBorders>
              <w:top w:val="single" w:sz="6" w:space="0" w:color="auto"/>
              <w:left w:val="single" w:sz="6" w:space="0" w:color="auto"/>
              <w:bottom w:val="nil"/>
            </w:tcBorders>
          </w:tcPr>
          <w:p w14:paraId="7A738DD6" w14:textId="77777777" w:rsidR="000956F7" w:rsidRPr="006A650F" w:rsidRDefault="00CE487C" w:rsidP="005A38ED">
            <w:pPr>
              <w:jc w:val="center"/>
              <w:rPr>
                <w:rFonts w:ascii="Times New Roman" w:hAnsi="Times New Roman" w:cs="Arial"/>
              </w:rPr>
            </w:pPr>
            <w:r w:rsidRPr="006A650F">
              <w:rPr>
                <w:rFonts w:ascii="Times New Roman" w:hAnsi="Times New Roman" w:cs="Arial"/>
              </w:rPr>
              <w:t>.61 (.44</w:t>
            </w:r>
            <w:r w:rsidR="00271024" w:rsidRPr="006A650F">
              <w:rPr>
                <w:rFonts w:ascii="Times New Roman" w:hAnsi="Times New Roman" w:cs="Arial"/>
              </w:rPr>
              <w:t>)</w:t>
            </w:r>
          </w:p>
        </w:tc>
        <w:tc>
          <w:tcPr>
            <w:tcW w:w="894" w:type="dxa"/>
            <w:tcBorders>
              <w:top w:val="single" w:sz="6" w:space="0" w:color="auto"/>
              <w:bottom w:val="nil"/>
            </w:tcBorders>
          </w:tcPr>
          <w:p w14:paraId="3E153943" w14:textId="77777777" w:rsidR="000956F7" w:rsidRPr="006A650F" w:rsidRDefault="00CE487C" w:rsidP="005A38ED">
            <w:pPr>
              <w:jc w:val="center"/>
              <w:rPr>
                <w:rFonts w:ascii="Times New Roman" w:hAnsi="Times New Roman" w:cs="Arial"/>
              </w:rPr>
            </w:pPr>
            <w:r w:rsidRPr="006A650F">
              <w:rPr>
                <w:rFonts w:ascii="Times New Roman" w:hAnsi="Times New Roman" w:cs="Arial"/>
              </w:rPr>
              <w:t>.64 (.44</w:t>
            </w:r>
            <w:r w:rsidR="00271024" w:rsidRPr="006A650F">
              <w:rPr>
                <w:rFonts w:ascii="Times New Roman" w:hAnsi="Times New Roman" w:cs="Arial"/>
              </w:rPr>
              <w:t>)</w:t>
            </w:r>
          </w:p>
        </w:tc>
        <w:tc>
          <w:tcPr>
            <w:tcW w:w="894" w:type="dxa"/>
            <w:tcBorders>
              <w:top w:val="single" w:sz="6" w:space="0" w:color="auto"/>
              <w:bottom w:val="nil"/>
            </w:tcBorders>
          </w:tcPr>
          <w:p w14:paraId="4F42962E" w14:textId="77777777" w:rsidR="000956F7" w:rsidRPr="006A650F" w:rsidRDefault="00271024" w:rsidP="005A38ED">
            <w:pPr>
              <w:jc w:val="center"/>
              <w:rPr>
                <w:rFonts w:ascii="Times New Roman" w:hAnsi="Times New Roman" w:cs="Arial"/>
              </w:rPr>
            </w:pPr>
            <w:r w:rsidRPr="006A650F">
              <w:rPr>
                <w:rFonts w:ascii="Times New Roman" w:hAnsi="Times New Roman" w:cs="Arial"/>
              </w:rPr>
              <w:t>.60 (.45)</w:t>
            </w:r>
          </w:p>
        </w:tc>
        <w:tc>
          <w:tcPr>
            <w:tcW w:w="894" w:type="dxa"/>
            <w:tcBorders>
              <w:top w:val="single" w:sz="6" w:space="0" w:color="auto"/>
              <w:bottom w:val="nil"/>
            </w:tcBorders>
          </w:tcPr>
          <w:p w14:paraId="4888508E" w14:textId="77777777" w:rsidR="000956F7" w:rsidRPr="000956F7" w:rsidRDefault="00271024" w:rsidP="005A38ED">
            <w:pPr>
              <w:jc w:val="center"/>
              <w:rPr>
                <w:rFonts w:ascii="Times New Roman" w:hAnsi="Times New Roman" w:cs="Arial"/>
              </w:rPr>
            </w:pPr>
            <w:r>
              <w:rPr>
                <w:rFonts w:ascii="Times New Roman" w:hAnsi="Times New Roman" w:cs="Arial"/>
              </w:rPr>
              <w:t>.61 (.44)</w:t>
            </w:r>
          </w:p>
        </w:tc>
        <w:tc>
          <w:tcPr>
            <w:tcW w:w="894" w:type="dxa"/>
            <w:tcBorders>
              <w:top w:val="single" w:sz="6" w:space="0" w:color="auto"/>
              <w:bottom w:val="nil"/>
            </w:tcBorders>
          </w:tcPr>
          <w:p w14:paraId="30873C5E" w14:textId="77777777" w:rsidR="000956F7" w:rsidRPr="000956F7" w:rsidRDefault="00271024" w:rsidP="005A38ED">
            <w:pPr>
              <w:jc w:val="center"/>
              <w:rPr>
                <w:rFonts w:ascii="Times New Roman" w:hAnsi="Times New Roman" w:cs="Arial"/>
              </w:rPr>
            </w:pPr>
            <w:r>
              <w:rPr>
                <w:rFonts w:ascii="Times New Roman" w:hAnsi="Times New Roman" w:cs="Arial"/>
              </w:rPr>
              <w:t>.62 (.45)</w:t>
            </w:r>
          </w:p>
        </w:tc>
      </w:tr>
      <w:tr w:rsidR="005A38ED" w14:paraId="00F8670A" w14:textId="77777777" w:rsidTr="000C012D">
        <w:tc>
          <w:tcPr>
            <w:tcW w:w="2008" w:type="dxa"/>
            <w:tcBorders>
              <w:top w:val="nil"/>
              <w:bottom w:val="single" w:sz="6" w:space="0" w:color="auto"/>
              <w:right w:val="nil"/>
            </w:tcBorders>
          </w:tcPr>
          <w:p w14:paraId="24F3387F" w14:textId="77777777" w:rsidR="000956F7" w:rsidRDefault="000956F7" w:rsidP="00A1059A">
            <w:pPr>
              <w:rPr>
                <w:rFonts w:ascii="Times New Roman" w:hAnsi="Times New Roman" w:cs="Arial"/>
              </w:rPr>
            </w:pPr>
            <w:r>
              <w:rPr>
                <w:rFonts w:ascii="Times New Roman" w:hAnsi="Times New Roman" w:cs="Arial"/>
              </w:rPr>
              <w:t>Positive feelings</w:t>
            </w:r>
          </w:p>
        </w:tc>
        <w:tc>
          <w:tcPr>
            <w:tcW w:w="893" w:type="dxa"/>
            <w:tcBorders>
              <w:top w:val="nil"/>
              <w:left w:val="nil"/>
              <w:bottom w:val="single" w:sz="6" w:space="0" w:color="auto"/>
              <w:right w:val="nil"/>
            </w:tcBorders>
          </w:tcPr>
          <w:p w14:paraId="21CB1856" w14:textId="77777777" w:rsidR="000956F7" w:rsidRPr="000956F7" w:rsidRDefault="006A650F" w:rsidP="00EB20B2">
            <w:pPr>
              <w:jc w:val="center"/>
              <w:rPr>
                <w:rFonts w:ascii="Times New Roman" w:hAnsi="Times New Roman" w:cs="Arial"/>
              </w:rPr>
            </w:pPr>
            <w:r>
              <w:rPr>
                <w:rFonts w:ascii="Times New Roman" w:hAnsi="Times New Roman" w:cs="Arial"/>
              </w:rPr>
              <w:t>1.85 (.26</w:t>
            </w:r>
            <w:r w:rsidR="000956F7">
              <w:rPr>
                <w:rFonts w:ascii="Times New Roman" w:hAnsi="Times New Roman" w:cs="Arial"/>
              </w:rPr>
              <w:t>)</w:t>
            </w:r>
          </w:p>
        </w:tc>
        <w:tc>
          <w:tcPr>
            <w:tcW w:w="894" w:type="dxa"/>
            <w:tcBorders>
              <w:top w:val="nil"/>
              <w:left w:val="nil"/>
              <w:bottom w:val="single" w:sz="6" w:space="0" w:color="auto"/>
              <w:right w:val="nil"/>
            </w:tcBorders>
          </w:tcPr>
          <w:p w14:paraId="07715790" w14:textId="77777777" w:rsidR="000956F7" w:rsidRPr="000956F7" w:rsidRDefault="000956F7" w:rsidP="005A38ED">
            <w:pPr>
              <w:jc w:val="center"/>
              <w:rPr>
                <w:rFonts w:ascii="Times New Roman" w:hAnsi="Times New Roman" w:cs="Arial"/>
              </w:rPr>
            </w:pPr>
            <w:r>
              <w:rPr>
                <w:rFonts w:ascii="Times New Roman" w:hAnsi="Times New Roman" w:cs="Arial"/>
              </w:rPr>
              <w:t>1.84 (.27)</w:t>
            </w:r>
          </w:p>
        </w:tc>
        <w:tc>
          <w:tcPr>
            <w:tcW w:w="894" w:type="dxa"/>
            <w:tcBorders>
              <w:top w:val="nil"/>
              <w:left w:val="nil"/>
              <w:bottom w:val="single" w:sz="6" w:space="0" w:color="auto"/>
              <w:right w:val="nil"/>
            </w:tcBorders>
          </w:tcPr>
          <w:p w14:paraId="2238EB42" w14:textId="77777777" w:rsidR="000956F7" w:rsidRPr="000956F7" w:rsidRDefault="006A650F" w:rsidP="00FB2BBC">
            <w:pPr>
              <w:jc w:val="center"/>
              <w:rPr>
                <w:rFonts w:ascii="Times New Roman" w:hAnsi="Times New Roman" w:cs="Arial"/>
              </w:rPr>
            </w:pPr>
            <w:r>
              <w:rPr>
                <w:rFonts w:ascii="Times New Roman" w:hAnsi="Times New Roman" w:cs="Arial"/>
              </w:rPr>
              <w:t>1.86 (.25</w:t>
            </w:r>
            <w:r w:rsidR="000956F7">
              <w:rPr>
                <w:rFonts w:ascii="Times New Roman" w:hAnsi="Times New Roman" w:cs="Arial"/>
              </w:rPr>
              <w:t>)</w:t>
            </w:r>
          </w:p>
        </w:tc>
        <w:tc>
          <w:tcPr>
            <w:tcW w:w="894" w:type="dxa"/>
            <w:tcBorders>
              <w:top w:val="nil"/>
              <w:left w:val="nil"/>
              <w:bottom w:val="single" w:sz="6" w:space="0" w:color="auto"/>
              <w:right w:val="nil"/>
            </w:tcBorders>
          </w:tcPr>
          <w:p w14:paraId="7CA60270" w14:textId="77777777" w:rsidR="000956F7" w:rsidRPr="000956F7" w:rsidRDefault="000956F7" w:rsidP="00FB2BBC">
            <w:pPr>
              <w:jc w:val="center"/>
              <w:rPr>
                <w:rFonts w:ascii="Times New Roman" w:hAnsi="Times New Roman" w:cs="Arial"/>
              </w:rPr>
            </w:pPr>
            <w:r>
              <w:rPr>
                <w:rFonts w:ascii="Times New Roman" w:hAnsi="Times New Roman" w:cs="Arial"/>
              </w:rPr>
              <w:t>1.85 (.26)</w:t>
            </w:r>
          </w:p>
        </w:tc>
        <w:tc>
          <w:tcPr>
            <w:tcW w:w="894" w:type="dxa"/>
            <w:tcBorders>
              <w:top w:val="nil"/>
              <w:left w:val="nil"/>
              <w:bottom w:val="single" w:sz="6" w:space="0" w:color="auto"/>
              <w:right w:val="nil"/>
            </w:tcBorders>
          </w:tcPr>
          <w:p w14:paraId="07B87D20" w14:textId="77777777" w:rsidR="000956F7" w:rsidRPr="000956F7" w:rsidRDefault="000956F7" w:rsidP="003A389E">
            <w:pPr>
              <w:jc w:val="center"/>
              <w:rPr>
                <w:rFonts w:ascii="Times New Roman" w:hAnsi="Times New Roman" w:cs="Arial"/>
              </w:rPr>
            </w:pPr>
            <w:r>
              <w:rPr>
                <w:rFonts w:ascii="Times New Roman" w:hAnsi="Times New Roman" w:cs="Arial"/>
              </w:rPr>
              <w:t>1.85 (.26)</w:t>
            </w:r>
          </w:p>
        </w:tc>
        <w:tc>
          <w:tcPr>
            <w:tcW w:w="894" w:type="dxa"/>
            <w:tcBorders>
              <w:top w:val="nil"/>
              <w:left w:val="nil"/>
              <w:bottom w:val="single" w:sz="6" w:space="0" w:color="auto"/>
              <w:right w:val="nil"/>
            </w:tcBorders>
          </w:tcPr>
          <w:p w14:paraId="4BA4E09C" w14:textId="77777777" w:rsidR="000956F7" w:rsidRPr="000956F7" w:rsidRDefault="00D105F0" w:rsidP="00A63BA9">
            <w:pPr>
              <w:jc w:val="center"/>
              <w:rPr>
                <w:rFonts w:ascii="Times New Roman" w:hAnsi="Times New Roman" w:cs="Arial"/>
              </w:rPr>
            </w:pPr>
            <w:r>
              <w:rPr>
                <w:rFonts w:ascii="Times New Roman" w:hAnsi="Times New Roman" w:cs="Arial"/>
              </w:rPr>
              <w:t>1.83 (.29)</w:t>
            </w:r>
          </w:p>
        </w:tc>
        <w:tc>
          <w:tcPr>
            <w:tcW w:w="894" w:type="dxa"/>
            <w:tcBorders>
              <w:top w:val="nil"/>
              <w:left w:val="nil"/>
              <w:bottom w:val="single" w:sz="6" w:space="0" w:color="auto"/>
              <w:right w:val="nil"/>
            </w:tcBorders>
          </w:tcPr>
          <w:p w14:paraId="0F498C0E" w14:textId="77777777" w:rsidR="000956F7" w:rsidRPr="000956F7" w:rsidRDefault="006A650F" w:rsidP="00A63BA9">
            <w:pPr>
              <w:jc w:val="center"/>
              <w:rPr>
                <w:rFonts w:ascii="Times New Roman" w:hAnsi="Times New Roman" w:cs="Arial"/>
              </w:rPr>
            </w:pPr>
            <w:r>
              <w:rPr>
                <w:rFonts w:ascii="Times New Roman" w:hAnsi="Times New Roman" w:cs="Arial"/>
              </w:rPr>
              <w:t>1.82 (.30</w:t>
            </w:r>
            <w:r w:rsidR="00D105F0">
              <w:rPr>
                <w:rFonts w:ascii="Times New Roman" w:hAnsi="Times New Roman" w:cs="Arial"/>
              </w:rPr>
              <w:t>)</w:t>
            </w:r>
          </w:p>
        </w:tc>
        <w:tc>
          <w:tcPr>
            <w:tcW w:w="894" w:type="dxa"/>
            <w:tcBorders>
              <w:top w:val="nil"/>
              <w:left w:val="nil"/>
              <w:bottom w:val="single" w:sz="6" w:space="0" w:color="auto"/>
              <w:right w:val="nil"/>
            </w:tcBorders>
          </w:tcPr>
          <w:p w14:paraId="138E9E3A" w14:textId="77777777" w:rsidR="000956F7" w:rsidRPr="000956F7" w:rsidRDefault="006A650F" w:rsidP="00A63BA9">
            <w:pPr>
              <w:jc w:val="center"/>
              <w:rPr>
                <w:rFonts w:ascii="Times New Roman" w:hAnsi="Times New Roman" w:cs="Arial"/>
              </w:rPr>
            </w:pPr>
            <w:r>
              <w:rPr>
                <w:rFonts w:ascii="Times New Roman" w:hAnsi="Times New Roman" w:cs="Arial"/>
              </w:rPr>
              <w:t>1.84 (.28</w:t>
            </w:r>
            <w:r w:rsidR="00D105F0">
              <w:rPr>
                <w:rFonts w:ascii="Times New Roman" w:hAnsi="Times New Roman" w:cs="Arial"/>
              </w:rPr>
              <w:t>)</w:t>
            </w:r>
          </w:p>
        </w:tc>
        <w:tc>
          <w:tcPr>
            <w:tcW w:w="894" w:type="dxa"/>
            <w:tcBorders>
              <w:top w:val="nil"/>
              <w:left w:val="nil"/>
              <w:bottom w:val="single" w:sz="6" w:space="0" w:color="auto"/>
              <w:right w:val="nil"/>
            </w:tcBorders>
          </w:tcPr>
          <w:p w14:paraId="6158BFD4" w14:textId="77777777" w:rsidR="000956F7" w:rsidRPr="000956F7" w:rsidRDefault="00D105F0" w:rsidP="005A38ED">
            <w:pPr>
              <w:jc w:val="center"/>
              <w:rPr>
                <w:rFonts w:ascii="Times New Roman" w:hAnsi="Times New Roman" w:cs="Arial"/>
              </w:rPr>
            </w:pPr>
            <w:r>
              <w:rPr>
                <w:rFonts w:ascii="Times New Roman" w:hAnsi="Times New Roman" w:cs="Arial"/>
              </w:rPr>
              <w:t>1.84 (.8)</w:t>
            </w:r>
          </w:p>
        </w:tc>
        <w:tc>
          <w:tcPr>
            <w:tcW w:w="894" w:type="dxa"/>
            <w:tcBorders>
              <w:top w:val="nil"/>
              <w:left w:val="nil"/>
              <w:bottom w:val="single" w:sz="6" w:space="0" w:color="auto"/>
              <w:right w:val="nil"/>
            </w:tcBorders>
          </w:tcPr>
          <w:p w14:paraId="24C42107" w14:textId="77777777" w:rsidR="000956F7" w:rsidRPr="000956F7" w:rsidRDefault="00D105F0" w:rsidP="005A38ED">
            <w:pPr>
              <w:jc w:val="center"/>
              <w:rPr>
                <w:rFonts w:ascii="Times New Roman" w:hAnsi="Times New Roman" w:cs="Arial"/>
              </w:rPr>
            </w:pPr>
            <w:r>
              <w:rPr>
                <w:rFonts w:ascii="Times New Roman" w:hAnsi="Times New Roman" w:cs="Arial"/>
              </w:rPr>
              <w:t>1.82 (.29)</w:t>
            </w:r>
          </w:p>
        </w:tc>
        <w:tc>
          <w:tcPr>
            <w:tcW w:w="894" w:type="dxa"/>
            <w:tcBorders>
              <w:top w:val="nil"/>
              <w:left w:val="nil"/>
              <w:bottom w:val="single" w:sz="6" w:space="0" w:color="auto"/>
              <w:right w:val="nil"/>
            </w:tcBorders>
          </w:tcPr>
          <w:p w14:paraId="1333CA6F" w14:textId="77777777" w:rsidR="000956F7" w:rsidRPr="006A650F" w:rsidRDefault="00271024" w:rsidP="005A38ED">
            <w:pPr>
              <w:jc w:val="center"/>
              <w:rPr>
                <w:rFonts w:ascii="Times New Roman" w:hAnsi="Times New Roman" w:cs="Arial"/>
              </w:rPr>
            </w:pPr>
            <w:r w:rsidRPr="006A650F">
              <w:rPr>
                <w:rFonts w:ascii="Times New Roman" w:hAnsi="Times New Roman" w:cs="Arial"/>
              </w:rPr>
              <w:t>1.79 (.32)</w:t>
            </w:r>
          </w:p>
        </w:tc>
        <w:tc>
          <w:tcPr>
            <w:tcW w:w="894" w:type="dxa"/>
            <w:tcBorders>
              <w:top w:val="nil"/>
              <w:left w:val="nil"/>
              <w:bottom w:val="single" w:sz="6" w:space="0" w:color="auto"/>
              <w:right w:val="nil"/>
            </w:tcBorders>
          </w:tcPr>
          <w:p w14:paraId="44E9C357" w14:textId="77777777" w:rsidR="000956F7" w:rsidRPr="006A650F" w:rsidRDefault="00CE487C" w:rsidP="005A38ED">
            <w:pPr>
              <w:jc w:val="center"/>
              <w:rPr>
                <w:rFonts w:ascii="Times New Roman" w:hAnsi="Times New Roman" w:cs="Arial"/>
              </w:rPr>
            </w:pPr>
            <w:r w:rsidRPr="006A650F">
              <w:rPr>
                <w:rFonts w:ascii="Times New Roman" w:hAnsi="Times New Roman" w:cs="Arial"/>
              </w:rPr>
              <w:t>1.79 (.33</w:t>
            </w:r>
            <w:r w:rsidR="00271024" w:rsidRPr="006A650F">
              <w:rPr>
                <w:rFonts w:ascii="Times New Roman" w:hAnsi="Times New Roman" w:cs="Arial"/>
              </w:rPr>
              <w:t>)</w:t>
            </w:r>
          </w:p>
        </w:tc>
        <w:tc>
          <w:tcPr>
            <w:tcW w:w="894" w:type="dxa"/>
            <w:tcBorders>
              <w:top w:val="nil"/>
              <w:left w:val="nil"/>
              <w:bottom w:val="single" w:sz="6" w:space="0" w:color="auto"/>
              <w:right w:val="nil"/>
            </w:tcBorders>
          </w:tcPr>
          <w:p w14:paraId="56F7B13A" w14:textId="77777777" w:rsidR="000956F7" w:rsidRPr="006A650F" w:rsidRDefault="00CE487C" w:rsidP="005A38ED">
            <w:pPr>
              <w:jc w:val="center"/>
              <w:rPr>
                <w:rFonts w:ascii="Times New Roman" w:hAnsi="Times New Roman" w:cs="Arial"/>
              </w:rPr>
            </w:pPr>
            <w:r w:rsidRPr="006A650F">
              <w:rPr>
                <w:rFonts w:ascii="Times New Roman" w:hAnsi="Times New Roman" w:cs="Arial"/>
              </w:rPr>
              <w:t>1.80 (.31</w:t>
            </w:r>
            <w:r w:rsidR="00271024" w:rsidRPr="006A650F">
              <w:rPr>
                <w:rFonts w:ascii="Times New Roman" w:hAnsi="Times New Roman" w:cs="Arial"/>
              </w:rPr>
              <w:t>)</w:t>
            </w:r>
          </w:p>
        </w:tc>
        <w:tc>
          <w:tcPr>
            <w:tcW w:w="894" w:type="dxa"/>
            <w:tcBorders>
              <w:top w:val="nil"/>
              <w:left w:val="nil"/>
              <w:bottom w:val="single" w:sz="6" w:space="0" w:color="auto"/>
              <w:right w:val="nil"/>
            </w:tcBorders>
          </w:tcPr>
          <w:p w14:paraId="7756E8FD" w14:textId="77777777" w:rsidR="000956F7" w:rsidRPr="000956F7" w:rsidRDefault="00271024" w:rsidP="005A38ED">
            <w:pPr>
              <w:jc w:val="center"/>
              <w:rPr>
                <w:rFonts w:ascii="Times New Roman" w:hAnsi="Times New Roman" w:cs="Arial"/>
              </w:rPr>
            </w:pPr>
            <w:r>
              <w:rPr>
                <w:rFonts w:ascii="Times New Roman" w:hAnsi="Times New Roman" w:cs="Arial"/>
              </w:rPr>
              <w:t>1.80 (.32)</w:t>
            </w:r>
          </w:p>
        </w:tc>
        <w:tc>
          <w:tcPr>
            <w:tcW w:w="894" w:type="dxa"/>
            <w:tcBorders>
              <w:top w:val="nil"/>
              <w:left w:val="nil"/>
              <w:bottom w:val="single" w:sz="6" w:space="0" w:color="auto"/>
            </w:tcBorders>
          </w:tcPr>
          <w:p w14:paraId="5C3539D4" w14:textId="77777777" w:rsidR="000956F7" w:rsidRPr="000956F7" w:rsidRDefault="00271024" w:rsidP="005A38ED">
            <w:pPr>
              <w:jc w:val="center"/>
              <w:rPr>
                <w:rFonts w:ascii="Times New Roman" w:hAnsi="Times New Roman" w:cs="Arial"/>
              </w:rPr>
            </w:pPr>
            <w:r>
              <w:rPr>
                <w:rFonts w:ascii="Times New Roman" w:hAnsi="Times New Roman" w:cs="Arial"/>
              </w:rPr>
              <w:t>1.79 (.32)</w:t>
            </w:r>
          </w:p>
        </w:tc>
      </w:tr>
      <w:tr w:rsidR="005A38ED" w14:paraId="5FA5A37C" w14:textId="77777777" w:rsidTr="000C012D">
        <w:tc>
          <w:tcPr>
            <w:tcW w:w="2008" w:type="dxa"/>
            <w:tcBorders>
              <w:top w:val="single" w:sz="6" w:space="0" w:color="auto"/>
              <w:bottom w:val="nil"/>
            </w:tcBorders>
          </w:tcPr>
          <w:p w14:paraId="5495A91F" w14:textId="77777777" w:rsidR="000956F7" w:rsidRDefault="000956F7">
            <w:pPr>
              <w:rPr>
                <w:rFonts w:ascii="Times New Roman" w:hAnsi="Times New Roman" w:cs="Arial"/>
              </w:rPr>
            </w:pPr>
            <w:r>
              <w:rPr>
                <w:rFonts w:ascii="Times New Roman" w:hAnsi="Times New Roman" w:cs="Arial"/>
              </w:rPr>
              <w:t>Negative control</w:t>
            </w:r>
          </w:p>
        </w:tc>
        <w:tc>
          <w:tcPr>
            <w:tcW w:w="893" w:type="dxa"/>
            <w:tcBorders>
              <w:top w:val="single" w:sz="6" w:space="0" w:color="auto"/>
              <w:bottom w:val="nil"/>
            </w:tcBorders>
          </w:tcPr>
          <w:p w14:paraId="0C85F6D6" w14:textId="77777777" w:rsidR="000956F7" w:rsidRPr="000956F7" w:rsidRDefault="000956F7" w:rsidP="00EB20B2">
            <w:pPr>
              <w:jc w:val="center"/>
              <w:rPr>
                <w:rFonts w:ascii="Times New Roman" w:hAnsi="Times New Roman" w:cs="Arial"/>
              </w:rPr>
            </w:pPr>
            <w:r>
              <w:rPr>
                <w:rFonts w:ascii="Times New Roman" w:hAnsi="Times New Roman" w:cs="Arial"/>
              </w:rPr>
              <w:t>.78 (.38)</w:t>
            </w:r>
          </w:p>
        </w:tc>
        <w:tc>
          <w:tcPr>
            <w:tcW w:w="894" w:type="dxa"/>
            <w:tcBorders>
              <w:top w:val="single" w:sz="6" w:space="0" w:color="auto"/>
              <w:bottom w:val="nil"/>
            </w:tcBorders>
          </w:tcPr>
          <w:p w14:paraId="0A5B3641" w14:textId="77777777" w:rsidR="000956F7" w:rsidRPr="000956F7" w:rsidRDefault="006A650F" w:rsidP="005A38ED">
            <w:pPr>
              <w:jc w:val="center"/>
              <w:rPr>
                <w:rFonts w:ascii="Times New Roman" w:hAnsi="Times New Roman" w:cs="Arial"/>
              </w:rPr>
            </w:pPr>
            <w:r>
              <w:rPr>
                <w:rFonts w:ascii="Times New Roman" w:hAnsi="Times New Roman" w:cs="Arial"/>
              </w:rPr>
              <w:t>.81 (.39</w:t>
            </w:r>
            <w:r w:rsidR="000956F7">
              <w:rPr>
                <w:rFonts w:ascii="Times New Roman" w:hAnsi="Times New Roman" w:cs="Arial"/>
              </w:rPr>
              <w:t>)</w:t>
            </w:r>
          </w:p>
        </w:tc>
        <w:tc>
          <w:tcPr>
            <w:tcW w:w="894" w:type="dxa"/>
            <w:tcBorders>
              <w:top w:val="single" w:sz="6" w:space="0" w:color="auto"/>
              <w:bottom w:val="nil"/>
            </w:tcBorders>
          </w:tcPr>
          <w:p w14:paraId="683D0C2A" w14:textId="77777777" w:rsidR="000956F7" w:rsidRPr="000956F7" w:rsidRDefault="000956F7" w:rsidP="00FB2BBC">
            <w:pPr>
              <w:jc w:val="center"/>
              <w:rPr>
                <w:rFonts w:ascii="Times New Roman" w:hAnsi="Times New Roman" w:cs="Arial"/>
              </w:rPr>
            </w:pPr>
            <w:r>
              <w:rPr>
                <w:rFonts w:ascii="Times New Roman" w:hAnsi="Times New Roman" w:cs="Arial"/>
              </w:rPr>
              <w:t>.76 (.37)</w:t>
            </w:r>
          </w:p>
        </w:tc>
        <w:tc>
          <w:tcPr>
            <w:tcW w:w="894" w:type="dxa"/>
            <w:tcBorders>
              <w:top w:val="single" w:sz="6" w:space="0" w:color="auto"/>
              <w:bottom w:val="nil"/>
            </w:tcBorders>
          </w:tcPr>
          <w:p w14:paraId="09089C13" w14:textId="77777777" w:rsidR="000956F7" w:rsidRPr="000956F7" w:rsidRDefault="000956F7" w:rsidP="00FB2BBC">
            <w:pPr>
              <w:jc w:val="center"/>
              <w:rPr>
                <w:rFonts w:ascii="Times New Roman" w:hAnsi="Times New Roman" w:cs="Arial"/>
              </w:rPr>
            </w:pPr>
            <w:r>
              <w:rPr>
                <w:rFonts w:ascii="Times New Roman" w:hAnsi="Times New Roman" w:cs="Arial"/>
              </w:rPr>
              <w:t>.80 (.38)</w:t>
            </w:r>
          </w:p>
        </w:tc>
        <w:tc>
          <w:tcPr>
            <w:tcW w:w="894" w:type="dxa"/>
            <w:tcBorders>
              <w:top w:val="single" w:sz="6" w:space="0" w:color="auto"/>
              <w:bottom w:val="nil"/>
              <w:right w:val="single" w:sz="6" w:space="0" w:color="auto"/>
            </w:tcBorders>
          </w:tcPr>
          <w:p w14:paraId="2A583F33" w14:textId="77777777" w:rsidR="000956F7" w:rsidRPr="000956F7" w:rsidRDefault="000956F7" w:rsidP="003A389E">
            <w:pPr>
              <w:jc w:val="center"/>
              <w:rPr>
                <w:rFonts w:ascii="Times New Roman" w:hAnsi="Times New Roman" w:cs="Arial"/>
              </w:rPr>
            </w:pPr>
            <w:r>
              <w:rPr>
                <w:rFonts w:ascii="Times New Roman" w:hAnsi="Times New Roman" w:cs="Arial"/>
              </w:rPr>
              <w:t>.77 (.38)</w:t>
            </w:r>
          </w:p>
        </w:tc>
        <w:tc>
          <w:tcPr>
            <w:tcW w:w="894" w:type="dxa"/>
            <w:tcBorders>
              <w:top w:val="single" w:sz="6" w:space="0" w:color="auto"/>
              <w:left w:val="single" w:sz="6" w:space="0" w:color="auto"/>
              <w:bottom w:val="nil"/>
            </w:tcBorders>
          </w:tcPr>
          <w:p w14:paraId="167D4725" w14:textId="77777777" w:rsidR="000956F7" w:rsidRPr="000956F7" w:rsidRDefault="006A650F" w:rsidP="00A63BA9">
            <w:pPr>
              <w:jc w:val="center"/>
              <w:rPr>
                <w:rFonts w:ascii="Times New Roman" w:hAnsi="Times New Roman" w:cs="Arial"/>
              </w:rPr>
            </w:pPr>
            <w:r>
              <w:rPr>
                <w:rFonts w:ascii="Times New Roman" w:hAnsi="Times New Roman" w:cs="Arial"/>
              </w:rPr>
              <w:t>.66</w:t>
            </w:r>
            <w:r w:rsidR="00D105F0">
              <w:rPr>
                <w:rFonts w:ascii="Times New Roman" w:hAnsi="Times New Roman" w:cs="Arial"/>
              </w:rPr>
              <w:t xml:space="preserve"> (.33)</w:t>
            </w:r>
          </w:p>
        </w:tc>
        <w:tc>
          <w:tcPr>
            <w:tcW w:w="894" w:type="dxa"/>
            <w:tcBorders>
              <w:top w:val="single" w:sz="6" w:space="0" w:color="auto"/>
              <w:bottom w:val="nil"/>
            </w:tcBorders>
          </w:tcPr>
          <w:p w14:paraId="5F1F1215" w14:textId="77777777" w:rsidR="000956F7" w:rsidRPr="000956F7" w:rsidRDefault="006A650F" w:rsidP="00A63BA9">
            <w:pPr>
              <w:jc w:val="center"/>
              <w:rPr>
                <w:rFonts w:ascii="Times New Roman" w:hAnsi="Times New Roman" w:cs="Arial"/>
              </w:rPr>
            </w:pPr>
            <w:r>
              <w:rPr>
                <w:rFonts w:ascii="Times New Roman" w:hAnsi="Times New Roman" w:cs="Arial"/>
              </w:rPr>
              <w:t>.69 (.34</w:t>
            </w:r>
            <w:r w:rsidR="00D105F0">
              <w:rPr>
                <w:rFonts w:ascii="Times New Roman" w:hAnsi="Times New Roman" w:cs="Arial"/>
              </w:rPr>
              <w:t>)</w:t>
            </w:r>
          </w:p>
        </w:tc>
        <w:tc>
          <w:tcPr>
            <w:tcW w:w="894" w:type="dxa"/>
            <w:tcBorders>
              <w:top w:val="single" w:sz="6" w:space="0" w:color="auto"/>
              <w:bottom w:val="nil"/>
            </w:tcBorders>
          </w:tcPr>
          <w:p w14:paraId="46059FF2" w14:textId="77777777" w:rsidR="000956F7" w:rsidRPr="000956F7" w:rsidRDefault="006A650F" w:rsidP="00A63BA9">
            <w:pPr>
              <w:jc w:val="center"/>
              <w:rPr>
                <w:rFonts w:ascii="Times New Roman" w:hAnsi="Times New Roman" w:cs="Arial"/>
              </w:rPr>
            </w:pPr>
            <w:r>
              <w:rPr>
                <w:rFonts w:ascii="Times New Roman" w:hAnsi="Times New Roman" w:cs="Arial"/>
              </w:rPr>
              <w:t>.63 (.32</w:t>
            </w:r>
            <w:r w:rsidR="00D105F0">
              <w:rPr>
                <w:rFonts w:ascii="Times New Roman" w:hAnsi="Times New Roman" w:cs="Arial"/>
              </w:rPr>
              <w:t>)</w:t>
            </w:r>
          </w:p>
        </w:tc>
        <w:tc>
          <w:tcPr>
            <w:tcW w:w="894" w:type="dxa"/>
            <w:tcBorders>
              <w:top w:val="single" w:sz="6" w:space="0" w:color="auto"/>
              <w:bottom w:val="nil"/>
            </w:tcBorders>
          </w:tcPr>
          <w:p w14:paraId="60D5EB77" w14:textId="77777777" w:rsidR="000956F7" w:rsidRPr="000956F7" w:rsidRDefault="00D105F0" w:rsidP="005A38ED">
            <w:pPr>
              <w:jc w:val="center"/>
              <w:rPr>
                <w:rFonts w:ascii="Times New Roman" w:hAnsi="Times New Roman" w:cs="Arial"/>
              </w:rPr>
            </w:pPr>
            <w:r>
              <w:rPr>
                <w:rFonts w:ascii="Times New Roman" w:hAnsi="Times New Roman" w:cs="Arial"/>
              </w:rPr>
              <w:t>.67 (.34)</w:t>
            </w:r>
          </w:p>
        </w:tc>
        <w:tc>
          <w:tcPr>
            <w:tcW w:w="894" w:type="dxa"/>
            <w:tcBorders>
              <w:top w:val="single" w:sz="6" w:space="0" w:color="auto"/>
              <w:bottom w:val="nil"/>
              <w:right w:val="single" w:sz="6" w:space="0" w:color="auto"/>
            </w:tcBorders>
          </w:tcPr>
          <w:p w14:paraId="09B72B4C" w14:textId="77777777" w:rsidR="000956F7" w:rsidRPr="000956F7" w:rsidRDefault="00D105F0" w:rsidP="005A38ED">
            <w:pPr>
              <w:jc w:val="center"/>
              <w:rPr>
                <w:rFonts w:ascii="Times New Roman" w:hAnsi="Times New Roman" w:cs="Arial"/>
              </w:rPr>
            </w:pPr>
            <w:r>
              <w:rPr>
                <w:rFonts w:ascii="Times New Roman" w:hAnsi="Times New Roman" w:cs="Arial"/>
              </w:rPr>
              <w:t>.64 (.33)</w:t>
            </w:r>
          </w:p>
        </w:tc>
        <w:tc>
          <w:tcPr>
            <w:tcW w:w="894" w:type="dxa"/>
            <w:tcBorders>
              <w:top w:val="single" w:sz="6" w:space="0" w:color="auto"/>
              <w:left w:val="single" w:sz="6" w:space="0" w:color="auto"/>
              <w:bottom w:val="nil"/>
            </w:tcBorders>
          </w:tcPr>
          <w:p w14:paraId="5304A7C6" w14:textId="77777777" w:rsidR="000956F7" w:rsidRPr="006A650F" w:rsidRDefault="00CE487C" w:rsidP="005A38ED">
            <w:pPr>
              <w:jc w:val="center"/>
              <w:rPr>
                <w:rFonts w:ascii="Times New Roman" w:hAnsi="Times New Roman" w:cs="Arial"/>
              </w:rPr>
            </w:pPr>
            <w:r w:rsidRPr="006A650F">
              <w:rPr>
                <w:rFonts w:ascii="Times New Roman" w:hAnsi="Times New Roman" w:cs="Arial"/>
              </w:rPr>
              <w:t>.63</w:t>
            </w:r>
            <w:r w:rsidR="00271024" w:rsidRPr="006A650F">
              <w:rPr>
                <w:rFonts w:ascii="Times New Roman" w:hAnsi="Times New Roman" w:cs="Arial"/>
              </w:rPr>
              <w:t xml:space="preserve"> (.33)</w:t>
            </w:r>
          </w:p>
        </w:tc>
        <w:tc>
          <w:tcPr>
            <w:tcW w:w="894" w:type="dxa"/>
            <w:tcBorders>
              <w:top w:val="single" w:sz="6" w:space="0" w:color="auto"/>
              <w:bottom w:val="nil"/>
            </w:tcBorders>
          </w:tcPr>
          <w:p w14:paraId="74A5345D" w14:textId="77777777" w:rsidR="000956F7" w:rsidRPr="006A650F" w:rsidRDefault="00CE487C" w:rsidP="005A38ED">
            <w:pPr>
              <w:jc w:val="center"/>
              <w:rPr>
                <w:rFonts w:ascii="Times New Roman" w:hAnsi="Times New Roman" w:cs="Arial"/>
              </w:rPr>
            </w:pPr>
            <w:r w:rsidRPr="006A650F">
              <w:rPr>
                <w:rFonts w:ascii="Times New Roman" w:hAnsi="Times New Roman" w:cs="Arial"/>
              </w:rPr>
              <w:t>.67 (.34</w:t>
            </w:r>
            <w:r w:rsidR="00271024" w:rsidRPr="006A650F">
              <w:rPr>
                <w:rFonts w:ascii="Times New Roman" w:hAnsi="Times New Roman" w:cs="Arial"/>
              </w:rPr>
              <w:t>)</w:t>
            </w:r>
          </w:p>
        </w:tc>
        <w:tc>
          <w:tcPr>
            <w:tcW w:w="894" w:type="dxa"/>
            <w:tcBorders>
              <w:top w:val="single" w:sz="6" w:space="0" w:color="auto"/>
              <w:bottom w:val="nil"/>
            </w:tcBorders>
          </w:tcPr>
          <w:p w14:paraId="00D6C109" w14:textId="77777777" w:rsidR="000956F7" w:rsidRPr="006A650F" w:rsidRDefault="00271024" w:rsidP="005A38ED">
            <w:pPr>
              <w:jc w:val="center"/>
              <w:rPr>
                <w:rFonts w:ascii="Times New Roman" w:hAnsi="Times New Roman" w:cs="Arial"/>
              </w:rPr>
            </w:pPr>
            <w:r w:rsidRPr="006A650F">
              <w:rPr>
                <w:rFonts w:ascii="Times New Roman" w:hAnsi="Times New Roman" w:cs="Arial"/>
              </w:rPr>
              <w:t>.60 (.32)</w:t>
            </w:r>
          </w:p>
        </w:tc>
        <w:tc>
          <w:tcPr>
            <w:tcW w:w="894" w:type="dxa"/>
            <w:tcBorders>
              <w:top w:val="single" w:sz="6" w:space="0" w:color="auto"/>
              <w:bottom w:val="nil"/>
            </w:tcBorders>
          </w:tcPr>
          <w:p w14:paraId="49B82373" w14:textId="77777777" w:rsidR="000956F7" w:rsidRPr="000956F7" w:rsidRDefault="00271024" w:rsidP="005A38ED">
            <w:pPr>
              <w:jc w:val="center"/>
              <w:rPr>
                <w:rFonts w:ascii="Times New Roman" w:hAnsi="Times New Roman" w:cs="Arial"/>
              </w:rPr>
            </w:pPr>
            <w:r>
              <w:rPr>
                <w:rFonts w:ascii="Times New Roman" w:hAnsi="Times New Roman" w:cs="Arial"/>
              </w:rPr>
              <w:t>.65 (.34)</w:t>
            </w:r>
          </w:p>
        </w:tc>
        <w:tc>
          <w:tcPr>
            <w:tcW w:w="894" w:type="dxa"/>
            <w:tcBorders>
              <w:top w:val="single" w:sz="6" w:space="0" w:color="auto"/>
              <w:bottom w:val="nil"/>
            </w:tcBorders>
          </w:tcPr>
          <w:p w14:paraId="3834E0ED" w14:textId="77777777" w:rsidR="000956F7" w:rsidRPr="000956F7" w:rsidRDefault="00271024" w:rsidP="005A38ED">
            <w:pPr>
              <w:jc w:val="center"/>
              <w:rPr>
                <w:rFonts w:ascii="Times New Roman" w:hAnsi="Times New Roman" w:cs="Arial"/>
              </w:rPr>
            </w:pPr>
            <w:r>
              <w:rPr>
                <w:rFonts w:ascii="Times New Roman" w:hAnsi="Times New Roman" w:cs="Arial"/>
              </w:rPr>
              <w:t>.61 (.32)</w:t>
            </w:r>
          </w:p>
        </w:tc>
      </w:tr>
      <w:tr w:rsidR="005A38ED" w14:paraId="7EDF16B4" w14:textId="77777777" w:rsidTr="000C012D">
        <w:tc>
          <w:tcPr>
            <w:tcW w:w="2008" w:type="dxa"/>
            <w:tcBorders>
              <w:top w:val="nil"/>
              <w:bottom w:val="single" w:sz="6" w:space="0" w:color="auto"/>
              <w:right w:val="nil"/>
            </w:tcBorders>
          </w:tcPr>
          <w:p w14:paraId="707DBF82" w14:textId="77777777" w:rsidR="000956F7" w:rsidRDefault="000956F7">
            <w:pPr>
              <w:rPr>
                <w:rFonts w:ascii="Times New Roman" w:hAnsi="Times New Roman" w:cs="Arial"/>
              </w:rPr>
            </w:pPr>
            <w:r>
              <w:rPr>
                <w:rFonts w:ascii="Times New Roman" w:hAnsi="Times New Roman" w:cs="Arial"/>
              </w:rPr>
              <w:t>Positive control</w:t>
            </w:r>
          </w:p>
        </w:tc>
        <w:tc>
          <w:tcPr>
            <w:tcW w:w="893" w:type="dxa"/>
            <w:tcBorders>
              <w:top w:val="nil"/>
              <w:left w:val="nil"/>
              <w:bottom w:val="single" w:sz="6" w:space="0" w:color="auto"/>
              <w:right w:val="nil"/>
            </w:tcBorders>
          </w:tcPr>
          <w:p w14:paraId="2328DAE9" w14:textId="77777777" w:rsidR="000956F7" w:rsidRPr="000956F7" w:rsidRDefault="000956F7" w:rsidP="00EB20B2">
            <w:pPr>
              <w:jc w:val="center"/>
              <w:rPr>
                <w:rFonts w:ascii="Times New Roman" w:hAnsi="Times New Roman" w:cs="Arial"/>
              </w:rPr>
            </w:pPr>
            <w:r>
              <w:rPr>
                <w:rFonts w:ascii="Times New Roman" w:hAnsi="Times New Roman" w:cs="Arial"/>
              </w:rPr>
              <w:t>1.57 (.44)</w:t>
            </w:r>
          </w:p>
        </w:tc>
        <w:tc>
          <w:tcPr>
            <w:tcW w:w="894" w:type="dxa"/>
            <w:tcBorders>
              <w:top w:val="nil"/>
              <w:left w:val="nil"/>
              <w:bottom w:val="single" w:sz="6" w:space="0" w:color="auto"/>
              <w:right w:val="nil"/>
            </w:tcBorders>
          </w:tcPr>
          <w:p w14:paraId="7162D9B5" w14:textId="77777777" w:rsidR="000956F7" w:rsidRPr="000956F7" w:rsidRDefault="006A650F" w:rsidP="005A38ED">
            <w:pPr>
              <w:jc w:val="center"/>
              <w:rPr>
                <w:rFonts w:ascii="Times New Roman" w:hAnsi="Times New Roman" w:cs="Arial"/>
              </w:rPr>
            </w:pPr>
            <w:r>
              <w:rPr>
                <w:rFonts w:ascii="Times New Roman" w:hAnsi="Times New Roman" w:cs="Arial"/>
              </w:rPr>
              <w:t>1.56</w:t>
            </w:r>
            <w:r w:rsidR="000956F7">
              <w:rPr>
                <w:rFonts w:ascii="Times New Roman" w:hAnsi="Times New Roman" w:cs="Arial"/>
              </w:rPr>
              <w:t xml:space="preserve"> (.44)</w:t>
            </w:r>
          </w:p>
        </w:tc>
        <w:tc>
          <w:tcPr>
            <w:tcW w:w="894" w:type="dxa"/>
            <w:tcBorders>
              <w:top w:val="nil"/>
              <w:left w:val="nil"/>
              <w:bottom w:val="single" w:sz="6" w:space="0" w:color="auto"/>
              <w:right w:val="nil"/>
            </w:tcBorders>
          </w:tcPr>
          <w:p w14:paraId="7846F660" w14:textId="77777777" w:rsidR="000956F7" w:rsidRPr="000956F7" w:rsidRDefault="000956F7" w:rsidP="00FB2BBC">
            <w:pPr>
              <w:jc w:val="center"/>
              <w:rPr>
                <w:rFonts w:ascii="Times New Roman" w:hAnsi="Times New Roman" w:cs="Arial"/>
              </w:rPr>
            </w:pPr>
            <w:r>
              <w:rPr>
                <w:rFonts w:ascii="Times New Roman" w:hAnsi="Times New Roman" w:cs="Arial"/>
              </w:rPr>
              <w:t>1.58 (.43)</w:t>
            </w:r>
          </w:p>
        </w:tc>
        <w:tc>
          <w:tcPr>
            <w:tcW w:w="894" w:type="dxa"/>
            <w:tcBorders>
              <w:top w:val="nil"/>
              <w:left w:val="nil"/>
              <w:bottom w:val="single" w:sz="6" w:space="0" w:color="auto"/>
              <w:right w:val="nil"/>
            </w:tcBorders>
          </w:tcPr>
          <w:p w14:paraId="5566CA5E" w14:textId="77777777" w:rsidR="000956F7" w:rsidRPr="000956F7" w:rsidRDefault="000956F7" w:rsidP="00FB2BBC">
            <w:pPr>
              <w:jc w:val="center"/>
              <w:rPr>
                <w:rFonts w:ascii="Times New Roman" w:hAnsi="Times New Roman" w:cs="Arial"/>
              </w:rPr>
            </w:pPr>
            <w:r>
              <w:rPr>
                <w:rFonts w:ascii="Times New Roman" w:hAnsi="Times New Roman" w:cs="Arial"/>
              </w:rPr>
              <w:t>1.57 (.43)</w:t>
            </w:r>
          </w:p>
        </w:tc>
        <w:tc>
          <w:tcPr>
            <w:tcW w:w="894" w:type="dxa"/>
            <w:tcBorders>
              <w:top w:val="nil"/>
              <w:left w:val="nil"/>
              <w:bottom w:val="single" w:sz="6" w:space="0" w:color="auto"/>
              <w:right w:val="nil"/>
            </w:tcBorders>
          </w:tcPr>
          <w:p w14:paraId="636E5DF9" w14:textId="77777777" w:rsidR="000956F7" w:rsidRPr="000956F7" w:rsidRDefault="000956F7" w:rsidP="003A389E">
            <w:pPr>
              <w:jc w:val="center"/>
              <w:rPr>
                <w:rFonts w:ascii="Times New Roman" w:hAnsi="Times New Roman" w:cs="Arial"/>
              </w:rPr>
            </w:pPr>
            <w:r>
              <w:rPr>
                <w:rFonts w:ascii="Times New Roman" w:hAnsi="Times New Roman" w:cs="Arial"/>
              </w:rPr>
              <w:t>1.57 (.44)</w:t>
            </w:r>
          </w:p>
        </w:tc>
        <w:tc>
          <w:tcPr>
            <w:tcW w:w="894" w:type="dxa"/>
            <w:tcBorders>
              <w:top w:val="nil"/>
              <w:left w:val="nil"/>
              <w:bottom w:val="single" w:sz="6" w:space="0" w:color="auto"/>
              <w:right w:val="nil"/>
            </w:tcBorders>
          </w:tcPr>
          <w:p w14:paraId="1C1813E4" w14:textId="77777777" w:rsidR="000956F7" w:rsidRPr="000956F7" w:rsidRDefault="006A650F" w:rsidP="00A63BA9">
            <w:pPr>
              <w:jc w:val="center"/>
              <w:rPr>
                <w:rFonts w:ascii="Times New Roman" w:hAnsi="Times New Roman" w:cs="Arial"/>
              </w:rPr>
            </w:pPr>
            <w:r>
              <w:rPr>
                <w:rFonts w:ascii="Times New Roman" w:hAnsi="Times New Roman" w:cs="Arial"/>
              </w:rPr>
              <w:t>1.57</w:t>
            </w:r>
            <w:r w:rsidR="00D105F0">
              <w:rPr>
                <w:rFonts w:ascii="Times New Roman" w:hAnsi="Times New Roman" w:cs="Arial"/>
              </w:rPr>
              <w:t xml:space="preserve"> (.44)</w:t>
            </w:r>
          </w:p>
        </w:tc>
        <w:tc>
          <w:tcPr>
            <w:tcW w:w="894" w:type="dxa"/>
            <w:tcBorders>
              <w:top w:val="nil"/>
              <w:left w:val="nil"/>
              <w:bottom w:val="single" w:sz="6" w:space="0" w:color="auto"/>
              <w:right w:val="nil"/>
            </w:tcBorders>
          </w:tcPr>
          <w:p w14:paraId="62BFE406" w14:textId="77777777" w:rsidR="000956F7" w:rsidRPr="000956F7" w:rsidRDefault="00D105F0" w:rsidP="00A63BA9">
            <w:pPr>
              <w:jc w:val="center"/>
              <w:rPr>
                <w:rFonts w:ascii="Times New Roman" w:hAnsi="Times New Roman" w:cs="Arial"/>
              </w:rPr>
            </w:pPr>
            <w:r>
              <w:rPr>
                <w:rFonts w:ascii="Times New Roman" w:hAnsi="Times New Roman" w:cs="Arial"/>
              </w:rPr>
              <w:t>1.57 (.44)</w:t>
            </w:r>
          </w:p>
        </w:tc>
        <w:tc>
          <w:tcPr>
            <w:tcW w:w="894" w:type="dxa"/>
            <w:tcBorders>
              <w:top w:val="nil"/>
              <w:left w:val="nil"/>
              <w:bottom w:val="single" w:sz="6" w:space="0" w:color="auto"/>
              <w:right w:val="nil"/>
            </w:tcBorders>
          </w:tcPr>
          <w:p w14:paraId="769B9DFB" w14:textId="77777777" w:rsidR="000956F7" w:rsidRPr="000956F7" w:rsidRDefault="006A650F" w:rsidP="00A63BA9">
            <w:pPr>
              <w:jc w:val="center"/>
              <w:rPr>
                <w:rFonts w:ascii="Times New Roman" w:hAnsi="Times New Roman" w:cs="Arial"/>
              </w:rPr>
            </w:pPr>
            <w:r>
              <w:rPr>
                <w:rFonts w:ascii="Times New Roman" w:hAnsi="Times New Roman" w:cs="Arial"/>
              </w:rPr>
              <w:t>1.58 (.44</w:t>
            </w:r>
            <w:r w:rsidR="00D105F0">
              <w:rPr>
                <w:rFonts w:ascii="Times New Roman" w:hAnsi="Times New Roman" w:cs="Arial"/>
              </w:rPr>
              <w:t>)</w:t>
            </w:r>
          </w:p>
        </w:tc>
        <w:tc>
          <w:tcPr>
            <w:tcW w:w="894" w:type="dxa"/>
            <w:tcBorders>
              <w:top w:val="nil"/>
              <w:left w:val="nil"/>
              <w:bottom w:val="single" w:sz="6" w:space="0" w:color="auto"/>
              <w:right w:val="nil"/>
            </w:tcBorders>
          </w:tcPr>
          <w:p w14:paraId="4B08A44A" w14:textId="77777777" w:rsidR="000956F7" w:rsidRPr="000956F7" w:rsidRDefault="00D105F0" w:rsidP="005A38ED">
            <w:pPr>
              <w:jc w:val="center"/>
              <w:rPr>
                <w:rFonts w:ascii="Times New Roman" w:hAnsi="Times New Roman" w:cs="Arial"/>
              </w:rPr>
            </w:pPr>
            <w:r>
              <w:rPr>
                <w:rFonts w:ascii="Times New Roman" w:hAnsi="Times New Roman" w:cs="Arial"/>
              </w:rPr>
              <w:t>1.57 (.45)</w:t>
            </w:r>
          </w:p>
        </w:tc>
        <w:tc>
          <w:tcPr>
            <w:tcW w:w="894" w:type="dxa"/>
            <w:tcBorders>
              <w:top w:val="nil"/>
              <w:left w:val="nil"/>
              <w:bottom w:val="single" w:sz="6" w:space="0" w:color="auto"/>
              <w:right w:val="nil"/>
            </w:tcBorders>
          </w:tcPr>
          <w:p w14:paraId="25937956" w14:textId="77777777" w:rsidR="000956F7" w:rsidRPr="000956F7" w:rsidRDefault="00D105F0" w:rsidP="005A38ED">
            <w:pPr>
              <w:jc w:val="center"/>
              <w:rPr>
                <w:rFonts w:ascii="Times New Roman" w:hAnsi="Times New Roman" w:cs="Arial"/>
              </w:rPr>
            </w:pPr>
            <w:r>
              <w:rPr>
                <w:rFonts w:ascii="Times New Roman" w:hAnsi="Times New Roman" w:cs="Arial"/>
              </w:rPr>
              <w:t>1.58 (.43)</w:t>
            </w:r>
          </w:p>
        </w:tc>
        <w:tc>
          <w:tcPr>
            <w:tcW w:w="894" w:type="dxa"/>
            <w:tcBorders>
              <w:top w:val="nil"/>
              <w:left w:val="nil"/>
              <w:bottom w:val="single" w:sz="6" w:space="0" w:color="auto"/>
              <w:right w:val="nil"/>
            </w:tcBorders>
          </w:tcPr>
          <w:p w14:paraId="25A2928A" w14:textId="77777777" w:rsidR="000956F7" w:rsidRPr="006A650F" w:rsidRDefault="00271024" w:rsidP="005A38ED">
            <w:pPr>
              <w:jc w:val="center"/>
              <w:rPr>
                <w:rFonts w:ascii="Times New Roman" w:hAnsi="Times New Roman" w:cs="Arial"/>
              </w:rPr>
            </w:pPr>
            <w:r w:rsidRPr="006A650F">
              <w:rPr>
                <w:rFonts w:ascii="Times New Roman" w:hAnsi="Times New Roman" w:cs="Arial"/>
              </w:rPr>
              <w:t>1.61 (.44)</w:t>
            </w:r>
          </w:p>
        </w:tc>
        <w:tc>
          <w:tcPr>
            <w:tcW w:w="894" w:type="dxa"/>
            <w:tcBorders>
              <w:top w:val="nil"/>
              <w:left w:val="nil"/>
              <w:bottom w:val="single" w:sz="6" w:space="0" w:color="auto"/>
              <w:right w:val="nil"/>
            </w:tcBorders>
          </w:tcPr>
          <w:p w14:paraId="68DC77BF" w14:textId="77777777" w:rsidR="000956F7" w:rsidRPr="006A650F" w:rsidRDefault="00CE487C" w:rsidP="005A38ED">
            <w:pPr>
              <w:jc w:val="center"/>
              <w:rPr>
                <w:rFonts w:ascii="Times New Roman" w:hAnsi="Times New Roman" w:cs="Arial"/>
              </w:rPr>
            </w:pPr>
            <w:r w:rsidRPr="006A650F">
              <w:rPr>
                <w:rFonts w:ascii="Times New Roman" w:hAnsi="Times New Roman" w:cs="Arial"/>
              </w:rPr>
              <w:t>1.63</w:t>
            </w:r>
            <w:r w:rsidR="00271024" w:rsidRPr="006A650F">
              <w:rPr>
                <w:rFonts w:ascii="Times New Roman" w:hAnsi="Times New Roman" w:cs="Arial"/>
              </w:rPr>
              <w:t xml:space="preserve"> (.44)</w:t>
            </w:r>
          </w:p>
        </w:tc>
        <w:tc>
          <w:tcPr>
            <w:tcW w:w="894" w:type="dxa"/>
            <w:tcBorders>
              <w:top w:val="nil"/>
              <w:left w:val="nil"/>
              <w:bottom w:val="single" w:sz="6" w:space="0" w:color="auto"/>
              <w:right w:val="nil"/>
            </w:tcBorders>
          </w:tcPr>
          <w:p w14:paraId="6CEABC64" w14:textId="77777777" w:rsidR="000956F7" w:rsidRPr="006A650F" w:rsidRDefault="00271024" w:rsidP="005A38ED">
            <w:pPr>
              <w:jc w:val="center"/>
              <w:rPr>
                <w:rFonts w:ascii="Times New Roman" w:hAnsi="Times New Roman" w:cs="Arial"/>
              </w:rPr>
            </w:pPr>
            <w:r w:rsidRPr="006A650F">
              <w:rPr>
                <w:rFonts w:ascii="Times New Roman" w:hAnsi="Times New Roman" w:cs="Arial"/>
              </w:rPr>
              <w:t>1.60 (.44)</w:t>
            </w:r>
          </w:p>
        </w:tc>
        <w:tc>
          <w:tcPr>
            <w:tcW w:w="894" w:type="dxa"/>
            <w:tcBorders>
              <w:top w:val="nil"/>
              <w:left w:val="nil"/>
              <w:bottom w:val="single" w:sz="6" w:space="0" w:color="auto"/>
              <w:right w:val="nil"/>
            </w:tcBorders>
          </w:tcPr>
          <w:p w14:paraId="044A38A6" w14:textId="77777777" w:rsidR="000956F7" w:rsidRPr="000956F7" w:rsidRDefault="00271024" w:rsidP="005A38ED">
            <w:pPr>
              <w:jc w:val="center"/>
              <w:rPr>
                <w:rFonts w:ascii="Times New Roman" w:hAnsi="Times New Roman" w:cs="Arial"/>
              </w:rPr>
            </w:pPr>
            <w:r>
              <w:rPr>
                <w:rFonts w:ascii="Times New Roman" w:hAnsi="Times New Roman" w:cs="Arial"/>
              </w:rPr>
              <w:t>1.61 (.43)</w:t>
            </w:r>
          </w:p>
        </w:tc>
        <w:tc>
          <w:tcPr>
            <w:tcW w:w="894" w:type="dxa"/>
            <w:tcBorders>
              <w:top w:val="nil"/>
              <w:left w:val="nil"/>
              <w:bottom w:val="single" w:sz="6" w:space="0" w:color="auto"/>
            </w:tcBorders>
          </w:tcPr>
          <w:p w14:paraId="2E6BF692" w14:textId="77777777" w:rsidR="000956F7" w:rsidRPr="000956F7" w:rsidRDefault="00271024" w:rsidP="005A38ED">
            <w:pPr>
              <w:jc w:val="center"/>
              <w:rPr>
                <w:rFonts w:ascii="Times New Roman" w:hAnsi="Times New Roman" w:cs="Arial"/>
              </w:rPr>
            </w:pPr>
            <w:r>
              <w:rPr>
                <w:rFonts w:ascii="Times New Roman" w:hAnsi="Times New Roman" w:cs="Arial"/>
              </w:rPr>
              <w:t>1.62 (.44)</w:t>
            </w:r>
          </w:p>
        </w:tc>
      </w:tr>
      <w:tr w:rsidR="00A224D1" w14:paraId="24651ED0" w14:textId="77777777" w:rsidTr="000C012D">
        <w:tc>
          <w:tcPr>
            <w:tcW w:w="2008" w:type="dxa"/>
            <w:tcBorders>
              <w:top w:val="single" w:sz="6" w:space="0" w:color="auto"/>
            </w:tcBorders>
          </w:tcPr>
          <w:p w14:paraId="4F76E529" w14:textId="77777777" w:rsidR="00A224D1" w:rsidRDefault="00A224D1">
            <w:pPr>
              <w:rPr>
                <w:rFonts w:ascii="Times New Roman" w:hAnsi="Times New Roman" w:cs="Arial"/>
              </w:rPr>
            </w:pPr>
            <w:r>
              <w:rPr>
                <w:rFonts w:ascii="Times New Roman" w:hAnsi="Times New Roman" w:cs="Arial"/>
              </w:rPr>
              <w:t>Negativity</w:t>
            </w:r>
          </w:p>
        </w:tc>
        <w:tc>
          <w:tcPr>
            <w:tcW w:w="893" w:type="dxa"/>
            <w:tcBorders>
              <w:top w:val="single" w:sz="6" w:space="0" w:color="auto"/>
            </w:tcBorders>
          </w:tcPr>
          <w:p w14:paraId="1F4233C8" w14:textId="77777777" w:rsidR="00A224D1" w:rsidRPr="000956F7" w:rsidRDefault="00A224D1" w:rsidP="006C0ABC">
            <w:pPr>
              <w:jc w:val="center"/>
              <w:rPr>
                <w:rFonts w:ascii="Times New Roman" w:hAnsi="Times New Roman" w:cs="Arial"/>
              </w:rPr>
            </w:pPr>
            <w:r>
              <w:rPr>
                <w:rFonts w:ascii="Times New Roman" w:hAnsi="Times New Roman" w:cs="Arial"/>
              </w:rPr>
              <w:t>1.50 (.68)</w:t>
            </w:r>
          </w:p>
        </w:tc>
        <w:tc>
          <w:tcPr>
            <w:tcW w:w="894" w:type="dxa"/>
            <w:tcBorders>
              <w:top w:val="single" w:sz="6" w:space="0" w:color="auto"/>
            </w:tcBorders>
          </w:tcPr>
          <w:p w14:paraId="49C949FC" w14:textId="77777777" w:rsidR="00A224D1" w:rsidRPr="000956F7" w:rsidRDefault="00A224D1" w:rsidP="006C0ABC">
            <w:pPr>
              <w:jc w:val="center"/>
              <w:rPr>
                <w:rFonts w:ascii="Times New Roman" w:hAnsi="Times New Roman" w:cs="Arial"/>
              </w:rPr>
            </w:pPr>
            <w:r>
              <w:rPr>
                <w:rFonts w:ascii="Times New Roman" w:hAnsi="Times New Roman" w:cs="Arial"/>
              </w:rPr>
              <w:t>1.55 (.70)</w:t>
            </w:r>
          </w:p>
        </w:tc>
        <w:tc>
          <w:tcPr>
            <w:tcW w:w="894" w:type="dxa"/>
            <w:tcBorders>
              <w:top w:val="single" w:sz="6" w:space="0" w:color="auto"/>
            </w:tcBorders>
          </w:tcPr>
          <w:p w14:paraId="4A282994" w14:textId="77777777" w:rsidR="00A224D1" w:rsidRPr="000956F7" w:rsidRDefault="00A224D1" w:rsidP="003F7A01">
            <w:pPr>
              <w:jc w:val="center"/>
              <w:rPr>
                <w:rFonts w:ascii="Times New Roman" w:hAnsi="Times New Roman" w:cs="Arial"/>
              </w:rPr>
            </w:pPr>
            <w:r>
              <w:rPr>
                <w:rFonts w:ascii="Times New Roman" w:hAnsi="Times New Roman" w:cs="Arial"/>
              </w:rPr>
              <w:t>1.46 (.66)</w:t>
            </w:r>
          </w:p>
        </w:tc>
        <w:tc>
          <w:tcPr>
            <w:tcW w:w="894" w:type="dxa"/>
            <w:tcBorders>
              <w:top w:val="single" w:sz="6" w:space="0" w:color="auto"/>
            </w:tcBorders>
          </w:tcPr>
          <w:p w14:paraId="01CFF53A" w14:textId="77777777" w:rsidR="00A224D1" w:rsidRPr="000956F7" w:rsidRDefault="00A224D1" w:rsidP="003F7A01">
            <w:pPr>
              <w:jc w:val="center"/>
              <w:rPr>
                <w:rFonts w:ascii="Times New Roman" w:hAnsi="Times New Roman" w:cs="Arial"/>
              </w:rPr>
            </w:pPr>
            <w:r>
              <w:rPr>
                <w:rFonts w:ascii="Times New Roman" w:hAnsi="Times New Roman" w:cs="Arial"/>
              </w:rPr>
              <w:t>1.53 (.69)</w:t>
            </w:r>
          </w:p>
        </w:tc>
        <w:tc>
          <w:tcPr>
            <w:tcW w:w="894" w:type="dxa"/>
            <w:tcBorders>
              <w:top w:val="single" w:sz="6" w:space="0" w:color="auto"/>
              <w:right w:val="single" w:sz="6" w:space="0" w:color="auto"/>
            </w:tcBorders>
          </w:tcPr>
          <w:p w14:paraId="21FF591C" w14:textId="77777777" w:rsidR="00A224D1" w:rsidRPr="000956F7" w:rsidRDefault="00A224D1" w:rsidP="003F7A01">
            <w:pPr>
              <w:jc w:val="center"/>
              <w:rPr>
                <w:rFonts w:ascii="Times New Roman" w:hAnsi="Times New Roman" w:cs="Arial"/>
              </w:rPr>
            </w:pPr>
            <w:r>
              <w:rPr>
                <w:rFonts w:ascii="Times New Roman" w:hAnsi="Times New Roman" w:cs="Arial"/>
              </w:rPr>
              <w:t>1.47 (.66)</w:t>
            </w:r>
          </w:p>
        </w:tc>
        <w:tc>
          <w:tcPr>
            <w:tcW w:w="894" w:type="dxa"/>
            <w:tcBorders>
              <w:top w:val="single" w:sz="6" w:space="0" w:color="auto"/>
              <w:left w:val="single" w:sz="6" w:space="0" w:color="auto"/>
            </w:tcBorders>
          </w:tcPr>
          <w:p w14:paraId="5C0A5300" w14:textId="77777777" w:rsidR="00A224D1" w:rsidRPr="000956F7" w:rsidRDefault="00A224D1" w:rsidP="00957EA5">
            <w:pPr>
              <w:jc w:val="center"/>
              <w:rPr>
                <w:rFonts w:ascii="Times New Roman" w:hAnsi="Times New Roman" w:cs="Arial"/>
              </w:rPr>
            </w:pPr>
            <w:r>
              <w:rPr>
                <w:rFonts w:ascii="Times New Roman" w:hAnsi="Times New Roman" w:cs="Arial"/>
              </w:rPr>
              <w:t>1.31 (.65)</w:t>
            </w:r>
          </w:p>
        </w:tc>
        <w:tc>
          <w:tcPr>
            <w:tcW w:w="894" w:type="dxa"/>
            <w:tcBorders>
              <w:top w:val="single" w:sz="6" w:space="0" w:color="auto"/>
            </w:tcBorders>
          </w:tcPr>
          <w:p w14:paraId="131F10F4" w14:textId="77777777" w:rsidR="00A224D1" w:rsidRPr="000956F7" w:rsidRDefault="00A224D1" w:rsidP="00957EA5">
            <w:pPr>
              <w:jc w:val="center"/>
              <w:rPr>
                <w:rFonts w:ascii="Times New Roman" w:hAnsi="Times New Roman" w:cs="Arial"/>
              </w:rPr>
            </w:pPr>
            <w:r>
              <w:rPr>
                <w:rFonts w:ascii="Times New Roman" w:hAnsi="Times New Roman" w:cs="Arial"/>
              </w:rPr>
              <w:t>1.38 (.66)</w:t>
            </w:r>
          </w:p>
        </w:tc>
        <w:tc>
          <w:tcPr>
            <w:tcW w:w="894" w:type="dxa"/>
            <w:tcBorders>
              <w:top w:val="single" w:sz="6" w:space="0" w:color="auto"/>
            </w:tcBorders>
          </w:tcPr>
          <w:p w14:paraId="29DA0DF9" w14:textId="77777777" w:rsidR="00A224D1" w:rsidRPr="000956F7" w:rsidRDefault="00A224D1" w:rsidP="00957EA5">
            <w:pPr>
              <w:jc w:val="center"/>
              <w:rPr>
                <w:rFonts w:ascii="Times New Roman" w:hAnsi="Times New Roman" w:cs="Arial"/>
              </w:rPr>
            </w:pPr>
            <w:r>
              <w:rPr>
                <w:rFonts w:ascii="Times New Roman" w:hAnsi="Times New Roman" w:cs="Arial"/>
              </w:rPr>
              <w:t>1.25 (.63)</w:t>
            </w:r>
          </w:p>
        </w:tc>
        <w:tc>
          <w:tcPr>
            <w:tcW w:w="894" w:type="dxa"/>
            <w:tcBorders>
              <w:top w:val="single" w:sz="6" w:space="0" w:color="auto"/>
            </w:tcBorders>
          </w:tcPr>
          <w:p w14:paraId="2D56DF2D" w14:textId="77777777" w:rsidR="00A224D1" w:rsidRPr="000956F7" w:rsidRDefault="00A224D1" w:rsidP="0016317E">
            <w:pPr>
              <w:jc w:val="center"/>
              <w:rPr>
                <w:rFonts w:ascii="Times New Roman" w:hAnsi="Times New Roman" w:cs="Arial"/>
              </w:rPr>
            </w:pPr>
            <w:r>
              <w:rPr>
                <w:rFonts w:ascii="Times New Roman" w:hAnsi="Times New Roman" w:cs="Arial"/>
              </w:rPr>
              <w:t>1.32 (.65)</w:t>
            </w:r>
          </w:p>
        </w:tc>
        <w:tc>
          <w:tcPr>
            <w:tcW w:w="894" w:type="dxa"/>
            <w:tcBorders>
              <w:top w:val="single" w:sz="6" w:space="0" w:color="auto"/>
              <w:right w:val="single" w:sz="6" w:space="0" w:color="auto"/>
            </w:tcBorders>
          </w:tcPr>
          <w:p w14:paraId="78BC9364" w14:textId="77777777" w:rsidR="00A224D1" w:rsidRPr="000956F7" w:rsidRDefault="00A224D1" w:rsidP="0016317E">
            <w:pPr>
              <w:jc w:val="center"/>
              <w:rPr>
                <w:rFonts w:ascii="Times New Roman" w:hAnsi="Times New Roman" w:cs="Arial"/>
              </w:rPr>
            </w:pPr>
            <w:r>
              <w:rPr>
                <w:rFonts w:ascii="Times New Roman" w:hAnsi="Times New Roman" w:cs="Arial"/>
              </w:rPr>
              <w:t>1.30 (.64)</w:t>
            </w:r>
          </w:p>
        </w:tc>
        <w:tc>
          <w:tcPr>
            <w:tcW w:w="894" w:type="dxa"/>
            <w:tcBorders>
              <w:top w:val="single" w:sz="6" w:space="0" w:color="auto"/>
              <w:left w:val="single" w:sz="6" w:space="0" w:color="auto"/>
            </w:tcBorders>
          </w:tcPr>
          <w:p w14:paraId="756F5F8E" w14:textId="77777777" w:rsidR="00A224D1" w:rsidRPr="006A650F" w:rsidRDefault="00A224D1" w:rsidP="007572C4">
            <w:pPr>
              <w:jc w:val="center"/>
              <w:rPr>
                <w:rFonts w:ascii="Times New Roman" w:hAnsi="Times New Roman" w:cs="Arial"/>
              </w:rPr>
            </w:pPr>
            <w:r>
              <w:rPr>
                <w:rFonts w:ascii="Times New Roman" w:hAnsi="Times New Roman" w:cs="Arial"/>
              </w:rPr>
              <w:t>1.25</w:t>
            </w:r>
            <w:r w:rsidRPr="006A650F">
              <w:rPr>
                <w:rFonts w:ascii="Times New Roman" w:hAnsi="Times New Roman" w:cs="Arial"/>
              </w:rPr>
              <w:t xml:space="preserve"> (.</w:t>
            </w:r>
            <w:r>
              <w:rPr>
                <w:rFonts w:ascii="Times New Roman" w:hAnsi="Times New Roman" w:cs="Arial"/>
              </w:rPr>
              <w:t>67</w:t>
            </w:r>
            <w:r w:rsidRPr="006A650F">
              <w:rPr>
                <w:rFonts w:ascii="Times New Roman" w:hAnsi="Times New Roman" w:cs="Arial"/>
              </w:rPr>
              <w:t>)</w:t>
            </w:r>
          </w:p>
        </w:tc>
        <w:tc>
          <w:tcPr>
            <w:tcW w:w="894" w:type="dxa"/>
            <w:tcBorders>
              <w:top w:val="single" w:sz="6" w:space="0" w:color="auto"/>
            </w:tcBorders>
          </w:tcPr>
          <w:p w14:paraId="4CB1D115" w14:textId="77777777" w:rsidR="00A224D1" w:rsidRPr="006A650F" w:rsidRDefault="00A224D1" w:rsidP="007572C4">
            <w:pPr>
              <w:jc w:val="center"/>
              <w:rPr>
                <w:rFonts w:ascii="Times New Roman" w:hAnsi="Times New Roman" w:cs="Arial"/>
              </w:rPr>
            </w:pPr>
            <w:r>
              <w:rPr>
                <w:rFonts w:ascii="Times New Roman" w:hAnsi="Times New Roman" w:cs="Arial"/>
              </w:rPr>
              <w:t>1.31</w:t>
            </w:r>
            <w:r w:rsidRPr="006A650F">
              <w:rPr>
                <w:rFonts w:ascii="Times New Roman" w:hAnsi="Times New Roman" w:cs="Arial"/>
              </w:rPr>
              <w:t xml:space="preserve"> (.</w:t>
            </w:r>
            <w:r>
              <w:rPr>
                <w:rFonts w:ascii="Times New Roman" w:hAnsi="Times New Roman" w:cs="Arial"/>
              </w:rPr>
              <w:t>68</w:t>
            </w:r>
            <w:r w:rsidRPr="006A650F">
              <w:rPr>
                <w:rFonts w:ascii="Times New Roman" w:hAnsi="Times New Roman" w:cs="Arial"/>
              </w:rPr>
              <w:t>)</w:t>
            </w:r>
          </w:p>
        </w:tc>
        <w:tc>
          <w:tcPr>
            <w:tcW w:w="894" w:type="dxa"/>
            <w:tcBorders>
              <w:top w:val="single" w:sz="6" w:space="0" w:color="auto"/>
            </w:tcBorders>
          </w:tcPr>
          <w:p w14:paraId="5CAEEE44" w14:textId="77777777" w:rsidR="00A224D1" w:rsidRPr="006A650F" w:rsidRDefault="00A224D1" w:rsidP="007572C4">
            <w:pPr>
              <w:jc w:val="center"/>
              <w:rPr>
                <w:rFonts w:ascii="Times New Roman" w:hAnsi="Times New Roman" w:cs="Arial"/>
              </w:rPr>
            </w:pPr>
            <w:r>
              <w:rPr>
                <w:rFonts w:ascii="Times New Roman" w:hAnsi="Times New Roman" w:cs="Arial"/>
              </w:rPr>
              <w:t>1.20</w:t>
            </w:r>
            <w:r w:rsidRPr="006A650F">
              <w:rPr>
                <w:rFonts w:ascii="Times New Roman" w:hAnsi="Times New Roman" w:cs="Arial"/>
              </w:rPr>
              <w:t xml:space="preserve"> (.</w:t>
            </w:r>
            <w:r>
              <w:rPr>
                <w:rFonts w:ascii="Times New Roman" w:hAnsi="Times New Roman" w:cs="Arial"/>
              </w:rPr>
              <w:t>65</w:t>
            </w:r>
            <w:r w:rsidRPr="006A650F">
              <w:rPr>
                <w:rFonts w:ascii="Times New Roman" w:hAnsi="Times New Roman" w:cs="Arial"/>
              </w:rPr>
              <w:t>)</w:t>
            </w:r>
          </w:p>
        </w:tc>
        <w:tc>
          <w:tcPr>
            <w:tcW w:w="894" w:type="dxa"/>
            <w:tcBorders>
              <w:top w:val="single" w:sz="6" w:space="0" w:color="auto"/>
            </w:tcBorders>
          </w:tcPr>
          <w:p w14:paraId="3DF7862A" w14:textId="77777777" w:rsidR="00A224D1" w:rsidRPr="000956F7" w:rsidRDefault="00A224D1" w:rsidP="00A224D1">
            <w:pPr>
              <w:jc w:val="center"/>
              <w:rPr>
                <w:rFonts w:ascii="Times New Roman" w:hAnsi="Times New Roman" w:cs="Arial"/>
              </w:rPr>
            </w:pPr>
            <w:r>
              <w:rPr>
                <w:rFonts w:ascii="Times New Roman" w:hAnsi="Times New Roman" w:cs="Arial"/>
              </w:rPr>
              <w:t>1.26 (.67)</w:t>
            </w:r>
          </w:p>
        </w:tc>
        <w:tc>
          <w:tcPr>
            <w:tcW w:w="894" w:type="dxa"/>
            <w:tcBorders>
              <w:top w:val="single" w:sz="6" w:space="0" w:color="auto"/>
            </w:tcBorders>
          </w:tcPr>
          <w:p w14:paraId="5BE2BC78" w14:textId="77777777" w:rsidR="00A224D1" w:rsidRPr="000956F7" w:rsidRDefault="00A224D1" w:rsidP="005A38ED">
            <w:pPr>
              <w:jc w:val="center"/>
              <w:rPr>
                <w:rFonts w:ascii="Times New Roman" w:hAnsi="Times New Roman" w:cs="Arial"/>
              </w:rPr>
            </w:pPr>
            <w:r>
              <w:rPr>
                <w:rFonts w:ascii="Times New Roman" w:hAnsi="Times New Roman" w:cs="Arial"/>
              </w:rPr>
              <w:t>1.23 (.66)</w:t>
            </w:r>
          </w:p>
        </w:tc>
      </w:tr>
      <w:tr w:rsidR="00A224D1" w14:paraId="0C96D426" w14:textId="77777777" w:rsidTr="00796BD8">
        <w:tc>
          <w:tcPr>
            <w:tcW w:w="2008" w:type="dxa"/>
          </w:tcPr>
          <w:p w14:paraId="565BD585" w14:textId="77777777" w:rsidR="00A224D1" w:rsidRDefault="00A224D1">
            <w:pPr>
              <w:rPr>
                <w:rFonts w:ascii="Times New Roman" w:hAnsi="Times New Roman" w:cs="Arial"/>
              </w:rPr>
            </w:pPr>
            <w:r>
              <w:rPr>
                <w:rFonts w:ascii="Times New Roman" w:hAnsi="Times New Roman" w:cs="Arial"/>
              </w:rPr>
              <w:t>Positivity</w:t>
            </w:r>
          </w:p>
        </w:tc>
        <w:tc>
          <w:tcPr>
            <w:tcW w:w="893" w:type="dxa"/>
          </w:tcPr>
          <w:p w14:paraId="1C1B45DB" w14:textId="77777777" w:rsidR="00A224D1" w:rsidRPr="000956F7" w:rsidRDefault="00A224D1" w:rsidP="006C0ABC">
            <w:pPr>
              <w:jc w:val="center"/>
              <w:rPr>
                <w:rFonts w:ascii="Times New Roman" w:hAnsi="Times New Roman" w:cs="Arial"/>
              </w:rPr>
            </w:pPr>
            <w:r>
              <w:rPr>
                <w:rFonts w:ascii="Times New Roman" w:hAnsi="Times New Roman" w:cs="Arial"/>
              </w:rPr>
              <w:t>3.42 (.55)</w:t>
            </w:r>
          </w:p>
        </w:tc>
        <w:tc>
          <w:tcPr>
            <w:tcW w:w="894" w:type="dxa"/>
          </w:tcPr>
          <w:p w14:paraId="5D53A3AB" w14:textId="77777777" w:rsidR="00A224D1" w:rsidRPr="000956F7" w:rsidRDefault="00A224D1" w:rsidP="006C0ABC">
            <w:pPr>
              <w:jc w:val="center"/>
              <w:rPr>
                <w:rFonts w:ascii="Times New Roman" w:hAnsi="Times New Roman" w:cs="Arial"/>
              </w:rPr>
            </w:pPr>
            <w:r>
              <w:rPr>
                <w:rFonts w:ascii="Times New Roman" w:hAnsi="Times New Roman" w:cs="Arial"/>
              </w:rPr>
              <w:t>3.40 (.57)</w:t>
            </w:r>
          </w:p>
        </w:tc>
        <w:tc>
          <w:tcPr>
            <w:tcW w:w="894" w:type="dxa"/>
          </w:tcPr>
          <w:p w14:paraId="6CBAD167" w14:textId="77777777" w:rsidR="00A224D1" w:rsidRPr="000956F7" w:rsidRDefault="00A224D1" w:rsidP="003F7A01">
            <w:pPr>
              <w:jc w:val="center"/>
              <w:rPr>
                <w:rFonts w:ascii="Times New Roman" w:hAnsi="Times New Roman" w:cs="Arial"/>
              </w:rPr>
            </w:pPr>
            <w:r>
              <w:rPr>
                <w:rFonts w:ascii="Times New Roman" w:hAnsi="Times New Roman" w:cs="Arial"/>
              </w:rPr>
              <w:t>3.44 (.53)</w:t>
            </w:r>
          </w:p>
        </w:tc>
        <w:tc>
          <w:tcPr>
            <w:tcW w:w="894" w:type="dxa"/>
          </w:tcPr>
          <w:p w14:paraId="5600470A" w14:textId="77777777" w:rsidR="00A224D1" w:rsidRPr="000956F7" w:rsidRDefault="00A224D1" w:rsidP="003F7A01">
            <w:pPr>
              <w:jc w:val="center"/>
              <w:rPr>
                <w:rFonts w:ascii="Times New Roman" w:hAnsi="Times New Roman" w:cs="Arial"/>
              </w:rPr>
            </w:pPr>
            <w:r>
              <w:rPr>
                <w:rFonts w:ascii="Times New Roman" w:hAnsi="Times New Roman" w:cs="Arial"/>
              </w:rPr>
              <w:t>3.43 (.54)</w:t>
            </w:r>
          </w:p>
        </w:tc>
        <w:tc>
          <w:tcPr>
            <w:tcW w:w="894" w:type="dxa"/>
            <w:tcBorders>
              <w:right w:val="single" w:sz="6" w:space="0" w:color="auto"/>
            </w:tcBorders>
          </w:tcPr>
          <w:p w14:paraId="63B236C1" w14:textId="77777777" w:rsidR="00A224D1" w:rsidRPr="000956F7" w:rsidRDefault="00A224D1" w:rsidP="003F7A01">
            <w:pPr>
              <w:jc w:val="center"/>
              <w:rPr>
                <w:rFonts w:ascii="Times New Roman" w:hAnsi="Times New Roman" w:cs="Arial"/>
              </w:rPr>
            </w:pPr>
            <w:r>
              <w:rPr>
                <w:rFonts w:ascii="Times New Roman" w:hAnsi="Times New Roman" w:cs="Arial"/>
              </w:rPr>
              <w:t>3.42 (.56)</w:t>
            </w:r>
          </w:p>
        </w:tc>
        <w:tc>
          <w:tcPr>
            <w:tcW w:w="894" w:type="dxa"/>
            <w:tcBorders>
              <w:left w:val="single" w:sz="6" w:space="0" w:color="auto"/>
            </w:tcBorders>
          </w:tcPr>
          <w:p w14:paraId="46EB6813" w14:textId="77777777" w:rsidR="00A224D1" w:rsidRPr="000956F7" w:rsidRDefault="00A224D1" w:rsidP="00957EA5">
            <w:pPr>
              <w:jc w:val="center"/>
              <w:rPr>
                <w:rFonts w:ascii="Times New Roman" w:hAnsi="Times New Roman" w:cs="Arial"/>
              </w:rPr>
            </w:pPr>
            <w:r>
              <w:rPr>
                <w:rFonts w:ascii="Times New Roman" w:hAnsi="Times New Roman" w:cs="Arial"/>
              </w:rPr>
              <w:t>3.40 (.56)</w:t>
            </w:r>
          </w:p>
        </w:tc>
        <w:tc>
          <w:tcPr>
            <w:tcW w:w="894" w:type="dxa"/>
          </w:tcPr>
          <w:p w14:paraId="50047233" w14:textId="77777777" w:rsidR="00A224D1" w:rsidRPr="000956F7" w:rsidRDefault="00A224D1" w:rsidP="00957EA5">
            <w:pPr>
              <w:jc w:val="center"/>
              <w:rPr>
                <w:rFonts w:ascii="Times New Roman" w:hAnsi="Times New Roman" w:cs="Arial"/>
              </w:rPr>
            </w:pPr>
            <w:r>
              <w:rPr>
                <w:rFonts w:ascii="Times New Roman" w:hAnsi="Times New Roman" w:cs="Arial"/>
              </w:rPr>
              <w:t>3.39 (.56)</w:t>
            </w:r>
          </w:p>
        </w:tc>
        <w:tc>
          <w:tcPr>
            <w:tcW w:w="894" w:type="dxa"/>
          </w:tcPr>
          <w:p w14:paraId="559DEB70" w14:textId="77777777" w:rsidR="00A224D1" w:rsidRPr="000956F7" w:rsidRDefault="00A224D1" w:rsidP="00957EA5">
            <w:pPr>
              <w:jc w:val="center"/>
              <w:rPr>
                <w:rFonts w:ascii="Times New Roman" w:hAnsi="Times New Roman" w:cs="Arial"/>
              </w:rPr>
            </w:pPr>
            <w:r>
              <w:rPr>
                <w:rFonts w:ascii="Times New Roman" w:hAnsi="Times New Roman" w:cs="Arial"/>
              </w:rPr>
              <w:t>3.41 (.56)</w:t>
            </w:r>
          </w:p>
        </w:tc>
        <w:tc>
          <w:tcPr>
            <w:tcW w:w="894" w:type="dxa"/>
          </w:tcPr>
          <w:p w14:paraId="265E0A85" w14:textId="77777777" w:rsidR="00A224D1" w:rsidRPr="000956F7" w:rsidRDefault="00A224D1" w:rsidP="0016317E">
            <w:pPr>
              <w:jc w:val="center"/>
              <w:rPr>
                <w:rFonts w:ascii="Times New Roman" w:hAnsi="Times New Roman" w:cs="Arial"/>
              </w:rPr>
            </w:pPr>
            <w:r>
              <w:rPr>
                <w:rFonts w:ascii="Times New Roman" w:hAnsi="Times New Roman" w:cs="Arial"/>
              </w:rPr>
              <w:t>3.41 (.57)</w:t>
            </w:r>
          </w:p>
        </w:tc>
        <w:tc>
          <w:tcPr>
            <w:tcW w:w="894" w:type="dxa"/>
            <w:tcBorders>
              <w:right w:val="single" w:sz="6" w:space="0" w:color="auto"/>
            </w:tcBorders>
          </w:tcPr>
          <w:p w14:paraId="00C65A33" w14:textId="77777777" w:rsidR="00A224D1" w:rsidRPr="000956F7" w:rsidRDefault="00A224D1" w:rsidP="0016317E">
            <w:pPr>
              <w:jc w:val="center"/>
              <w:rPr>
                <w:rFonts w:ascii="Times New Roman" w:hAnsi="Times New Roman" w:cs="Arial"/>
              </w:rPr>
            </w:pPr>
            <w:r>
              <w:rPr>
                <w:rFonts w:ascii="Times New Roman" w:hAnsi="Times New Roman" w:cs="Arial"/>
              </w:rPr>
              <w:t>3.40 (.56)</w:t>
            </w:r>
          </w:p>
        </w:tc>
        <w:tc>
          <w:tcPr>
            <w:tcW w:w="894" w:type="dxa"/>
            <w:tcBorders>
              <w:left w:val="single" w:sz="6" w:space="0" w:color="auto"/>
            </w:tcBorders>
          </w:tcPr>
          <w:p w14:paraId="547F0DC0" w14:textId="77777777" w:rsidR="00A224D1" w:rsidRPr="006A650F" w:rsidRDefault="00A224D1" w:rsidP="007572C4">
            <w:pPr>
              <w:jc w:val="center"/>
              <w:rPr>
                <w:rFonts w:ascii="Times New Roman" w:hAnsi="Times New Roman" w:cs="Arial"/>
              </w:rPr>
            </w:pPr>
            <w:r>
              <w:rPr>
                <w:rFonts w:ascii="Times New Roman" w:hAnsi="Times New Roman" w:cs="Arial"/>
              </w:rPr>
              <w:t>3.41</w:t>
            </w:r>
            <w:r w:rsidRPr="006A650F">
              <w:rPr>
                <w:rFonts w:ascii="Times New Roman" w:hAnsi="Times New Roman" w:cs="Arial"/>
              </w:rPr>
              <w:t xml:space="preserve"> (.</w:t>
            </w:r>
            <w:r>
              <w:rPr>
                <w:rFonts w:ascii="Times New Roman" w:hAnsi="Times New Roman" w:cs="Arial"/>
              </w:rPr>
              <w:t>59</w:t>
            </w:r>
            <w:r w:rsidRPr="006A650F">
              <w:rPr>
                <w:rFonts w:ascii="Times New Roman" w:hAnsi="Times New Roman" w:cs="Arial"/>
              </w:rPr>
              <w:t>)</w:t>
            </w:r>
          </w:p>
        </w:tc>
        <w:tc>
          <w:tcPr>
            <w:tcW w:w="894" w:type="dxa"/>
          </w:tcPr>
          <w:p w14:paraId="293F5392" w14:textId="77777777" w:rsidR="00A224D1" w:rsidRPr="006A650F" w:rsidRDefault="00A224D1" w:rsidP="007572C4">
            <w:pPr>
              <w:jc w:val="center"/>
              <w:rPr>
                <w:rFonts w:ascii="Times New Roman" w:hAnsi="Times New Roman" w:cs="Arial"/>
              </w:rPr>
            </w:pPr>
            <w:r>
              <w:rPr>
                <w:rFonts w:ascii="Times New Roman" w:hAnsi="Times New Roman" w:cs="Arial"/>
              </w:rPr>
              <w:t>3.41</w:t>
            </w:r>
            <w:r w:rsidRPr="006A650F">
              <w:rPr>
                <w:rFonts w:ascii="Times New Roman" w:hAnsi="Times New Roman" w:cs="Arial"/>
              </w:rPr>
              <w:t xml:space="preserve"> (.</w:t>
            </w:r>
            <w:r>
              <w:rPr>
                <w:rFonts w:ascii="Times New Roman" w:hAnsi="Times New Roman" w:cs="Arial"/>
              </w:rPr>
              <w:t>59</w:t>
            </w:r>
            <w:r w:rsidRPr="006A650F">
              <w:rPr>
                <w:rFonts w:ascii="Times New Roman" w:hAnsi="Times New Roman" w:cs="Arial"/>
              </w:rPr>
              <w:t>)</w:t>
            </w:r>
          </w:p>
        </w:tc>
        <w:tc>
          <w:tcPr>
            <w:tcW w:w="894" w:type="dxa"/>
          </w:tcPr>
          <w:p w14:paraId="7D75DEA7" w14:textId="77777777" w:rsidR="00A224D1" w:rsidRPr="006A650F" w:rsidRDefault="00A224D1" w:rsidP="007572C4">
            <w:pPr>
              <w:jc w:val="center"/>
              <w:rPr>
                <w:rFonts w:ascii="Times New Roman" w:hAnsi="Times New Roman" w:cs="Arial"/>
              </w:rPr>
            </w:pPr>
            <w:r>
              <w:rPr>
                <w:rFonts w:ascii="Times New Roman" w:hAnsi="Times New Roman" w:cs="Arial"/>
              </w:rPr>
              <w:t>3.40 (.58</w:t>
            </w:r>
            <w:r w:rsidRPr="006A650F">
              <w:rPr>
                <w:rFonts w:ascii="Times New Roman" w:hAnsi="Times New Roman" w:cs="Arial"/>
              </w:rPr>
              <w:t>)</w:t>
            </w:r>
          </w:p>
        </w:tc>
        <w:tc>
          <w:tcPr>
            <w:tcW w:w="894" w:type="dxa"/>
          </w:tcPr>
          <w:p w14:paraId="2DEBABF9" w14:textId="77777777" w:rsidR="00A224D1" w:rsidRPr="000956F7" w:rsidRDefault="00A224D1" w:rsidP="00A224D1">
            <w:pPr>
              <w:jc w:val="center"/>
              <w:rPr>
                <w:rFonts w:ascii="Times New Roman" w:hAnsi="Times New Roman" w:cs="Arial"/>
              </w:rPr>
            </w:pPr>
            <w:r>
              <w:rPr>
                <w:rFonts w:ascii="Times New Roman" w:hAnsi="Times New Roman" w:cs="Arial"/>
              </w:rPr>
              <w:t>3.40 (.58)</w:t>
            </w:r>
          </w:p>
        </w:tc>
        <w:tc>
          <w:tcPr>
            <w:tcW w:w="894" w:type="dxa"/>
          </w:tcPr>
          <w:p w14:paraId="45313A4F" w14:textId="77777777" w:rsidR="00A224D1" w:rsidRPr="000956F7" w:rsidRDefault="00A224D1" w:rsidP="005A38ED">
            <w:pPr>
              <w:jc w:val="center"/>
              <w:rPr>
                <w:rFonts w:ascii="Times New Roman" w:hAnsi="Times New Roman" w:cs="Arial"/>
              </w:rPr>
            </w:pPr>
            <w:r>
              <w:rPr>
                <w:rFonts w:ascii="Times New Roman" w:hAnsi="Times New Roman" w:cs="Arial"/>
              </w:rPr>
              <w:t>3.41 (.59)</w:t>
            </w:r>
          </w:p>
        </w:tc>
      </w:tr>
    </w:tbl>
    <w:p w14:paraId="11557B6B" w14:textId="77777777" w:rsidR="001356E9" w:rsidRDefault="00A1059A">
      <w:pPr>
        <w:rPr>
          <w:rFonts w:ascii="Times New Roman" w:hAnsi="Times New Roman" w:cs="Arial"/>
        </w:rPr>
      </w:pPr>
      <w:r w:rsidRPr="00A1059A">
        <w:rPr>
          <w:rFonts w:ascii="Times New Roman" w:hAnsi="Times New Roman" w:cs="Arial"/>
          <w:i/>
        </w:rPr>
        <w:t>Note:</w:t>
      </w:r>
      <w:r>
        <w:rPr>
          <w:rFonts w:ascii="Times New Roman" w:hAnsi="Times New Roman" w:cs="Arial"/>
        </w:rPr>
        <w:t xml:space="preserve"> </w:t>
      </w:r>
      <w:r>
        <w:rPr>
          <w:rFonts w:ascii="Times New Roman" w:hAnsi="Times New Roman" w:cs="Arial"/>
          <w:i/>
        </w:rPr>
        <w:t>M</w:t>
      </w:r>
      <w:r>
        <w:rPr>
          <w:rFonts w:ascii="Times New Roman" w:hAnsi="Times New Roman" w:cs="Arial"/>
        </w:rPr>
        <w:t xml:space="preserve">=mean; </w:t>
      </w:r>
      <w:r>
        <w:rPr>
          <w:rFonts w:ascii="Times New Roman" w:hAnsi="Times New Roman" w:cs="Arial"/>
          <w:i/>
        </w:rPr>
        <w:t>SD</w:t>
      </w:r>
      <w:r>
        <w:rPr>
          <w:rFonts w:ascii="Times New Roman" w:hAnsi="Times New Roman" w:cs="Arial"/>
        </w:rPr>
        <w:t>=standard deviation</w:t>
      </w:r>
      <w:r w:rsidR="00072DE0">
        <w:rPr>
          <w:rFonts w:ascii="Times New Roman" w:hAnsi="Times New Roman" w:cs="Arial"/>
        </w:rPr>
        <w:t>; MZ=monozygotic; DZ=dizygotic</w:t>
      </w:r>
      <w:r w:rsidR="00613E15">
        <w:rPr>
          <w:rFonts w:ascii="Times New Roman" w:hAnsi="Times New Roman" w:cs="Arial"/>
        </w:rPr>
        <w:t>; sample sizes given are twin pairs</w:t>
      </w:r>
      <w:r w:rsidR="00B236F8">
        <w:rPr>
          <w:rFonts w:ascii="Times New Roman" w:hAnsi="Times New Roman" w:cs="Arial"/>
        </w:rPr>
        <w:t xml:space="preserve">; for all measures, </w:t>
      </w:r>
      <w:r w:rsidR="002E6D3B">
        <w:rPr>
          <w:rFonts w:ascii="Times New Roman" w:hAnsi="Times New Roman" w:cs="Arial"/>
        </w:rPr>
        <w:t>scores represent the</w:t>
      </w:r>
      <w:r w:rsidR="00B236F8">
        <w:rPr>
          <w:rFonts w:ascii="Times New Roman" w:hAnsi="Times New Roman" w:cs="Arial"/>
        </w:rPr>
        <w:t xml:space="preserve"> average item score such that a mean of </w:t>
      </w:r>
      <w:r w:rsidR="002E6D3B">
        <w:rPr>
          <w:rFonts w:ascii="Times New Roman" w:hAnsi="Times New Roman" w:cs="Arial"/>
        </w:rPr>
        <w:t>0 indicates an average item score representing ‘rarely/never’ and a mean of 2 indicates an average item score representing ‘often’.</w:t>
      </w:r>
      <w:r w:rsidR="001356E9">
        <w:rPr>
          <w:rFonts w:ascii="Times New Roman" w:hAnsi="Times New Roman" w:cs="Arial"/>
        </w:rPr>
        <w:br w:type="page"/>
      </w:r>
    </w:p>
    <w:p w14:paraId="176C6189" w14:textId="77777777" w:rsidR="00AA6A9B" w:rsidRDefault="00AA6A9B" w:rsidP="00AA6A9B">
      <w:pPr>
        <w:rPr>
          <w:rFonts w:ascii="Times New Roman" w:hAnsi="Times New Roman" w:cs="Arial"/>
        </w:rPr>
      </w:pPr>
      <w:r>
        <w:rPr>
          <w:rFonts w:ascii="Times New Roman" w:hAnsi="Times New Roman" w:cs="Arial"/>
        </w:rPr>
        <w:lastRenderedPageBreak/>
        <w:t xml:space="preserve">Table 2: </w:t>
      </w:r>
      <w:r w:rsidRPr="00E62382">
        <w:rPr>
          <w:rFonts w:ascii="Times New Roman" w:hAnsi="Times New Roman" w:cs="Arial"/>
        </w:rPr>
        <w:t xml:space="preserve">Monozygotic (MZ) and dizygotic (DZ) </w:t>
      </w:r>
      <w:proofErr w:type="spellStart"/>
      <w:r w:rsidRPr="00E62382">
        <w:rPr>
          <w:rFonts w:ascii="Times New Roman" w:hAnsi="Times New Roman" w:cs="Arial"/>
        </w:rPr>
        <w:t>intraclass</w:t>
      </w:r>
      <w:proofErr w:type="spellEnd"/>
      <w:r w:rsidRPr="00E62382">
        <w:rPr>
          <w:rFonts w:ascii="Times New Roman" w:hAnsi="Times New Roman" w:cs="Arial"/>
        </w:rPr>
        <w:t xml:space="preserve"> correlations (ICCs) and </w:t>
      </w:r>
      <w:r>
        <w:rPr>
          <w:rFonts w:ascii="Times New Roman" w:hAnsi="Times New Roman" w:cs="Arial"/>
        </w:rPr>
        <w:t xml:space="preserve">model-fitting estimates of </w:t>
      </w:r>
      <w:r w:rsidRPr="00E62382">
        <w:rPr>
          <w:rFonts w:ascii="Times New Roman" w:hAnsi="Times New Roman" w:cs="Arial"/>
        </w:rPr>
        <w:t xml:space="preserve">genetic (A), shared (C) and </w:t>
      </w:r>
      <w:proofErr w:type="spellStart"/>
      <w:r w:rsidRPr="00E62382">
        <w:rPr>
          <w:rFonts w:ascii="Times New Roman" w:hAnsi="Times New Roman" w:cs="Arial"/>
        </w:rPr>
        <w:t>nonshared</w:t>
      </w:r>
      <w:proofErr w:type="spellEnd"/>
      <w:r w:rsidRPr="00E62382">
        <w:rPr>
          <w:rFonts w:ascii="Times New Roman" w:hAnsi="Times New Roman" w:cs="Arial"/>
        </w:rPr>
        <w:t xml:space="preserve"> (E) environmental variance components across scales and ages</w:t>
      </w:r>
    </w:p>
    <w:p w14:paraId="33E677F2" w14:textId="77777777" w:rsidR="00AA6A9B" w:rsidRDefault="00AA6A9B" w:rsidP="00AA6A9B">
      <w:pPr>
        <w:rPr>
          <w:rFonts w:ascii="Times New Roman" w:hAnsi="Times New Roman" w:cs="Arial"/>
        </w:rPr>
      </w:pPr>
    </w:p>
    <w:tbl>
      <w:tblPr>
        <w:tblStyle w:val="TableGrid"/>
        <w:tblW w:w="1548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08"/>
        <w:gridCol w:w="609"/>
        <w:gridCol w:w="610"/>
        <w:gridCol w:w="992"/>
        <w:gridCol w:w="992"/>
        <w:gridCol w:w="993"/>
        <w:gridCol w:w="708"/>
        <w:gridCol w:w="709"/>
        <w:gridCol w:w="992"/>
        <w:gridCol w:w="993"/>
        <w:gridCol w:w="992"/>
        <w:gridCol w:w="709"/>
        <w:gridCol w:w="708"/>
        <w:gridCol w:w="1199"/>
        <w:gridCol w:w="1134"/>
        <w:gridCol w:w="1134"/>
      </w:tblGrid>
      <w:tr w:rsidR="00AA6A9B" w14:paraId="42407FB4" w14:textId="77777777" w:rsidTr="002622DD">
        <w:tc>
          <w:tcPr>
            <w:tcW w:w="2008" w:type="dxa"/>
            <w:tcBorders>
              <w:top w:val="single" w:sz="12" w:space="0" w:color="auto"/>
              <w:bottom w:val="single" w:sz="6" w:space="0" w:color="auto"/>
            </w:tcBorders>
          </w:tcPr>
          <w:p w14:paraId="2B945B14" w14:textId="77777777" w:rsidR="00AA6A9B" w:rsidRDefault="00AA6A9B" w:rsidP="00AA6A9B">
            <w:pPr>
              <w:rPr>
                <w:rFonts w:ascii="Times New Roman" w:hAnsi="Times New Roman" w:cs="Arial"/>
              </w:rPr>
            </w:pPr>
          </w:p>
        </w:tc>
        <w:tc>
          <w:tcPr>
            <w:tcW w:w="4196" w:type="dxa"/>
            <w:gridSpan w:val="5"/>
            <w:tcBorders>
              <w:top w:val="single" w:sz="12" w:space="0" w:color="auto"/>
              <w:bottom w:val="single" w:sz="6" w:space="0" w:color="auto"/>
              <w:right w:val="single" w:sz="6" w:space="0" w:color="auto"/>
            </w:tcBorders>
          </w:tcPr>
          <w:p w14:paraId="7576D1C6" w14:textId="77777777" w:rsidR="00AA6A9B" w:rsidRDefault="00AA6A9B" w:rsidP="00AA6A9B">
            <w:pPr>
              <w:jc w:val="center"/>
              <w:rPr>
                <w:rFonts w:ascii="Times New Roman" w:hAnsi="Times New Roman" w:cs="Arial"/>
              </w:rPr>
            </w:pPr>
            <w:r w:rsidRPr="00A1059A">
              <w:rPr>
                <w:rFonts w:ascii="Times New Roman" w:hAnsi="Times New Roman" w:cs="Arial"/>
              </w:rPr>
              <w:t>9 year</w:t>
            </w:r>
          </w:p>
        </w:tc>
        <w:tc>
          <w:tcPr>
            <w:tcW w:w="4394" w:type="dxa"/>
            <w:gridSpan w:val="5"/>
            <w:tcBorders>
              <w:top w:val="single" w:sz="12" w:space="0" w:color="auto"/>
              <w:left w:val="single" w:sz="6" w:space="0" w:color="auto"/>
              <w:bottom w:val="single" w:sz="6" w:space="0" w:color="auto"/>
              <w:right w:val="single" w:sz="6" w:space="0" w:color="auto"/>
            </w:tcBorders>
          </w:tcPr>
          <w:p w14:paraId="6A5A8C04" w14:textId="77777777" w:rsidR="00AA6A9B" w:rsidRDefault="00AA6A9B" w:rsidP="00AA6A9B">
            <w:pPr>
              <w:jc w:val="center"/>
              <w:rPr>
                <w:rFonts w:ascii="Times New Roman" w:hAnsi="Times New Roman" w:cs="Arial"/>
              </w:rPr>
            </w:pPr>
            <w:r>
              <w:rPr>
                <w:rFonts w:ascii="Times New Roman" w:hAnsi="Times New Roman" w:cs="Arial"/>
              </w:rPr>
              <w:t>12 year</w:t>
            </w:r>
          </w:p>
        </w:tc>
        <w:tc>
          <w:tcPr>
            <w:tcW w:w="4884" w:type="dxa"/>
            <w:gridSpan w:val="5"/>
            <w:tcBorders>
              <w:top w:val="single" w:sz="12" w:space="0" w:color="auto"/>
              <w:left w:val="single" w:sz="6" w:space="0" w:color="auto"/>
              <w:bottom w:val="single" w:sz="6" w:space="0" w:color="auto"/>
            </w:tcBorders>
          </w:tcPr>
          <w:p w14:paraId="2EBA75A8" w14:textId="77777777" w:rsidR="00AA6A9B" w:rsidRDefault="00AA6A9B" w:rsidP="00AA6A9B">
            <w:pPr>
              <w:jc w:val="center"/>
              <w:rPr>
                <w:rFonts w:ascii="Times New Roman" w:hAnsi="Times New Roman" w:cs="Arial"/>
              </w:rPr>
            </w:pPr>
            <w:r>
              <w:rPr>
                <w:rFonts w:ascii="Times New Roman" w:hAnsi="Times New Roman" w:cs="Arial"/>
              </w:rPr>
              <w:t>14 year</w:t>
            </w:r>
          </w:p>
        </w:tc>
      </w:tr>
      <w:tr w:rsidR="002622DD" w14:paraId="10D96BE6" w14:textId="77777777" w:rsidTr="002622DD">
        <w:tc>
          <w:tcPr>
            <w:tcW w:w="2008" w:type="dxa"/>
            <w:tcBorders>
              <w:top w:val="single" w:sz="6" w:space="0" w:color="auto"/>
              <w:bottom w:val="single" w:sz="6" w:space="0" w:color="auto"/>
            </w:tcBorders>
          </w:tcPr>
          <w:p w14:paraId="3F6FF5C8" w14:textId="77777777" w:rsidR="00FC751B" w:rsidRDefault="00FC751B" w:rsidP="00AA6A9B">
            <w:pPr>
              <w:rPr>
                <w:rFonts w:ascii="Times New Roman" w:hAnsi="Times New Roman" w:cs="Arial"/>
              </w:rPr>
            </w:pPr>
          </w:p>
        </w:tc>
        <w:tc>
          <w:tcPr>
            <w:tcW w:w="1219" w:type="dxa"/>
            <w:gridSpan w:val="2"/>
            <w:tcBorders>
              <w:top w:val="single" w:sz="6" w:space="0" w:color="auto"/>
              <w:bottom w:val="single" w:sz="6" w:space="0" w:color="auto"/>
            </w:tcBorders>
          </w:tcPr>
          <w:p w14:paraId="4534C7E2" w14:textId="77777777" w:rsidR="00FC751B" w:rsidRPr="00FC751B" w:rsidRDefault="00FC751B" w:rsidP="00AA6A9B">
            <w:pPr>
              <w:jc w:val="center"/>
              <w:rPr>
                <w:rFonts w:ascii="Times New Roman" w:hAnsi="Times New Roman" w:cs="Arial"/>
                <w:i/>
              </w:rPr>
            </w:pPr>
            <w:r w:rsidRPr="00FC751B">
              <w:rPr>
                <w:rFonts w:ascii="Times New Roman" w:hAnsi="Times New Roman" w:cs="Arial"/>
                <w:i/>
              </w:rPr>
              <w:t>ICC</w:t>
            </w:r>
          </w:p>
        </w:tc>
        <w:tc>
          <w:tcPr>
            <w:tcW w:w="992" w:type="dxa"/>
            <w:tcBorders>
              <w:top w:val="single" w:sz="6" w:space="0" w:color="auto"/>
              <w:bottom w:val="single" w:sz="6" w:space="0" w:color="auto"/>
            </w:tcBorders>
          </w:tcPr>
          <w:p w14:paraId="14E4F4DB" w14:textId="77777777" w:rsidR="00FC751B" w:rsidRPr="00FC751B" w:rsidRDefault="00FC751B" w:rsidP="00AA6A9B">
            <w:pPr>
              <w:jc w:val="center"/>
              <w:rPr>
                <w:rFonts w:ascii="Times New Roman" w:hAnsi="Times New Roman" w:cs="Arial"/>
                <w:i/>
              </w:rPr>
            </w:pPr>
          </w:p>
        </w:tc>
        <w:tc>
          <w:tcPr>
            <w:tcW w:w="992" w:type="dxa"/>
            <w:tcBorders>
              <w:top w:val="single" w:sz="6" w:space="0" w:color="auto"/>
              <w:bottom w:val="single" w:sz="6" w:space="0" w:color="auto"/>
            </w:tcBorders>
          </w:tcPr>
          <w:p w14:paraId="2E92418A" w14:textId="77777777" w:rsidR="00FC751B" w:rsidRPr="00FC751B" w:rsidRDefault="00FC751B" w:rsidP="00AA6A9B">
            <w:pPr>
              <w:jc w:val="center"/>
              <w:rPr>
                <w:rFonts w:ascii="Times New Roman" w:hAnsi="Times New Roman" w:cs="Arial"/>
                <w:i/>
              </w:rPr>
            </w:pPr>
          </w:p>
        </w:tc>
        <w:tc>
          <w:tcPr>
            <w:tcW w:w="993" w:type="dxa"/>
            <w:tcBorders>
              <w:top w:val="single" w:sz="6" w:space="0" w:color="auto"/>
              <w:bottom w:val="single" w:sz="6" w:space="0" w:color="auto"/>
              <w:right w:val="single" w:sz="6" w:space="0" w:color="auto"/>
            </w:tcBorders>
          </w:tcPr>
          <w:p w14:paraId="3BE905A7" w14:textId="77777777" w:rsidR="00FC751B" w:rsidRPr="00FC751B" w:rsidRDefault="00FC751B" w:rsidP="00AA6A9B">
            <w:pPr>
              <w:jc w:val="center"/>
              <w:rPr>
                <w:rFonts w:ascii="Times New Roman" w:hAnsi="Times New Roman" w:cs="Arial"/>
                <w:i/>
              </w:rPr>
            </w:pPr>
          </w:p>
        </w:tc>
        <w:tc>
          <w:tcPr>
            <w:tcW w:w="1417" w:type="dxa"/>
            <w:gridSpan w:val="2"/>
            <w:tcBorders>
              <w:top w:val="single" w:sz="6" w:space="0" w:color="auto"/>
              <w:left w:val="single" w:sz="6" w:space="0" w:color="auto"/>
              <w:bottom w:val="single" w:sz="6" w:space="0" w:color="auto"/>
            </w:tcBorders>
          </w:tcPr>
          <w:p w14:paraId="758AAC2F" w14:textId="77777777" w:rsidR="00FC751B" w:rsidRPr="00FC751B" w:rsidRDefault="00FC751B" w:rsidP="00AA6A9B">
            <w:pPr>
              <w:jc w:val="center"/>
              <w:rPr>
                <w:rFonts w:ascii="Times New Roman" w:hAnsi="Times New Roman" w:cs="Arial"/>
                <w:i/>
              </w:rPr>
            </w:pPr>
            <w:r w:rsidRPr="00FC751B">
              <w:rPr>
                <w:rFonts w:ascii="Times New Roman" w:hAnsi="Times New Roman" w:cs="Arial"/>
                <w:i/>
              </w:rPr>
              <w:t>ICC</w:t>
            </w:r>
          </w:p>
        </w:tc>
        <w:tc>
          <w:tcPr>
            <w:tcW w:w="992" w:type="dxa"/>
            <w:tcBorders>
              <w:top w:val="single" w:sz="6" w:space="0" w:color="auto"/>
              <w:bottom w:val="single" w:sz="6" w:space="0" w:color="auto"/>
            </w:tcBorders>
          </w:tcPr>
          <w:p w14:paraId="63FC8314" w14:textId="77777777" w:rsidR="00FC751B" w:rsidRPr="00FC751B" w:rsidRDefault="00FC751B" w:rsidP="00AA6A9B">
            <w:pPr>
              <w:jc w:val="center"/>
              <w:rPr>
                <w:rFonts w:ascii="Times New Roman" w:hAnsi="Times New Roman" w:cs="Arial"/>
                <w:i/>
              </w:rPr>
            </w:pPr>
          </w:p>
        </w:tc>
        <w:tc>
          <w:tcPr>
            <w:tcW w:w="993" w:type="dxa"/>
            <w:tcBorders>
              <w:top w:val="single" w:sz="6" w:space="0" w:color="auto"/>
              <w:bottom w:val="single" w:sz="6" w:space="0" w:color="auto"/>
            </w:tcBorders>
          </w:tcPr>
          <w:p w14:paraId="693D87C8" w14:textId="77777777" w:rsidR="00FC751B" w:rsidRPr="00FC751B" w:rsidRDefault="00FC751B" w:rsidP="00AA6A9B">
            <w:pPr>
              <w:jc w:val="center"/>
              <w:rPr>
                <w:rFonts w:ascii="Times New Roman" w:hAnsi="Times New Roman" w:cs="Arial"/>
                <w:i/>
              </w:rPr>
            </w:pPr>
          </w:p>
        </w:tc>
        <w:tc>
          <w:tcPr>
            <w:tcW w:w="992" w:type="dxa"/>
            <w:tcBorders>
              <w:top w:val="single" w:sz="6" w:space="0" w:color="auto"/>
              <w:bottom w:val="single" w:sz="6" w:space="0" w:color="auto"/>
              <w:right w:val="single" w:sz="6" w:space="0" w:color="auto"/>
            </w:tcBorders>
          </w:tcPr>
          <w:p w14:paraId="788EE49C" w14:textId="77777777" w:rsidR="00FC751B" w:rsidRPr="00FC751B" w:rsidRDefault="00FC751B" w:rsidP="00AA6A9B">
            <w:pPr>
              <w:jc w:val="center"/>
              <w:rPr>
                <w:rFonts w:ascii="Times New Roman" w:hAnsi="Times New Roman" w:cs="Arial"/>
                <w:i/>
              </w:rPr>
            </w:pPr>
          </w:p>
        </w:tc>
        <w:tc>
          <w:tcPr>
            <w:tcW w:w="1417" w:type="dxa"/>
            <w:gridSpan w:val="2"/>
            <w:tcBorders>
              <w:top w:val="single" w:sz="6" w:space="0" w:color="auto"/>
              <w:left w:val="single" w:sz="6" w:space="0" w:color="auto"/>
              <w:bottom w:val="single" w:sz="6" w:space="0" w:color="auto"/>
            </w:tcBorders>
          </w:tcPr>
          <w:p w14:paraId="1CE53686" w14:textId="77777777" w:rsidR="00FC751B" w:rsidRPr="00FC751B" w:rsidRDefault="00FC751B" w:rsidP="00AA6A9B">
            <w:pPr>
              <w:jc w:val="center"/>
              <w:rPr>
                <w:rFonts w:ascii="Times New Roman" w:hAnsi="Times New Roman" w:cs="Arial"/>
                <w:i/>
              </w:rPr>
            </w:pPr>
            <w:r w:rsidRPr="00FC751B">
              <w:rPr>
                <w:rFonts w:ascii="Times New Roman" w:hAnsi="Times New Roman" w:cs="Arial"/>
                <w:i/>
              </w:rPr>
              <w:t>ICC</w:t>
            </w:r>
          </w:p>
        </w:tc>
        <w:tc>
          <w:tcPr>
            <w:tcW w:w="1199" w:type="dxa"/>
            <w:tcBorders>
              <w:top w:val="single" w:sz="6" w:space="0" w:color="auto"/>
              <w:bottom w:val="single" w:sz="6" w:space="0" w:color="auto"/>
            </w:tcBorders>
          </w:tcPr>
          <w:p w14:paraId="20698447" w14:textId="77777777" w:rsidR="00FC751B" w:rsidRDefault="00FC751B" w:rsidP="00AA6A9B">
            <w:pPr>
              <w:jc w:val="center"/>
              <w:rPr>
                <w:rFonts w:ascii="Times New Roman" w:hAnsi="Times New Roman" w:cs="Arial"/>
              </w:rPr>
            </w:pPr>
          </w:p>
        </w:tc>
        <w:tc>
          <w:tcPr>
            <w:tcW w:w="1134" w:type="dxa"/>
            <w:tcBorders>
              <w:top w:val="single" w:sz="6" w:space="0" w:color="auto"/>
              <w:bottom w:val="single" w:sz="6" w:space="0" w:color="auto"/>
            </w:tcBorders>
          </w:tcPr>
          <w:p w14:paraId="0B046A38" w14:textId="77777777" w:rsidR="00FC751B" w:rsidRDefault="00FC751B" w:rsidP="00AA6A9B">
            <w:pPr>
              <w:jc w:val="center"/>
              <w:rPr>
                <w:rFonts w:ascii="Times New Roman" w:hAnsi="Times New Roman" w:cs="Arial"/>
              </w:rPr>
            </w:pPr>
          </w:p>
        </w:tc>
        <w:tc>
          <w:tcPr>
            <w:tcW w:w="1134" w:type="dxa"/>
            <w:tcBorders>
              <w:top w:val="single" w:sz="6" w:space="0" w:color="auto"/>
              <w:bottom w:val="single" w:sz="6" w:space="0" w:color="auto"/>
            </w:tcBorders>
          </w:tcPr>
          <w:p w14:paraId="436B9254" w14:textId="77777777" w:rsidR="00FC751B" w:rsidRDefault="00FC751B" w:rsidP="00AA6A9B">
            <w:pPr>
              <w:jc w:val="center"/>
              <w:rPr>
                <w:rFonts w:ascii="Times New Roman" w:hAnsi="Times New Roman" w:cs="Arial"/>
              </w:rPr>
            </w:pPr>
          </w:p>
        </w:tc>
      </w:tr>
      <w:tr w:rsidR="002622DD" w14:paraId="7C8E41A8" w14:textId="77777777" w:rsidTr="002622DD">
        <w:tc>
          <w:tcPr>
            <w:tcW w:w="2008" w:type="dxa"/>
            <w:tcBorders>
              <w:top w:val="single" w:sz="6" w:space="0" w:color="auto"/>
              <w:bottom w:val="single" w:sz="12" w:space="0" w:color="auto"/>
            </w:tcBorders>
          </w:tcPr>
          <w:p w14:paraId="000CFFB2" w14:textId="77777777" w:rsidR="002D3467" w:rsidRDefault="002D3467" w:rsidP="00AA6A9B">
            <w:pPr>
              <w:rPr>
                <w:rFonts w:ascii="Times New Roman" w:hAnsi="Times New Roman" w:cs="Arial"/>
              </w:rPr>
            </w:pPr>
            <w:r>
              <w:rPr>
                <w:rFonts w:ascii="Times New Roman" w:hAnsi="Times New Roman" w:cs="Arial"/>
              </w:rPr>
              <w:t>Measure</w:t>
            </w:r>
          </w:p>
        </w:tc>
        <w:tc>
          <w:tcPr>
            <w:tcW w:w="609" w:type="dxa"/>
            <w:tcBorders>
              <w:top w:val="single" w:sz="6" w:space="0" w:color="auto"/>
              <w:bottom w:val="single" w:sz="12" w:space="0" w:color="auto"/>
            </w:tcBorders>
            <w:tcMar>
              <w:left w:w="57" w:type="dxa"/>
              <w:right w:w="57" w:type="dxa"/>
            </w:tcMar>
          </w:tcPr>
          <w:p w14:paraId="0DB9F86E" w14:textId="77777777" w:rsidR="002D3467" w:rsidRPr="005A38ED" w:rsidRDefault="002D3467" w:rsidP="00AA6A9B">
            <w:pPr>
              <w:jc w:val="center"/>
              <w:rPr>
                <w:rFonts w:ascii="Times New Roman" w:hAnsi="Times New Roman" w:cs="Arial"/>
                <w:sz w:val="23"/>
                <w:szCs w:val="23"/>
              </w:rPr>
            </w:pPr>
            <w:r>
              <w:rPr>
                <w:rFonts w:ascii="Times New Roman" w:hAnsi="Times New Roman" w:cs="Arial"/>
                <w:sz w:val="23"/>
                <w:szCs w:val="23"/>
              </w:rPr>
              <w:t>MZ</w:t>
            </w:r>
          </w:p>
        </w:tc>
        <w:tc>
          <w:tcPr>
            <w:tcW w:w="610" w:type="dxa"/>
            <w:tcBorders>
              <w:top w:val="single" w:sz="6" w:space="0" w:color="auto"/>
              <w:bottom w:val="single" w:sz="12" w:space="0" w:color="auto"/>
            </w:tcBorders>
            <w:tcMar>
              <w:left w:w="57" w:type="dxa"/>
              <w:right w:w="57" w:type="dxa"/>
            </w:tcMar>
          </w:tcPr>
          <w:p w14:paraId="327C403F" w14:textId="77777777" w:rsidR="002D3467" w:rsidRPr="005A38ED" w:rsidRDefault="002D3467" w:rsidP="00AA6A9B">
            <w:pPr>
              <w:jc w:val="center"/>
              <w:rPr>
                <w:rFonts w:ascii="Times New Roman" w:hAnsi="Times New Roman" w:cs="Arial"/>
                <w:sz w:val="23"/>
                <w:szCs w:val="23"/>
              </w:rPr>
            </w:pPr>
            <w:r>
              <w:rPr>
                <w:rFonts w:ascii="Times New Roman" w:hAnsi="Times New Roman" w:cs="Arial"/>
                <w:sz w:val="23"/>
                <w:szCs w:val="23"/>
              </w:rPr>
              <w:t>DZ</w:t>
            </w:r>
          </w:p>
        </w:tc>
        <w:tc>
          <w:tcPr>
            <w:tcW w:w="992" w:type="dxa"/>
            <w:tcBorders>
              <w:top w:val="single" w:sz="6" w:space="0" w:color="auto"/>
              <w:bottom w:val="single" w:sz="12" w:space="0" w:color="auto"/>
            </w:tcBorders>
            <w:tcMar>
              <w:left w:w="57" w:type="dxa"/>
              <w:right w:w="57" w:type="dxa"/>
            </w:tcMar>
          </w:tcPr>
          <w:p w14:paraId="63B97F6E" w14:textId="77777777" w:rsidR="002D3467" w:rsidRDefault="002D3467" w:rsidP="00AA6A9B">
            <w:pPr>
              <w:jc w:val="center"/>
              <w:rPr>
                <w:rFonts w:ascii="Times New Roman" w:hAnsi="Times New Roman" w:cs="Arial"/>
              </w:rPr>
            </w:pPr>
            <w:r>
              <w:rPr>
                <w:rFonts w:ascii="Times New Roman" w:hAnsi="Times New Roman" w:cs="Arial"/>
              </w:rPr>
              <w:t>A</w:t>
            </w:r>
          </w:p>
          <w:p w14:paraId="5E5A7EB8" w14:textId="77777777" w:rsidR="002D3467" w:rsidRPr="005A38ED" w:rsidRDefault="002D3467" w:rsidP="002D3467">
            <w:pPr>
              <w:jc w:val="center"/>
              <w:rPr>
                <w:rFonts w:ascii="Times New Roman" w:hAnsi="Times New Roman" w:cs="Arial"/>
                <w:sz w:val="23"/>
                <w:szCs w:val="23"/>
              </w:rPr>
            </w:pPr>
            <w:r>
              <w:rPr>
                <w:rFonts w:ascii="Times New Roman" w:hAnsi="Times New Roman" w:cs="Arial"/>
              </w:rPr>
              <w:t>(CI)</w:t>
            </w:r>
          </w:p>
        </w:tc>
        <w:tc>
          <w:tcPr>
            <w:tcW w:w="992" w:type="dxa"/>
            <w:tcBorders>
              <w:top w:val="single" w:sz="6" w:space="0" w:color="auto"/>
              <w:bottom w:val="single" w:sz="12" w:space="0" w:color="auto"/>
            </w:tcBorders>
            <w:tcMar>
              <w:left w:w="57" w:type="dxa"/>
              <w:right w:w="57" w:type="dxa"/>
            </w:tcMar>
          </w:tcPr>
          <w:p w14:paraId="50BC37ED" w14:textId="77777777" w:rsidR="002D3467" w:rsidRDefault="002D3467" w:rsidP="00AA6A9B">
            <w:pPr>
              <w:jc w:val="center"/>
              <w:rPr>
                <w:rFonts w:ascii="Times New Roman" w:hAnsi="Times New Roman" w:cs="Arial"/>
              </w:rPr>
            </w:pPr>
            <w:r>
              <w:rPr>
                <w:rFonts w:ascii="Times New Roman" w:hAnsi="Times New Roman" w:cs="Arial"/>
              </w:rPr>
              <w:t>C</w:t>
            </w:r>
          </w:p>
          <w:p w14:paraId="5FBA6C31" w14:textId="77777777" w:rsidR="002D3467" w:rsidRPr="005A38ED" w:rsidRDefault="002D3467" w:rsidP="002D3467">
            <w:pPr>
              <w:jc w:val="center"/>
              <w:rPr>
                <w:rFonts w:ascii="Times New Roman" w:hAnsi="Times New Roman" w:cs="Arial"/>
                <w:sz w:val="23"/>
                <w:szCs w:val="23"/>
              </w:rPr>
            </w:pPr>
            <w:r>
              <w:rPr>
                <w:rFonts w:ascii="Times New Roman" w:hAnsi="Times New Roman" w:cs="Arial"/>
              </w:rPr>
              <w:t>(CI)</w:t>
            </w:r>
          </w:p>
        </w:tc>
        <w:tc>
          <w:tcPr>
            <w:tcW w:w="993" w:type="dxa"/>
            <w:tcBorders>
              <w:top w:val="single" w:sz="6" w:space="0" w:color="auto"/>
              <w:bottom w:val="single" w:sz="12" w:space="0" w:color="auto"/>
              <w:right w:val="single" w:sz="6" w:space="0" w:color="auto"/>
            </w:tcBorders>
            <w:tcMar>
              <w:left w:w="57" w:type="dxa"/>
              <w:right w:w="57" w:type="dxa"/>
            </w:tcMar>
          </w:tcPr>
          <w:p w14:paraId="0DD57FA0" w14:textId="77777777" w:rsidR="002D3467" w:rsidRDefault="002D3467" w:rsidP="00AA6A9B">
            <w:pPr>
              <w:jc w:val="center"/>
              <w:rPr>
                <w:rFonts w:ascii="Times New Roman" w:hAnsi="Times New Roman" w:cs="Arial"/>
              </w:rPr>
            </w:pPr>
            <w:r>
              <w:rPr>
                <w:rFonts w:ascii="Times New Roman" w:hAnsi="Times New Roman" w:cs="Arial"/>
              </w:rPr>
              <w:t>E</w:t>
            </w:r>
          </w:p>
          <w:p w14:paraId="528DDF36" w14:textId="77777777" w:rsidR="002D3467" w:rsidRPr="005A38ED" w:rsidRDefault="002D3467" w:rsidP="002D3467">
            <w:pPr>
              <w:jc w:val="center"/>
              <w:rPr>
                <w:rFonts w:ascii="Times New Roman" w:hAnsi="Times New Roman" w:cs="Arial"/>
                <w:sz w:val="23"/>
                <w:szCs w:val="23"/>
              </w:rPr>
            </w:pPr>
            <w:r>
              <w:rPr>
                <w:rFonts w:ascii="Times New Roman" w:hAnsi="Times New Roman" w:cs="Arial"/>
              </w:rPr>
              <w:t>(CI)</w:t>
            </w:r>
          </w:p>
        </w:tc>
        <w:tc>
          <w:tcPr>
            <w:tcW w:w="708" w:type="dxa"/>
            <w:tcBorders>
              <w:top w:val="single" w:sz="6" w:space="0" w:color="auto"/>
              <w:left w:val="single" w:sz="6" w:space="0" w:color="auto"/>
              <w:bottom w:val="single" w:sz="12" w:space="0" w:color="auto"/>
            </w:tcBorders>
            <w:tcMar>
              <w:left w:w="57" w:type="dxa"/>
              <w:right w:w="57" w:type="dxa"/>
            </w:tcMar>
          </w:tcPr>
          <w:p w14:paraId="27B8FC67" w14:textId="77777777" w:rsidR="002D3467" w:rsidRPr="005A38ED" w:rsidRDefault="002D3467" w:rsidP="00AA6A9B">
            <w:pPr>
              <w:jc w:val="center"/>
              <w:rPr>
                <w:rFonts w:ascii="Times New Roman" w:hAnsi="Times New Roman" w:cs="Arial"/>
                <w:sz w:val="23"/>
                <w:szCs w:val="23"/>
              </w:rPr>
            </w:pPr>
            <w:r>
              <w:rPr>
                <w:rFonts w:ascii="Times New Roman" w:hAnsi="Times New Roman" w:cs="Arial"/>
                <w:sz w:val="23"/>
                <w:szCs w:val="23"/>
              </w:rPr>
              <w:t>MZ</w:t>
            </w:r>
          </w:p>
        </w:tc>
        <w:tc>
          <w:tcPr>
            <w:tcW w:w="709" w:type="dxa"/>
            <w:tcBorders>
              <w:top w:val="single" w:sz="6" w:space="0" w:color="auto"/>
              <w:bottom w:val="single" w:sz="12" w:space="0" w:color="auto"/>
            </w:tcBorders>
            <w:tcMar>
              <w:left w:w="57" w:type="dxa"/>
              <w:right w:w="57" w:type="dxa"/>
            </w:tcMar>
          </w:tcPr>
          <w:p w14:paraId="7EB7B077" w14:textId="77777777" w:rsidR="002D3467" w:rsidRPr="005A38ED" w:rsidRDefault="002D3467" w:rsidP="00AA6A9B">
            <w:pPr>
              <w:jc w:val="center"/>
              <w:rPr>
                <w:rFonts w:ascii="Times New Roman" w:hAnsi="Times New Roman" w:cs="Arial"/>
                <w:sz w:val="23"/>
                <w:szCs w:val="23"/>
              </w:rPr>
            </w:pPr>
            <w:r>
              <w:rPr>
                <w:rFonts w:ascii="Times New Roman" w:hAnsi="Times New Roman" w:cs="Arial"/>
                <w:sz w:val="23"/>
                <w:szCs w:val="23"/>
              </w:rPr>
              <w:t>DZ</w:t>
            </w:r>
          </w:p>
        </w:tc>
        <w:tc>
          <w:tcPr>
            <w:tcW w:w="992" w:type="dxa"/>
            <w:tcBorders>
              <w:top w:val="single" w:sz="6" w:space="0" w:color="auto"/>
              <w:bottom w:val="single" w:sz="12" w:space="0" w:color="auto"/>
            </w:tcBorders>
            <w:tcMar>
              <w:left w:w="57" w:type="dxa"/>
              <w:right w:w="57" w:type="dxa"/>
            </w:tcMar>
          </w:tcPr>
          <w:p w14:paraId="67F9B625" w14:textId="77777777" w:rsidR="002D3467" w:rsidRDefault="002D3467" w:rsidP="00CE487C">
            <w:pPr>
              <w:jc w:val="center"/>
              <w:rPr>
                <w:rFonts w:ascii="Times New Roman" w:hAnsi="Times New Roman" w:cs="Arial"/>
              </w:rPr>
            </w:pPr>
            <w:r>
              <w:rPr>
                <w:rFonts w:ascii="Times New Roman" w:hAnsi="Times New Roman" w:cs="Arial"/>
              </w:rPr>
              <w:t>A</w:t>
            </w:r>
          </w:p>
          <w:p w14:paraId="71CD9F73" w14:textId="77777777" w:rsidR="002D3467" w:rsidRPr="005A38ED" w:rsidRDefault="002D3467" w:rsidP="00AA6A9B">
            <w:pPr>
              <w:jc w:val="center"/>
              <w:rPr>
                <w:rFonts w:ascii="Times New Roman" w:hAnsi="Times New Roman" w:cs="Arial"/>
                <w:sz w:val="23"/>
                <w:szCs w:val="23"/>
              </w:rPr>
            </w:pPr>
            <w:r>
              <w:rPr>
                <w:rFonts w:ascii="Times New Roman" w:hAnsi="Times New Roman" w:cs="Arial"/>
              </w:rPr>
              <w:t>(CI)</w:t>
            </w:r>
          </w:p>
        </w:tc>
        <w:tc>
          <w:tcPr>
            <w:tcW w:w="993" w:type="dxa"/>
            <w:tcBorders>
              <w:top w:val="single" w:sz="6" w:space="0" w:color="auto"/>
              <w:bottom w:val="single" w:sz="12" w:space="0" w:color="auto"/>
            </w:tcBorders>
            <w:tcMar>
              <w:left w:w="57" w:type="dxa"/>
              <w:right w:w="57" w:type="dxa"/>
            </w:tcMar>
          </w:tcPr>
          <w:p w14:paraId="786B0233" w14:textId="77777777" w:rsidR="002D3467" w:rsidRDefault="002D3467" w:rsidP="00CE487C">
            <w:pPr>
              <w:jc w:val="center"/>
              <w:rPr>
                <w:rFonts w:ascii="Times New Roman" w:hAnsi="Times New Roman" w:cs="Arial"/>
              </w:rPr>
            </w:pPr>
            <w:r>
              <w:rPr>
                <w:rFonts w:ascii="Times New Roman" w:hAnsi="Times New Roman" w:cs="Arial"/>
              </w:rPr>
              <w:t>C</w:t>
            </w:r>
          </w:p>
          <w:p w14:paraId="3C404F72" w14:textId="77777777" w:rsidR="002D3467" w:rsidRPr="005A38ED" w:rsidRDefault="002D3467" w:rsidP="00AA6A9B">
            <w:pPr>
              <w:jc w:val="center"/>
              <w:rPr>
                <w:rFonts w:ascii="Times New Roman" w:hAnsi="Times New Roman" w:cs="Arial"/>
                <w:sz w:val="23"/>
                <w:szCs w:val="23"/>
              </w:rPr>
            </w:pPr>
            <w:r>
              <w:rPr>
                <w:rFonts w:ascii="Times New Roman" w:hAnsi="Times New Roman" w:cs="Arial"/>
              </w:rPr>
              <w:t>(CI)</w:t>
            </w:r>
          </w:p>
        </w:tc>
        <w:tc>
          <w:tcPr>
            <w:tcW w:w="992" w:type="dxa"/>
            <w:tcBorders>
              <w:top w:val="single" w:sz="6" w:space="0" w:color="auto"/>
              <w:bottom w:val="single" w:sz="12" w:space="0" w:color="auto"/>
              <w:right w:val="single" w:sz="6" w:space="0" w:color="auto"/>
            </w:tcBorders>
            <w:tcMar>
              <w:left w:w="57" w:type="dxa"/>
              <w:right w:w="57" w:type="dxa"/>
            </w:tcMar>
          </w:tcPr>
          <w:p w14:paraId="0A349811" w14:textId="77777777" w:rsidR="002D3467" w:rsidRDefault="002D3467" w:rsidP="00CE487C">
            <w:pPr>
              <w:jc w:val="center"/>
              <w:rPr>
                <w:rFonts w:ascii="Times New Roman" w:hAnsi="Times New Roman" w:cs="Arial"/>
              </w:rPr>
            </w:pPr>
            <w:r>
              <w:rPr>
                <w:rFonts w:ascii="Times New Roman" w:hAnsi="Times New Roman" w:cs="Arial"/>
              </w:rPr>
              <w:t>E</w:t>
            </w:r>
          </w:p>
          <w:p w14:paraId="1EBA7AE0" w14:textId="77777777" w:rsidR="002D3467" w:rsidRPr="005A38ED" w:rsidRDefault="002D3467" w:rsidP="00AA6A9B">
            <w:pPr>
              <w:jc w:val="center"/>
              <w:rPr>
                <w:rFonts w:ascii="Times New Roman" w:hAnsi="Times New Roman" w:cs="Arial"/>
                <w:sz w:val="23"/>
                <w:szCs w:val="23"/>
              </w:rPr>
            </w:pPr>
            <w:r>
              <w:rPr>
                <w:rFonts w:ascii="Times New Roman" w:hAnsi="Times New Roman" w:cs="Arial"/>
              </w:rPr>
              <w:t>(CI)</w:t>
            </w:r>
          </w:p>
        </w:tc>
        <w:tc>
          <w:tcPr>
            <w:tcW w:w="709" w:type="dxa"/>
            <w:tcBorders>
              <w:top w:val="single" w:sz="6" w:space="0" w:color="auto"/>
              <w:left w:val="single" w:sz="6" w:space="0" w:color="auto"/>
              <w:bottom w:val="single" w:sz="12" w:space="0" w:color="auto"/>
            </w:tcBorders>
            <w:tcMar>
              <w:left w:w="57" w:type="dxa"/>
              <w:right w:w="57" w:type="dxa"/>
            </w:tcMar>
          </w:tcPr>
          <w:p w14:paraId="7308ADC7" w14:textId="77777777" w:rsidR="002D3467" w:rsidRPr="005A38ED" w:rsidRDefault="002D3467" w:rsidP="00AA6A9B">
            <w:pPr>
              <w:jc w:val="center"/>
              <w:rPr>
                <w:rFonts w:ascii="Times New Roman" w:hAnsi="Times New Roman" w:cs="Arial"/>
                <w:sz w:val="23"/>
                <w:szCs w:val="23"/>
              </w:rPr>
            </w:pPr>
            <w:r>
              <w:rPr>
                <w:rFonts w:ascii="Times New Roman" w:hAnsi="Times New Roman" w:cs="Arial"/>
                <w:sz w:val="23"/>
                <w:szCs w:val="23"/>
              </w:rPr>
              <w:t>MZ</w:t>
            </w:r>
          </w:p>
        </w:tc>
        <w:tc>
          <w:tcPr>
            <w:tcW w:w="708" w:type="dxa"/>
            <w:tcBorders>
              <w:top w:val="single" w:sz="6" w:space="0" w:color="auto"/>
              <w:bottom w:val="single" w:sz="12" w:space="0" w:color="auto"/>
            </w:tcBorders>
            <w:tcMar>
              <w:left w:w="57" w:type="dxa"/>
              <w:right w:w="57" w:type="dxa"/>
            </w:tcMar>
          </w:tcPr>
          <w:p w14:paraId="2EFF934B" w14:textId="77777777" w:rsidR="002D3467" w:rsidRPr="005A38ED" w:rsidRDefault="002D3467" w:rsidP="00AA6A9B">
            <w:pPr>
              <w:jc w:val="center"/>
              <w:rPr>
                <w:rFonts w:ascii="Times New Roman" w:hAnsi="Times New Roman" w:cs="Arial"/>
                <w:sz w:val="23"/>
                <w:szCs w:val="23"/>
              </w:rPr>
            </w:pPr>
            <w:r>
              <w:rPr>
                <w:rFonts w:ascii="Times New Roman" w:hAnsi="Times New Roman" w:cs="Arial"/>
                <w:sz w:val="23"/>
                <w:szCs w:val="23"/>
              </w:rPr>
              <w:t>DZ</w:t>
            </w:r>
          </w:p>
        </w:tc>
        <w:tc>
          <w:tcPr>
            <w:tcW w:w="1199" w:type="dxa"/>
            <w:tcBorders>
              <w:top w:val="single" w:sz="6" w:space="0" w:color="auto"/>
              <w:bottom w:val="single" w:sz="12" w:space="0" w:color="auto"/>
            </w:tcBorders>
            <w:tcMar>
              <w:left w:w="57" w:type="dxa"/>
              <w:right w:w="57" w:type="dxa"/>
            </w:tcMar>
          </w:tcPr>
          <w:p w14:paraId="1DC28295" w14:textId="77777777" w:rsidR="002D3467" w:rsidRDefault="002D3467" w:rsidP="00CE487C">
            <w:pPr>
              <w:jc w:val="center"/>
              <w:rPr>
                <w:rFonts w:ascii="Times New Roman" w:hAnsi="Times New Roman" w:cs="Arial"/>
              </w:rPr>
            </w:pPr>
            <w:r>
              <w:rPr>
                <w:rFonts w:ascii="Times New Roman" w:hAnsi="Times New Roman" w:cs="Arial"/>
              </w:rPr>
              <w:t>A</w:t>
            </w:r>
          </w:p>
          <w:p w14:paraId="4A185BE7" w14:textId="77777777" w:rsidR="002D3467" w:rsidRPr="005A38ED" w:rsidRDefault="002D3467" w:rsidP="00AA6A9B">
            <w:pPr>
              <w:jc w:val="center"/>
              <w:rPr>
                <w:rFonts w:ascii="Times New Roman" w:hAnsi="Times New Roman" w:cs="Arial"/>
                <w:sz w:val="23"/>
                <w:szCs w:val="23"/>
              </w:rPr>
            </w:pPr>
            <w:r>
              <w:rPr>
                <w:rFonts w:ascii="Times New Roman" w:hAnsi="Times New Roman" w:cs="Arial"/>
              </w:rPr>
              <w:t>(CI)</w:t>
            </w:r>
          </w:p>
        </w:tc>
        <w:tc>
          <w:tcPr>
            <w:tcW w:w="1134" w:type="dxa"/>
            <w:tcBorders>
              <w:top w:val="single" w:sz="6" w:space="0" w:color="auto"/>
              <w:bottom w:val="single" w:sz="12" w:space="0" w:color="auto"/>
            </w:tcBorders>
            <w:tcMar>
              <w:left w:w="57" w:type="dxa"/>
              <w:right w:w="57" w:type="dxa"/>
            </w:tcMar>
          </w:tcPr>
          <w:p w14:paraId="238A9B97" w14:textId="77777777" w:rsidR="002D3467" w:rsidRDefault="002D3467" w:rsidP="00CE487C">
            <w:pPr>
              <w:jc w:val="center"/>
              <w:rPr>
                <w:rFonts w:ascii="Times New Roman" w:hAnsi="Times New Roman" w:cs="Arial"/>
              </w:rPr>
            </w:pPr>
            <w:r>
              <w:rPr>
                <w:rFonts w:ascii="Times New Roman" w:hAnsi="Times New Roman" w:cs="Arial"/>
              </w:rPr>
              <w:t>C</w:t>
            </w:r>
          </w:p>
          <w:p w14:paraId="177FAE33" w14:textId="77777777" w:rsidR="002D3467" w:rsidRPr="005A38ED" w:rsidRDefault="002D3467" w:rsidP="00AA6A9B">
            <w:pPr>
              <w:jc w:val="center"/>
              <w:rPr>
                <w:rFonts w:ascii="Times New Roman" w:hAnsi="Times New Roman" w:cs="Arial"/>
                <w:sz w:val="23"/>
                <w:szCs w:val="23"/>
              </w:rPr>
            </w:pPr>
            <w:r>
              <w:rPr>
                <w:rFonts w:ascii="Times New Roman" w:hAnsi="Times New Roman" w:cs="Arial"/>
              </w:rPr>
              <w:t>(CI)</w:t>
            </w:r>
          </w:p>
        </w:tc>
        <w:tc>
          <w:tcPr>
            <w:tcW w:w="1134" w:type="dxa"/>
            <w:tcBorders>
              <w:top w:val="single" w:sz="6" w:space="0" w:color="auto"/>
              <w:bottom w:val="single" w:sz="12" w:space="0" w:color="auto"/>
            </w:tcBorders>
            <w:tcMar>
              <w:left w:w="57" w:type="dxa"/>
              <w:right w:w="57" w:type="dxa"/>
            </w:tcMar>
          </w:tcPr>
          <w:p w14:paraId="184A92CD" w14:textId="77777777" w:rsidR="002D3467" w:rsidRDefault="002D3467" w:rsidP="00CE487C">
            <w:pPr>
              <w:jc w:val="center"/>
              <w:rPr>
                <w:rFonts w:ascii="Times New Roman" w:hAnsi="Times New Roman" w:cs="Arial"/>
              </w:rPr>
            </w:pPr>
            <w:r>
              <w:rPr>
                <w:rFonts w:ascii="Times New Roman" w:hAnsi="Times New Roman" w:cs="Arial"/>
              </w:rPr>
              <w:t>E</w:t>
            </w:r>
          </w:p>
          <w:p w14:paraId="7FEE85C1" w14:textId="77777777" w:rsidR="002D3467" w:rsidRPr="005A38ED" w:rsidRDefault="002D3467" w:rsidP="00AA6A9B">
            <w:pPr>
              <w:jc w:val="center"/>
              <w:rPr>
                <w:rFonts w:ascii="Times New Roman" w:hAnsi="Times New Roman" w:cs="Arial"/>
                <w:sz w:val="23"/>
                <w:szCs w:val="23"/>
              </w:rPr>
            </w:pPr>
            <w:r>
              <w:rPr>
                <w:rFonts w:ascii="Times New Roman" w:hAnsi="Times New Roman" w:cs="Arial"/>
              </w:rPr>
              <w:t>(CI)</w:t>
            </w:r>
          </w:p>
        </w:tc>
      </w:tr>
      <w:tr w:rsidR="002622DD" w:rsidRPr="002622DD" w14:paraId="2E38CDB8" w14:textId="77777777" w:rsidTr="002622DD">
        <w:tc>
          <w:tcPr>
            <w:tcW w:w="2008" w:type="dxa"/>
            <w:tcBorders>
              <w:bottom w:val="nil"/>
            </w:tcBorders>
          </w:tcPr>
          <w:p w14:paraId="7879D6AB" w14:textId="77777777" w:rsidR="00FD13BE" w:rsidRPr="002622DD" w:rsidRDefault="00FD13BE" w:rsidP="00AA6A9B">
            <w:pPr>
              <w:rPr>
                <w:rFonts w:ascii="Times New Roman" w:hAnsi="Times New Roman" w:cs="Arial"/>
                <w:sz w:val="22"/>
                <w:szCs w:val="22"/>
              </w:rPr>
            </w:pPr>
            <w:r w:rsidRPr="002622DD">
              <w:rPr>
                <w:rFonts w:ascii="Times New Roman" w:hAnsi="Times New Roman" w:cs="Arial"/>
                <w:sz w:val="22"/>
                <w:szCs w:val="22"/>
              </w:rPr>
              <w:t>Feelings</w:t>
            </w:r>
          </w:p>
        </w:tc>
        <w:tc>
          <w:tcPr>
            <w:tcW w:w="609" w:type="dxa"/>
            <w:tcBorders>
              <w:bottom w:val="nil"/>
            </w:tcBorders>
          </w:tcPr>
          <w:p w14:paraId="752D5C1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w:t>
            </w:r>
          </w:p>
        </w:tc>
        <w:tc>
          <w:tcPr>
            <w:tcW w:w="610" w:type="dxa"/>
            <w:tcBorders>
              <w:bottom w:val="nil"/>
            </w:tcBorders>
          </w:tcPr>
          <w:p w14:paraId="68322BC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0.68</w:t>
            </w:r>
          </w:p>
        </w:tc>
        <w:tc>
          <w:tcPr>
            <w:tcW w:w="992" w:type="dxa"/>
            <w:tcBorders>
              <w:bottom w:val="nil"/>
            </w:tcBorders>
          </w:tcPr>
          <w:p w14:paraId="67C65A44" w14:textId="77777777" w:rsidR="00FD13BE" w:rsidRPr="002622DD" w:rsidRDefault="00FD13BE" w:rsidP="00FC0975">
            <w:pPr>
              <w:jc w:val="center"/>
              <w:rPr>
                <w:rFonts w:ascii="Times New Roman" w:hAnsi="Times New Roman" w:cs="Arial"/>
                <w:sz w:val="22"/>
                <w:szCs w:val="22"/>
              </w:rPr>
            </w:pPr>
            <w:r w:rsidRPr="002622DD">
              <w:rPr>
                <w:rFonts w:ascii="Times New Roman" w:hAnsi="Times New Roman" w:cs="Arial"/>
                <w:sz w:val="22"/>
                <w:szCs w:val="22"/>
              </w:rPr>
              <w:t>.47</w:t>
            </w:r>
          </w:p>
          <w:p w14:paraId="3F81CEE6" w14:textId="77777777" w:rsidR="00FD13BE" w:rsidRPr="002622DD" w:rsidRDefault="00FD13BE" w:rsidP="00FC0975">
            <w:pPr>
              <w:jc w:val="center"/>
              <w:rPr>
                <w:rFonts w:ascii="Times New Roman" w:hAnsi="Times New Roman" w:cs="Arial"/>
                <w:sz w:val="22"/>
                <w:szCs w:val="22"/>
              </w:rPr>
            </w:pPr>
            <w:r w:rsidRPr="002622DD">
              <w:rPr>
                <w:rFonts w:ascii="Times New Roman" w:hAnsi="Times New Roman" w:cs="Arial"/>
                <w:sz w:val="22"/>
                <w:szCs w:val="22"/>
              </w:rPr>
              <w:t>(.41-.53)</w:t>
            </w:r>
          </w:p>
        </w:tc>
        <w:tc>
          <w:tcPr>
            <w:tcW w:w="992" w:type="dxa"/>
            <w:tcBorders>
              <w:bottom w:val="nil"/>
            </w:tcBorders>
          </w:tcPr>
          <w:p w14:paraId="71EB327B"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.45</w:t>
            </w:r>
          </w:p>
          <w:p w14:paraId="66FC8C3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(.38-.50)</w:t>
            </w:r>
          </w:p>
        </w:tc>
        <w:tc>
          <w:tcPr>
            <w:tcW w:w="993" w:type="dxa"/>
            <w:tcBorders>
              <w:bottom w:val="nil"/>
              <w:right w:val="single" w:sz="6" w:space="0" w:color="auto"/>
            </w:tcBorders>
          </w:tcPr>
          <w:p w14:paraId="019C4426"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w:t>
            </w:r>
          </w:p>
          <w:p w14:paraId="62EF065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(.08-.10)</w:t>
            </w:r>
          </w:p>
        </w:tc>
        <w:tc>
          <w:tcPr>
            <w:tcW w:w="708" w:type="dxa"/>
            <w:tcBorders>
              <w:left w:val="single" w:sz="6" w:space="0" w:color="auto"/>
              <w:bottom w:val="nil"/>
            </w:tcBorders>
          </w:tcPr>
          <w:p w14:paraId="06D2718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w:t>
            </w:r>
            <w:r w:rsidR="002622DD">
              <w:rPr>
                <w:rFonts w:ascii="Times New Roman" w:hAnsi="Times New Roman" w:cs="Arial"/>
                <w:sz w:val="22"/>
                <w:szCs w:val="22"/>
              </w:rPr>
              <w:t>0</w:t>
            </w:r>
          </w:p>
        </w:tc>
        <w:tc>
          <w:tcPr>
            <w:tcW w:w="709" w:type="dxa"/>
            <w:tcBorders>
              <w:bottom w:val="nil"/>
            </w:tcBorders>
          </w:tcPr>
          <w:p w14:paraId="525AF388"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0.72</w:t>
            </w:r>
          </w:p>
        </w:tc>
        <w:tc>
          <w:tcPr>
            <w:tcW w:w="992" w:type="dxa"/>
            <w:tcBorders>
              <w:bottom w:val="nil"/>
            </w:tcBorders>
          </w:tcPr>
          <w:p w14:paraId="063D82E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.35</w:t>
            </w:r>
          </w:p>
          <w:p w14:paraId="00D45B66"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(.31-.39)</w:t>
            </w:r>
          </w:p>
        </w:tc>
        <w:tc>
          <w:tcPr>
            <w:tcW w:w="993" w:type="dxa"/>
            <w:tcBorders>
              <w:bottom w:val="nil"/>
            </w:tcBorders>
          </w:tcPr>
          <w:p w14:paraId="6DC30C5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.55</w:t>
            </w:r>
          </w:p>
          <w:p w14:paraId="6EBDD0A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(.51-.59)</w:t>
            </w:r>
          </w:p>
        </w:tc>
        <w:tc>
          <w:tcPr>
            <w:tcW w:w="992" w:type="dxa"/>
            <w:tcBorders>
              <w:bottom w:val="nil"/>
              <w:right w:val="single" w:sz="6" w:space="0" w:color="auto"/>
            </w:tcBorders>
          </w:tcPr>
          <w:p w14:paraId="02FA9B1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.10</w:t>
            </w:r>
          </w:p>
          <w:p w14:paraId="631BB38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(.10-.11)</w:t>
            </w:r>
          </w:p>
        </w:tc>
        <w:tc>
          <w:tcPr>
            <w:tcW w:w="709" w:type="dxa"/>
            <w:tcBorders>
              <w:left w:val="single" w:sz="6" w:space="0" w:color="auto"/>
              <w:bottom w:val="nil"/>
            </w:tcBorders>
          </w:tcPr>
          <w:p w14:paraId="38C2AEB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w:t>
            </w:r>
            <w:r w:rsidR="002622DD">
              <w:rPr>
                <w:rFonts w:ascii="Times New Roman" w:hAnsi="Times New Roman" w:cs="Arial"/>
                <w:sz w:val="22"/>
                <w:szCs w:val="22"/>
              </w:rPr>
              <w:t>0</w:t>
            </w:r>
          </w:p>
        </w:tc>
        <w:tc>
          <w:tcPr>
            <w:tcW w:w="708" w:type="dxa"/>
            <w:tcBorders>
              <w:bottom w:val="nil"/>
            </w:tcBorders>
          </w:tcPr>
          <w:p w14:paraId="1FB5723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0.69</w:t>
            </w:r>
          </w:p>
        </w:tc>
        <w:tc>
          <w:tcPr>
            <w:tcW w:w="1199" w:type="dxa"/>
            <w:tcBorders>
              <w:bottom w:val="nil"/>
            </w:tcBorders>
          </w:tcPr>
          <w:p w14:paraId="0EEB18EC"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.43</w:t>
            </w:r>
          </w:p>
          <w:p w14:paraId="6C27DC04"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(.37-.49)</w:t>
            </w:r>
          </w:p>
        </w:tc>
        <w:tc>
          <w:tcPr>
            <w:tcW w:w="1134" w:type="dxa"/>
            <w:tcBorders>
              <w:bottom w:val="nil"/>
            </w:tcBorders>
          </w:tcPr>
          <w:p w14:paraId="50306DD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.47</w:t>
            </w:r>
          </w:p>
          <w:p w14:paraId="6CF238E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(.41-.53)</w:t>
            </w:r>
          </w:p>
        </w:tc>
        <w:tc>
          <w:tcPr>
            <w:tcW w:w="1134" w:type="dxa"/>
            <w:tcBorders>
              <w:bottom w:val="nil"/>
            </w:tcBorders>
          </w:tcPr>
          <w:p w14:paraId="237DDC6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.10</w:t>
            </w:r>
          </w:p>
          <w:p w14:paraId="2E7DE14B"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(.09-.11)</w:t>
            </w:r>
          </w:p>
        </w:tc>
      </w:tr>
      <w:tr w:rsidR="002622DD" w:rsidRPr="002622DD" w14:paraId="70331DC9" w14:textId="77777777" w:rsidTr="002622DD">
        <w:tc>
          <w:tcPr>
            <w:tcW w:w="2008" w:type="dxa"/>
            <w:tcBorders>
              <w:top w:val="nil"/>
              <w:bottom w:val="single" w:sz="6" w:space="0" w:color="auto"/>
            </w:tcBorders>
          </w:tcPr>
          <w:p w14:paraId="5438CCA8" w14:textId="77777777" w:rsidR="00FD13BE" w:rsidRPr="002622DD" w:rsidRDefault="00FD13BE" w:rsidP="00AA6A9B">
            <w:pPr>
              <w:rPr>
                <w:rFonts w:ascii="Times New Roman" w:hAnsi="Times New Roman" w:cs="Arial"/>
                <w:sz w:val="22"/>
                <w:szCs w:val="22"/>
              </w:rPr>
            </w:pPr>
            <w:r w:rsidRPr="002622DD">
              <w:rPr>
                <w:rFonts w:ascii="Times New Roman" w:hAnsi="Times New Roman" w:cs="Arial"/>
                <w:sz w:val="22"/>
                <w:szCs w:val="22"/>
              </w:rPr>
              <w:t>Control</w:t>
            </w:r>
          </w:p>
        </w:tc>
        <w:tc>
          <w:tcPr>
            <w:tcW w:w="609" w:type="dxa"/>
            <w:tcBorders>
              <w:top w:val="nil"/>
              <w:bottom w:val="single" w:sz="6" w:space="0" w:color="auto"/>
            </w:tcBorders>
          </w:tcPr>
          <w:p w14:paraId="22102771"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0.97</w:t>
            </w:r>
          </w:p>
        </w:tc>
        <w:tc>
          <w:tcPr>
            <w:tcW w:w="610" w:type="dxa"/>
            <w:tcBorders>
              <w:top w:val="nil"/>
              <w:bottom w:val="single" w:sz="6" w:space="0" w:color="auto"/>
            </w:tcBorders>
          </w:tcPr>
          <w:p w14:paraId="60C5EECB"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w:t>
            </w:r>
          </w:p>
        </w:tc>
        <w:tc>
          <w:tcPr>
            <w:tcW w:w="992" w:type="dxa"/>
            <w:tcBorders>
              <w:top w:val="nil"/>
              <w:bottom w:val="single" w:sz="6" w:space="0" w:color="auto"/>
            </w:tcBorders>
          </w:tcPr>
          <w:p w14:paraId="2466CC4C" w14:textId="77777777" w:rsidR="00FD13BE" w:rsidRPr="002622DD" w:rsidRDefault="00FD13BE" w:rsidP="00FC0975">
            <w:pPr>
              <w:jc w:val="center"/>
              <w:rPr>
                <w:rFonts w:ascii="Times New Roman" w:hAnsi="Times New Roman" w:cs="Arial"/>
                <w:sz w:val="22"/>
                <w:szCs w:val="22"/>
              </w:rPr>
            </w:pPr>
            <w:r w:rsidRPr="002622DD">
              <w:rPr>
                <w:rFonts w:ascii="Times New Roman" w:hAnsi="Times New Roman" w:cs="Arial"/>
                <w:sz w:val="22"/>
                <w:szCs w:val="22"/>
              </w:rPr>
              <w:t>.13</w:t>
            </w:r>
          </w:p>
          <w:p w14:paraId="16B83E54" w14:textId="77777777" w:rsidR="00FD13BE" w:rsidRPr="002622DD" w:rsidRDefault="00FD13BE" w:rsidP="00FC0975">
            <w:pPr>
              <w:jc w:val="center"/>
              <w:rPr>
                <w:rFonts w:ascii="Times New Roman" w:hAnsi="Times New Roman" w:cs="Arial"/>
                <w:sz w:val="22"/>
                <w:szCs w:val="22"/>
              </w:rPr>
            </w:pPr>
            <w:r w:rsidRPr="002622DD">
              <w:rPr>
                <w:rFonts w:ascii="Times New Roman" w:hAnsi="Times New Roman" w:cs="Arial"/>
                <w:sz w:val="22"/>
                <w:szCs w:val="22"/>
              </w:rPr>
              <w:t>(.11-.15)</w:t>
            </w:r>
          </w:p>
        </w:tc>
        <w:tc>
          <w:tcPr>
            <w:tcW w:w="992" w:type="dxa"/>
            <w:tcBorders>
              <w:top w:val="nil"/>
              <w:bottom w:val="single" w:sz="6" w:space="0" w:color="auto"/>
            </w:tcBorders>
          </w:tcPr>
          <w:p w14:paraId="353BD14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.85</w:t>
            </w:r>
          </w:p>
          <w:p w14:paraId="52D7F2B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(.83-.86)</w:t>
            </w:r>
          </w:p>
        </w:tc>
        <w:tc>
          <w:tcPr>
            <w:tcW w:w="993" w:type="dxa"/>
            <w:tcBorders>
              <w:top w:val="nil"/>
              <w:bottom w:val="single" w:sz="6" w:space="0" w:color="auto"/>
              <w:right w:val="single" w:sz="6" w:space="0" w:color="auto"/>
            </w:tcBorders>
          </w:tcPr>
          <w:p w14:paraId="41886972" w14:textId="6D705D3E"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w:t>
            </w:r>
            <w:r w:rsidR="003C3CBE">
              <w:rPr>
                <w:rFonts w:ascii="Times New Roman" w:hAnsi="Times New Roman" w:cs="Arial"/>
                <w:sz w:val="22"/>
                <w:szCs w:val="22"/>
              </w:rPr>
              <w:t>3</w:t>
            </w:r>
          </w:p>
          <w:p w14:paraId="29420F0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(.02-.03)</w:t>
            </w:r>
          </w:p>
        </w:tc>
        <w:tc>
          <w:tcPr>
            <w:tcW w:w="708" w:type="dxa"/>
            <w:tcBorders>
              <w:top w:val="nil"/>
              <w:left w:val="single" w:sz="6" w:space="0" w:color="auto"/>
              <w:bottom w:val="single" w:sz="6" w:space="0" w:color="auto"/>
            </w:tcBorders>
          </w:tcPr>
          <w:p w14:paraId="66469C56"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0.96</w:t>
            </w:r>
          </w:p>
        </w:tc>
        <w:tc>
          <w:tcPr>
            <w:tcW w:w="709" w:type="dxa"/>
            <w:tcBorders>
              <w:top w:val="nil"/>
              <w:bottom w:val="single" w:sz="6" w:space="0" w:color="auto"/>
            </w:tcBorders>
          </w:tcPr>
          <w:p w14:paraId="3DE87C9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w:t>
            </w:r>
          </w:p>
        </w:tc>
        <w:tc>
          <w:tcPr>
            <w:tcW w:w="992" w:type="dxa"/>
            <w:tcBorders>
              <w:top w:val="nil"/>
              <w:bottom w:val="single" w:sz="6" w:space="0" w:color="auto"/>
            </w:tcBorders>
          </w:tcPr>
          <w:p w14:paraId="1AFF7AAE"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.12</w:t>
            </w:r>
          </w:p>
          <w:p w14:paraId="56121AEF" w14:textId="0AB6164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(.11-.1</w:t>
            </w:r>
            <w:r w:rsidR="003C3CBE">
              <w:rPr>
                <w:rFonts w:ascii="Times New Roman" w:hAnsi="Times New Roman" w:cs="Arial"/>
                <w:sz w:val="22"/>
                <w:szCs w:val="22"/>
              </w:rPr>
              <w:t>4</w:t>
            </w:r>
            <w:r w:rsidRPr="002622DD">
              <w:rPr>
                <w:rFonts w:ascii="Times New Roman" w:hAnsi="Times New Roman" w:cs="Arial"/>
                <w:sz w:val="22"/>
                <w:szCs w:val="22"/>
              </w:rPr>
              <w:t>)</w:t>
            </w:r>
          </w:p>
        </w:tc>
        <w:tc>
          <w:tcPr>
            <w:tcW w:w="993" w:type="dxa"/>
            <w:tcBorders>
              <w:top w:val="nil"/>
              <w:bottom w:val="single" w:sz="6" w:space="0" w:color="auto"/>
            </w:tcBorders>
          </w:tcPr>
          <w:p w14:paraId="0FA025B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.84</w:t>
            </w:r>
          </w:p>
          <w:p w14:paraId="0DD447C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(.83-.86)</w:t>
            </w:r>
          </w:p>
        </w:tc>
        <w:tc>
          <w:tcPr>
            <w:tcW w:w="992" w:type="dxa"/>
            <w:tcBorders>
              <w:top w:val="nil"/>
              <w:bottom w:val="single" w:sz="6" w:space="0" w:color="auto"/>
              <w:right w:val="single" w:sz="6" w:space="0" w:color="auto"/>
            </w:tcBorders>
          </w:tcPr>
          <w:p w14:paraId="23D29D1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.04</w:t>
            </w:r>
          </w:p>
          <w:p w14:paraId="61E2837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(.03-.04)</w:t>
            </w:r>
          </w:p>
        </w:tc>
        <w:tc>
          <w:tcPr>
            <w:tcW w:w="709" w:type="dxa"/>
            <w:tcBorders>
              <w:top w:val="nil"/>
              <w:left w:val="single" w:sz="6" w:space="0" w:color="auto"/>
              <w:bottom w:val="single" w:sz="6" w:space="0" w:color="auto"/>
            </w:tcBorders>
          </w:tcPr>
          <w:p w14:paraId="49D9E72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0.97</w:t>
            </w:r>
          </w:p>
        </w:tc>
        <w:tc>
          <w:tcPr>
            <w:tcW w:w="708" w:type="dxa"/>
            <w:tcBorders>
              <w:top w:val="nil"/>
              <w:bottom w:val="single" w:sz="6" w:space="0" w:color="auto"/>
            </w:tcBorders>
          </w:tcPr>
          <w:p w14:paraId="4784F611" w14:textId="77777777" w:rsidR="00FD13BE" w:rsidRPr="002622DD" w:rsidRDefault="00FD13BE" w:rsidP="009166D8">
            <w:pPr>
              <w:jc w:val="center"/>
              <w:rPr>
                <w:rFonts w:ascii="Times New Roman" w:hAnsi="Times New Roman" w:cs="Arial"/>
                <w:sz w:val="22"/>
                <w:szCs w:val="22"/>
              </w:rPr>
            </w:pPr>
            <w:r w:rsidRPr="002622DD">
              <w:rPr>
                <w:rFonts w:ascii="Times New Roman" w:hAnsi="Times New Roman" w:cs="Arial"/>
                <w:sz w:val="22"/>
                <w:szCs w:val="22"/>
              </w:rPr>
              <w:t>0.9</w:t>
            </w:r>
            <w:r w:rsidR="002622DD">
              <w:rPr>
                <w:rFonts w:ascii="Times New Roman" w:hAnsi="Times New Roman" w:cs="Arial"/>
                <w:sz w:val="22"/>
                <w:szCs w:val="22"/>
              </w:rPr>
              <w:t>0</w:t>
            </w:r>
          </w:p>
        </w:tc>
        <w:tc>
          <w:tcPr>
            <w:tcW w:w="1199" w:type="dxa"/>
            <w:tcBorders>
              <w:top w:val="nil"/>
              <w:bottom w:val="single" w:sz="6" w:space="0" w:color="auto"/>
            </w:tcBorders>
          </w:tcPr>
          <w:p w14:paraId="52E0C78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.14</w:t>
            </w:r>
          </w:p>
          <w:p w14:paraId="1453B90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(.12-.16)</w:t>
            </w:r>
          </w:p>
        </w:tc>
        <w:tc>
          <w:tcPr>
            <w:tcW w:w="1134" w:type="dxa"/>
            <w:tcBorders>
              <w:top w:val="nil"/>
              <w:bottom w:val="single" w:sz="6" w:space="0" w:color="auto"/>
            </w:tcBorders>
          </w:tcPr>
          <w:p w14:paraId="6AEED8E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.83</w:t>
            </w:r>
          </w:p>
          <w:p w14:paraId="6802E93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(.81-.85)</w:t>
            </w:r>
          </w:p>
        </w:tc>
        <w:tc>
          <w:tcPr>
            <w:tcW w:w="1134" w:type="dxa"/>
            <w:tcBorders>
              <w:top w:val="nil"/>
              <w:bottom w:val="single" w:sz="6" w:space="0" w:color="auto"/>
            </w:tcBorders>
          </w:tcPr>
          <w:p w14:paraId="52B97C61"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.03</w:t>
            </w:r>
          </w:p>
          <w:p w14:paraId="30E5852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(.03-.04)</w:t>
            </w:r>
          </w:p>
        </w:tc>
      </w:tr>
      <w:tr w:rsidR="002622DD" w:rsidRPr="002622DD" w14:paraId="51743B5C" w14:textId="77777777" w:rsidTr="002622DD">
        <w:tc>
          <w:tcPr>
            <w:tcW w:w="2008" w:type="dxa"/>
            <w:tcBorders>
              <w:top w:val="single" w:sz="6" w:space="0" w:color="auto"/>
              <w:bottom w:val="nil"/>
            </w:tcBorders>
          </w:tcPr>
          <w:p w14:paraId="740A8D52" w14:textId="77777777" w:rsidR="00FD13BE" w:rsidRPr="002622DD" w:rsidRDefault="00FD13BE" w:rsidP="00AA6A9B">
            <w:pPr>
              <w:rPr>
                <w:rFonts w:ascii="Times New Roman" w:hAnsi="Times New Roman" w:cs="Arial"/>
                <w:sz w:val="22"/>
                <w:szCs w:val="22"/>
              </w:rPr>
            </w:pPr>
            <w:r w:rsidRPr="002622DD">
              <w:rPr>
                <w:rFonts w:ascii="Times New Roman" w:hAnsi="Times New Roman" w:cs="Arial"/>
                <w:sz w:val="22"/>
                <w:szCs w:val="22"/>
              </w:rPr>
              <w:t>Negative Feelings</w:t>
            </w:r>
          </w:p>
        </w:tc>
        <w:tc>
          <w:tcPr>
            <w:tcW w:w="609" w:type="dxa"/>
            <w:tcBorders>
              <w:top w:val="single" w:sz="6" w:space="0" w:color="auto"/>
              <w:bottom w:val="nil"/>
            </w:tcBorders>
          </w:tcPr>
          <w:p w14:paraId="53DC72CE"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w:t>
            </w:r>
          </w:p>
        </w:tc>
        <w:tc>
          <w:tcPr>
            <w:tcW w:w="610" w:type="dxa"/>
            <w:tcBorders>
              <w:top w:val="single" w:sz="6" w:space="0" w:color="auto"/>
              <w:bottom w:val="nil"/>
            </w:tcBorders>
          </w:tcPr>
          <w:p w14:paraId="4B2D37F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0.66</w:t>
            </w:r>
          </w:p>
        </w:tc>
        <w:tc>
          <w:tcPr>
            <w:tcW w:w="992" w:type="dxa"/>
            <w:tcBorders>
              <w:top w:val="single" w:sz="6" w:space="0" w:color="auto"/>
              <w:bottom w:val="nil"/>
            </w:tcBorders>
          </w:tcPr>
          <w:p w14:paraId="20C873CB" w14:textId="77777777" w:rsidR="00FD13BE" w:rsidRPr="002622DD" w:rsidRDefault="00FD13BE" w:rsidP="00FC0975">
            <w:pPr>
              <w:jc w:val="center"/>
              <w:rPr>
                <w:rFonts w:ascii="Times New Roman" w:hAnsi="Times New Roman" w:cs="Arial"/>
                <w:sz w:val="22"/>
                <w:szCs w:val="22"/>
              </w:rPr>
            </w:pPr>
            <w:r w:rsidRPr="002622DD">
              <w:rPr>
                <w:rFonts w:ascii="Times New Roman" w:hAnsi="Times New Roman" w:cs="Arial"/>
                <w:sz w:val="22"/>
                <w:szCs w:val="22"/>
              </w:rPr>
              <w:t>.50</w:t>
            </w:r>
          </w:p>
          <w:p w14:paraId="450EF8A7" w14:textId="068153ED" w:rsidR="00FD13BE" w:rsidRPr="002622DD" w:rsidRDefault="00FD13BE" w:rsidP="00FC0975">
            <w:pPr>
              <w:jc w:val="center"/>
              <w:rPr>
                <w:rFonts w:ascii="Times New Roman" w:hAnsi="Times New Roman" w:cs="Arial"/>
                <w:sz w:val="22"/>
                <w:szCs w:val="22"/>
              </w:rPr>
            </w:pPr>
            <w:r w:rsidRPr="002622DD">
              <w:rPr>
                <w:rFonts w:ascii="Times New Roman" w:hAnsi="Times New Roman" w:cs="Arial"/>
                <w:sz w:val="22"/>
                <w:szCs w:val="22"/>
              </w:rPr>
              <w:t>(.4</w:t>
            </w:r>
            <w:r w:rsidR="003C3CBE">
              <w:rPr>
                <w:rFonts w:ascii="Times New Roman" w:hAnsi="Times New Roman" w:cs="Arial"/>
                <w:sz w:val="22"/>
                <w:szCs w:val="22"/>
              </w:rPr>
              <w:t>4</w:t>
            </w:r>
            <w:r w:rsidRPr="002622DD">
              <w:rPr>
                <w:rFonts w:ascii="Times New Roman" w:hAnsi="Times New Roman" w:cs="Arial"/>
                <w:sz w:val="22"/>
                <w:szCs w:val="22"/>
              </w:rPr>
              <w:t>-.57)</w:t>
            </w:r>
          </w:p>
        </w:tc>
        <w:tc>
          <w:tcPr>
            <w:tcW w:w="992" w:type="dxa"/>
            <w:tcBorders>
              <w:top w:val="single" w:sz="6" w:space="0" w:color="auto"/>
              <w:bottom w:val="nil"/>
            </w:tcBorders>
          </w:tcPr>
          <w:p w14:paraId="6A660A9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.41</w:t>
            </w:r>
          </w:p>
          <w:p w14:paraId="67B025BB"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(.34-.47)</w:t>
            </w:r>
          </w:p>
        </w:tc>
        <w:tc>
          <w:tcPr>
            <w:tcW w:w="993" w:type="dxa"/>
            <w:tcBorders>
              <w:top w:val="single" w:sz="6" w:space="0" w:color="auto"/>
              <w:bottom w:val="nil"/>
              <w:right w:val="single" w:sz="6" w:space="0" w:color="auto"/>
            </w:tcBorders>
          </w:tcPr>
          <w:p w14:paraId="6BA4549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w:t>
            </w:r>
          </w:p>
          <w:p w14:paraId="1A4E270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(.08-.10)</w:t>
            </w:r>
          </w:p>
        </w:tc>
        <w:tc>
          <w:tcPr>
            <w:tcW w:w="708" w:type="dxa"/>
            <w:tcBorders>
              <w:top w:val="single" w:sz="6" w:space="0" w:color="auto"/>
              <w:left w:val="single" w:sz="6" w:space="0" w:color="auto"/>
              <w:bottom w:val="nil"/>
            </w:tcBorders>
          </w:tcPr>
          <w:p w14:paraId="433B3ED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0.89</w:t>
            </w:r>
          </w:p>
        </w:tc>
        <w:tc>
          <w:tcPr>
            <w:tcW w:w="709" w:type="dxa"/>
            <w:tcBorders>
              <w:top w:val="single" w:sz="6" w:space="0" w:color="auto"/>
              <w:bottom w:val="nil"/>
            </w:tcBorders>
          </w:tcPr>
          <w:p w14:paraId="52E659AE"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0.69</w:t>
            </w:r>
          </w:p>
        </w:tc>
        <w:tc>
          <w:tcPr>
            <w:tcW w:w="992" w:type="dxa"/>
            <w:tcBorders>
              <w:top w:val="single" w:sz="6" w:space="0" w:color="auto"/>
              <w:bottom w:val="nil"/>
            </w:tcBorders>
          </w:tcPr>
          <w:p w14:paraId="6A0B3C0E"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.39</w:t>
            </w:r>
          </w:p>
          <w:p w14:paraId="4C0BC8B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(.35-.44)</w:t>
            </w:r>
          </w:p>
        </w:tc>
        <w:tc>
          <w:tcPr>
            <w:tcW w:w="993" w:type="dxa"/>
            <w:tcBorders>
              <w:top w:val="single" w:sz="6" w:space="0" w:color="auto"/>
              <w:bottom w:val="nil"/>
            </w:tcBorders>
          </w:tcPr>
          <w:p w14:paraId="7B20EAD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.49</w:t>
            </w:r>
          </w:p>
          <w:p w14:paraId="38DD9DA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(.45-.53)</w:t>
            </w:r>
          </w:p>
        </w:tc>
        <w:tc>
          <w:tcPr>
            <w:tcW w:w="992" w:type="dxa"/>
            <w:tcBorders>
              <w:top w:val="single" w:sz="6" w:space="0" w:color="auto"/>
              <w:bottom w:val="nil"/>
              <w:right w:val="single" w:sz="6" w:space="0" w:color="auto"/>
            </w:tcBorders>
          </w:tcPr>
          <w:p w14:paraId="28F528CB"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.12</w:t>
            </w:r>
          </w:p>
          <w:p w14:paraId="602ABE86"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(.11-.12)</w:t>
            </w:r>
          </w:p>
        </w:tc>
        <w:tc>
          <w:tcPr>
            <w:tcW w:w="709" w:type="dxa"/>
            <w:tcBorders>
              <w:top w:val="single" w:sz="6" w:space="0" w:color="auto"/>
              <w:left w:val="single" w:sz="6" w:space="0" w:color="auto"/>
              <w:bottom w:val="nil"/>
            </w:tcBorders>
          </w:tcPr>
          <w:p w14:paraId="62DBFF28" w14:textId="77777777" w:rsidR="00FD13BE" w:rsidRPr="002622DD" w:rsidRDefault="00FD13BE" w:rsidP="009166D8">
            <w:pPr>
              <w:jc w:val="center"/>
              <w:rPr>
                <w:rFonts w:ascii="Times New Roman" w:hAnsi="Times New Roman" w:cs="Arial"/>
                <w:sz w:val="22"/>
                <w:szCs w:val="22"/>
              </w:rPr>
            </w:pPr>
            <w:r w:rsidRPr="002622DD">
              <w:rPr>
                <w:rFonts w:ascii="Times New Roman" w:hAnsi="Times New Roman" w:cs="Arial"/>
                <w:sz w:val="22"/>
                <w:szCs w:val="22"/>
              </w:rPr>
              <w:t>0.9</w:t>
            </w:r>
          </w:p>
        </w:tc>
        <w:tc>
          <w:tcPr>
            <w:tcW w:w="708" w:type="dxa"/>
            <w:tcBorders>
              <w:top w:val="single" w:sz="6" w:space="0" w:color="auto"/>
              <w:bottom w:val="nil"/>
            </w:tcBorders>
          </w:tcPr>
          <w:p w14:paraId="2CD891A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0.67</w:t>
            </w:r>
          </w:p>
        </w:tc>
        <w:tc>
          <w:tcPr>
            <w:tcW w:w="1199" w:type="dxa"/>
            <w:tcBorders>
              <w:top w:val="single" w:sz="6" w:space="0" w:color="auto"/>
              <w:bottom w:val="nil"/>
            </w:tcBorders>
          </w:tcPr>
          <w:p w14:paraId="0B5776C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.44</w:t>
            </w:r>
          </w:p>
          <w:p w14:paraId="357466FE" w14:textId="2A7D4C11"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(.39-.5</w:t>
            </w:r>
            <w:r w:rsidR="003C3CBE">
              <w:rPr>
                <w:rFonts w:ascii="Times New Roman" w:hAnsi="Times New Roman" w:cs="Arial"/>
                <w:sz w:val="22"/>
                <w:szCs w:val="22"/>
              </w:rPr>
              <w:t>1</w:t>
            </w:r>
            <w:r w:rsidRPr="002622DD">
              <w:rPr>
                <w:rFonts w:ascii="Times New Roman" w:hAnsi="Times New Roman" w:cs="Arial"/>
                <w:sz w:val="22"/>
                <w:szCs w:val="22"/>
              </w:rPr>
              <w:t>)</w:t>
            </w:r>
          </w:p>
        </w:tc>
        <w:tc>
          <w:tcPr>
            <w:tcW w:w="1134" w:type="dxa"/>
            <w:tcBorders>
              <w:top w:val="single" w:sz="6" w:space="0" w:color="auto"/>
              <w:bottom w:val="nil"/>
            </w:tcBorders>
          </w:tcPr>
          <w:p w14:paraId="4D9FE8A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.45</w:t>
            </w:r>
          </w:p>
          <w:p w14:paraId="0AAE1CD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(.39-.51)</w:t>
            </w:r>
          </w:p>
        </w:tc>
        <w:tc>
          <w:tcPr>
            <w:tcW w:w="1134" w:type="dxa"/>
            <w:tcBorders>
              <w:top w:val="single" w:sz="6" w:space="0" w:color="auto"/>
              <w:bottom w:val="nil"/>
            </w:tcBorders>
          </w:tcPr>
          <w:p w14:paraId="54958F2A"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.10</w:t>
            </w:r>
          </w:p>
          <w:p w14:paraId="08A23266"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(.09-.11)</w:t>
            </w:r>
          </w:p>
        </w:tc>
      </w:tr>
      <w:tr w:rsidR="002622DD" w:rsidRPr="002622DD" w14:paraId="49934C28" w14:textId="77777777" w:rsidTr="002622DD">
        <w:tc>
          <w:tcPr>
            <w:tcW w:w="2008" w:type="dxa"/>
            <w:tcBorders>
              <w:top w:val="nil"/>
              <w:bottom w:val="single" w:sz="6" w:space="0" w:color="auto"/>
              <w:right w:val="nil"/>
            </w:tcBorders>
          </w:tcPr>
          <w:p w14:paraId="73161D1F" w14:textId="77777777" w:rsidR="00FD13BE" w:rsidRPr="002622DD" w:rsidRDefault="00FD13BE" w:rsidP="00AA6A9B">
            <w:pPr>
              <w:rPr>
                <w:rFonts w:ascii="Times New Roman" w:hAnsi="Times New Roman" w:cs="Arial"/>
                <w:sz w:val="22"/>
                <w:szCs w:val="22"/>
              </w:rPr>
            </w:pPr>
            <w:r w:rsidRPr="002622DD">
              <w:rPr>
                <w:rFonts w:ascii="Times New Roman" w:hAnsi="Times New Roman" w:cs="Arial"/>
                <w:sz w:val="22"/>
                <w:szCs w:val="22"/>
              </w:rPr>
              <w:t>Positive feelings</w:t>
            </w:r>
          </w:p>
        </w:tc>
        <w:tc>
          <w:tcPr>
            <w:tcW w:w="609" w:type="dxa"/>
            <w:tcBorders>
              <w:top w:val="nil"/>
              <w:left w:val="nil"/>
              <w:bottom w:val="single" w:sz="6" w:space="0" w:color="auto"/>
              <w:right w:val="nil"/>
            </w:tcBorders>
          </w:tcPr>
          <w:p w14:paraId="3268334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w:t>
            </w:r>
          </w:p>
        </w:tc>
        <w:tc>
          <w:tcPr>
            <w:tcW w:w="610" w:type="dxa"/>
            <w:tcBorders>
              <w:top w:val="nil"/>
              <w:left w:val="nil"/>
              <w:bottom w:val="single" w:sz="6" w:space="0" w:color="auto"/>
              <w:right w:val="nil"/>
            </w:tcBorders>
          </w:tcPr>
          <w:p w14:paraId="628354B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0.79</w:t>
            </w:r>
          </w:p>
        </w:tc>
        <w:tc>
          <w:tcPr>
            <w:tcW w:w="992" w:type="dxa"/>
            <w:tcBorders>
              <w:top w:val="nil"/>
              <w:left w:val="nil"/>
              <w:bottom w:val="single" w:sz="6" w:space="0" w:color="auto"/>
              <w:right w:val="nil"/>
            </w:tcBorders>
          </w:tcPr>
          <w:p w14:paraId="63553C2E" w14:textId="77777777" w:rsidR="00FD13BE" w:rsidRPr="002622DD" w:rsidRDefault="00FD13BE" w:rsidP="000A2ADC">
            <w:pPr>
              <w:jc w:val="center"/>
              <w:rPr>
                <w:rFonts w:ascii="Times New Roman" w:hAnsi="Times New Roman" w:cs="Arial"/>
                <w:sz w:val="22"/>
                <w:szCs w:val="22"/>
              </w:rPr>
            </w:pPr>
            <w:r w:rsidRPr="002622DD">
              <w:rPr>
                <w:rFonts w:ascii="Times New Roman" w:hAnsi="Times New Roman" w:cs="Arial"/>
                <w:sz w:val="22"/>
                <w:szCs w:val="22"/>
              </w:rPr>
              <w:t>.25</w:t>
            </w:r>
          </w:p>
          <w:p w14:paraId="57F292CA" w14:textId="77777777" w:rsidR="00FD13BE" w:rsidRPr="002622DD" w:rsidRDefault="00FD13BE" w:rsidP="000A2ADC">
            <w:pPr>
              <w:jc w:val="center"/>
              <w:rPr>
                <w:rFonts w:ascii="Times New Roman" w:hAnsi="Times New Roman" w:cs="Arial"/>
                <w:sz w:val="22"/>
                <w:szCs w:val="22"/>
              </w:rPr>
            </w:pPr>
            <w:r w:rsidRPr="002622DD">
              <w:rPr>
                <w:rFonts w:ascii="Times New Roman" w:hAnsi="Times New Roman" w:cs="Arial"/>
                <w:sz w:val="22"/>
                <w:szCs w:val="22"/>
              </w:rPr>
              <w:t>(.21-.29)</w:t>
            </w:r>
          </w:p>
        </w:tc>
        <w:tc>
          <w:tcPr>
            <w:tcW w:w="992" w:type="dxa"/>
            <w:tcBorders>
              <w:top w:val="nil"/>
              <w:left w:val="nil"/>
              <w:bottom w:val="single" w:sz="6" w:space="0" w:color="auto"/>
              <w:right w:val="nil"/>
            </w:tcBorders>
          </w:tcPr>
          <w:p w14:paraId="0FF646A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.67</w:t>
            </w:r>
          </w:p>
          <w:p w14:paraId="7601EE8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(.62-.70)</w:t>
            </w:r>
          </w:p>
        </w:tc>
        <w:tc>
          <w:tcPr>
            <w:tcW w:w="993" w:type="dxa"/>
            <w:tcBorders>
              <w:top w:val="nil"/>
              <w:left w:val="nil"/>
              <w:bottom w:val="single" w:sz="6" w:space="0" w:color="auto"/>
              <w:right w:val="single" w:sz="6" w:space="0" w:color="auto"/>
            </w:tcBorders>
          </w:tcPr>
          <w:p w14:paraId="43298EA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w:t>
            </w:r>
          </w:p>
          <w:p w14:paraId="2C52B18D" w14:textId="23DBFF05"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w:t>
            </w:r>
            <w:r w:rsidR="001B50D6">
              <w:rPr>
                <w:rFonts w:ascii="Times New Roman" w:hAnsi="Times New Roman" w:cs="Arial"/>
                <w:sz w:val="22"/>
                <w:szCs w:val="22"/>
              </w:rPr>
              <w:t>09</w:t>
            </w:r>
            <w:r w:rsidRPr="002622DD">
              <w:rPr>
                <w:rFonts w:ascii="Times New Roman" w:hAnsi="Times New Roman" w:cs="Arial"/>
                <w:sz w:val="22"/>
                <w:szCs w:val="22"/>
              </w:rPr>
              <w:t>)</w:t>
            </w:r>
          </w:p>
        </w:tc>
        <w:tc>
          <w:tcPr>
            <w:tcW w:w="708" w:type="dxa"/>
            <w:tcBorders>
              <w:top w:val="nil"/>
              <w:left w:val="single" w:sz="6" w:space="0" w:color="auto"/>
              <w:bottom w:val="single" w:sz="6" w:space="0" w:color="auto"/>
              <w:right w:val="nil"/>
            </w:tcBorders>
          </w:tcPr>
          <w:p w14:paraId="7B7244F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w:t>
            </w:r>
          </w:p>
        </w:tc>
        <w:tc>
          <w:tcPr>
            <w:tcW w:w="709" w:type="dxa"/>
            <w:tcBorders>
              <w:top w:val="nil"/>
              <w:left w:val="nil"/>
              <w:bottom w:val="single" w:sz="6" w:space="0" w:color="auto"/>
              <w:right w:val="nil"/>
            </w:tcBorders>
          </w:tcPr>
          <w:p w14:paraId="69CD84C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0.79</w:t>
            </w:r>
          </w:p>
        </w:tc>
        <w:tc>
          <w:tcPr>
            <w:tcW w:w="992" w:type="dxa"/>
            <w:tcBorders>
              <w:top w:val="nil"/>
              <w:left w:val="nil"/>
              <w:bottom w:val="single" w:sz="6" w:space="0" w:color="auto"/>
              <w:right w:val="nil"/>
            </w:tcBorders>
          </w:tcPr>
          <w:p w14:paraId="0C6BFBF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.24</w:t>
            </w:r>
          </w:p>
          <w:p w14:paraId="25AF2B7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(.21-.27)</w:t>
            </w:r>
          </w:p>
        </w:tc>
        <w:tc>
          <w:tcPr>
            <w:tcW w:w="993" w:type="dxa"/>
            <w:tcBorders>
              <w:top w:val="nil"/>
              <w:left w:val="nil"/>
              <w:bottom w:val="single" w:sz="6" w:space="0" w:color="auto"/>
              <w:right w:val="nil"/>
            </w:tcBorders>
          </w:tcPr>
          <w:p w14:paraId="4C237F86"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.67</w:t>
            </w:r>
          </w:p>
          <w:p w14:paraId="08E004D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(.64-.70)</w:t>
            </w:r>
          </w:p>
        </w:tc>
        <w:tc>
          <w:tcPr>
            <w:tcW w:w="992" w:type="dxa"/>
            <w:tcBorders>
              <w:top w:val="nil"/>
              <w:left w:val="nil"/>
              <w:bottom w:val="single" w:sz="6" w:space="0" w:color="auto"/>
              <w:right w:val="single" w:sz="6" w:space="0" w:color="auto"/>
            </w:tcBorders>
          </w:tcPr>
          <w:p w14:paraId="152722D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w:t>
            </w:r>
          </w:p>
          <w:p w14:paraId="197097C8"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(.08-.10)</w:t>
            </w:r>
          </w:p>
        </w:tc>
        <w:tc>
          <w:tcPr>
            <w:tcW w:w="709" w:type="dxa"/>
            <w:tcBorders>
              <w:top w:val="nil"/>
              <w:left w:val="single" w:sz="6" w:space="0" w:color="auto"/>
              <w:bottom w:val="single" w:sz="6" w:space="0" w:color="auto"/>
              <w:right w:val="nil"/>
            </w:tcBorders>
          </w:tcPr>
          <w:p w14:paraId="0F7B88EF" w14:textId="77777777" w:rsidR="00FD13BE" w:rsidRPr="002622DD" w:rsidRDefault="00FD13BE" w:rsidP="009166D8">
            <w:pPr>
              <w:jc w:val="center"/>
              <w:rPr>
                <w:rFonts w:ascii="Times New Roman" w:hAnsi="Times New Roman" w:cs="Arial"/>
                <w:sz w:val="22"/>
                <w:szCs w:val="22"/>
              </w:rPr>
            </w:pPr>
            <w:r w:rsidRPr="002622DD">
              <w:rPr>
                <w:rFonts w:ascii="Times New Roman" w:hAnsi="Times New Roman" w:cs="Arial"/>
                <w:sz w:val="22"/>
                <w:szCs w:val="22"/>
              </w:rPr>
              <w:t>0.92</w:t>
            </w:r>
          </w:p>
        </w:tc>
        <w:tc>
          <w:tcPr>
            <w:tcW w:w="708" w:type="dxa"/>
            <w:tcBorders>
              <w:top w:val="nil"/>
              <w:left w:val="nil"/>
              <w:bottom w:val="single" w:sz="6" w:space="0" w:color="auto"/>
              <w:right w:val="nil"/>
            </w:tcBorders>
          </w:tcPr>
          <w:p w14:paraId="1140F1EC" w14:textId="77777777" w:rsidR="00FD13BE" w:rsidRPr="002622DD" w:rsidRDefault="00FD13BE" w:rsidP="001B1D54">
            <w:pPr>
              <w:jc w:val="center"/>
              <w:rPr>
                <w:rFonts w:ascii="Times New Roman" w:hAnsi="Times New Roman" w:cs="Arial"/>
                <w:sz w:val="22"/>
                <w:szCs w:val="22"/>
              </w:rPr>
            </w:pPr>
            <w:r w:rsidRPr="002622DD">
              <w:rPr>
                <w:rFonts w:ascii="Times New Roman" w:hAnsi="Times New Roman" w:cs="Arial"/>
                <w:sz w:val="22"/>
                <w:szCs w:val="22"/>
              </w:rPr>
              <w:t>0.77</w:t>
            </w:r>
          </w:p>
        </w:tc>
        <w:tc>
          <w:tcPr>
            <w:tcW w:w="1199" w:type="dxa"/>
            <w:tcBorders>
              <w:top w:val="nil"/>
              <w:left w:val="nil"/>
              <w:bottom w:val="single" w:sz="6" w:space="0" w:color="auto"/>
              <w:right w:val="nil"/>
            </w:tcBorders>
          </w:tcPr>
          <w:p w14:paraId="038DADF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.30</w:t>
            </w:r>
          </w:p>
          <w:p w14:paraId="6D56F421"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(.26-.35)</w:t>
            </w:r>
          </w:p>
        </w:tc>
        <w:tc>
          <w:tcPr>
            <w:tcW w:w="1134" w:type="dxa"/>
            <w:tcBorders>
              <w:top w:val="nil"/>
              <w:left w:val="nil"/>
              <w:bottom w:val="single" w:sz="6" w:space="0" w:color="auto"/>
              <w:right w:val="nil"/>
            </w:tcBorders>
          </w:tcPr>
          <w:p w14:paraId="3BE0805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.62</w:t>
            </w:r>
          </w:p>
          <w:p w14:paraId="2EA74D5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(.57-.66)</w:t>
            </w:r>
          </w:p>
        </w:tc>
        <w:tc>
          <w:tcPr>
            <w:tcW w:w="1134" w:type="dxa"/>
            <w:tcBorders>
              <w:top w:val="nil"/>
              <w:left w:val="nil"/>
              <w:bottom w:val="single" w:sz="6" w:space="0" w:color="auto"/>
            </w:tcBorders>
          </w:tcPr>
          <w:p w14:paraId="634DBE24"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.08</w:t>
            </w:r>
          </w:p>
          <w:p w14:paraId="3884613E"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(.07-.09)</w:t>
            </w:r>
          </w:p>
        </w:tc>
      </w:tr>
      <w:tr w:rsidR="002622DD" w:rsidRPr="002622DD" w14:paraId="2CE6084B" w14:textId="77777777" w:rsidTr="002622DD">
        <w:tc>
          <w:tcPr>
            <w:tcW w:w="2008" w:type="dxa"/>
            <w:tcBorders>
              <w:top w:val="single" w:sz="6" w:space="0" w:color="auto"/>
              <w:bottom w:val="nil"/>
            </w:tcBorders>
          </w:tcPr>
          <w:p w14:paraId="32DD830F" w14:textId="77777777" w:rsidR="00FD13BE" w:rsidRPr="002622DD" w:rsidRDefault="00FD13BE" w:rsidP="00AA6A9B">
            <w:pPr>
              <w:rPr>
                <w:rFonts w:ascii="Times New Roman" w:hAnsi="Times New Roman" w:cs="Arial"/>
                <w:sz w:val="22"/>
                <w:szCs w:val="22"/>
              </w:rPr>
            </w:pPr>
            <w:r w:rsidRPr="002622DD">
              <w:rPr>
                <w:rFonts w:ascii="Times New Roman" w:hAnsi="Times New Roman" w:cs="Arial"/>
                <w:sz w:val="22"/>
                <w:szCs w:val="22"/>
              </w:rPr>
              <w:t>Negative control</w:t>
            </w:r>
          </w:p>
        </w:tc>
        <w:tc>
          <w:tcPr>
            <w:tcW w:w="609" w:type="dxa"/>
            <w:tcBorders>
              <w:top w:val="single" w:sz="6" w:space="0" w:color="auto"/>
              <w:bottom w:val="nil"/>
            </w:tcBorders>
          </w:tcPr>
          <w:p w14:paraId="76F998D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0.96</w:t>
            </w:r>
          </w:p>
        </w:tc>
        <w:tc>
          <w:tcPr>
            <w:tcW w:w="610" w:type="dxa"/>
            <w:tcBorders>
              <w:top w:val="single" w:sz="6" w:space="0" w:color="auto"/>
              <w:bottom w:val="nil"/>
            </w:tcBorders>
          </w:tcPr>
          <w:p w14:paraId="60692108"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0.81</w:t>
            </w:r>
          </w:p>
        </w:tc>
        <w:tc>
          <w:tcPr>
            <w:tcW w:w="992" w:type="dxa"/>
            <w:tcBorders>
              <w:top w:val="single" w:sz="6" w:space="0" w:color="auto"/>
              <w:bottom w:val="nil"/>
            </w:tcBorders>
          </w:tcPr>
          <w:p w14:paraId="3C252146"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.31</w:t>
            </w:r>
          </w:p>
          <w:p w14:paraId="777A4D7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(.28-.35)</w:t>
            </w:r>
          </w:p>
        </w:tc>
        <w:tc>
          <w:tcPr>
            <w:tcW w:w="992" w:type="dxa"/>
            <w:tcBorders>
              <w:top w:val="single" w:sz="6" w:space="0" w:color="auto"/>
              <w:bottom w:val="nil"/>
            </w:tcBorders>
          </w:tcPr>
          <w:p w14:paraId="29FA1882" w14:textId="77777777" w:rsidR="00FD13BE" w:rsidRPr="002622DD" w:rsidRDefault="00FD13BE" w:rsidP="003A025A">
            <w:pPr>
              <w:jc w:val="center"/>
              <w:rPr>
                <w:rFonts w:ascii="Times New Roman" w:hAnsi="Times New Roman" w:cs="Arial"/>
                <w:sz w:val="22"/>
                <w:szCs w:val="22"/>
              </w:rPr>
            </w:pPr>
            <w:r w:rsidRPr="002622DD">
              <w:rPr>
                <w:rFonts w:ascii="Times New Roman" w:hAnsi="Times New Roman" w:cs="Arial"/>
                <w:sz w:val="22"/>
                <w:szCs w:val="22"/>
              </w:rPr>
              <w:t>.65</w:t>
            </w:r>
          </w:p>
          <w:p w14:paraId="7A8B0412" w14:textId="77777777" w:rsidR="00FD13BE" w:rsidRPr="002622DD" w:rsidRDefault="00FD13BE" w:rsidP="003A025A">
            <w:pPr>
              <w:jc w:val="center"/>
              <w:rPr>
                <w:rFonts w:ascii="Times New Roman" w:hAnsi="Times New Roman" w:cs="Arial"/>
                <w:sz w:val="22"/>
                <w:szCs w:val="22"/>
              </w:rPr>
            </w:pPr>
            <w:r w:rsidRPr="002622DD">
              <w:rPr>
                <w:rFonts w:ascii="Times New Roman" w:hAnsi="Times New Roman" w:cs="Arial"/>
                <w:sz w:val="22"/>
                <w:szCs w:val="22"/>
              </w:rPr>
              <w:t>(.61-.68)</w:t>
            </w:r>
          </w:p>
        </w:tc>
        <w:tc>
          <w:tcPr>
            <w:tcW w:w="993" w:type="dxa"/>
            <w:tcBorders>
              <w:top w:val="single" w:sz="6" w:space="0" w:color="auto"/>
              <w:bottom w:val="nil"/>
              <w:right w:val="single" w:sz="6" w:space="0" w:color="auto"/>
            </w:tcBorders>
          </w:tcPr>
          <w:p w14:paraId="4228265E"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.04</w:t>
            </w:r>
          </w:p>
          <w:p w14:paraId="1954B97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(.04-.05)</w:t>
            </w:r>
          </w:p>
        </w:tc>
        <w:tc>
          <w:tcPr>
            <w:tcW w:w="708" w:type="dxa"/>
            <w:tcBorders>
              <w:top w:val="single" w:sz="6" w:space="0" w:color="auto"/>
              <w:left w:val="single" w:sz="6" w:space="0" w:color="auto"/>
              <w:bottom w:val="nil"/>
            </w:tcBorders>
          </w:tcPr>
          <w:p w14:paraId="625CEC5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0.94</w:t>
            </w:r>
          </w:p>
        </w:tc>
        <w:tc>
          <w:tcPr>
            <w:tcW w:w="709" w:type="dxa"/>
            <w:tcBorders>
              <w:top w:val="single" w:sz="6" w:space="0" w:color="auto"/>
              <w:bottom w:val="nil"/>
            </w:tcBorders>
          </w:tcPr>
          <w:p w14:paraId="21E3B015" w14:textId="77777777" w:rsidR="00FD13BE" w:rsidRPr="002622DD" w:rsidRDefault="00FD13BE" w:rsidP="006F010D">
            <w:pPr>
              <w:jc w:val="center"/>
              <w:rPr>
                <w:rFonts w:ascii="Times New Roman" w:hAnsi="Times New Roman" w:cs="Arial"/>
                <w:sz w:val="22"/>
                <w:szCs w:val="22"/>
              </w:rPr>
            </w:pPr>
            <w:r w:rsidRPr="002622DD">
              <w:rPr>
                <w:rFonts w:ascii="Times New Roman" w:hAnsi="Times New Roman" w:cs="Arial"/>
                <w:sz w:val="22"/>
                <w:szCs w:val="22"/>
              </w:rPr>
              <w:t>0.81</w:t>
            </w:r>
          </w:p>
        </w:tc>
        <w:tc>
          <w:tcPr>
            <w:tcW w:w="992" w:type="dxa"/>
            <w:tcBorders>
              <w:top w:val="single" w:sz="6" w:space="0" w:color="auto"/>
              <w:bottom w:val="nil"/>
            </w:tcBorders>
          </w:tcPr>
          <w:p w14:paraId="36E6CD6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.26</w:t>
            </w:r>
          </w:p>
          <w:p w14:paraId="4F61BB1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(.24-.29)</w:t>
            </w:r>
          </w:p>
        </w:tc>
        <w:tc>
          <w:tcPr>
            <w:tcW w:w="993" w:type="dxa"/>
            <w:tcBorders>
              <w:top w:val="single" w:sz="6" w:space="0" w:color="auto"/>
              <w:bottom w:val="nil"/>
            </w:tcBorders>
          </w:tcPr>
          <w:p w14:paraId="7353F5D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.68</w:t>
            </w:r>
          </w:p>
          <w:p w14:paraId="770B1CA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(.65-.70)</w:t>
            </w:r>
          </w:p>
        </w:tc>
        <w:tc>
          <w:tcPr>
            <w:tcW w:w="992" w:type="dxa"/>
            <w:tcBorders>
              <w:top w:val="single" w:sz="6" w:space="0" w:color="auto"/>
              <w:bottom w:val="nil"/>
              <w:right w:val="single" w:sz="6" w:space="0" w:color="auto"/>
            </w:tcBorders>
          </w:tcPr>
          <w:p w14:paraId="00584ED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w:t>
            </w:r>
          </w:p>
          <w:p w14:paraId="56D5BC9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(.06-.07)</w:t>
            </w:r>
          </w:p>
        </w:tc>
        <w:tc>
          <w:tcPr>
            <w:tcW w:w="709" w:type="dxa"/>
            <w:tcBorders>
              <w:top w:val="single" w:sz="6" w:space="0" w:color="auto"/>
              <w:left w:val="single" w:sz="6" w:space="0" w:color="auto"/>
              <w:bottom w:val="nil"/>
            </w:tcBorders>
          </w:tcPr>
          <w:p w14:paraId="60B1AE7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0.94</w:t>
            </w:r>
          </w:p>
        </w:tc>
        <w:tc>
          <w:tcPr>
            <w:tcW w:w="708" w:type="dxa"/>
            <w:tcBorders>
              <w:top w:val="single" w:sz="6" w:space="0" w:color="auto"/>
              <w:bottom w:val="nil"/>
            </w:tcBorders>
          </w:tcPr>
          <w:p w14:paraId="1B7E4AB8" w14:textId="77777777" w:rsidR="00FD13BE" w:rsidRPr="002622DD" w:rsidRDefault="00FD13BE" w:rsidP="001B1D54">
            <w:pPr>
              <w:jc w:val="center"/>
              <w:rPr>
                <w:rFonts w:ascii="Times New Roman" w:hAnsi="Times New Roman" w:cs="Arial"/>
                <w:sz w:val="22"/>
                <w:szCs w:val="22"/>
              </w:rPr>
            </w:pPr>
            <w:r w:rsidRPr="002622DD">
              <w:rPr>
                <w:rFonts w:ascii="Times New Roman" w:hAnsi="Times New Roman" w:cs="Arial"/>
                <w:sz w:val="22"/>
                <w:szCs w:val="22"/>
              </w:rPr>
              <w:t>0.82</w:t>
            </w:r>
          </w:p>
        </w:tc>
        <w:tc>
          <w:tcPr>
            <w:tcW w:w="1199" w:type="dxa"/>
            <w:tcBorders>
              <w:top w:val="single" w:sz="6" w:space="0" w:color="auto"/>
              <w:bottom w:val="nil"/>
            </w:tcBorders>
          </w:tcPr>
          <w:p w14:paraId="57053F9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.24</w:t>
            </w:r>
          </w:p>
          <w:p w14:paraId="7F669B3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(.21-.28)</w:t>
            </w:r>
          </w:p>
        </w:tc>
        <w:tc>
          <w:tcPr>
            <w:tcW w:w="1134" w:type="dxa"/>
            <w:tcBorders>
              <w:top w:val="single" w:sz="6" w:space="0" w:color="auto"/>
              <w:bottom w:val="nil"/>
            </w:tcBorders>
          </w:tcPr>
          <w:p w14:paraId="1E5E6341"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.70</w:t>
            </w:r>
          </w:p>
          <w:p w14:paraId="2612844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(.66-.73)</w:t>
            </w:r>
          </w:p>
        </w:tc>
        <w:tc>
          <w:tcPr>
            <w:tcW w:w="1134" w:type="dxa"/>
            <w:tcBorders>
              <w:top w:val="single" w:sz="6" w:space="0" w:color="auto"/>
              <w:bottom w:val="nil"/>
            </w:tcBorders>
          </w:tcPr>
          <w:p w14:paraId="2F68DB67"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.06</w:t>
            </w:r>
          </w:p>
          <w:p w14:paraId="64B5C8D2"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(.05-.06)</w:t>
            </w:r>
          </w:p>
        </w:tc>
      </w:tr>
      <w:tr w:rsidR="002622DD" w:rsidRPr="002622DD" w14:paraId="3D71CAFC" w14:textId="77777777" w:rsidTr="002622DD">
        <w:tc>
          <w:tcPr>
            <w:tcW w:w="2008" w:type="dxa"/>
            <w:tcBorders>
              <w:top w:val="nil"/>
              <w:bottom w:val="single" w:sz="6" w:space="0" w:color="auto"/>
              <w:right w:val="nil"/>
            </w:tcBorders>
          </w:tcPr>
          <w:p w14:paraId="0FD8DD39" w14:textId="77777777" w:rsidR="00FD13BE" w:rsidRPr="002622DD" w:rsidRDefault="00FD13BE" w:rsidP="00AA6A9B">
            <w:pPr>
              <w:rPr>
                <w:rFonts w:ascii="Times New Roman" w:hAnsi="Times New Roman" w:cs="Arial"/>
                <w:sz w:val="22"/>
                <w:szCs w:val="22"/>
              </w:rPr>
            </w:pPr>
            <w:r w:rsidRPr="002622DD">
              <w:rPr>
                <w:rFonts w:ascii="Times New Roman" w:hAnsi="Times New Roman" w:cs="Arial"/>
                <w:sz w:val="22"/>
                <w:szCs w:val="22"/>
              </w:rPr>
              <w:t>Positive control</w:t>
            </w:r>
          </w:p>
        </w:tc>
        <w:tc>
          <w:tcPr>
            <w:tcW w:w="609" w:type="dxa"/>
            <w:tcBorders>
              <w:top w:val="nil"/>
              <w:left w:val="nil"/>
              <w:bottom w:val="single" w:sz="6" w:space="0" w:color="auto"/>
              <w:right w:val="nil"/>
            </w:tcBorders>
          </w:tcPr>
          <w:p w14:paraId="0DAB7B1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0.99</w:t>
            </w:r>
          </w:p>
        </w:tc>
        <w:tc>
          <w:tcPr>
            <w:tcW w:w="610" w:type="dxa"/>
            <w:tcBorders>
              <w:top w:val="nil"/>
              <w:left w:val="nil"/>
              <w:bottom w:val="single" w:sz="6" w:space="0" w:color="auto"/>
              <w:right w:val="nil"/>
            </w:tcBorders>
          </w:tcPr>
          <w:p w14:paraId="069F1C9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0.97</w:t>
            </w:r>
          </w:p>
        </w:tc>
        <w:tc>
          <w:tcPr>
            <w:tcW w:w="992" w:type="dxa"/>
            <w:tcBorders>
              <w:top w:val="nil"/>
              <w:left w:val="nil"/>
              <w:bottom w:val="single" w:sz="6" w:space="0" w:color="auto"/>
              <w:right w:val="nil"/>
            </w:tcBorders>
          </w:tcPr>
          <w:p w14:paraId="2117CB62" w14:textId="77777777" w:rsidR="00FD13BE" w:rsidRPr="002622DD" w:rsidRDefault="00FD13BE" w:rsidP="003A025A">
            <w:pPr>
              <w:jc w:val="center"/>
              <w:rPr>
                <w:rFonts w:ascii="Times New Roman" w:hAnsi="Times New Roman" w:cs="Arial"/>
                <w:sz w:val="22"/>
                <w:szCs w:val="22"/>
              </w:rPr>
            </w:pPr>
            <w:r w:rsidRPr="002622DD">
              <w:rPr>
                <w:rFonts w:ascii="Times New Roman" w:hAnsi="Times New Roman" w:cs="Arial"/>
                <w:sz w:val="22"/>
                <w:szCs w:val="22"/>
              </w:rPr>
              <w:t>.04</w:t>
            </w:r>
          </w:p>
          <w:p w14:paraId="28E226E0" w14:textId="49D32A4C" w:rsidR="00FD13BE" w:rsidRPr="002622DD" w:rsidRDefault="00FD13BE" w:rsidP="003A025A">
            <w:pPr>
              <w:jc w:val="center"/>
              <w:rPr>
                <w:rFonts w:ascii="Times New Roman" w:hAnsi="Times New Roman" w:cs="Arial"/>
                <w:sz w:val="22"/>
                <w:szCs w:val="22"/>
              </w:rPr>
            </w:pPr>
            <w:r w:rsidRPr="002622DD">
              <w:rPr>
                <w:rFonts w:ascii="Times New Roman" w:hAnsi="Times New Roman" w:cs="Arial"/>
                <w:sz w:val="22"/>
                <w:szCs w:val="22"/>
              </w:rPr>
              <w:t>(.0</w:t>
            </w:r>
            <w:r w:rsidR="003C3CBE">
              <w:rPr>
                <w:rFonts w:ascii="Times New Roman" w:hAnsi="Times New Roman" w:cs="Arial"/>
                <w:sz w:val="22"/>
                <w:szCs w:val="22"/>
              </w:rPr>
              <w:t>4</w:t>
            </w:r>
            <w:r w:rsidRPr="002622DD">
              <w:rPr>
                <w:rFonts w:ascii="Times New Roman" w:hAnsi="Times New Roman" w:cs="Arial"/>
                <w:sz w:val="22"/>
                <w:szCs w:val="22"/>
              </w:rPr>
              <w:t>-.05)</w:t>
            </w:r>
          </w:p>
        </w:tc>
        <w:tc>
          <w:tcPr>
            <w:tcW w:w="992" w:type="dxa"/>
            <w:tcBorders>
              <w:top w:val="nil"/>
              <w:left w:val="nil"/>
              <w:bottom w:val="single" w:sz="6" w:space="0" w:color="auto"/>
              <w:right w:val="nil"/>
            </w:tcBorders>
          </w:tcPr>
          <w:p w14:paraId="06FA22A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.95</w:t>
            </w:r>
          </w:p>
          <w:p w14:paraId="45108B9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(.94-.95)</w:t>
            </w:r>
          </w:p>
        </w:tc>
        <w:tc>
          <w:tcPr>
            <w:tcW w:w="993" w:type="dxa"/>
            <w:tcBorders>
              <w:top w:val="nil"/>
              <w:left w:val="nil"/>
              <w:bottom w:val="single" w:sz="6" w:space="0" w:color="auto"/>
              <w:right w:val="single" w:sz="6" w:space="0" w:color="auto"/>
            </w:tcBorders>
          </w:tcPr>
          <w:p w14:paraId="26C792F8"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.01</w:t>
            </w:r>
          </w:p>
          <w:p w14:paraId="515E04A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(.01-.01)</w:t>
            </w:r>
          </w:p>
        </w:tc>
        <w:tc>
          <w:tcPr>
            <w:tcW w:w="708" w:type="dxa"/>
            <w:tcBorders>
              <w:top w:val="nil"/>
              <w:left w:val="single" w:sz="6" w:space="0" w:color="auto"/>
              <w:bottom w:val="single" w:sz="6" w:space="0" w:color="auto"/>
              <w:right w:val="nil"/>
            </w:tcBorders>
          </w:tcPr>
          <w:p w14:paraId="1EE4EB8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0.98</w:t>
            </w:r>
          </w:p>
        </w:tc>
        <w:tc>
          <w:tcPr>
            <w:tcW w:w="709" w:type="dxa"/>
            <w:tcBorders>
              <w:top w:val="nil"/>
              <w:left w:val="nil"/>
              <w:bottom w:val="single" w:sz="6" w:space="0" w:color="auto"/>
              <w:right w:val="nil"/>
            </w:tcBorders>
          </w:tcPr>
          <w:p w14:paraId="4F2CA61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0.94</w:t>
            </w:r>
          </w:p>
        </w:tc>
        <w:tc>
          <w:tcPr>
            <w:tcW w:w="992" w:type="dxa"/>
            <w:tcBorders>
              <w:top w:val="nil"/>
              <w:left w:val="nil"/>
              <w:bottom w:val="single" w:sz="6" w:space="0" w:color="auto"/>
              <w:right w:val="nil"/>
            </w:tcBorders>
          </w:tcPr>
          <w:p w14:paraId="7EEC601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w:t>
            </w:r>
          </w:p>
          <w:p w14:paraId="4D30861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(.07-.09)</w:t>
            </w:r>
          </w:p>
        </w:tc>
        <w:tc>
          <w:tcPr>
            <w:tcW w:w="993" w:type="dxa"/>
            <w:tcBorders>
              <w:top w:val="nil"/>
              <w:left w:val="nil"/>
              <w:bottom w:val="single" w:sz="6" w:space="0" w:color="auto"/>
              <w:right w:val="nil"/>
            </w:tcBorders>
          </w:tcPr>
          <w:p w14:paraId="5993F6F1" w14:textId="77777777" w:rsidR="00FD13BE" w:rsidRPr="002622DD" w:rsidRDefault="00FD13BE" w:rsidP="00722901">
            <w:pPr>
              <w:jc w:val="center"/>
              <w:rPr>
                <w:rFonts w:ascii="Times New Roman" w:hAnsi="Times New Roman" w:cs="Arial"/>
                <w:sz w:val="22"/>
                <w:szCs w:val="22"/>
              </w:rPr>
            </w:pPr>
            <w:r w:rsidRPr="002622DD">
              <w:rPr>
                <w:rFonts w:ascii="Times New Roman" w:hAnsi="Times New Roman" w:cs="Arial"/>
                <w:sz w:val="22"/>
                <w:szCs w:val="22"/>
              </w:rPr>
              <w:t>.90</w:t>
            </w:r>
          </w:p>
          <w:p w14:paraId="1C75614E" w14:textId="77777777" w:rsidR="00FD13BE" w:rsidRPr="002622DD" w:rsidRDefault="00FD13BE" w:rsidP="00722901">
            <w:pPr>
              <w:jc w:val="center"/>
              <w:rPr>
                <w:rFonts w:ascii="Times New Roman" w:hAnsi="Times New Roman" w:cs="Arial"/>
                <w:sz w:val="22"/>
                <w:szCs w:val="22"/>
              </w:rPr>
            </w:pPr>
            <w:r w:rsidRPr="002622DD">
              <w:rPr>
                <w:rFonts w:ascii="Times New Roman" w:hAnsi="Times New Roman" w:cs="Arial"/>
                <w:sz w:val="22"/>
                <w:szCs w:val="22"/>
              </w:rPr>
              <w:t>(.89-.91)</w:t>
            </w:r>
          </w:p>
        </w:tc>
        <w:tc>
          <w:tcPr>
            <w:tcW w:w="992" w:type="dxa"/>
            <w:tcBorders>
              <w:top w:val="nil"/>
              <w:left w:val="nil"/>
              <w:bottom w:val="single" w:sz="6" w:space="0" w:color="auto"/>
              <w:right w:val="single" w:sz="6" w:space="0" w:color="auto"/>
            </w:tcBorders>
          </w:tcPr>
          <w:p w14:paraId="5E22BA7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.02</w:t>
            </w:r>
          </w:p>
          <w:p w14:paraId="75573101"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(.02-.02)</w:t>
            </w:r>
          </w:p>
        </w:tc>
        <w:tc>
          <w:tcPr>
            <w:tcW w:w="709" w:type="dxa"/>
            <w:tcBorders>
              <w:top w:val="nil"/>
              <w:left w:val="single" w:sz="6" w:space="0" w:color="auto"/>
              <w:bottom w:val="single" w:sz="6" w:space="0" w:color="auto"/>
              <w:right w:val="nil"/>
            </w:tcBorders>
          </w:tcPr>
          <w:p w14:paraId="2CFFD6CB"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0.99</w:t>
            </w:r>
          </w:p>
        </w:tc>
        <w:tc>
          <w:tcPr>
            <w:tcW w:w="708" w:type="dxa"/>
            <w:tcBorders>
              <w:top w:val="nil"/>
              <w:left w:val="nil"/>
              <w:bottom w:val="single" w:sz="6" w:space="0" w:color="auto"/>
              <w:right w:val="nil"/>
            </w:tcBorders>
          </w:tcPr>
          <w:p w14:paraId="6DE0051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0.96</w:t>
            </w:r>
          </w:p>
        </w:tc>
        <w:tc>
          <w:tcPr>
            <w:tcW w:w="1199" w:type="dxa"/>
            <w:tcBorders>
              <w:top w:val="nil"/>
              <w:left w:val="nil"/>
              <w:bottom w:val="single" w:sz="6" w:space="0" w:color="auto"/>
              <w:right w:val="nil"/>
            </w:tcBorders>
          </w:tcPr>
          <w:p w14:paraId="462FE09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w:t>
            </w:r>
          </w:p>
          <w:p w14:paraId="35C7619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(.05-.07)</w:t>
            </w:r>
          </w:p>
        </w:tc>
        <w:tc>
          <w:tcPr>
            <w:tcW w:w="1134" w:type="dxa"/>
            <w:tcBorders>
              <w:top w:val="nil"/>
              <w:left w:val="nil"/>
              <w:bottom w:val="single" w:sz="6" w:space="0" w:color="auto"/>
              <w:right w:val="nil"/>
            </w:tcBorders>
          </w:tcPr>
          <w:p w14:paraId="3CF8815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.93</w:t>
            </w:r>
          </w:p>
          <w:p w14:paraId="24863D5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(.92-.94)</w:t>
            </w:r>
          </w:p>
        </w:tc>
        <w:tc>
          <w:tcPr>
            <w:tcW w:w="1134" w:type="dxa"/>
            <w:tcBorders>
              <w:top w:val="nil"/>
              <w:left w:val="nil"/>
              <w:bottom w:val="single" w:sz="6" w:space="0" w:color="auto"/>
            </w:tcBorders>
          </w:tcPr>
          <w:p w14:paraId="4CEB4968"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.01</w:t>
            </w:r>
          </w:p>
          <w:p w14:paraId="796BF3B8"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(.01-.01)</w:t>
            </w:r>
          </w:p>
        </w:tc>
      </w:tr>
      <w:tr w:rsidR="002622DD" w:rsidRPr="002622DD" w14:paraId="41D6D717" w14:textId="77777777" w:rsidTr="002622DD">
        <w:tc>
          <w:tcPr>
            <w:tcW w:w="2008" w:type="dxa"/>
            <w:tcBorders>
              <w:top w:val="single" w:sz="6" w:space="0" w:color="auto"/>
            </w:tcBorders>
          </w:tcPr>
          <w:p w14:paraId="51850A2D" w14:textId="77777777" w:rsidR="00FD13BE" w:rsidRPr="002622DD" w:rsidRDefault="00FD13BE" w:rsidP="00AA6A9B">
            <w:pPr>
              <w:rPr>
                <w:rFonts w:ascii="Times New Roman" w:hAnsi="Times New Roman" w:cs="Arial"/>
                <w:sz w:val="22"/>
                <w:szCs w:val="22"/>
              </w:rPr>
            </w:pPr>
            <w:r w:rsidRPr="002622DD">
              <w:rPr>
                <w:rFonts w:ascii="Times New Roman" w:hAnsi="Times New Roman" w:cs="Arial"/>
                <w:sz w:val="22"/>
                <w:szCs w:val="22"/>
              </w:rPr>
              <w:t>Negativity</w:t>
            </w:r>
          </w:p>
        </w:tc>
        <w:tc>
          <w:tcPr>
            <w:tcW w:w="609" w:type="dxa"/>
            <w:tcBorders>
              <w:top w:val="single" w:sz="6" w:space="0" w:color="auto"/>
            </w:tcBorders>
          </w:tcPr>
          <w:p w14:paraId="77E4380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0.93</w:t>
            </w:r>
          </w:p>
        </w:tc>
        <w:tc>
          <w:tcPr>
            <w:tcW w:w="610" w:type="dxa"/>
            <w:tcBorders>
              <w:top w:val="single" w:sz="6" w:space="0" w:color="auto"/>
            </w:tcBorders>
          </w:tcPr>
          <w:p w14:paraId="0945B8D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0.69</w:t>
            </w:r>
          </w:p>
        </w:tc>
        <w:tc>
          <w:tcPr>
            <w:tcW w:w="992" w:type="dxa"/>
            <w:tcBorders>
              <w:top w:val="single" w:sz="6" w:space="0" w:color="auto"/>
            </w:tcBorders>
          </w:tcPr>
          <w:p w14:paraId="52D1ADCE" w14:textId="450A8A63" w:rsidR="00FD13BE" w:rsidRPr="002622DD" w:rsidRDefault="00FD13BE" w:rsidP="002622DD">
            <w:pPr>
              <w:jc w:val="center"/>
              <w:rPr>
                <w:rFonts w:ascii="Times New Roman" w:hAnsi="Times New Roman" w:cs="Arial"/>
                <w:sz w:val="22"/>
                <w:szCs w:val="22"/>
              </w:rPr>
            </w:pPr>
            <w:r w:rsidRPr="002622DD">
              <w:rPr>
                <w:rFonts w:ascii="Times New Roman" w:hAnsi="Times New Roman" w:cs="Arial"/>
                <w:sz w:val="22"/>
                <w:szCs w:val="22"/>
              </w:rPr>
              <w:t>.4</w:t>
            </w:r>
            <w:r w:rsidR="003C3CBE">
              <w:rPr>
                <w:rFonts w:ascii="Times New Roman" w:hAnsi="Times New Roman" w:cs="Arial"/>
                <w:sz w:val="22"/>
                <w:szCs w:val="22"/>
              </w:rPr>
              <w:t>7</w:t>
            </w:r>
          </w:p>
          <w:p w14:paraId="5105A887" w14:textId="406BDD91" w:rsidR="00FD13BE" w:rsidRPr="002622DD" w:rsidRDefault="00FD13BE" w:rsidP="003A025A">
            <w:pPr>
              <w:jc w:val="center"/>
              <w:rPr>
                <w:rFonts w:ascii="Times New Roman" w:hAnsi="Times New Roman" w:cs="Arial"/>
                <w:sz w:val="22"/>
                <w:szCs w:val="22"/>
              </w:rPr>
            </w:pPr>
            <w:r w:rsidRPr="002622DD">
              <w:rPr>
                <w:rFonts w:ascii="Times New Roman" w:hAnsi="Times New Roman" w:cs="Arial"/>
                <w:sz w:val="22"/>
                <w:szCs w:val="22"/>
              </w:rPr>
              <w:t>(.42-.5</w:t>
            </w:r>
            <w:r w:rsidR="003C3CBE">
              <w:rPr>
                <w:rFonts w:ascii="Times New Roman" w:hAnsi="Times New Roman" w:cs="Arial"/>
                <w:sz w:val="22"/>
                <w:szCs w:val="22"/>
              </w:rPr>
              <w:t>3</w:t>
            </w:r>
            <w:r w:rsidRPr="002622DD">
              <w:rPr>
                <w:rFonts w:ascii="Times New Roman" w:hAnsi="Times New Roman" w:cs="Arial"/>
                <w:sz w:val="22"/>
                <w:szCs w:val="22"/>
              </w:rPr>
              <w:t>)</w:t>
            </w:r>
          </w:p>
        </w:tc>
        <w:tc>
          <w:tcPr>
            <w:tcW w:w="992" w:type="dxa"/>
            <w:tcBorders>
              <w:top w:val="single" w:sz="6" w:space="0" w:color="auto"/>
            </w:tcBorders>
          </w:tcPr>
          <w:p w14:paraId="611F2413" w14:textId="77777777" w:rsidR="00FD13BE" w:rsidRPr="002622DD" w:rsidRDefault="00FD13BE" w:rsidP="002622DD">
            <w:pPr>
              <w:jc w:val="center"/>
              <w:rPr>
                <w:rFonts w:ascii="Times New Roman" w:hAnsi="Times New Roman" w:cs="Arial"/>
                <w:sz w:val="22"/>
                <w:szCs w:val="22"/>
              </w:rPr>
            </w:pPr>
            <w:r w:rsidRPr="002622DD">
              <w:rPr>
                <w:rFonts w:ascii="Times New Roman" w:hAnsi="Times New Roman" w:cs="Arial"/>
                <w:sz w:val="22"/>
                <w:szCs w:val="22"/>
              </w:rPr>
              <w:t>.46</w:t>
            </w:r>
          </w:p>
          <w:p w14:paraId="02B7CF5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(.40-.51)</w:t>
            </w:r>
          </w:p>
        </w:tc>
        <w:tc>
          <w:tcPr>
            <w:tcW w:w="993" w:type="dxa"/>
            <w:tcBorders>
              <w:top w:val="single" w:sz="6" w:space="0" w:color="auto"/>
              <w:right w:val="single" w:sz="6" w:space="0" w:color="auto"/>
            </w:tcBorders>
          </w:tcPr>
          <w:p w14:paraId="609AC9D2" w14:textId="77777777" w:rsidR="00FD13BE" w:rsidRPr="002622DD" w:rsidRDefault="00FD13BE" w:rsidP="002622DD">
            <w:pPr>
              <w:jc w:val="center"/>
              <w:rPr>
                <w:rFonts w:ascii="Times New Roman" w:hAnsi="Times New Roman" w:cs="Arial"/>
                <w:sz w:val="22"/>
                <w:szCs w:val="22"/>
              </w:rPr>
            </w:pPr>
            <w:r w:rsidRPr="002622DD">
              <w:rPr>
                <w:rFonts w:ascii="Times New Roman" w:hAnsi="Times New Roman" w:cs="Arial"/>
                <w:sz w:val="22"/>
                <w:szCs w:val="22"/>
              </w:rPr>
              <w:t>.07</w:t>
            </w:r>
          </w:p>
          <w:p w14:paraId="2D3D6F7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(.06-.07)</w:t>
            </w:r>
          </w:p>
        </w:tc>
        <w:tc>
          <w:tcPr>
            <w:tcW w:w="708" w:type="dxa"/>
            <w:tcBorders>
              <w:top w:val="single" w:sz="6" w:space="0" w:color="auto"/>
              <w:left w:val="single" w:sz="6" w:space="0" w:color="auto"/>
            </w:tcBorders>
          </w:tcPr>
          <w:p w14:paraId="28EAABA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w:t>
            </w:r>
          </w:p>
        </w:tc>
        <w:tc>
          <w:tcPr>
            <w:tcW w:w="709" w:type="dxa"/>
            <w:tcBorders>
              <w:top w:val="single" w:sz="6" w:space="0" w:color="auto"/>
            </w:tcBorders>
          </w:tcPr>
          <w:p w14:paraId="4DC7398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0.71</w:t>
            </w:r>
          </w:p>
        </w:tc>
        <w:tc>
          <w:tcPr>
            <w:tcW w:w="992" w:type="dxa"/>
            <w:tcBorders>
              <w:top w:val="single" w:sz="6" w:space="0" w:color="auto"/>
            </w:tcBorders>
          </w:tcPr>
          <w:p w14:paraId="6EF78593" w14:textId="77777777" w:rsidR="00FD13BE" w:rsidRPr="002622DD" w:rsidRDefault="00FD13BE" w:rsidP="00540FE5">
            <w:pPr>
              <w:jc w:val="center"/>
              <w:rPr>
                <w:rFonts w:ascii="Times New Roman" w:hAnsi="Times New Roman" w:cs="Arial"/>
                <w:sz w:val="22"/>
                <w:szCs w:val="22"/>
              </w:rPr>
            </w:pPr>
            <w:r w:rsidRPr="002622DD">
              <w:rPr>
                <w:rFonts w:ascii="Times New Roman" w:hAnsi="Times New Roman" w:cs="Arial"/>
                <w:sz w:val="22"/>
                <w:szCs w:val="22"/>
              </w:rPr>
              <w:t>.41</w:t>
            </w:r>
          </w:p>
          <w:p w14:paraId="28CC50D0" w14:textId="77777777" w:rsidR="00FD13BE" w:rsidRPr="002622DD" w:rsidRDefault="00FD13BE" w:rsidP="00540FE5">
            <w:pPr>
              <w:jc w:val="center"/>
              <w:rPr>
                <w:rFonts w:ascii="Times New Roman" w:hAnsi="Times New Roman" w:cs="Arial"/>
                <w:sz w:val="22"/>
                <w:szCs w:val="22"/>
              </w:rPr>
            </w:pPr>
            <w:r w:rsidRPr="002622DD">
              <w:rPr>
                <w:rFonts w:ascii="Times New Roman" w:hAnsi="Times New Roman" w:cs="Arial"/>
                <w:sz w:val="22"/>
                <w:szCs w:val="22"/>
              </w:rPr>
              <w:t>(.37-.45)</w:t>
            </w:r>
          </w:p>
        </w:tc>
        <w:tc>
          <w:tcPr>
            <w:tcW w:w="993" w:type="dxa"/>
            <w:tcBorders>
              <w:top w:val="single" w:sz="6" w:space="0" w:color="auto"/>
            </w:tcBorders>
          </w:tcPr>
          <w:p w14:paraId="41451181" w14:textId="051FE935"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.5</w:t>
            </w:r>
            <w:r w:rsidR="003C3CBE">
              <w:rPr>
                <w:rFonts w:ascii="Times New Roman" w:hAnsi="Times New Roman" w:cs="Arial"/>
                <w:sz w:val="22"/>
                <w:szCs w:val="22"/>
              </w:rPr>
              <w:t>1</w:t>
            </w:r>
          </w:p>
          <w:p w14:paraId="11BD68D1" w14:textId="34424E73"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(.46-.5</w:t>
            </w:r>
            <w:r w:rsidR="003C3CBE">
              <w:rPr>
                <w:rFonts w:ascii="Times New Roman" w:hAnsi="Times New Roman" w:cs="Arial"/>
                <w:sz w:val="22"/>
                <w:szCs w:val="22"/>
              </w:rPr>
              <w:t>5</w:t>
            </w:r>
            <w:r w:rsidRPr="002622DD">
              <w:rPr>
                <w:rFonts w:ascii="Times New Roman" w:hAnsi="Times New Roman" w:cs="Arial"/>
                <w:sz w:val="22"/>
                <w:szCs w:val="22"/>
              </w:rPr>
              <w:t>)</w:t>
            </w:r>
          </w:p>
        </w:tc>
        <w:tc>
          <w:tcPr>
            <w:tcW w:w="992" w:type="dxa"/>
            <w:tcBorders>
              <w:top w:val="single" w:sz="6" w:space="0" w:color="auto"/>
              <w:right w:val="single" w:sz="6" w:space="0" w:color="auto"/>
            </w:tcBorders>
          </w:tcPr>
          <w:p w14:paraId="2A6AE36F"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w:t>
            </w:r>
          </w:p>
          <w:p w14:paraId="61A3D411" w14:textId="6EC87475"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w:t>
            </w:r>
            <w:r w:rsidR="001B50D6">
              <w:rPr>
                <w:rFonts w:ascii="Times New Roman" w:hAnsi="Times New Roman" w:cs="Arial"/>
                <w:sz w:val="22"/>
                <w:szCs w:val="22"/>
              </w:rPr>
              <w:t>10</w:t>
            </w:r>
            <w:r w:rsidRPr="002622DD">
              <w:rPr>
                <w:rFonts w:ascii="Times New Roman" w:hAnsi="Times New Roman" w:cs="Arial"/>
                <w:sz w:val="22"/>
                <w:szCs w:val="22"/>
              </w:rPr>
              <w:t>)</w:t>
            </w:r>
          </w:p>
        </w:tc>
        <w:tc>
          <w:tcPr>
            <w:tcW w:w="709" w:type="dxa"/>
            <w:tcBorders>
              <w:top w:val="single" w:sz="6" w:space="0" w:color="auto"/>
              <w:left w:val="single" w:sz="6" w:space="0" w:color="auto"/>
            </w:tcBorders>
          </w:tcPr>
          <w:p w14:paraId="650B799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0.92</w:t>
            </w:r>
          </w:p>
        </w:tc>
        <w:tc>
          <w:tcPr>
            <w:tcW w:w="708" w:type="dxa"/>
            <w:tcBorders>
              <w:top w:val="single" w:sz="6" w:space="0" w:color="auto"/>
            </w:tcBorders>
          </w:tcPr>
          <w:p w14:paraId="0444D23B"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0.7</w:t>
            </w:r>
          </w:p>
        </w:tc>
        <w:tc>
          <w:tcPr>
            <w:tcW w:w="1199" w:type="dxa"/>
            <w:tcBorders>
              <w:top w:val="single" w:sz="6" w:space="0" w:color="auto"/>
            </w:tcBorders>
          </w:tcPr>
          <w:p w14:paraId="5F41C74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.43</w:t>
            </w:r>
          </w:p>
          <w:p w14:paraId="798697D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(.38-.49)</w:t>
            </w:r>
          </w:p>
        </w:tc>
        <w:tc>
          <w:tcPr>
            <w:tcW w:w="1134" w:type="dxa"/>
            <w:tcBorders>
              <w:top w:val="single" w:sz="6" w:space="0" w:color="auto"/>
            </w:tcBorders>
          </w:tcPr>
          <w:p w14:paraId="3B7C74B7"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.49</w:t>
            </w:r>
          </w:p>
          <w:p w14:paraId="3096675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(.43-.54)</w:t>
            </w:r>
          </w:p>
        </w:tc>
        <w:tc>
          <w:tcPr>
            <w:tcW w:w="1134" w:type="dxa"/>
            <w:tcBorders>
              <w:top w:val="single" w:sz="6" w:space="0" w:color="auto"/>
            </w:tcBorders>
          </w:tcPr>
          <w:p w14:paraId="1506A2A3"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.08</w:t>
            </w:r>
          </w:p>
          <w:p w14:paraId="3A9A05A1"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(.07-.09)</w:t>
            </w:r>
          </w:p>
        </w:tc>
      </w:tr>
      <w:tr w:rsidR="002622DD" w:rsidRPr="002622DD" w14:paraId="36718459" w14:textId="77777777" w:rsidTr="002622DD">
        <w:tc>
          <w:tcPr>
            <w:tcW w:w="2008" w:type="dxa"/>
            <w:tcBorders>
              <w:top w:val="single" w:sz="6" w:space="0" w:color="auto"/>
            </w:tcBorders>
          </w:tcPr>
          <w:p w14:paraId="6A0672E2" w14:textId="77777777" w:rsidR="00FD13BE" w:rsidRPr="002622DD" w:rsidRDefault="00FD13BE" w:rsidP="00AA6A9B">
            <w:pPr>
              <w:rPr>
                <w:rFonts w:ascii="Times New Roman" w:hAnsi="Times New Roman" w:cs="Arial"/>
                <w:sz w:val="22"/>
                <w:szCs w:val="22"/>
              </w:rPr>
            </w:pPr>
            <w:r w:rsidRPr="002622DD">
              <w:rPr>
                <w:rFonts w:ascii="Times New Roman" w:hAnsi="Times New Roman" w:cs="Arial"/>
                <w:sz w:val="22"/>
                <w:szCs w:val="22"/>
              </w:rPr>
              <w:t>Positivity</w:t>
            </w:r>
          </w:p>
        </w:tc>
        <w:tc>
          <w:tcPr>
            <w:tcW w:w="609" w:type="dxa"/>
            <w:tcBorders>
              <w:top w:val="single" w:sz="6" w:space="0" w:color="auto"/>
            </w:tcBorders>
          </w:tcPr>
          <w:p w14:paraId="147226A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0.96</w:t>
            </w:r>
          </w:p>
        </w:tc>
        <w:tc>
          <w:tcPr>
            <w:tcW w:w="610" w:type="dxa"/>
            <w:tcBorders>
              <w:top w:val="single" w:sz="6" w:space="0" w:color="auto"/>
            </w:tcBorders>
          </w:tcPr>
          <w:p w14:paraId="7A42041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0.92</w:t>
            </w:r>
          </w:p>
        </w:tc>
        <w:tc>
          <w:tcPr>
            <w:tcW w:w="992" w:type="dxa"/>
            <w:tcBorders>
              <w:top w:val="single" w:sz="6" w:space="0" w:color="auto"/>
            </w:tcBorders>
          </w:tcPr>
          <w:p w14:paraId="51A32F35" w14:textId="1B288ED0" w:rsidR="00FD13BE" w:rsidRPr="002622DD" w:rsidRDefault="00FD13BE" w:rsidP="003A025A">
            <w:pPr>
              <w:jc w:val="center"/>
              <w:rPr>
                <w:rFonts w:ascii="Times New Roman" w:hAnsi="Times New Roman" w:cs="Arial"/>
                <w:sz w:val="22"/>
                <w:szCs w:val="22"/>
              </w:rPr>
            </w:pPr>
            <w:r w:rsidRPr="002622DD">
              <w:rPr>
                <w:rFonts w:ascii="Times New Roman" w:hAnsi="Times New Roman" w:cs="Arial"/>
                <w:sz w:val="22"/>
                <w:szCs w:val="22"/>
              </w:rPr>
              <w:t>.0</w:t>
            </w:r>
            <w:r w:rsidR="003C3CBE">
              <w:rPr>
                <w:rFonts w:ascii="Times New Roman" w:hAnsi="Times New Roman" w:cs="Arial"/>
                <w:sz w:val="22"/>
                <w:szCs w:val="22"/>
              </w:rPr>
              <w:t>8</w:t>
            </w:r>
          </w:p>
          <w:p w14:paraId="7C56EA14" w14:textId="77777777" w:rsidR="00FD13BE" w:rsidRPr="002622DD" w:rsidRDefault="00FD13BE" w:rsidP="003A025A">
            <w:pPr>
              <w:jc w:val="center"/>
              <w:rPr>
                <w:rFonts w:ascii="Times New Roman" w:hAnsi="Times New Roman" w:cs="Arial"/>
                <w:sz w:val="22"/>
                <w:szCs w:val="22"/>
              </w:rPr>
            </w:pPr>
            <w:r w:rsidRPr="002622DD">
              <w:rPr>
                <w:rFonts w:ascii="Times New Roman" w:hAnsi="Times New Roman" w:cs="Arial"/>
                <w:sz w:val="22"/>
                <w:szCs w:val="22"/>
              </w:rPr>
              <w:t>(.07-.10)</w:t>
            </w:r>
          </w:p>
        </w:tc>
        <w:tc>
          <w:tcPr>
            <w:tcW w:w="992" w:type="dxa"/>
            <w:tcBorders>
              <w:top w:val="single" w:sz="6" w:space="0" w:color="auto"/>
            </w:tcBorders>
          </w:tcPr>
          <w:p w14:paraId="2D5EFBB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.88</w:t>
            </w:r>
          </w:p>
          <w:p w14:paraId="2FEAD46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(.86-.89)</w:t>
            </w:r>
          </w:p>
        </w:tc>
        <w:tc>
          <w:tcPr>
            <w:tcW w:w="993" w:type="dxa"/>
            <w:tcBorders>
              <w:top w:val="single" w:sz="6" w:space="0" w:color="auto"/>
              <w:right w:val="single" w:sz="6" w:space="0" w:color="auto"/>
            </w:tcBorders>
          </w:tcPr>
          <w:p w14:paraId="5EE23240"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.04</w:t>
            </w:r>
          </w:p>
          <w:p w14:paraId="26AEB71D"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(.03-.04)</w:t>
            </w:r>
          </w:p>
        </w:tc>
        <w:tc>
          <w:tcPr>
            <w:tcW w:w="708" w:type="dxa"/>
            <w:tcBorders>
              <w:top w:val="single" w:sz="6" w:space="0" w:color="auto"/>
              <w:left w:val="single" w:sz="6" w:space="0" w:color="auto"/>
            </w:tcBorders>
          </w:tcPr>
          <w:p w14:paraId="17B3A2A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0.96</w:t>
            </w:r>
          </w:p>
        </w:tc>
        <w:tc>
          <w:tcPr>
            <w:tcW w:w="709" w:type="dxa"/>
            <w:tcBorders>
              <w:top w:val="single" w:sz="6" w:space="0" w:color="auto"/>
            </w:tcBorders>
          </w:tcPr>
          <w:p w14:paraId="6174000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w:t>
            </w:r>
          </w:p>
        </w:tc>
        <w:tc>
          <w:tcPr>
            <w:tcW w:w="992" w:type="dxa"/>
            <w:tcBorders>
              <w:top w:val="single" w:sz="6" w:space="0" w:color="auto"/>
            </w:tcBorders>
          </w:tcPr>
          <w:p w14:paraId="3A3266E2"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.10</w:t>
            </w:r>
          </w:p>
          <w:p w14:paraId="3AA1D17B"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(.09-.12)</w:t>
            </w:r>
          </w:p>
        </w:tc>
        <w:tc>
          <w:tcPr>
            <w:tcW w:w="993" w:type="dxa"/>
            <w:tcBorders>
              <w:top w:val="single" w:sz="6" w:space="0" w:color="auto"/>
            </w:tcBorders>
          </w:tcPr>
          <w:p w14:paraId="6CEE2C4E"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.85</w:t>
            </w:r>
          </w:p>
          <w:p w14:paraId="08269743" w14:textId="7DFB8106"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(.84-.8</w:t>
            </w:r>
            <w:r w:rsidR="003C3CBE">
              <w:rPr>
                <w:rFonts w:ascii="Times New Roman" w:hAnsi="Times New Roman" w:cs="Arial"/>
                <w:sz w:val="22"/>
                <w:szCs w:val="22"/>
              </w:rPr>
              <w:t>7</w:t>
            </w:r>
            <w:r w:rsidRPr="002622DD">
              <w:rPr>
                <w:rFonts w:ascii="Times New Roman" w:hAnsi="Times New Roman" w:cs="Arial"/>
                <w:sz w:val="22"/>
                <w:szCs w:val="22"/>
              </w:rPr>
              <w:t>)</w:t>
            </w:r>
          </w:p>
        </w:tc>
        <w:tc>
          <w:tcPr>
            <w:tcW w:w="992" w:type="dxa"/>
            <w:tcBorders>
              <w:top w:val="single" w:sz="6" w:space="0" w:color="auto"/>
              <w:right w:val="single" w:sz="6" w:space="0" w:color="auto"/>
            </w:tcBorders>
          </w:tcPr>
          <w:p w14:paraId="4B85A09C"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.05</w:t>
            </w:r>
          </w:p>
          <w:p w14:paraId="606F4E2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(.04-.05)</w:t>
            </w:r>
          </w:p>
        </w:tc>
        <w:tc>
          <w:tcPr>
            <w:tcW w:w="709" w:type="dxa"/>
            <w:tcBorders>
              <w:top w:val="single" w:sz="6" w:space="0" w:color="auto"/>
              <w:left w:val="single" w:sz="6" w:space="0" w:color="auto"/>
            </w:tcBorders>
          </w:tcPr>
          <w:p w14:paraId="2915DA9A"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0.97</w:t>
            </w:r>
          </w:p>
        </w:tc>
        <w:tc>
          <w:tcPr>
            <w:tcW w:w="708" w:type="dxa"/>
            <w:tcBorders>
              <w:top w:val="single" w:sz="6" w:space="0" w:color="auto"/>
            </w:tcBorders>
          </w:tcPr>
          <w:p w14:paraId="467014C5"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0.89</w:t>
            </w:r>
          </w:p>
        </w:tc>
        <w:tc>
          <w:tcPr>
            <w:tcW w:w="1199" w:type="dxa"/>
            <w:tcBorders>
              <w:top w:val="single" w:sz="6" w:space="0" w:color="auto"/>
            </w:tcBorders>
          </w:tcPr>
          <w:p w14:paraId="54D9A6B4"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.16</w:t>
            </w:r>
          </w:p>
          <w:p w14:paraId="3CDD18C3"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(.14-.19)</w:t>
            </w:r>
          </w:p>
        </w:tc>
        <w:tc>
          <w:tcPr>
            <w:tcW w:w="1134" w:type="dxa"/>
            <w:tcBorders>
              <w:top w:val="single" w:sz="6" w:space="0" w:color="auto"/>
            </w:tcBorders>
          </w:tcPr>
          <w:p w14:paraId="090BD4B9"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.80</w:t>
            </w:r>
          </w:p>
          <w:p w14:paraId="25EC758E" w14:textId="77777777" w:rsidR="00FD13BE" w:rsidRPr="002622DD" w:rsidRDefault="00FD13BE" w:rsidP="00AA6A9B">
            <w:pPr>
              <w:jc w:val="center"/>
              <w:rPr>
                <w:rFonts w:ascii="Times New Roman" w:hAnsi="Times New Roman" w:cs="Arial"/>
                <w:sz w:val="22"/>
                <w:szCs w:val="22"/>
              </w:rPr>
            </w:pPr>
            <w:r w:rsidRPr="002622DD">
              <w:rPr>
                <w:rFonts w:ascii="Times New Roman" w:hAnsi="Times New Roman" w:cs="Arial"/>
                <w:sz w:val="22"/>
                <w:szCs w:val="22"/>
              </w:rPr>
              <w:t>(.78-.82)</w:t>
            </w:r>
          </w:p>
        </w:tc>
        <w:tc>
          <w:tcPr>
            <w:tcW w:w="1134" w:type="dxa"/>
            <w:tcBorders>
              <w:top w:val="single" w:sz="6" w:space="0" w:color="auto"/>
            </w:tcBorders>
          </w:tcPr>
          <w:p w14:paraId="7B6692D6"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.03</w:t>
            </w:r>
          </w:p>
          <w:p w14:paraId="291C1C2C" w14:textId="77777777" w:rsidR="00FD13BE" w:rsidRPr="002622DD" w:rsidRDefault="00FD13BE" w:rsidP="00A66C32">
            <w:pPr>
              <w:jc w:val="center"/>
              <w:rPr>
                <w:rFonts w:ascii="Times New Roman" w:hAnsi="Times New Roman" w:cs="Arial"/>
                <w:sz w:val="22"/>
                <w:szCs w:val="22"/>
              </w:rPr>
            </w:pPr>
            <w:r w:rsidRPr="002622DD">
              <w:rPr>
                <w:rFonts w:ascii="Times New Roman" w:hAnsi="Times New Roman" w:cs="Arial"/>
                <w:sz w:val="22"/>
                <w:szCs w:val="22"/>
              </w:rPr>
              <w:t>(.03-.04)</w:t>
            </w:r>
          </w:p>
        </w:tc>
      </w:tr>
    </w:tbl>
    <w:p w14:paraId="5C7CBC03" w14:textId="77777777" w:rsidR="00AA4402" w:rsidRDefault="00AA6A9B" w:rsidP="00AA6A9B">
      <w:pPr>
        <w:rPr>
          <w:rFonts w:ascii="Times New Roman" w:hAnsi="Times New Roman" w:cs="Arial"/>
        </w:rPr>
      </w:pPr>
      <w:r w:rsidRPr="00A1059A">
        <w:rPr>
          <w:rFonts w:ascii="Times New Roman" w:hAnsi="Times New Roman" w:cs="Arial"/>
          <w:i/>
        </w:rPr>
        <w:t>Note:</w:t>
      </w:r>
      <w:r>
        <w:rPr>
          <w:rFonts w:ascii="Times New Roman" w:hAnsi="Times New Roman" w:cs="Arial"/>
        </w:rPr>
        <w:t xml:space="preserve"> </w:t>
      </w:r>
      <w:r w:rsidR="00A6411D">
        <w:rPr>
          <w:rFonts w:ascii="Times New Roman" w:hAnsi="Times New Roman" w:cs="Arial"/>
          <w:i/>
        </w:rPr>
        <w:t>CI</w:t>
      </w:r>
      <w:r>
        <w:rPr>
          <w:rFonts w:ascii="Times New Roman" w:hAnsi="Times New Roman" w:cs="Arial"/>
        </w:rPr>
        <w:t>=</w:t>
      </w:r>
      <w:r w:rsidR="00A6411D">
        <w:rPr>
          <w:rFonts w:ascii="Times New Roman" w:hAnsi="Times New Roman" w:cs="Arial"/>
        </w:rPr>
        <w:t xml:space="preserve">95% confidence intervals </w:t>
      </w:r>
    </w:p>
    <w:p w14:paraId="0234562D" w14:textId="77777777" w:rsidR="00AA4402" w:rsidRDefault="00AA4402" w:rsidP="00AA6A9B">
      <w:pPr>
        <w:rPr>
          <w:rFonts w:ascii="Times New Roman" w:hAnsi="Times New Roman" w:cs="Arial"/>
        </w:rPr>
        <w:sectPr w:rsidR="00AA4402" w:rsidSect="005A38ED">
          <w:pgSz w:w="16840" w:h="11900" w:orient="landscape"/>
          <w:pgMar w:top="1440" w:right="567" w:bottom="1440" w:left="1134" w:header="708" w:footer="708" w:gutter="0"/>
          <w:cols w:space="708"/>
          <w:docGrid w:linePitch="360"/>
        </w:sectPr>
      </w:pPr>
    </w:p>
    <w:p w14:paraId="2CDAB90B" w14:textId="42E52C89" w:rsidR="00AA4402" w:rsidRDefault="00AA4402" w:rsidP="00AA4402">
      <w:pPr>
        <w:rPr>
          <w:rFonts w:ascii="Times New Roman" w:hAnsi="Times New Roman" w:cs="Arial"/>
        </w:rPr>
      </w:pPr>
      <w:r>
        <w:rPr>
          <w:rFonts w:ascii="Times New Roman" w:hAnsi="Times New Roman" w:cs="Arial"/>
        </w:rPr>
        <w:lastRenderedPageBreak/>
        <w:t xml:space="preserve">Table 3: </w:t>
      </w:r>
      <w:r w:rsidRPr="00E62382">
        <w:rPr>
          <w:rFonts w:ascii="Times New Roman" w:hAnsi="Times New Roman" w:cs="Arial"/>
        </w:rPr>
        <w:t>Mo</w:t>
      </w:r>
      <w:r>
        <w:rPr>
          <w:rFonts w:ascii="Times New Roman" w:hAnsi="Times New Roman" w:cs="Arial"/>
        </w:rPr>
        <w:t xml:space="preserve">del fit statistics for all univariate models using </w:t>
      </w:r>
      <w:proofErr w:type="spellStart"/>
      <w:r w:rsidRPr="00E72448">
        <w:rPr>
          <w:rFonts w:ascii="Times New Roman" w:hAnsi="Times New Roman"/>
        </w:rPr>
        <w:t>OpenMx</w:t>
      </w:r>
      <w:proofErr w:type="spellEnd"/>
      <w:r w:rsidRPr="00E72448">
        <w:rPr>
          <w:rFonts w:ascii="Times New Roman" w:hAnsi="Times New Roman"/>
        </w:rPr>
        <w:t xml:space="preserve"> </w:t>
      </w:r>
      <w:r w:rsidRPr="00E72448">
        <w:rPr>
          <w:rFonts w:ascii="Times New Roman" w:hAnsi="Times New Roman"/>
        </w:rPr>
        <w:fldChar w:fldCharType="begin"/>
      </w:r>
      <w:r w:rsidRPr="00E72448">
        <w:rPr>
          <w:rFonts w:ascii="Times New Roman" w:hAnsi="Times New Roman"/>
        </w:rPr>
        <w:instrText xml:space="preserve"> ADDIN EN.CITE &lt;EndNote&gt;&lt;Cite&gt;&lt;Author&gt;Boker&lt;/Author&gt;&lt;Year&gt;2011&lt;/Year&gt;&lt;RecNum&gt;2747&lt;/RecNum&gt;&lt;DisplayText&gt;(Boker et al., 2011)&lt;/DisplayText&gt;&lt;record&gt;&lt;rec-number&gt;2747&lt;/rec-number&gt;&lt;foreign-keys&gt;&lt;key app="EN" db-id="z22dr5vt4wvt0keeptsx9zr1tzw0xr9vsr5e"&gt;2747&lt;/key&gt;&lt;/foreign-keys&gt;&lt;ref-type name="Journal Article"&gt;17&lt;/ref-type&gt;&lt;contributors&gt;&lt;authors&gt;&lt;author&gt;Boker, Steven&lt;/author&gt;&lt;author&gt;Neale, Michael&lt;/author&gt;&lt;author&gt;Maes, Hermine&lt;/author&gt;&lt;author&gt;Wilde, Michael&lt;/author&gt;&lt;author&gt;Spiegel, Michael&lt;/author&gt;&lt;author&gt;Brick, Timothy&lt;/author&gt;&lt;author&gt;Spies, Jeffrey&lt;/author&gt;&lt;author&gt;Estabrook, Ryne&lt;/author&gt;&lt;author&gt;Kenny, Sarah&lt;/author&gt;&lt;author&gt;Bates, Timothy&lt;/author&gt;&lt;author&gt;Mehta, Paras&lt;/author&gt;&lt;author&gt;Fox, John&lt;/author&gt;&lt;/authors&gt;&lt;/contributors&gt;&lt;titles&gt;&lt;title&gt;OpenMx: An Open Source Extended Structural Equation Modeling Framework&lt;/title&gt;&lt;secondary-title&gt;Psychometrika&lt;/secondary-title&gt;&lt;/titles&gt;&lt;periodical&gt;&lt;full-title&gt;Psychometrika&lt;/full-title&gt;&lt;/periodical&gt;&lt;pages&gt;306-317&lt;/pages&gt;&lt;volume&gt;76&lt;/volume&gt;&lt;number&gt;2&lt;/number&gt;&lt;keywords&gt;&lt;keyword&gt;Behavioral Science&lt;/keyword&gt;&lt;/keywords&gt;&lt;dates&gt;&lt;year&gt;2011&lt;/year&gt;&lt;/dates&gt;&lt;publisher&gt;Springer New York&lt;/publisher&gt;&lt;isbn&gt;0033-3123&lt;/isbn&gt;&lt;urls&gt;&lt;related-urls&gt;&lt;url&gt;http://dx.doi.org/10.1007/s11336-010-9200-6&lt;/url&gt;&lt;/related-urls&gt;&lt;/urls&gt;&lt;electronic-resource-num&gt;10.1007/s11336-010-9200-6&lt;/electronic-resource-num&gt;&lt;/record&gt;&lt;/Cite&gt;&lt;/EndNote&gt;</w:instrText>
      </w:r>
      <w:r w:rsidRPr="00E72448">
        <w:rPr>
          <w:rFonts w:ascii="Times New Roman" w:hAnsi="Times New Roman"/>
        </w:rPr>
        <w:fldChar w:fldCharType="separate"/>
      </w:r>
      <w:r w:rsidRPr="00E72448">
        <w:rPr>
          <w:rFonts w:ascii="Times New Roman" w:hAnsi="Times New Roman"/>
        </w:rPr>
        <w:t>(</w:t>
      </w:r>
      <w:hyperlink w:anchor="_ENREF_2" w:tooltip="Boker, 2011 #2747" w:history="1">
        <w:r w:rsidRPr="00E72448">
          <w:rPr>
            <w:rFonts w:ascii="Times New Roman" w:hAnsi="Times New Roman"/>
          </w:rPr>
          <w:t>Boker et al., 2011</w:t>
        </w:r>
      </w:hyperlink>
      <w:r w:rsidRPr="00E72448">
        <w:rPr>
          <w:rFonts w:ascii="Times New Roman" w:hAnsi="Times New Roman"/>
        </w:rPr>
        <w:t>)</w:t>
      </w:r>
      <w:r w:rsidRPr="00E72448">
        <w:rPr>
          <w:rFonts w:ascii="Times New Roman" w:hAnsi="Times New Roman"/>
        </w:rPr>
        <w:fldChar w:fldCharType="end"/>
      </w:r>
    </w:p>
    <w:p w14:paraId="5DF9AA6A" w14:textId="77777777" w:rsidR="00AA4402" w:rsidRDefault="00AA4402" w:rsidP="00AA4402">
      <w:pPr>
        <w:rPr>
          <w:rFonts w:ascii="Times New Roman" w:hAnsi="Times New Roman" w:cs="Arial"/>
        </w:rPr>
      </w:pPr>
    </w:p>
    <w:tbl>
      <w:tblPr>
        <w:tblStyle w:val="TableGrid"/>
        <w:tblW w:w="14283"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951"/>
        <w:gridCol w:w="1134"/>
        <w:gridCol w:w="709"/>
        <w:gridCol w:w="1134"/>
        <w:gridCol w:w="1134"/>
        <w:gridCol w:w="1134"/>
        <w:gridCol w:w="709"/>
        <w:gridCol w:w="1134"/>
        <w:gridCol w:w="1286"/>
        <w:gridCol w:w="1089"/>
        <w:gridCol w:w="708"/>
        <w:gridCol w:w="1027"/>
        <w:gridCol w:w="1134"/>
      </w:tblGrid>
      <w:tr w:rsidR="000348D6" w14:paraId="487EA690" w14:textId="77777777" w:rsidTr="000348D6">
        <w:tc>
          <w:tcPr>
            <w:tcW w:w="1951" w:type="dxa"/>
            <w:tcBorders>
              <w:top w:val="single" w:sz="12" w:space="0" w:color="auto"/>
              <w:bottom w:val="single" w:sz="6" w:space="0" w:color="auto"/>
            </w:tcBorders>
            <w:shd w:val="clear" w:color="auto" w:fill="FFFFFF" w:themeFill="background1"/>
          </w:tcPr>
          <w:p w14:paraId="4E0B8B62" w14:textId="77777777" w:rsidR="00AA4402" w:rsidRDefault="00AA4402" w:rsidP="002704A5">
            <w:pPr>
              <w:rPr>
                <w:rFonts w:ascii="Times New Roman" w:hAnsi="Times New Roman" w:cs="Arial"/>
              </w:rPr>
            </w:pPr>
          </w:p>
        </w:tc>
        <w:tc>
          <w:tcPr>
            <w:tcW w:w="4111" w:type="dxa"/>
            <w:gridSpan w:val="4"/>
            <w:tcBorders>
              <w:top w:val="single" w:sz="12" w:space="0" w:color="auto"/>
              <w:bottom w:val="single" w:sz="6" w:space="0" w:color="auto"/>
              <w:right w:val="single" w:sz="6" w:space="0" w:color="auto"/>
            </w:tcBorders>
            <w:shd w:val="clear" w:color="auto" w:fill="FFFFFF" w:themeFill="background1"/>
          </w:tcPr>
          <w:p w14:paraId="2BEF1781" w14:textId="77777777" w:rsidR="00AA4402" w:rsidRDefault="00AA4402" w:rsidP="002704A5">
            <w:pPr>
              <w:jc w:val="center"/>
              <w:rPr>
                <w:rFonts w:ascii="Times New Roman" w:hAnsi="Times New Roman" w:cs="Arial"/>
              </w:rPr>
            </w:pPr>
            <w:r w:rsidRPr="00A1059A">
              <w:rPr>
                <w:rFonts w:ascii="Times New Roman" w:hAnsi="Times New Roman" w:cs="Arial"/>
              </w:rPr>
              <w:t>9 year</w:t>
            </w:r>
          </w:p>
        </w:tc>
        <w:tc>
          <w:tcPr>
            <w:tcW w:w="4263" w:type="dxa"/>
            <w:gridSpan w:val="4"/>
            <w:tcBorders>
              <w:top w:val="single" w:sz="12" w:space="0" w:color="auto"/>
              <w:left w:val="single" w:sz="6" w:space="0" w:color="auto"/>
              <w:bottom w:val="single" w:sz="6" w:space="0" w:color="auto"/>
              <w:right w:val="single" w:sz="6" w:space="0" w:color="auto"/>
            </w:tcBorders>
            <w:shd w:val="clear" w:color="auto" w:fill="FFFFFF" w:themeFill="background1"/>
          </w:tcPr>
          <w:p w14:paraId="0E656EBB" w14:textId="77777777" w:rsidR="00AA4402" w:rsidRDefault="00AA4402" w:rsidP="002704A5">
            <w:pPr>
              <w:jc w:val="center"/>
              <w:rPr>
                <w:rFonts w:ascii="Times New Roman" w:hAnsi="Times New Roman" w:cs="Arial"/>
              </w:rPr>
            </w:pPr>
            <w:r>
              <w:rPr>
                <w:rFonts w:ascii="Times New Roman" w:hAnsi="Times New Roman" w:cs="Arial"/>
              </w:rPr>
              <w:t>12 year</w:t>
            </w:r>
          </w:p>
        </w:tc>
        <w:tc>
          <w:tcPr>
            <w:tcW w:w="3958" w:type="dxa"/>
            <w:gridSpan w:val="4"/>
            <w:tcBorders>
              <w:top w:val="single" w:sz="12" w:space="0" w:color="auto"/>
              <w:left w:val="single" w:sz="6" w:space="0" w:color="auto"/>
              <w:bottom w:val="single" w:sz="6" w:space="0" w:color="auto"/>
            </w:tcBorders>
            <w:shd w:val="clear" w:color="auto" w:fill="FFFFFF" w:themeFill="background1"/>
          </w:tcPr>
          <w:p w14:paraId="6455BE9E" w14:textId="77777777" w:rsidR="00AA4402" w:rsidRDefault="00AA4402" w:rsidP="002704A5">
            <w:pPr>
              <w:jc w:val="center"/>
              <w:rPr>
                <w:rFonts w:ascii="Times New Roman" w:hAnsi="Times New Roman" w:cs="Arial"/>
              </w:rPr>
            </w:pPr>
            <w:r>
              <w:rPr>
                <w:rFonts w:ascii="Times New Roman" w:hAnsi="Times New Roman" w:cs="Arial"/>
              </w:rPr>
              <w:t>14 year</w:t>
            </w:r>
          </w:p>
        </w:tc>
      </w:tr>
      <w:tr w:rsidR="000348D6" w14:paraId="13703867" w14:textId="77777777" w:rsidTr="000348D6">
        <w:tc>
          <w:tcPr>
            <w:tcW w:w="1951" w:type="dxa"/>
            <w:tcBorders>
              <w:top w:val="single" w:sz="6" w:space="0" w:color="auto"/>
              <w:bottom w:val="single" w:sz="12" w:space="0" w:color="auto"/>
            </w:tcBorders>
            <w:shd w:val="clear" w:color="auto" w:fill="FFFFFF" w:themeFill="background1"/>
          </w:tcPr>
          <w:p w14:paraId="7AE48A1E" w14:textId="77777777" w:rsidR="001B50D6" w:rsidRDefault="001B50D6" w:rsidP="002704A5">
            <w:pPr>
              <w:rPr>
                <w:rFonts w:ascii="Times New Roman" w:hAnsi="Times New Roman" w:cs="Arial"/>
              </w:rPr>
            </w:pPr>
            <w:r>
              <w:rPr>
                <w:rFonts w:ascii="Times New Roman" w:hAnsi="Times New Roman" w:cs="Arial"/>
              </w:rPr>
              <w:t>Measure</w:t>
            </w:r>
          </w:p>
        </w:tc>
        <w:tc>
          <w:tcPr>
            <w:tcW w:w="1134" w:type="dxa"/>
            <w:tcBorders>
              <w:top w:val="single" w:sz="6" w:space="0" w:color="auto"/>
              <w:bottom w:val="single" w:sz="12" w:space="0" w:color="auto"/>
            </w:tcBorders>
            <w:shd w:val="clear" w:color="auto" w:fill="FFFFFF" w:themeFill="background1"/>
            <w:tcMar>
              <w:left w:w="57" w:type="dxa"/>
              <w:right w:w="57" w:type="dxa"/>
            </w:tcMar>
          </w:tcPr>
          <w:p w14:paraId="2C938D52" w14:textId="76E0EDAF"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-2LL</w:t>
            </w:r>
          </w:p>
        </w:tc>
        <w:tc>
          <w:tcPr>
            <w:tcW w:w="709" w:type="dxa"/>
            <w:tcBorders>
              <w:top w:val="single" w:sz="6" w:space="0" w:color="auto"/>
              <w:bottom w:val="single" w:sz="12" w:space="0" w:color="auto"/>
            </w:tcBorders>
            <w:shd w:val="clear" w:color="auto" w:fill="FFFFFF" w:themeFill="background1"/>
            <w:tcMar>
              <w:left w:w="57" w:type="dxa"/>
              <w:right w:w="57" w:type="dxa"/>
            </w:tcMar>
          </w:tcPr>
          <w:p w14:paraId="33A15656" w14:textId="2E0B47FD" w:rsidR="001B50D6" w:rsidRPr="005A38ED" w:rsidRDefault="001B50D6" w:rsidP="002704A5">
            <w:pPr>
              <w:jc w:val="center"/>
              <w:rPr>
                <w:rFonts w:ascii="Times New Roman" w:hAnsi="Times New Roman" w:cs="Arial"/>
                <w:sz w:val="23"/>
                <w:szCs w:val="23"/>
              </w:rPr>
            </w:pPr>
            <w:proofErr w:type="spellStart"/>
            <w:proofErr w:type="gramStart"/>
            <w:r>
              <w:rPr>
                <w:rFonts w:ascii="Times New Roman" w:hAnsi="Times New Roman" w:cs="Arial"/>
                <w:sz w:val="23"/>
                <w:szCs w:val="23"/>
              </w:rPr>
              <w:t>df</w:t>
            </w:r>
            <w:proofErr w:type="spellEnd"/>
            <w:proofErr w:type="gramEnd"/>
          </w:p>
        </w:tc>
        <w:tc>
          <w:tcPr>
            <w:tcW w:w="1134" w:type="dxa"/>
            <w:tcBorders>
              <w:top w:val="single" w:sz="6" w:space="0" w:color="auto"/>
              <w:bottom w:val="single" w:sz="12" w:space="0" w:color="auto"/>
            </w:tcBorders>
            <w:shd w:val="clear" w:color="auto" w:fill="FFFFFF" w:themeFill="background1"/>
            <w:tcMar>
              <w:left w:w="57" w:type="dxa"/>
              <w:right w:w="57" w:type="dxa"/>
            </w:tcMar>
          </w:tcPr>
          <w:p w14:paraId="12ED6579" w14:textId="01D580AB"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AIC</w:t>
            </w:r>
          </w:p>
        </w:tc>
        <w:tc>
          <w:tcPr>
            <w:tcW w:w="1134" w:type="dxa"/>
            <w:tcBorders>
              <w:top w:val="single" w:sz="6" w:space="0" w:color="auto"/>
              <w:bottom w:val="single" w:sz="12" w:space="0" w:color="auto"/>
              <w:right w:val="single" w:sz="6" w:space="0" w:color="auto"/>
            </w:tcBorders>
            <w:shd w:val="clear" w:color="auto" w:fill="FFFFFF" w:themeFill="background1"/>
            <w:tcMar>
              <w:left w:w="57" w:type="dxa"/>
              <w:right w:w="57" w:type="dxa"/>
            </w:tcMar>
          </w:tcPr>
          <w:p w14:paraId="5AADD6FF" w14:textId="1B8DA5DE"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BIC</w:t>
            </w:r>
          </w:p>
        </w:tc>
        <w:tc>
          <w:tcPr>
            <w:tcW w:w="1134" w:type="dxa"/>
            <w:tcBorders>
              <w:top w:val="single" w:sz="6" w:space="0" w:color="auto"/>
              <w:left w:val="single" w:sz="6" w:space="0" w:color="auto"/>
              <w:bottom w:val="single" w:sz="12" w:space="0" w:color="auto"/>
            </w:tcBorders>
            <w:shd w:val="clear" w:color="auto" w:fill="FFFFFF" w:themeFill="background1"/>
            <w:tcMar>
              <w:left w:w="57" w:type="dxa"/>
              <w:right w:w="57" w:type="dxa"/>
            </w:tcMar>
          </w:tcPr>
          <w:p w14:paraId="5A1DCF13" w14:textId="760127F7"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-2LL</w:t>
            </w:r>
          </w:p>
        </w:tc>
        <w:tc>
          <w:tcPr>
            <w:tcW w:w="709" w:type="dxa"/>
            <w:tcBorders>
              <w:top w:val="single" w:sz="6" w:space="0" w:color="auto"/>
              <w:bottom w:val="single" w:sz="12" w:space="0" w:color="auto"/>
            </w:tcBorders>
            <w:shd w:val="clear" w:color="auto" w:fill="FFFFFF" w:themeFill="background1"/>
            <w:tcMar>
              <w:left w:w="57" w:type="dxa"/>
              <w:right w:w="57" w:type="dxa"/>
            </w:tcMar>
          </w:tcPr>
          <w:p w14:paraId="449DEEF5" w14:textId="256736BA" w:rsidR="001B50D6" w:rsidRPr="005A38ED" w:rsidRDefault="001B50D6" w:rsidP="002704A5">
            <w:pPr>
              <w:jc w:val="center"/>
              <w:rPr>
                <w:rFonts w:ascii="Times New Roman" w:hAnsi="Times New Roman" w:cs="Arial"/>
                <w:sz w:val="23"/>
                <w:szCs w:val="23"/>
              </w:rPr>
            </w:pPr>
            <w:proofErr w:type="spellStart"/>
            <w:proofErr w:type="gramStart"/>
            <w:r>
              <w:rPr>
                <w:rFonts w:ascii="Times New Roman" w:hAnsi="Times New Roman" w:cs="Arial"/>
                <w:sz w:val="23"/>
                <w:szCs w:val="23"/>
              </w:rPr>
              <w:t>df</w:t>
            </w:r>
            <w:proofErr w:type="spellEnd"/>
            <w:proofErr w:type="gramEnd"/>
          </w:p>
        </w:tc>
        <w:tc>
          <w:tcPr>
            <w:tcW w:w="1134" w:type="dxa"/>
            <w:tcBorders>
              <w:top w:val="single" w:sz="6" w:space="0" w:color="auto"/>
              <w:bottom w:val="single" w:sz="12" w:space="0" w:color="auto"/>
            </w:tcBorders>
            <w:shd w:val="clear" w:color="auto" w:fill="FFFFFF" w:themeFill="background1"/>
            <w:tcMar>
              <w:left w:w="57" w:type="dxa"/>
              <w:right w:w="57" w:type="dxa"/>
            </w:tcMar>
          </w:tcPr>
          <w:p w14:paraId="6302159A" w14:textId="03AB4B20"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AIC</w:t>
            </w:r>
          </w:p>
        </w:tc>
        <w:tc>
          <w:tcPr>
            <w:tcW w:w="1286" w:type="dxa"/>
            <w:tcBorders>
              <w:top w:val="single" w:sz="6" w:space="0" w:color="auto"/>
              <w:bottom w:val="single" w:sz="12" w:space="0" w:color="auto"/>
              <w:right w:val="single" w:sz="6" w:space="0" w:color="auto"/>
            </w:tcBorders>
            <w:shd w:val="clear" w:color="auto" w:fill="FFFFFF" w:themeFill="background1"/>
            <w:tcMar>
              <w:left w:w="57" w:type="dxa"/>
              <w:right w:w="57" w:type="dxa"/>
            </w:tcMar>
          </w:tcPr>
          <w:p w14:paraId="10972ACD" w14:textId="7AD5C82A"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BIC</w:t>
            </w:r>
          </w:p>
        </w:tc>
        <w:tc>
          <w:tcPr>
            <w:tcW w:w="1089" w:type="dxa"/>
            <w:tcBorders>
              <w:top w:val="single" w:sz="6" w:space="0" w:color="auto"/>
              <w:left w:val="single" w:sz="6" w:space="0" w:color="auto"/>
              <w:bottom w:val="single" w:sz="12" w:space="0" w:color="auto"/>
            </w:tcBorders>
            <w:shd w:val="clear" w:color="auto" w:fill="FFFFFF" w:themeFill="background1"/>
            <w:tcMar>
              <w:left w:w="57" w:type="dxa"/>
              <w:right w:w="57" w:type="dxa"/>
            </w:tcMar>
          </w:tcPr>
          <w:p w14:paraId="1251BD89" w14:textId="4DD8B653"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-2LL</w:t>
            </w:r>
          </w:p>
        </w:tc>
        <w:tc>
          <w:tcPr>
            <w:tcW w:w="708" w:type="dxa"/>
            <w:tcBorders>
              <w:top w:val="single" w:sz="6" w:space="0" w:color="auto"/>
              <w:bottom w:val="single" w:sz="12" w:space="0" w:color="auto"/>
            </w:tcBorders>
            <w:shd w:val="clear" w:color="auto" w:fill="FFFFFF" w:themeFill="background1"/>
            <w:tcMar>
              <w:left w:w="57" w:type="dxa"/>
              <w:right w:w="57" w:type="dxa"/>
            </w:tcMar>
          </w:tcPr>
          <w:p w14:paraId="64E0FA0C" w14:textId="0DD75A6F" w:rsidR="001B50D6" w:rsidRPr="005A38ED" w:rsidRDefault="001B50D6" w:rsidP="002704A5">
            <w:pPr>
              <w:jc w:val="center"/>
              <w:rPr>
                <w:rFonts w:ascii="Times New Roman" w:hAnsi="Times New Roman" w:cs="Arial"/>
                <w:sz w:val="23"/>
                <w:szCs w:val="23"/>
              </w:rPr>
            </w:pPr>
            <w:proofErr w:type="spellStart"/>
            <w:proofErr w:type="gramStart"/>
            <w:r>
              <w:rPr>
                <w:rFonts w:ascii="Times New Roman" w:hAnsi="Times New Roman" w:cs="Arial"/>
                <w:sz w:val="23"/>
                <w:szCs w:val="23"/>
              </w:rPr>
              <w:t>df</w:t>
            </w:r>
            <w:proofErr w:type="spellEnd"/>
            <w:proofErr w:type="gramEnd"/>
          </w:p>
        </w:tc>
        <w:tc>
          <w:tcPr>
            <w:tcW w:w="1027" w:type="dxa"/>
            <w:tcBorders>
              <w:top w:val="single" w:sz="6" w:space="0" w:color="auto"/>
              <w:bottom w:val="single" w:sz="12" w:space="0" w:color="auto"/>
            </w:tcBorders>
            <w:shd w:val="clear" w:color="auto" w:fill="FFFFFF" w:themeFill="background1"/>
            <w:tcMar>
              <w:left w:w="57" w:type="dxa"/>
              <w:right w:w="57" w:type="dxa"/>
            </w:tcMar>
          </w:tcPr>
          <w:p w14:paraId="72F5A385" w14:textId="19B5045B"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AIC</w:t>
            </w:r>
          </w:p>
        </w:tc>
        <w:tc>
          <w:tcPr>
            <w:tcW w:w="1134" w:type="dxa"/>
            <w:tcBorders>
              <w:top w:val="single" w:sz="6" w:space="0" w:color="auto"/>
              <w:bottom w:val="single" w:sz="12" w:space="0" w:color="auto"/>
            </w:tcBorders>
            <w:shd w:val="clear" w:color="auto" w:fill="FFFFFF" w:themeFill="background1"/>
            <w:tcMar>
              <w:left w:w="57" w:type="dxa"/>
              <w:right w:w="57" w:type="dxa"/>
            </w:tcMar>
          </w:tcPr>
          <w:p w14:paraId="5ED4593C" w14:textId="109DD42A" w:rsidR="001B50D6" w:rsidRPr="005A38ED" w:rsidRDefault="001B50D6" w:rsidP="002704A5">
            <w:pPr>
              <w:jc w:val="center"/>
              <w:rPr>
                <w:rFonts w:ascii="Times New Roman" w:hAnsi="Times New Roman" w:cs="Arial"/>
                <w:sz w:val="23"/>
                <w:szCs w:val="23"/>
              </w:rPr>
            </w:pPr>
            <w:r>
              <w:rPr>
                <w:rFonts w:ascii="Times New Roman" w:hAnsi="Times New Roman" w:cs="Arial"/>
                <w:sz w:val="23"/>
                <w:szCs w:val="23"/>
              </w:rPr>
              <w:t>BIC</w:t>
            </w:r>
          </w:p>
        </w:tc>
      </w:tr>
      <w:tr w:rsidR="000348D6" w:rsidRPr="002622DD" w14:paraId="5EFA22FC" w14:textId="77777777" w:rsidTr="000348D6">
        <w:tc>
          <w:tcPr>
            <w:tcW w:w="1951" w:type="dxa"/>
            <w:tcBorders>
              <w:bottom w:val="nil"/>
            </w:tcBorders>
            <w:shd w:val="clear" w:color="auto" w:fill="FFFFFF" w:themeFill="background1"/>
          </w:tcPr>
          <w:p w14:paraId="53308695" w14:textId="77777777" w:rsidR="00792AF3" w:rsidRPr="002622DD" w:rsidRDefault="00792AF3" w:rsidP="002704A5">
            <w:pPr>
              <w:rPr>
                <w:rFonts w:ascii="Times New Roman" w:hAnsi="Times New Roman" w:cs="Arial"/>
                <w:sz w:val="22"/>
                <w:szCs w:val="22"/>
              </w:rPr>
            </w:pPr>
            <w:r w:rsidRPr="002622DD">
              <w:rPr>
                <w:rFonts w:ascii="Times New Roman" w:hAnsi="Times New Roman" w:cs="Arial"/>
                <w:sz w:val="22"/>
                <w:szCs w:val="22"/>
              </w:rPr>
              <w:t>Feelings</w:t>
            </w:r>
          </w:p>
        </w:tc>
        <w:tc>
          <w:tcPr>
            <w:tcW w:w="1134" w:type="dxa"/>
            <w:tcBorders>
              <w:bottom w:val="nil"/>
            </w:tcBorders>
            <w:shd w:val="clear" w:color="auto" w:fill="FFFFFF" w:themeFill="background1"/>
            <w:vAlign w:val="bottom"/>
          </w:tcPr>
          <w:p w14:paraId="07A7E0B1" w14:textId="49B67F73"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9979.7</w:t>
            </w:r>
            <w:r w:rsidR="00AF5258" w:rsidRPr="000348D6">
              <w:rPr>
                <w:rFonts w:ascii="Times New Roman" w:hAnsi="Times New Roman" w:cs="Arial"/>
                <w:sz w:val="22"/>
                <w:szCs w:val="22"/>
              </w:rPr>
              <w:t>3</w:t>
            </w:r>
          </w:p>
        </w:tc>
        <w:tc>
          <w:tcPr>
            <w:tcW w:w="709" w:type="dxa"/>
            <w:tcBorders>
              <w:bottom w:val="nil"/>
            </w:tcBorders>
            <w:shd w:val="clear" w:color="auto" w:fill="FFFFFF" w:themeFill="background1"/>
            <w:vAlign w:val="bottom"/>
          </w:tcPr>
          <w:p w14:paraId="4E63A29E" w14:textId="5EE93488"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4514</w:t>
            </w:r>
          </w:p>
        </w:tc>
        <w:tc>
          <w:tcPr>
            <w:tcW w:w="1134" w:type="dxa"/>
            <w:tcBorders>
              <w:bottom w:val="nil"/>
            </w:tcBorders>
            <w:shd w:val="clear" w:color="auto" w:fill="FFFFFF" w:themeFill="background1"/>
            <w:vAlign w:val="bottom"/>
          </w:tcPr>
          <w:p w14:paraId="5D7E0437" w14:textId="51137904"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951.7</w:t>
            </w:r>
            <w:r w:rsidR="00AF5258" w:rsidRPr="000348D6">
              <w:rPr>
                <w:rFonts w:ascii="Times New Roman" w:hAnsi="Times New Roman" w:cs="Arial"/>
                <w:sz w:val="22"/>
                <w:szCs w:val="22"/>
              </w:rPr>
              <w:t>3</w:t>
            </w:r>
          </w:p>
        </w:tc>
        <w:tc>
          <w:tcPr>
            <w:tcW w:w="1134" w:type="dxa"/>
            <w:tcBorders>
              <w:bottom w:val="nil"/>
              <w:right w:val="single" w:sz="6" w:space="0" w:color="auto"/>
            </w:tcBorders>
            <w:shd w:val="clear" w:color="auto" w:fill="FFFFFF" w:themeFill="background1"/>
            <w:vAlign w:val="bottom"/>
          </w:tcPr>
          <w:p w14:paraId="74724EE7" w14:textId="171A1DD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-29571.3</w:t>
            </w:r>
            <w:r w:rsidR="00AF5258" w:rsidRPr="000348D6">
              <w:rPr>
                <w:rFonts w:ascii="Times New Roman" w:hAnsi="Times New Roman" w:cs="Arial"/>
                <w:sz w:val="22"/>
                <w:szCs w:val="22"/>
              </w:rPr>
              <w:t>3</w:t>
            </w:r>
          </w:p>
        </w:tc>
        <w:tc>
          <w:tcPr>
            <w:tcW w:w="1134" w:type="dxa"/>
            <w:tcBorders>
              <w:left w:val="single" w:sz="6" w:space="0" w:color="auto"/>
              <w:bottom w:val="nil"/>
            </w:tcBorders>
            <w:shd w:val="clear" w:color="auto" w:fill="FFFFFF" w:themeFill="background1"/>
            <w:vAlign w:val="bottom"/>
          </w:tcPr>
          <w:p w14:paraId="6049E8BB" w14:textId="483C52B3"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17026.28</w:t>
            </w:r>
          </w:p>
        </w:tc>
        <w:tc>
          <w:tcPr>
            <w:tcW w:w="709" w:type="dxa"/>
            <w:tcBorders>
              <w:bottom w:val="nil"/>
            </w:tcBorders>
            <w:shd w:val="clear" w:color="auto" w:fill="FFFFFF" w:themeFill="background1"/>
            <w:vAlign w:val="bottom"/>
          </w:tcPr>
          <w:p w14:paraId="0E722EAB" w14:textId="4D3D73CB"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7682</w:t>
            </w:r>
          </w:p>
        </w:tc>
        <w:tc>
          <w:tcPr>
            <w:tcW w:w="1134" w:type="dxa"/>
            <w:tcBorders>
              <w:bottom w:val="nil"/>
            </w:tcBorders>
            <w:shd w:val="clear" w:color="auto" w:fill="FFFFFF" w:themeFill="background1"/>
            <w:vAlign w:val="bottom"/>
          </w:tcPr>
          <w:p w14:paraId="20DB0347" w14:textId="4990199F"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1662.28</w:t>
            </w:r>
          </w:p>
        </w:tc>
        <w:tc>
          <w:tcPr>
            <w:tcW w:w="1286" w:type="dxa"/>
            <w:tcBorders>
              <w:bottom w:val="nil"/>
              <w:right w:val="single" w:sz="6" w:space="0" w:color="auto"/>
            </w:tcBorders>
            <w:shd w:val="clear" w:color="auto" w:fill="FFFFFF" w:themeFill="background1"/>
            <w:vAlign w:val="bottom"/>
          </w:tcPr>
          <w:p w14:paraId="029CD8CC" w14:textId="326CA053"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-50282.35</w:t>
            </w:r>
          </w:p>
        </w:tc>
        <w:tc>
          <w:tcPr>
            <w:tcW w:w="1089" w:type="dxa"/>
            <w:tcBorders>
              <w:left w:val="single" w:sz="6" w:space="0" w:color="auto"/>
              <w:bottom w:val="nil"/>
            </w:tcBorders>
            <w:shd w:val="clear" w:color="auto" w:fill="FFFFFF" w:themeFill="background1"/>
            <w:vAlign w:val="bottom"/>
          </w:tcPr>
          <w:p w14:paraId="5635AF93" w14:textId="0305915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10129.32</w:t>
            </w:r>
          </w:p>
        </w:tc>
        <w:tc>
          <w:tcPr>
            <w:tcW w:w="708" w:type="dxa"/>
            <w:tcBorders>
              <w:bottom w:val="nil"/>
            </w:tcBorders>
            <w:shd w:val="clear" w:color="auto" w:fill="FFFFFF" w:themeFill="background1"/>
            <w:vAlign w:val="bottom"/>
          </w:tcPr>
          <w:p w14:paraId="649D6D59" w14:textId="07A6676B"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4568</w:t>
            </w:r>
          </w:p>
        </w:tc>
        <w:tc>
          <w:tcPr>
            <w:tcW w:w="1027" w:type="dxa"/>
            <w:tcBorders>
              <w:bottom w:val="nil"/>
            </w:tcBorders>
            <w:shd w:val="clear" w:color="auto" w:fill="FFFFFF" w:themeFill="background1"/>
            <w:vAlign w:val="bottom"/>
          </w:tcPr>
          <w:p w14:paraId="66AD01E8" w14:textId="15DA240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993.32</w:t>
            </w:r>
          </w:p>
        </w:tc>
        <w:tc>
          <w:tcPr>
            <w:tcW w:w="1134" w:type="dxa"/>
            <w:tcBorders>
              <w:bottom w:val="nil"/>
            </w:tcBorders>
            <w:shd w:val="clear" w:color="auto" w:fill="FFFFFF" w:themeFill="background1"/>
            <w:vAlign w:val="bottom"/>
          </w:tcPr>
          <w:p w14:paraId="5108F05E" w14:textId="2E26213E"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-29894.87</w:t>
            </w:r>
          </w:p>
        </w:tc>
      </w:tr>
      <w:tr w:rsidR="000348D6" w:rsidRPr="002622DD" w14:paraId="14523714" w14:textId="77777777" w:rsidTr="000348D6">
        <w:tc>
          <w:tcPr>
            <w:tcW w:w="1951" w:type="dxa"/>
            <w:tcBorders>
              <w:top w:val="nil"/>
              <w:bottom w:val="single" w:sz="6" w:space="0" w:color="auto"/>
            </w:tcBorders>
            <w:shd w:val="clear" w:color="auto" w:fill="FFFFFF" w:themeFill="background1"/>
          </w:tcPr>
          <w:p w14:paraId="3D1CF969" w14:textId="77777777" w:rsidR="00792AF3" w:rsidRPr="002622DD" w:rsidRDefault="00792AF3" w:rsidP="002704A5">
            <w:pPr>
              <w:rPr>
                <w:rFonts w:ascii="Times New Roman" w:hAnsi="Times New Roman" w:cs="Arial"/>
                <w:sz w:val="22"/>
                <w:szCs w:val="22"/>
              </w:rPr>
            </w:pPr>
            <w:r w:rsidRPr="002622DD">
              <w:rPr>
                <w:rFonts w:ascii="Times New Roman" w:hAnsi="Times New Roman" w:cs="Arial"/>
                <w:sz w:val="22"/>
                <w:szCs w:val="22"/>
              </w:rPr>
              <w:t>Control</w:t>
            </w:r>
          </w:p>
        </w:tc>
        <w:tc>
          <w:tcPr>
            <w:tcW w:w="1134" w:type="dxa"/>
            <w:tcBorders>
              <w:top w:val="nil"/>
              <w:bottom w:val="single" w:sz="6" w:space="0" w:color="auto"/>
            </w:tcBorders>
            <w:shd w:val="clear" w:color="auto" w:fill="FFFFFF" w:themeFill="background1"/>
            <w:vAlign w:val="bottom"/>
          </w:tcPr>
          <w:p w14:paraId="1B98FF26" w14:textId="300E96AF" w:rsidR="00792AF3" w:rsidRPr="000348D6" w:rsidRDefault="00AF5258" w:rsidP="002704A5">
            <w:pPr>
              <w:jc w:val="center"/>
              <w:rPr>
                <w:rFonts w:ascii="Times New Roman" w:hAnsi="Times New Roman" w:cs="Arial"/>
                <w:sz w:val="22"/>
                <w:szCs w:val="22"/>
              </w:rPr>
            </w:pPr>
            <w:r w:rsidRPr="000348D6">
              <w:rPr>
                <w:rFonts w:ascii="Times New Roman" w:hAnsi="Times New Roman" w:cs="Arial"/>
                <w:sz w:val="22"/>
                <w:szCs w:val="22"/>
              </w:rPr>
              <w:t>7379.5</w:t>
            </w:r>
            <w:r w:rsidR="00792AF3" w:rsidRPr="000348D6">
              <w:rPr>
                <w:rFonts w:ascii="Times New Roman" w:hAnsi="Times New Roman" w:cs="Arial"/>
                <w:sz w:val="22"/>
                <w:szCs w:val="22"/>
              </w:rPr>
              <w:t>6</w:t>
            </w:r>
          </w:p>
        </w:tc>
        <w:tc>
          <w:tcPr>
            <w:tcW w:w="709" w:type="dxa"/>
            <w:tcBorders>
              <w:top w:val="nil"/>
              <w:bottom w:val="single" w:sz="6" w:space="0" w:color="auto"/>
            </w:tcBorders>
            <w:shd w:val="clear" w:color="auto" w:fill="FFFFFF" w:themeFill="background1"/>
            <w:vAlign w:val="bottom"/>
          </w:tcPr>
          <w:p w14:paraId="57810BA7" w14:textId="0057807B"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4508</w:t>
            </w:r>
          </w:p>
        </w:tc>
        <w:tc>
          <w:tcPr>
            <w:tcW w:w="1134" w:type="dxa"/>
            <w:tcBorders>
              <w:top w:val="nil"/>
              <w:bottom w:val="single" w:sz="6" w:space="0" w:color="auto"/>
            </w:tcBorders>
            <w:shd w:val="clear" w:color="auto" w:fill="FFFFFF" w:themeFill="background1"/>
            <w:vAlign w:val="bottom"/>
          </w:tcPr>
          <w:p w14:paraId="4559D27C" w14:textId="3668C85D"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-1636.44</w:t>
            </w:r>
          </w:p>
        </w:tc>
        <w:tc>
          <w:tcPr>
            <w:tcW w:w="1134" w:type="dxa"/>
            <w:tcBorders>
              <w:top w:val="nil"/>
              <w:bottom w:val="single" w:sz="6" w:space="0" w:color="auto"/>
              <w:right w:val="single" w:sz="6" w:space="0" w:color="auto"/>
            </w:tcBorders>
            <w:shd w:val="clear" w:color="auto" w:fill="FFFFFF" w:themeFill="background1"/>
            <w:vAlign w:val="bottom"/>
          </w:tcPr>
          <w:p w14:paraId="5E351E3A" w14:textId="5FF88B63"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-32118.92</w:t>
            </w:r>
          </w:p>
        </w:tc>
        <w:tc>
          <w:tcPr>
            <w:tcW w:w="1134" w:type="dxa"/>
            <w:tcBorders>
              <w:top w:val="nil"/>
              <w:left w:val="single" w:sz="6" w:space="0" w:color="auto"/>
              <w:bottom w:val="single" w:sz="6" w:space="0" w:color="auto"/>
            </w:tcBorders>
            <w:shd w:val="clear" w:color="auto" w:fill="FFFFFF" w:themeFill="background1"/>
            <w:vAlign w:val="bottom"/>
          </w:tcPr>
          <w:p w14:paraId="36D578DA" w14:textId="36FF25A0"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13087.14</w:t>
            </w:r>
          </w:p>
        </w:tc>
        <w:tc>
          <w:tcPr>
            <w:tcW w:w="709" w:type="dxa"/>
            <w:tcBorders>
              <w:top w:val="nil"/>
              <w:bottom w:val="single" w:sz="6" w:space="0" w:color="auto"/>
            </w:tcBorders>
            <w:shd w:val="clear" w:color="auto" w:fill="FFFFFF" w:themeFill="background1"/>
            <w:vAlign w:val="bottom"/>
          </w:tcPr>
          <w:p w14:paraId="368A1E9C" w14:textId="75532DCF"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7685</w:t>
            </w:r>
          </w:p>
        </w:tc>
        <w:tc>
          <w:tcPr>
            <w:tcW w:w="1134" w:type="dxa"/>
            <w:tcBorders>
              <w:top w:val="nil"/>
              <w:bottom w:val="single" w:sz="6" w:space="0" w:color="auto"/>
            </w:tcBorders>
            <w:shd w:val="clear" w:color="auto" w:fill="FFFFFF" w:themeFill="background1"/>
            <w:vAlign w:val="bottom"/>
          </w:tcPr>
          <w:p w14:paraId="0232ADA6" w14:textId="1311515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-2282.86</w:t>
            </w:r>
          </w:p>
        </w:tc>
        <w:tc>
          <w:tcPr>
            <w:tcW w:w="1286" w:type="dxa"/>
            <w:tcBorders>
              <w:top w:val="nil"/>
              <w:bottom w:val="single" w:sz="6" w:space="0" w:color="auto"/>
              <w:right w:val="single" w:sz="6" w:space="0" w:color="auto"/>
            </w:tcBorders>
            <w:shd w:val="clear" w:color="auto" w:fill="FFFFFF" w:themeFill="background1"/>
            <w:vAlign w:val="bottom"/>
          </w:tcPr>
          <w:p w14:paraId="1B55E9F2" w14:textId="7D5300E9"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-54247.78</w:t>
            </w:r>
          </w:p>
        </w:tc>
        <w:tc>
          <w:tcPr>
            <w:tcW w:w="1089" w:type="dxa"/>
            <w:tcBorders>
              <w:top w:val="nil"/>
              <w:left w:val="single" w:sz="6" w:space="0" w:color="auto"/>
              <w:bottom w:val="single" w:sz="6" w:space="0" w:color="auto"/>
            </w:tcBorders>
            <w:shd w:val="clear" w:color="auto" w:fill="FFFFFF" w:themeFill="background1"/>
            <w:vAlign w:val="bottom"/>
          </w:tcPr>
          <w:p w14:paraId="49FC9A97" w14:textId="7CF7A8FD"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7879.48</w:t>
            </w:r>
          </w:p>
        </w:tc>
        <w:tc>
          <w:tcPr>
            <w:tcW w:w="708" w:type="dxa"/>
            <w:tcBorders>
              <w:top w:val="nil"/>
              <w:bottom w:val="single" w:sz="6" w:space="0" w:color="auto"/>
            </w:tcBorders>
            <w:shd w:val="clear" w:color="auto" w:fill="FFFFFF" w:themeFill="background1"/>
            <w:vAlign w:val="bottom"/>
          </w:tcPr>
          <w:p w14:paraId="7AC37D1A" w14:textId="6C134AB5"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4579</w:t>
            </w:r>
          </w:p>
        </w:tc>
        <w:tc>
          <w:tcPr>
            <w:tcW w:w="1027" w:type="dxa"/>
            <w:tcBorders>
              <w:top w:val="nil"/>
              <w:bottom w:val="single" w:sz="6" w:space="0" w:color="auto"/>
            </w:tcBorders>
            <w:shd w:val="clear" w:color="auto" w:fill="FFFFFF" w:themeFill="background1"/>
            <w:vAlign w:val="bottom"/>
          </w:tcPr>
          <w:p w14:paraId="698EE4C2" w14:textId="21E17094"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-1278.5</w:t>
            </w:r>
            <w:r w:rsidR="00AF5258" w:rsidRPr="000348D6">
              <w:rPr>
                <w:rFonts w:ascii="Times New Roman" w:hAnsi="Times New Roman" w:cs="Arial"/>
                <w:sz w:val="22"/>
                <w:szCs w:val="22"/>
              </w:rPr>
              <w:t>2</w:t>
            </w:r>
          </w:p>
        </w:tc>
        <w:tc>
          <w:tcPr>
            <w:tcW w:w="1134" w:type="dxa"/>
            <w:tcBorders>
              <w:top w:val="nil"/>
              <w:bottom w:val="single" w:sz="6" w:space="0" w:color="auto"/>
            </w:tcBorders>
            <w:shd w:val="clear" w:color="auto" w:fill="FFFFFF" w:themeFill="background1"/>
            <w:vAlign w:val="bottom"/>
          </w:tcPr>
          <w:p w14:paraId="13147ED4" w14:textId="07D60558"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-32241.09</w:t>
            </w:r>
          </w:p>
        </w:tc>
      </w:tr>
      <w:tr w:rsidR="000348D6" w:rsidRPr="002622DD" w14:paraId="346CB022" w14:textId="77777777" w:rsidTr="000348D6">
        <w:tc>
          <w:tcPr>
            <w:tcW w:w="1951" w:type="dxa"/>
            <w:tcBorders>
              <w:top w:val="single" w:sz="6" w:space="0" w:color="auto"/>
              <w:bottom w:val="nil"/>
            </w:tcBorders>
            <w:shd w:val="clear" w:color="auto" w:fill="FFFFFF" w:themeFill="background1"/>
          </w:tcPr>
          <w:p w14:paraId="3117A640" w14:textId="77777777" w:rsidR="00792AF3" w:rsidRPr="002622DD" w:rsidRDefault="00792AF3" w:rsidP="002704A5">
            <w:pPr>
              <w:rPr>
                <w:rFonts w:ascii="Times New Roman" w:hAnsi="Times New Roman" w:cs="Arial"/>
                <w:sz w:val="22"/>
                <w:szCs w:val="22"/>
              </w:rPr>
            </w:pPr>
            <w:r w:rsidRPr="002622DD">
              <w:rPr>
                <w:rFonts w:ascii="Times New Roman" w:hAnsi="Times New Roman" w:cs="Arial"/>
                <w:sz w:val="22"/>
                <w:szCs w:val="22"/>
              </w:rPr>
              <w:t>Negative Feelings</w:t>
            </w:r>
          </w:p>
        </w:tc>
        <w:tc>
          <w:tcPr>
            <w:tcW w:w="1134" w:type="dxa"/>
            <w:tcBorders>
              <w:top w:val="single" w:sz="6" w:space="0" w:color="auto"/>
              <w:bottom w:val="nil"/>
            </w:tcBorders>
            <w:shd w:val="clear" w:color="auto" w:fill="FFFFFF" w:themeFill="background1"/>
            <w:vAlign w:val="bottom"/>
          </w:tcPr>
          <w:p w14:paraId="7351B0A0" w14:textId="762A2CA6"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10030.12</w:t>
            </w:r>
          </w:p>
        </w:tc>
        <w:tc>
          <w:tcPr>
            <w:tcW w:w="709" w:type="dxa"/>
            <w:tcBorders>
              <w:top w:val="single" w:sz="6" w:space="0" w:color="auto"/>
              <w:bottom w:val="nil"/>
            </w:tcBorders>
            <w:shd w:val="clear" w:color="auto" w:fill="FFFFFF" w:themeFill="background1"/>
            <w:vAlign w:val="bottom"/>
          </w:tcPr>
          <w:p w14:paraId="1FF1DFFD" w14:textId="4AFFD683"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4514</w:t>
            </w:r>
          </w:p>
        </w:tc>
        <w:tc>
          <w:tcPr>
            <w:tcW w:w="1134" w:type="dxa"/>
            <w:tcBorders>
              <w:top w:val="single" w:sz="6" w:space="0" w:color="auto"/>
              <w:bottom w:val="nil"/>
            </w:tcBorders>
            <w:shd w:val="clear" w:color="auto" w:fill="FFFFFF" w:themeFill="background1"/>
            <w:vAlign w:val="bottom"/>
          </w:tcPr>
          <w:p w14:paraId="0B7F57CA" w14:textId="53D54352"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1002.12</w:t>
            </w:r>
          </w:p>
        </w:tc>
        <w:tc>
          <w:tcPr>
            <w:tcW w:w="1134" w:type="dxa"/>
            <w:tcBorders>
              <w:top w:val="single" w:sz="6" w:space="0" w:color="auto"/>
              <w:bottom w:val="nil"/>
              <w:right w:val="single" w:sz="6" w:space="0" w:color="auto"/>
            </w:tcBorders>
            <w:shd w:val="clear" w:color="auto" w:fill="FFFFFF" w:themeFill="background1"/>
            <w:vAlign w:val="bottom"/>
          </w:tcPr>
          <w:p w14:paraId="75B1D809" w14:textId="5D084894"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-29520.93</w:t>
            </w:r>
          </w:p>
        </w:tc>
        <w:tc>
          <w:tcPr>
            <w:tcW w:w="1134" w:type="dxa"/>
            <w:tcBorders>
              <w:top w:val="single" w:sz="6" w:space="0" w:color="auto"/>
              <w:left w:val="single" w:sz="6" w:space="0" w:color="auto"/>
              <w:bottom w:val="nil"/>
            </w:tcBorders>
            <w:shd w:val="clear" w:color="auto" w:fill="FFFFFF" w:themeFill="background1"/>
            <w:vAlign w:val="bottom"/>
          </w:tcPr>
          <w:p w14:paraId="42B9DB10" w14:textId="1F299DA4"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17346.69</w:t>
            </w:r>
          </w:p>
        </w:tc>
        <w:tc>
          <w:tcPr>
            <w:tcW w:w="709" w:type="dxa"/>
            <w:tcBorders>
              <w:top w:val="single" w:sz="6" w:space="0" w:color="auto"/>
              <w:bottom w:val="nil"/>
            </w:tcBorders>
            <w:shd w:val="clear" w:color="auto" w:fill="FFFFFF" w:themeFill="background1"/>
            <w:vAlign w:val="bottom"/>
          </w:tcPr>
          <w:p w14:paraId="6F15D026" w14:textId="1A917239"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7684</w:t>
            </w:r>
          </w:p>
        </w:tc>
        <w:tc>
          <w:tcPr>
            <w:tcW w:w="1134" w:type="dxa"/>
            <w:tcBorders>
              <w:top w:val="single" w:sz="6" w:space="0" w:color="auto"/>
              <w:bottom w:val="nil"/>
            </w:tcBorders>
            <w:shd w:val="clear" w:color="auto" w:fill="FFFFFF" w:themeFill="background1"/>
            <w:vAlign w:val="bottom"/>
          </w:tcPr>
          <w:p w14:paraId="369E5EF5" w14:textId="58D7BFC9"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1978.69</w:t>
            </w:r>
          </w:p>
        </w:tc>
        <w:tc>
          <w:tcPr>
            <w:tcW w:w="1286" w:type="dxa"/>
            <w:tcBorders>
              <w:top w:val="single" w:sz="6" w:space="0" w:color="auto"/>
              <w:bottom w:val="nil"/>
              <w:right w:val="single" w:sz="6" w:space="0" w:color="auto"/>
            </w:tcBorders>
            <w:shd w:val="clear" w:color="auto" w:fill="FFFFFF" w:themeFill="background1"/>
            <w:vAlign w:val="bottom"/>
          </w:tcPr>
          <w:p w14:paraId="58827840" w14:textId="2518F007"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-49979.4</w:t>
            </w:r>
            <w:r w:rsidR="00AF5258" w:rsidRPr="000348D6">
              <w:rPr>
                <w:rFonts w:ascii="Times New Roman" w:hAnsi="Times New Roman" w:cs="Arial"/>
                <w:sz w:val="22"/>
                <w:szCs w:val="22"/>
              </w:rPr>
              <w:t>7</w:t>
            </w:r>
          </w:p>
        </w:tc>
        <w:tc>
          <w:tcPr>
            <w:tcW w:w="1089" w:type="dxa"/>
            <w:tcBorders>
              <w:top w:val="single" w:sz="6" w:space="0" w:color="auto"/>
              <w:left w:val="single" w:sz="6" w:space="0" w:color="auto"/>
              <w:bottom w:val="nil"/>
            </w:tcBorders>
            <w:shd w:val="clear" w:color="auto" w:fill="FFFFFF" w:themeFill="background1"/>
            <w:vAlign w:val="bottom"/>
          </w:tcPr>
          <w:p w14:paraId="204C1C46" w14:textId="1326F006"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10262.71</w:t>
            </w:r>
          </w:p>
        </w:tc>
        <w:tc>
          <w:tcPr>
            <w:tcW w:w="708" w:type="dxa"/>
            <w:tcBorders>
              <w:top w:val="single" w:sz="6" w:space="0" w:color="auto"/>
              <w:bottom w:val="nil"/>
            </w:tcBorders>
            <w:shd w:val="clear" w:color="auto" w:fill="FFFFFF" w:themeFill="background1"/>
            <w:vAlign w:val="bottom"/>
          </w:tcPr>
          <w:p w14:paraId="22E567EC" w14:textId="57D2DCB0"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4574</w:t>
            </w:r>
          </w:p>
        </w:tc>
        <w:tc>
          <w:tcPr>
            <w:tcW w:w="1027" w:type="dxa"/>
            <w:tcBorders>
              <w:top w:val="single" w:sz="6" w:space="0" w:color="auto"/>
              <w:bottom w:val="nil"/>
            </w:tcBorders>
            <w:shd w:val="clear" w:color="auto" w:fill="FFFFFF" w:themeFill="background1"/>
            <w:vAlign w:val="bottom"/>
          </w:tcPr>
          <w:p w14:paraId="3D0894F5" w14:textId="4F6922DB"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1114.71</w:t>
            </w:r>
          </w:p>
        </w:tc>
        <w:tc>
          <w:tcPr>
            <w:tcW w:w="1134" w:type="dxa"/>
            <w:tcBorders>
              <w:top w:val="single" w:sz="6" w:space="0" w:color="auto"/>
              <w:bottom w:val="nil"/>
            </w:tcBorders>
            <w:shd w:val="clear" w:color="auto" w:fill="FFFFFF" w:themeFill="background1"/>
            <w:vAlign w:val="bottom"/>
          </w:tcPr>
          <w:p w14:paraId="4127F19B" w14:textId="3897AED3"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-29814.05</w:t>
            </w:r>
          </w:p>
        </w:tc>
      </w:tr>
      <w:tr w:rsidR="000348D6" w:rsidRPr="002622DD" w14:paraId="53558D15" w14:textId="77777777" w:rsidTr="000348D6">
        <w:tc>
          <w:tcPr>
            <w:tcW w:w="1951" w:type="dxa"/>
            <w:tcBorders>
              <w:top w:val="nil"/>
              <w:bottom w:val="single" w:sz="6" w:space="0" w:color="auto"/>
              <w:right w:val="nil"/>
            </w:tcBorders>
            <w:shd w:val="clear" w:color="auto" w:fill="FFFFFF" w:themeFill="background1"/>
          </w:tcPr>
          <w:p w14:paraId="48ADE69C" w14:textId="77777777" w:rsidR="00792AF3" w:rsidRPr="002622DD" w:rsidRDefault="00792AF3" w:rsidP="002704A5">
            <w:pPr>
              <w:rPr>
                <w:rFonts w:ascii="Times New Roman" w:hAnsi="Times New Roman" w:cs="Arial"/>
                <w:sz w:val="22"/>
                <w:szCs w:val="22"/>
              </w:rPr>
            </w:pPr>
            <w:r w:rsidRPr="002622DD">
              <w:rPr>
                <w:rFonts w:ascii="Times New Roman" w:hAnsi="Times New Roman" w:cs="Arial"/>
                <w:sz w:val="22"/>
                <w:szCs w:val="22"/>
              </w:rPr>
              <w:t>Positive feelings</w:t>
            </w:r>
          </w:p>
        </w:tc>
        <w:tc>
          <w:tcPr>
            <w:tcW w:w="1134" w:type="dxa"/>
            <w:tcBorders>
              <w:top w:val="nil"/>
              <w:left w:val="nil"/>
              <w:bottom w:val="single" w:sz="6" w:space="0" w:color="auto"/>
              <w:right w:val="nil"/>
            </w:tcBorders>
            <w:shd w:val="clear" w:color="auto" w:fill="FFFFFF" w:themeFill="background1"/>
            <w:vAlign w:val="bottom"/>
          </w:tcPr>
          <w:p w14:paraId="5274DBD7" w14:textId="105B9F5D"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9438.07</w:t>
            </w:r>
          </w:p>
        </w:tc>
        <w:tc>
          <w:tcPr>
            <w:tcW w:w="709" w:type="dxa"/>
            <w:tcBorders>
              <w:top w:val="nil"/>
              <w:left w:val="nil"/>
              <w:bottom w:val="single" w:sz="6" w:space="0" w:color="auto"/>
              <w:right w:val="nil"/>
            </w:tcBorders>
            <w:shd w:val="clear" w:color="auto" w:fill="FFFFFF" w:themeFill="background1"/>
            <w:vAlign w:val="bottom"/>
          </w:tcPr>
          <w:p w14:paraId="6822B9E5" w14:textId="3F38A584"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4517</w:t>
            </w:r>
          </w:p>
        </w:tc>
        <w:tc>
          <w:tcPr>
            <w:tcW w:w="1134" w:type="dxa"/>
            <w:tcBorders>
              <w:top w:val="nil"/>
              <w:left w:val="nil"/>
              <w:bottom w:val="single" w:sz="6" w:space="0" w:color="auto"/>
              <w:right w:val="nil"/>
            </w:tcBorders>
            <w:shd w:val="clear" w:color="auto" w:fill="FFFFFF" w:themeFill="background1"/>
            <w:vAlign w:val="bottom"/>
          </w:tcPr>
          <w:p w14:paraId="69FD5278" w14:textId="4A5EC6F4"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404.07</w:t>
            </w:r>
          </w:p>
        </w:tc>
        <w:tc>
          <w:tcPr>
            <w:tcW w:w="1134" w:type="dxa"/>
            <w:tcBorders>
              <w:top w:val="nil"/>
              <w:left w:val="nil"/>
              <w:bottom w:val="single" w:sz="6" w:space="0" w:color="auto"/>
              <w:right w:val="single" w:sz="6" w:space="0" w:color="auto"/>
            </w:tcBorders>
            <w:shd w:val="clear" w:color="auto" w:fill="FFFFFF" w:themeFill="background1"/>
            <w:vAlign w:val="bottom"/>
          </w:tcPr>
          <w:p w14:paraId="09B15364" w14:textId="21D53A06"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-30139.26</w:t>
            </w:r>
          </w:p>
        </w:tc>
        <w:tc>
          <w:tcPr>
            <w:tcW w:w="1134" w:type="dxa"/>
            <w:tcBorders>
              <w:top w:val="nil"/>
              <w:left w:val="single" w:sz="6" w:space="0" w:color="auto"/>
              <w:bottom w:val="single" w:sz="6" w:space="0" w:color="auto"/>
              <w:right w:val="nil"/>
            </w:tcBorders>
            <w:shd w:val="clear" w:color="auto" w:fill="FFFFFF" w:themeFill="background1"/>
            <w:vAlign w:val="bottom"/>
          </w:tcPr>
          <w:p w14:paraId="72D8DE85" w14:textId="65079855"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16232.04</w:t>
            </w:r>
          </w:p>
        </w:tc>
        <w:tc>
          <w:tcPr>
            <w:tcW w:w="709" w:type="dxa"/>
            <w:tcBorders>
              <w:top w:val="nil"/>
              <w:left w:val="nil"/>
              <w:bottom w:val="single" w:sz="6" w:space="0" w:color="auto"/>
              <w:right w:val="nil"/>
            </w:tcBorders>
            <w:shd w:val="clear" w:color="auto" w:fill="FFFFFF" w:themeFill="background1"/>
            <w:vAlign w:val="bottom"/>
          </w:tcPr>
          <w:p w14:paraId="04DD8131" w14:textId="6F6BEC63"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7694</w:t>
            </w:r>
          </w:p>
        </w:tc>
        <w:tc>
          <w:tcPr>
            <w:tcW w:w="1134" w:type="dxa"/>
            <w:tcBorders>
              <w:top w:val="nil"/>
              <w:left w:val="nil"/>
              <w:bottom w:val="single" w:sz="6" w:space="0" w:color="auto"/>
              <w:right w:val="nil"/>
            </w:tcBorders>
            <w:shd w:val="clear" w:color="auto" w:fill="FFFFFF" w:themeFill="background1"/>
            <w:vAlign w:val="bottom"/>
          </w:tcPr>
          <w:p w14:paraId="03BB8262" w14:textId="1A58874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844.04</w:t>
            </w:r>
          </w:p>
        </w:tc>
        <w:tc>
          <w:tcPr>
            <w:tcW w:w="1286" w:type="dxa"/>
            <w:tcBorders>
              <w:top w:val="nil"/>
              <w:left w:val="nil"/>
              <w:bottom w:val="single" w:sz="6" w:space="0" w:color="auto"/>
              <w:right w:val="single" w:sz="6" w:space="0" w:color="auto"/>
            </w:tcBorders>
            <w:shd w:val="clear" w:color="auto" w:fill="FFFFFF" w:themeFill="background1"/>
            <w:vAlign w:val="bottom"/>
          </w:tcPr>
          <w:p w14:paraId="10B8344B" w14:textId="26836976"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-51181.7</w:t>
            </w:r>
            <w:r w:rsidR="00AF5258" w:rsidRPr="000348D6">
              <w:rPr>
                <w:rFonts w:ascii="Times New Roman" w:hAnsi="Times New Roman" w:cs="Arial"/>
                <w:sz w:val="22"/>
                <w:szCs w:val="22"/>
              </w:rPr>
              <w:t>4</w:t>
            </w:r>
          </w:p>
        </w:tc>
        <w:tc>
          <w:tcPr>
            <w:tcW w:w="1089" w:type="dxa"/>
            <w:tcBorders>
              <w:top w:val="nil"/>
              <w:left w:val="single" w:sz="6" w:space="0" w:color="auto"/>
              <w:bottom w:val="single" w:sz="6" w:space="0" w:color="auto"/>
              <w:right w:val="nil"/>
            </w:tcBorders>
            <w:shd w:val="clear" w:color="auto" w:fill="FFFFFF" w:themeFill="background1"/>
            <w:vAlign w:val="bottom"/>
          </w:tcPr>
          <w:p w14:paraId="05BAE150" w14:textId="441AFC9A"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9703.88</w:t>
            </w:r>
          </w:p>
        </w:tc>
        <w:tc>
          <w:tcPr>
            <w:tcW w:w="708" w:type="dxa"/>
            <w:tcBorders>
              <w:top w:val="nil"/>
              <w:left w:val="nil"/>
              <w:bottom w:val="single" w:sz="6" w:space="0" w:color="auto"/>
              <w:right w:val="nil"/>
            </w:tcBorders>
            <w:shd w:val="clear" w:color="auto" w:fill="FFFFFF" w:themeFill="background1"/>
            <w:vAlign w:val="bottom"/>
          </w:tcPr>
          <w:p w14:paraId="6D627926" w14:textId="7F233893"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4571</w:t>
            </w:r>
          </w:p>
        </w:tc>
        <w:tc>
          <w:tcPr>
            <w:tcW w:w="1027" w:type="dxa"/>
            <w:tcBorders>
              <w:top w:val="nil"/>
              <w:left w:val="nil"/>
              <w:bottom w:val="single" w:sz="6" w:space="0" w:color="auto"/>
              <w:right w:val="nil"/>
            </w:tcBorders>
            <w:shd w:val="clear" w:color="auto" w:fill="FFFFFF" w:themeFill="background1"/>
            <w:vAlign w:val="bottom"/>
          </w:tcPr>
          <w:p w14:paraId="13938D5B" w14:textId="60A89DFA"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561.88</w:t>
            </w:r>
          </w:p>
        </w:tc>
        <w:tc>
          <w:tcPr>
            <w:tcW w:w="1134" w:type="dxa"/>
            <w:tcBorders>
              <w:top w:val="nil"/>
              <w:left w:val="nil"/>
              <w:bottom w:val="single" w:sz="6" w:space="0" w:color="auto"/>
            </w:tcBorders>
            <w:shd w:val="clear" w:color="auto" w:fill="FFFFFF" w:themeFill="background1"/>
            <w:vAlign w:val="bottom"/>
          </w:tcPr>
          <w:p w14:paraId="439F5A3C" w14:textId="2E1AB4C9"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-30346.59</w:t>
            </w:r>
          </w:p>
        </w:tc>
      </w:tr>
      <w:tr w:rsidR="000348D6" w:rsidRPr="002622DD" w14:paraId="03E98A18" w14:textId="77777777" w:rsidTr="000348D6">
        <w:tc>
          <w:tcPr>
            <w:tcW w:w="1951" w:type="dxa"/>
            <w:tcBorders>
              <w:top w:val="single" w:sz="6" w:space="0" w:color="auto"/>
              <w:bottom w:val="nil"/>
            </w:tcBorders>
            <w:shd w:val="clear" w:color="auto" w:fill="FFFFFF" w:themeFill="background1"/>
          </w:tcPr>
          <w:p w14:paraId="14123DF1" w14:textId="77777777" w:rsidR="00792AF3" w:rsidRPr="002622DD" w:rsidRDefault="00792AF3" w:rsidP="002704A5">
            <w:pPr>
              <w:rPr>
                <w:rFonts w:ascii="Times New Roman" w:hAnsi="Times New Roman" w:cs="Arial"/>
                <w:sz w:val="22"/>
                <w:szCs w:val="22"/>
              </w:rPr>
            </w:pPr>
            <w:r w:rsidRPr="002622DD">
              <w:rPr>
                <w:rFonts w:ascii="Times New Roman" w:hAnsi="Times New Roman" w:cs="Arial"/>
                <w:sz w:val="22"/>
                <w:szCs w:val="22"/>
              </w:rPr>
              <w:t>Negative control</w:t>
            </w:r>
          </w:p>
        </w:tc>
        <w:tc>
          <w:tcPr>
            <w:tcW w:w="1134" w:type="dxa"/>
            <w:tcBorders>
              <w:top w:val="single" w:sz="6" w:space="0" w:color="auto"/>
              <w:bottom w:val="nil"/>
            </w:tcBorders>
            <w:shd w:val="clear" w:color="auto" w:fill="FFFFFF" w:themeFill="background1"/>
            <w:vAlign w:val="bottom"/>
          </w:tcPr>
          <w:p w14:paraId="1ADEFBD4" w14:textId="6538EDA1"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8705.7</w:t>
            </w:r>
            <w:r w:rsidR="00AF5258" w:rsidRPr="000348D6">
              <w:rPr>
                <w:rFonts w:ascii="Times New Roman" w:hAnsi="Times New Roman" w:cs="Arial"/>
                <w:sz w:val="22"/>
                <w:szCs w:val="22"/>
              </w:rPr>
              <w:t>5</w:t>
            </w:r>
          </w:p>
        </w:tc>
        <w:tc>
          <w:tcPr>
            <w:tcW w:w="709" w:type="dxa"/>
            <w:tcBorders>
              <w:top w:val="single" w:sz="6" w:space="0" w:color="auto"/>
              <w:bottom w:val="nil"/>
            </w:tcBorders>
            <w:shd w:val="clear" w:color="auto" w:fill="FFFFFF" w:themeFill="background1"/>
            <w:vAlign w:val="bottom"/>
          </w:tcPr>
          <w:p w14:paraId="776FAD1C" w14:textId="1041BF06"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4512</w:t>
            </w:r>
          </w:p>
        </w:tc>
        <w:tc>
          <w:tcPr>
            <w:tcW w:w="1134" w:type="dxa"/>
            <w:tcBorders>
              <w:top w:val="single" w:sz="6" w:space="0" w:color="auto"/>
              <w:bottom w:val="nil"/>
            </w:tcBorders>
            <w:shd w:val="clear" w:color="auto" w:fill="FFFFFF" w:themeFill="background1"/>
            <w:vAlign w:val="bottom"/>
          </w:tcPr>
          <w:p w14:paraId="46CA1AAE" w14:textId="3103502A"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-318.25</w:t>
            </w:r>
          </w:p>
        </w:tc>
        <w:tc>
          <w:tcPr>
            <w:tcW w:w="1134" w:type="dxa"/>
            <w:tcBorders>
              <w:top w:val="single" w:sz="6" w:space="0" w:color="auto"/>
              <w:bottom w:val="nil"/>
              <w:right w:val="single" w:sz="6" w:space="0" w:color="auto"/>
            </w:tcBorders>
            <w:shd w:val="clear" w:color="auto" w:fill="FFFFFF" w:themeFill="background1"/>
            <w:vAlign w:val="bottom"/>
          </w:tcPr>
          <w:p w14:paraId="0FFBE6A8" w14:textId="0C1FAD02"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-30827.78</w:t>
            </w:r>
          </w:p>
        </w:tc>
        <w:tc>
          <w:tcPr>
            <w:tcW w:w="1134" w:type="dxa"/>
            <w:tcBorders>
              <w:top w:val="single" w:sz="6" w:space="0" w:color="auto"/>
              <w:left w:val="single" w:sz="6" w:space="0" w:color="auto"/>
              <w:bottom w:val="nil"/>
            </w:tcBorders>
            <w:shd w:val="clear" w:color="auto" w:fill="FFFFFF" w:themeFill="background1"/>
            <w:vAlign w:val="bottom"/>
          </w:tcPr>
          <w:p w14:paraId="4DCC78B2" w14:textId="5881D53B"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15266.72</w:t>
            </w:r>
          </w:p>
        </w:tc>
        <w:tc>
          <w:tcPr>
            <w:tcW w:w="709" w:type="dxa"/>
            <w:tcBorders>
              <w:top w:val="single" w:sz="6" w:space="0" w:color="auto"/>
              <w:bottom w:val="nil"/>
            </w:tcBorders>
            <w:shd w:val="clear" w:color="auto" w:fill="FFFFFF" w:themeFill="background1"/>
            <w:vAlign w:val="bottom"/>
          </w:tcPr>
          <w:p w14:paraId="383F3150" w14:textId="07DE14D3"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7689</w:t>
            </w:r>
          </w:p>
        </w:tc>
        <w:tc>
          <w:tcPr>
            <w:tcW w:w="1134" w:type="dxa"/>
            <w:tcBorders>
              <w:top w:val="single" w:sz="6" w:space="0" w:color="auto"/>
              <w:bottom w:val="nil"/>
            </w:tcBorders>
            <w:shd w:val="clear" w:color="auto" w:fill="FFFFFF" w:themeFill="background1"/>
            <w:vAlign w:val="bottom"/>
          </w:tcPr>
          <w:p w14:paraId="7F318FB6" w14:textId="6DD194B4"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-111.28</w:t>
            </w:r>
          </w:p>
        </w:tc>
        <w:tc>
          <w:tcPr>
            <w:tcW w:w="1286" w:type="dxa"/>
            <w:tcBorders>
              <w:top w:val="single" w:sz="6" w:space="0" w:color="auto"/>
              <w:bottom w:val="nil"/>
              <w:right w:val="single" w:sz="6" w:space="0" w:color="auto"/>
            </w:tcBorders>
            <w:shd w:val="clear" w:color="auto" w:fill="FFFFFF" w:themeFill="background1"/>
            <w:vAlign w:val="bottom"/>
          </w:tcPr>
          <w:p w14:paraId="3369A381" w14:textId="6232C9BD"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-52103.2</w:t>
            </w:r>
            <w:r w:rsidR="00AF5258" w:rsidRPr="000348D6">
              <w:rPr>
                <w:rFonts w:ascii="Times New Roman" w:hAnsi="Times New Roman" w:cs="Arial"/>
                <w:sz w:val="22"/>
                <w:szCs w:val="22"/>
              </w:rPr>
              <w:t>5</w:t>
            </w:r>
          </w:p>
        </w:tc>
        <w:tc>
          <w:tcPr>
            <w:tcW w:w="1089" w:type="dxa"/>
            <w:tcBorders>
              <w:top w:val="single" w:sz="6" w:space="0" w:color="auto"/>
              <w:left w:val="single" w:sz="6" w:space="0" w:color="auto"/>
              <w:bottom w:val="nil"/>
            </w:tcBorders>
            <w:shd w:val="clear" w:color="auto" w:fill="FFFFFF" w:themeFill="background1"/>
            <w:vAlign w:val="bottom"/>
          </w:tcPr>
          <w:p w14:paraId="76B258E3" w14:textId="29742870"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9125.6</w:t>
            </w:r>
            <w:r w:rsidR="00AF5258" w:rsidRPr="000348D6">
              <w:rPr>
                <w:rFonts w:ascii="Times New Roman" w:hAnsi="Times New Roman" w:cs="Arial"/>
                <w:sz w:val="22"/>
                <w:szCs w:val="22"/>
              </w:rPr>
              <w:t>4</w:t>
            </w:r>
          </w:p>
        </w:tc>
        <w:tc>
          <w:tcPr>
            <w:tcW w:w="708" w:type="dxa"/>
            <w:tcBorders>
              <w:top w:val="single" w:sz="6" w:space="0" w:color="auto"/>
              <w:bottom w:val="nil"/>
            </w:tcBorders>
            <w:shd w:val="clear" w:color="auto" w:fill="FFFFFF" w:themeFill="background1"/>
            <w:vAlign w:val="bottom"/>
          </w:tcPr>
          <w:p w14:paraId="3308F22E" w14:textId="235557BB"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4583</w:t>
            </w:r>
          </w:p>
        </w:tc>
        <w:tc>
          <w:tcPr>
            <w:tcW w:w="1027" w:type="dxa"/>
            <w:tcBorders>
              <w:top w:val="single" w:sz="6" w:space="0" w:color="auto"/>
              <w:bottom w:val="nil"/>
            </w:tcBorders>
            <w:shd w:val="clear" w:color="auto" w:fill="FFFFFF" w:themeFill="background1"/>
            <w:vAlign w:val="bottom"/>
          </w:tcPr>
          <w:p w14:paraId="16832551" w14:textId="3FC17336"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-40.36</w:t>
            </w:r>
          </w:p>
        </w:tc>
        <w:tc>
          <w:tcPr>
            <w:tcW w:w="1134" w:type="dxa"/>
            <w:tcBorders>
              <w:top w:val="single" w:sz="6" w:space="0" w:color="auto"/>
              <w:bottom w:val="nil"/>
            </w:tcBorders>
            <w:shd w:val="clear" w:color="auto" w:fill="FFFFFF" w:themeFill="background1"/>
            <w:vAlign w:val="bottom"/>
          </w:tcPr>
          <w:p w14:paraId="7D7B72A1" w14:textId="51965E95"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-31029.98</w:t>
            </w:r>
          </w:p>
        </w:tc>
      </w:tr>
      <w:tr w:rsidR="000348D6" w:rsidRPr="002622DD" w14:paraId="47A62DC0" w14:textId="77777777" w:rsidTr="000348D6">
        <w:tc>
          <w:tcPr>
            <w:tcW w:w="1951" w:type="dxa"/>
            <w:tcBorders>
              <w:top w:val="nil"/>
              <w:bottom w:val="single" w:sz="6" w:space="0" w:color="auto"/>
              <w:right w:val="nil"/>
            </w:tcBorders>
            <w:shd w:val="clear" w:color="auto" w:fill="FFFFFF" w:themeFill="background1"/>
          </w:tcPr>
          <w:p w14:paraId="31637B15" w14:textId="77777777" w:rsidR="00792AF3" w:rsidRPr="002622DD" w:rsidRDefault="00792AF3" w:rsidP="002704A5">
            <w:pPr>
              <w:rPr>
                <w:rFonts w:ascii="Times New Roman" w:hAnsi="Times New Roman" w:cs="Arial"/>
                <w:sz w:val="22"/>
                <w:szCs w:val="22"/>
              </w:rPr>
            </w:pPr>
            <w:r w:rsidRPr="002622DD">
              <w:rPr>
                <w:rFonts w:ascii="Times New Roman" w:hAnsi="Times New Roman" w:cs="Arial"/>
                <w:sz w:val="22"/>
                <w:szCs w:val="22"/>
              </w:rPr>
              <w:t>Positive control</w:t>
            </w:r>
          </w:p>
        </w:tc>
        <w:tc>
          <w:tcPr>
            <w:tcW w:w="1134" w:type="dxa"/>
            <w:tcBorders>
              <w:top w:val="nil"/>
              <w:left w:val="nil"/>
              <w:bottom w:val="single" w:sz="6" w:space="0" w:color="auto"/>
              <w:right w:val="nil"/>
            </w:tcBorders>
            <w:shd w:val="clear" w:color="auto" w:fill="FFFFFF" w:themeFill="background1"/>
            <w:vAlign w:val="bottom"/>
          </w:tcPr>
          <w:p w14:paraId="5075AF97" w14:textId="5A5F069A"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5529.8</w:t>
            </w:r>
            <w:r w:rsidR="00AF5258" w:rsidRPr="000348D6">
              <w:rPr>
                <w:rFonts w:ascii="Times New Roman" w:hAnsi="Times New Roman" w:cs="Arial"/>
                <w:sz w:val="22"/>
                <w:szCs w:val="22"/>
              </w:rPr>
              <w:t>9</w:t>
            </w:r>
          </w:p>
        </w:tc>
        <w:tc>
          <w:tcPr>
            <w:tcW w:w="709" w:type="dxa"/>
            <w:tcBorders>
              <w:top w:val="nil"/>
              <w:left w:val="nil"/>
              <w:bottom w:val="single" w:sz="6" w:space="0" w:color="auto"/>
              <w:right w:val="nil"/>
            </w:tcBorders>
            <w:shd w:val="clear" w:color="auto" w:fill="FFFFFF" w:themeFill="background1"/>
            <w:vAlign w:val="bottom"/>
          </w:tcPr>
          <w:p w14:paraId="4DDE2153" w14:textId="527FDDF1"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4514</w:t>
            </w:r>
          </w:p>
        </w:tc>
        <w:tc>
          <w:tcPr>
            <w:tcW w:w="1134" w:type="dxa"/>
            <w:tcBorders>
              <w:top w:val="nil"/>
              <w:left w:val="nil"/>
              <w:bottom w:val="single" w:sz="6" w:space="0" w:color="auto"/>
              <w:right w:val="nil"/>
            </w:tcBorders>
            <w:shd w:val="clear" w:color="auto" w:fill="FFFFFF" w:themeFill="background1"/>
            <w:vAlign w:val="bottom"/>
          </w:tcPr>
          <w:p w14:paraId="772816FB" w14:textId="2BA8477F"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-3498.1</w:t>
            </w:r>
            <w:r w:rsidR="00AF5258" w:rsidRPr="000348D6">
              <w:rPr>
                <w:rFonts w:ascii="Times New Roman" w:hAnsi="Times New Roman" w:cs="Arial"/>
                <w:sz w:val="22"/>
                <w:szCs w:val="22"/>
              </w:rPr>
              <w:t>4</w:t>
            </w:r>
          </w:p>
        </w:tc>
        <w:tc>
          <w:tcPr>
            <w:tcW w:w="1134" w:type="dxa"/>
            <w:tcBorders>
              <w:top w:val="nil"/>
              <w:left w:val="nil"/>
              <w:bottom w:val="single" w:sz="6" w:space="0" w:color="auto"/>
              <w:right w:val="single" w:sz="6" w:space="0" w:color="auto"/>
            </w:tcBorders>
            <w:shd w:val="clear" w:color="auto" w:fill="FFFFFF" w:themeFill="background1"/>
            <w:vAlign w:val="bottom"/>
          </w:tcPr>
          <w:p w14:paraId="7AE67AE0" w14:textId="57B8CDD0"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-34021.1</w:t>
            </w:r>
            <w:r w:rsidR="00AF5258" w:rsidRPr="000348D6">
              <w:rPr>
                <w:rFonts w:ascii="Times New Roman" w:hAnsi="Times New Roman" w:cs="Arial"/>
                <w:sz w:val="22"/>
                <w:szCs w:val="22"/>
              </w:rPr>
              <w:t>9</w:t>
            </w:r>
          </w:p>
        </w:tc>
        <w:tc>
          <w:tcPr>
            <w:tcW w:w="1134" w:type="dxa"/>
            <w:tcBorders>
              <w:top w:val="nil"/>
              <w:left w:val="single" w:sz="6" w:space="0" w:color="auto"/>
              <w:bottom w:val="single" w:sz="6" w:space="0" w:color="auto"/>
              <w:right w:val="nil"/>
            </w:tcBorders>
            <w:shd w:val="clear" w:color="auto" w:fill="FFFFFF" w:themeFill="background1"/>
            <w:vAlign w:val="bottom"/>
          </w:tcPr>
          <w:p w14:paraId="7704D543" w14:textId="439EEDF0"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11253.52</w:t>
            </w:r>
          </w:p>
        </w:tc>
        <w:tc>
          <w:tcPr>
            <w:tcW w:w="709" w:type="dxa"/>
            <w:tcBorders>
              <w:top w:val="nil"/>
              <w:left w:val="nil"/>
              <w:bottom w:val="single" w:sz="6" w:space="0" w:color="auto"/>
              <w:right w:val="nil"/>
            </w:tcBorders>
            <w:shd w:val="clear" w:color="auto" w:fill="FFFFFF" w:themeFill="background1"/>
            <w:vAlign w:val="bottom"/>
          </w:tcPr>
          <w:p w14:paraId="0F766F24" w14:textId="431ADE43"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7687</w:t>
            </w:r>
          </w:p>
        </w:tc>
        <w:tc>
          <w:tcPr>
            <w:tcW w:w="1134" w:type="dxa"/>
            <w:tcBorders>
              <w:top w:val="nil"/>
              <w:left w:val="nil"/>
              <w:bottom w:val="single" w:sz="6" w:space="0" w:color="auto"/>
              <w:right w:val="nil"/>
            </w:tcBorders>
            <w:shd w:val="clear" w:color="auto" w:fill="FFFFFF" w:themeFill="background1"/>
            <w:vAlign w:val="bottom"/>
          </w:tcPr>
          <w:p w14:paraId="082056A3" w14:textId="78CD9484"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-4120.48</w:t>
            </w:r>
          </w:p>
        </w:tc>
        <w:tc>
          <w:tcPr>
            <w:tcW w:w="1286" w:type="dxa"/>
            <w:tcBorders>
              <w:top w:val="nil"/>
              <w:left w:val="nil"/>
              <w:bottom w:val="single" w:sz="6" w:space="0" w:color="auto"/>
              <w:right w:val="single" w:sz="6" w:space="0" w:color="auto"/>
            </w:tcBorders>
            <w:shd w:val="clear" w:color="auto" w:fill="FFFFFF" w:themeFill="background1"/>
            <w:vAlign w:val="bottom"/>
          </w:tcPr>
          <w:p w14:paraId="6545C323" w14:textId="4A2B076D"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-56098.92</w:t>
            </w:r>
          </w:p>
        </w:tc>
        <w:tc>
          <w:tcPr>
            <w:tcW w:w="1089" w:type="dxa"/>
            <w:tcBorders>
              <w:top w:val="nil"/>
              <w:left w:val="single" w:sz="6" w:space="0" w:color="auto"/>
              <w:bottom w:val="single" w:sz="6" w:space="0" w:color="auto"/>
              <w:right w:val="nil"/>
            </w:tcBorders>
            <w:shd w:val="clear" w:color="auto" w:fill="FFFFFF" w:themeFill="background1"/>
            <w:vAlign w:val="bottom"/>
          </w:tcPr>
          <w:p w14:paraId="405C1146" w14:textId="13C1C5E9"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5538.7</w:t>
            </w:r>
            <w:r w:rsidR="00AF5258" w:rsidRPr="000348D6">
              <w:rPr>
                <w:rFonts w:ascii="Times New Roman" w:hAnsi="Times New Roman" w:cs="Arial"/>
                <w:sz w:val="22"/>
                <w:szCs w:val="22"/>
              </w:rPr>
              <w:t>3</w:t>
            </w:r>
          </w:p>
        </w:tc>
        <w:tc>
          <w:tcPr>
            <w:tcW w:w="708" w:type="dxa"/>
            <w:tcBorders>
              <w:top w:val="nil"/>
              <w:left w:val="nil"/>
              <w:bottom w:val="single" w:sz="6" w:space="0" w:color="auto"/>
              <w:right w:val="nil"/>
            </w:tcBorders>
            <w:shd w:val="clear" w:color="auto" w:fill="FFFFFF" w:themeFill="background1"/>
            <w:vAlign w:val="bottom"/>
          </w:tcPr>
          <w:p w14:paraId="270F7210" w14:textId="1DBB7AB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4579</w:t>
            </w:r>
          </w:p>
        </w:tc>
        <w:tc>
          <w:tcPr>
            <w:tcW w:w="1027" w:type="dxa"/>
            <w:tcBorders>
              <w:top w:val="nil"/>
              <w:left w:val="nil"/>
              <w:bottom w:val="single" w:sz="6" w:space="0" w:color="auto"/>
              <w:right w:val="nil"/>
            </w:tcBorders>
            <w:shd w:val="clear" w:color="auto" w:fill="FFFFFF" w:themeFill="background1"/>
            <w:vAlign w:val="bottom"/>
          </w:tcPr>
          <w:p w14:paraId="514ED49E" w14:textId="7B6DADF7"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-3619.27</w:t>
            </w:r>
          </w:p>
        </w:tc>
        <w:tc>
          <w:tcPr>
            <w:tcW w:w="1134" w:type="dxa"/>
            <w:tcBorders>
              <w:top w:val="nil"/>
              <w:left w:val="nil"/>
              <w:bottom w:val="single" w:sz="6" w:space="0" w:color="auto"/>
            </w:tcBorders>
            <w:shd w:val="clear" w:color="auto" w:fill="FFFFFF" w:themeFill="background1"/>
            <w:vAlign w:val="bottom"/>
          </w:tcPr>
          <w:p w14:paraId="76F59D73" w14:textId="10B7529F"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-34581.84</w:t>
            </w:r>
          </w:p>
        </w:tc>
      </w:tr>
      <w:tr w:rsidR="000348D6" w:rsidRPr="002622DD" w14:paraId="43CE88DA" w14:textId="77777777" w:rsidTr="000348D6">
        <w:tc>
          <w:tcPr>
            <w:tcW w:w="1951" w:type="dxa"/>
            <w:tcBorders>
              <w:top w:val="single" w:sz="6" w:space="0" w:color="auto"/>
            </w:tcBorders>
            <w:shd w:val="clear" w:color="auto" w:fill="FFFFFF" w:themeFill="background1"/>
          </w:tcPr>
          <w:p w14:paraId="4D360B05" w14:textId="77777777" w:rsidR="00792AF3" w:rsidRPr="002622DD" w:rsidRDefault="00792AF3" w:rsidP="002704A5">
            <w:pPr>
              <w:rPr>
                <w:rFonts w:ascii="Times New Roman" w:hAnsi="Times New Roman" w:cs="Arial"/>
                <w:sz w:val="22"/>
                <w:szCs w:val="22"/>
              </w:rPr>
            </w:pPr>
            <w:r w:rsidRPr="002622DD">
              <w:rPr>
                <w:rFonts w:ascii="Times New Roman" w:hAnsi="Times New Roman" w:cs="Arial"/>
                <w:sz w:val="22"/>
                <w:szCs w:val="22"/>
              </w:rPr>
              <w:t>Negativity</w:t>
            </w:r>
          </w:p>
        </w:tc>
        <w:tc>
          <w:tcPr>
            <w:tcW w:w="1134" w:type="dxa"/>
            <w:tcBorders>
              <w:top w:val="single" w:sz="6" w:space="0" w:color="auto"/>
            </w:tcBorders>
            <w:shd w:val="clear" w:color="auto" w:fill="FFFFFF" w:themeFill="background1"/>
            <w:vAlign w:val="bottom"/>
          </w:tcPr>
          <w:p w14:paraId="2D51AAB7" w14:textId="48DBD151"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9602.6</w:t>
            </w:r>
            <w:r w:rsidR="00AF5258" w:rsidRPr="000348D6">
              <w:rPr>
                <w:rFonts w:ascii="Times New Roman" w:hAnsi="Times New Roman" w:cs="Arial"/>
                <w:sz w:val="22"/>
                <w:szCs w:val="22"/>
              </w:rPr>
              <w:t>9</w:t>
            </w:r>
          </w:p>
        </w:tc>
        <w:tc>
          <w:tcPr>
            <w:tcW w:w="709" w:type="dxa"/>
            <w:tcBorders>
              <w:top w:val="single" w:sz="6" w:space="0" w:color="auto"/>
            </w:tcBorders>
            <w:shd w:val="clear" w:color="auto" w:fill="FFFFFF" w:themeFill="background1"/>
            <w:vAlign w:val="bottom"/>
          </w:tcPr>
          <w:p w14:paraId="310EF789" w14:textId="29BB3DF6"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4509</w:t>
            </w:r>
          </w:p>
        </w:tc>
        <w:tc>
          <w:tcPr>
            <w:tcW w:w="1134" w:type="dxa"/>
            <w:tcBorders>
              <w:top w:val="single" w:sz="6" w:space="0" w:color="auto"/>
            </w:tcBorders>
            <w:shd w:val="clear" w:color="auto" w:fill="FFFFFF" w:themeFill="background1"/>
            <w:vAlign w:val="bottom"/>
          </w:tcPr>
          <w:p w14:paraId="4557F7C0" w14:textId="4AF24B30"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584.6</w:t>
            </w:r>
            <w:r w:rsidR="00AF5258" w:rsidRPr="000348D6">
              <w:rPr>
                <w:rFonts w:ascii="Times New Roman" w:hAnsi="Times New Roman" w:cs="Arial"/>
                <w:sz w:val="22"/>
                <w:szCs w:val="22"/>
              </w:rPr>
              <w:t>9</w:t>
            </w:r>
          </w:p>
        </w:tc>
        <w:tc>
          <w:tcPr>
            <w:tcW w:w="1134" w:type="dxa"/>
            <w:tcBorders>
              <w:top w:val="single" w:sz="6" w:space="0" w:color="auto"/>
              <w:right w:val="single" w:sz="6" w:space="0" w:color="auto"/>
            </w:tcBorders>
            <w:shd w:val="clear" w:color="auto" w:fill="FFFFFF" w:themeFill="background1"/>
            <w:vAlign w:val="bottom"/>
          </w:tcPr>
          <w:p w14:paraId="257F55A8" w14:textId="67BC7987"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-29904.55</w:t>
            </w:r>
          </w:p>
        </w:tc>
        <w:tc>
          <w:tcPr>
            <w:tcW w:w="1134" w:type="dxa"/>
            <w:tcBorders>
              <w:top w:val="single" w:sz="6" w:space="0" w:color="auto"/>
              <w:left w:val="single" w:sz="6" w:space="0" w:color="auto"/>
            </w:tcBorders>
            <w:shd w:val="clear" w:color="auto" w:fill="FFFFFF" w:themeFill="background1"/>
            <w:vAlign w:val="bottom"/>
          </w:tcPr>
          <w:p w14:paraId="2105DB6F" w14:textId="5E8115E7"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16700.89</w:t>
            </w:r>
          </w:p>
        </w:tc>
        <w:tc>
          <w:tcPr>
            <w:tcW w:w="709" w:type="dxa"/>
            <w:tcBorders>
              <w:top w:val="single" w:sz="6" w:space="0" w:color="auto"/>
            </w:tcBorders>
            <w:shd w:val="clear" w:color="auto" w:fill="FFFFFF" w:themeFill="background1"/>
            <w:vAlign w:val="bottom"/>
          </w:tcPr>
          <w:p w14:paraId="78BFFD26" w14:textId="19321A7C"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7668</w:t>
            </w:r>
          </w:p>
        </w:tc>
        <w:tc>
          <w:tcPr>
            <w:tcW w:w="1134" w:type="dxa"/>
            <w:tcBorders>
              <w:top w:val="single" w:sz="6" w:space="0" w:color="auto"/>
            </w:tcBorders>
            <w:shd w:val="clear" w:color="auto" w:fill="FFFFFF" w:themeFill="background1"/>
            <w:vAlign w:val="bottom"/>
          </w:tcPr>
          <w:p w14:paraId="05C1F960" w14:textId="322ED02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1364.89</w:t>
            </w:r>
          </w:p>
        </w:tc>
        <w:tc>
          <w:tcPr>
            <w:tcW w:w="1286" w:type="dxa"/>
            <w:tcBorders>
              <w:top w:val="single" w:sz="6" w:space="0" w:color="auto"/>
              <w:right w:val="single" w:sz="6" w:space="0" w:color="auto"/>
            </w:tcBorders>
            <w:shd w:val="clear" w:color="auto" w:fill="FFFFFF" w:themeFill="background1"/>
            <w:vAlign w:val="bottom"/>
          </w:tcPr>
          <w:p w14:paraId="6642C9DA" w14:textId="549F43C4"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-50485.0</w:t>
            </w:r>
            <w:r w:rsidR="00AF5258" w:rsidRPr="000348D6">
              <w:rPr>
                <w:rFonts w:ascii="Times New Roman" w:hAnsi="Times New Roman" w:cs="Arial"/>
                <w:sz w:val="22"/>
                <w:szCs w:val="22"/>
              </w:rPr>
              <w:t>8</w:t>
            </w:r>
          </w:p>
        </w:tc>
        <w:tc>
          <w:tcPr>
            <w:tcW w:w="1089" w:type="dxa"/>
            <w:tcBorders>
              <w:top w:val="single" w:sz="6" w:space="0" w:color="auto"/>
              <w:left w:val="single" w:sz="6" w:space="0" w:color="auto"/>
            </w:tcBorders>
            <w:shd w:val="clear" w:color="auto" w:fill="FFFFFF" w:themeFill="background1"/>
            <w:vAlign w:val="bottom"/>
          </w:tcPr>
          <w:p w14:paraId="2B468B3C" w14:textId="6823F1F8"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9923.17</w:t>
            </w:r>
          </w:p>
        </w:tc>
        <w:tc>
          <w:tcPr>
            <w:tcW w:w="708" w:type="dxa"/>
            <w:tcBorders>
              <w:top w:val="single" w:sz="6" w:space="0" w:color="auto"/>
            </w:tcBorders>
            <w:shd w:val="clear" w:color="auto" w:fill="FFFFFF" w:themeFill="background1"/>
            <w:vAlign w:val="bottom"/>
          </w:tcPr>
          <w:p w14:paraId="4C584ADF" w14:textId="4606A58A"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4574</w:t>
            </w:r>
          </w:p>
        </w:tc>
        <w:tc>
          <w:tcPr>
            <w:tcW w:w="1027" w:type="dxa"/>
            <w:tcBorders>
              <w:top w:val="single" w:sz="6" w:space="0" w:color="auto"/>
            </w:tcBorders>
            <w:shd w:val="clear" w:color="auto" w:fill="FFFFFF" w:themeFill="background1"/>
            <w:vAlign w:val="bottom"/>
          </w:tcPr>
          <w:p w14:paraId="3094F905" w14:textId="08096EEF"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775.17</w:t>
            </w:r>
          </w:p>
        </w:tc>
        <w:tc>
          <w:tcPr>
            <w:tcW w:w="1134" w:type="dxa"/>
            <w:tcBorders>
              <w:top w:val="single" w:sz="6" w:space="0" w:color="auto"/>
            </w:tcBorders>
            <w:shd w:val="clear" w:color="auto" w:fill="FFFFFF" w:themeFill="background1"/>
            <w:vAlign w:val="bottom"/>
          </w:tcPr>
          <w:p w14:paraId="51CD15EA" w14:textId="63E96517"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-30153.59</w:t>
            </w:r>
          </w:p>
        </w:tc>
      </w:tr>
      <w:tr w:rsidR="000348D6" w:rsidRPr="002622DD" w14:paraId="07A60C29" w14:textId="77777777" w:rsidTr="000348D6">
        <w:tc>
          <w:tcPr>
            <w:tcW w:w="1951" w:type="dxa"/>
            <w:tcBorders>
              <w:top w:val="single" w:sz="6" w:space="0" w:color="auto"/>
            </w:tcBorders>
            <w:shd w:val="clear" w:color="auto" w:fill="FFFFFF" w:themeFill="background1"/>
          </w:tcPr>
          <w:p w14:paraId="6564DAAD" w14:textId="77777777" w:rsidR="00792AF3" w:rsidRPr="002622DD" w:rsidRDefault="00792AF3" w:rsidP="002704A5">
            <w:pPr>
              <w:rPr>
                <w:rFonts w:ascii="Times New Roman" w:hAnsi="Times New Roman" w:cs="Arial"/>
                <w:sz w:val="22"/>
                <w:szCs w:val="22"/>
              </w:rPr>
            </w:pPr>
            <w:r w:rsidRPr="002622DD">
              <w:rPr>
                <w:rFonts w:ascii="Times New Roman" w:hAnsi="Times New Roman" w:cs="Arial"/>
                <w:sz w:val="22"/>
                <w:szCs w:val="22"/>
              </w:rPr>
              <w:t>Positivity</w:t>
            </w:r>
          </w:p>
        </w:tc>
        <w:tc>
          <w:tcPr>
            <w:tcW w:w="1134" w:type="dxa"/>
            <w:tcBorders>
              <w:top w:val="single" w:sz="6" w:space="0" w:color="auto"/>
            </w:tcBorders>
            <w:shd w:val="clear" w:color="auto" w:fill="FFFFFF" w:themeFill="background1"/>
          </w:tcPr>
          <w:p w14:paraId="692603A0" w14:textId="7ECE6898"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7695.63</w:t>
            </w:r>
          </w:p>
        </w:tc>
        <w:tc>
          <w:tcPr>
            <w:tcW w:w="709" w:type="dxa"/>
            <w:tcBorders>
              <w:top w:val="single" w:sz="6" w:space="0" w:color="auto"/>
            </w:tcBorders>
            <w:shd w:val="clear" w:color="auto" w:fill="FFFFFF" w:themeFill="background1"/>
          </w:tcPr>
          <w:p w14:paraId="7265F6BA" w14:textId="174DAB75"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4513</w:t>
            </w:r>
          </w:p>
        </w:tc>
        <w:tc>
          <w:tcPr>
            <w:tcW w:w="1134" w:type="dxa"/>
            <w:tcBorders>
              <w:top w:val="single" w:sz="6" w:space="0" w:color="auto"/>
            </w:tcBorders>
            <w:shd w:val="clear" w:color="auto" w:fill="FFFFFF" w:themeFill="background1"/>
          </w:tcPr>
          <w:p w14:paraId="28CA54B8" w14:textId="3B63247A"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-1330.3</w:t>
            </w:r>
            <w:r w:rsidR="00AF5258" w:rsidRPr="000348D6">
              <w:rPr>
                <w:rFonts w:ascii="Times New Roman" w:hAnsi="Times New Roman" w:cs="Arial"/>
                <w:sz w:val="22"/>
                <w:szCs w:val="22"/>
              </w:rPr>
              <w:t>7</w:t>
            </w:r>
          </w:p>
        </w:tc>
        <w:tc>
          <w:tcPr>
            <w:tcW w:w="1134" w:type="dxa"/>
            <w:tcBorders>
              <w:top w:val="single" w:sz="6" w:space="0" w:color="auto"/>
              <w:right w:val="single" w:sz="6" w:space="0" w:color="auto"/>
            </w:tcBorders>
            <w:shd w:val="clear" w:color="auto" w:fill="FFFFFF" w:themeFill="background1"/>
          </w:tcPr>
          <w:p w14:paraId="0F6039DC" w14:textId="2F322F13" w:rsidR="00792AF3" w:rsidRPr="000348D6" w:rsidRDefault="00792AF3" w:rsidP="00AF5258">
            <w:pPr>
              <w:jc w:val="center"/>
              <w:rPr>
                <w:rFonts w:ascii="Times New Roman" w:hAnsi="Times New Roman" w:cs="Arial"/>
                <w:sz w:val="22"/>
                <w:szCs w:val="22"/>
              </w:rPr>
            </w:pPr>
            <w:r w:rsidRPr="000348D6">
              <w:rPr>
                <w:rFonts w:ascii="Times New Roman" w:hAnsi="Times New Roman" w:cs="Arial"/>
                <w:sz w:val="22"/>
                <w:szCs w:val="22"/>
              </w:rPr>
              <w:t>-31846.6</w:t>
            </w:r>
            <w:r w:rsidR="00AF5258" w:rsidRPr="000348D6">
              <w:rPr>
                <w:rFonts w:ascii="Times New Roman" w:hAnsi="Times New Roman" w:cs="Arial"/>
                <w:sz w:val="22"/>
                <w:szCs w:val="22"/>
              </w:rPr>
              <w:t>6</w:t>
            </w:r>
          </w:p>
        </w:tc>
        <w:tc>
          <w:tcPr>
            <w:tcW w:w="1134" w:type="dxa"/>
            <w:tcBorders>
              <w:top w:val="single" w:sz="6" w:space="0" w:color="auto"/>
              <w:left w:val="single" w:sz="6" w:space="0" w:color="auto"/>
            </w:tcBorders>
            <w:shd w:val="clear" w:color="auto" w:fill="FFFFFF" w:themeFill="background1"/>
          </w:tcPr>
          <w:p w14:paraId="79986664" w14:textId="01B1787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13768.72</w:t>
            </w:r>
          </w:p>
        </w:tc>
        <w:tc>
          <w:tcPr>
            <w:tcW w:w="709" w:type="dxa"/>
            <w:tcBorders>
              <w:top w:val="single" w:sz="6" w:space="0" w:color="auto"/>
            </w:tcBorders>
            <w:shd w:val="clear" w:color="auto" w:fill="FFFFFF" w:themeFill="background1"/>
          </w:tcPr>
          <w:p w14:paraId="669CF061" w14:textId="10681AD2"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7676</w:t>
            </w:r>
          </w:p>
        </w:tc>
        <w:tc>
          <w:tcPr>
            <w:tcW w:w="1134" w:type="dxa"/>
            <w:tcBorders>
              <w:top w:val="single" w:sz="6" w:space="0" w:color="auto"/>
            </w:tcBorders>
            <w:shd w:val="clear" w:color="auto" w:fill="FFFFFF" w:themeFill="background1"/>
          </w:tcPr>
          <w:p w14:paraId="05679D8F" w14:textId="04D9A1BE"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-1583.28</w:t>
            </w:r>
          </w:p>
        </w:tc>
        <w:tc>
          <w:tcPr>
            <w:tcW w:w="1286" w:type="dxa"/>
            <w:tcBorders>
              <w:top w:val="single" w:sz="6" w:space="0" w:color="auto"/>
              <w:right w:val="single" w:sz="6" w:space="0" w:color="auto"/>
            </w:tcBorders>
            <w:shd w:val="clear" w:color="auto" w:fill="FFFFFF" w:themeFill="background1"/>
          </w:tcPr>
          <w:p w14:paraId="67E21F6F" w14:textId="20A15F66"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53487.34</w:t>
            </w:r>
          </w:p>
        </w:tc>
        <w:tc>
          <w:tcPr>
            <w:tcW w:w="1089" w:type="dxa"/>
            <w:tcBorders>
              <w:top w:val="single" w:sz="6" w:space="0" w:color="auto"/>
              <w:left w:val="single" w:sz="6" w:space="0" w:color="auto"/>
            </w:tcBorders>
            <w:shd w:val="clear" w:color="auto" w:fill="FFFFFF" w:themeFill="background1"/>
          </w:tcPr>
          <w:p w14:paraId="68DCC4B5" w14:textId="0BD22A67"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8070.73</w:t>
            </w:r>
          </w:p>
        </w:tc>
        <w:tc>
          <w:tcPr>
            <w:tcW w:w="708" w:type="dxa"/>
            <w:tcBorders>
              <w:top w:val="single" w:sz="6" w:space="0" w:color="auto"/>
            </w:tcBorders>
            <w:shd w:val="clear" w:color="auto" w:fill="FFFFFF" w:themeFill="background1"/>
          </w:tcPr>
          <w:p w14:paraId="7873365B" w14:textId="0C28255F" w:rsidR="00792AF3" w:rsidRPr="000348D6" w:rsidRDefault="00792AF3" w:rsidP="002704A5">
            <w:pPr>
              <w:jc w:val="center"/>
              <w:rPr>
                <w:rFonts w:ascii="Times New Roman" w:hAnsi="Times New Roman" w:cs="Arial"/>
                <w:sz w:val="22"/>
                <w:szCs w:val="22"/>
              </w:rPr>
            </w:pPr>
            <w:r w:rsidRPr="000348D6">
              <w:rPr>
                <w:rFonts w:ascii="Times New Roman" w:hAnsi="Times New Roman" w:cs="Arial"/>
                <w:sz w:val="22"/>
                <w:szCs w:val="22"/>
              </w:rPr>
              <w:t>4567</w:t>
            </w:r>
          </w:p>
        </w:tc>
        <w:tc>
          <w:tcPr>
            <w:tcW w:w="1027" w:type="dxa"/>
            <w:tcBorders>
              <w:top w:val="single" w:sz="6" w:space="0" w:color="auto"/>
            </w:tcBorders>
            <w:shd w:val="clear" w:color="auto" w:fill="FFFFFF" w:themeFill="background1"/>
          </w:tcPr>
          <w:p w14:paraId="5382F680" w14:textId="59F1D931" w:rsidR="00792AF3" w:rsidRPr="000348D6" w:rsidRDefault="00AF5258" w:rsidP="002704A5">
            <w:pPr>
              <w:jc w:val="center"/>
              <w:rPr>
                <w:rFonts w:ascii="Times New Roman" w:hAnsi="Times New Roman" w:cs="Arial"/>
                <w:sz w:val="22"/>
                <w:szCs w:val="22"/>
              </w:rPr>
            </w:pPr>
            <w:r w:rsidRPr="000348D6">
              <w:rPr>
                <w:rFonts w:ascii="Times New Roman" w:hAnsi="Times New Roman" w:cs="Arial"/>
                <w:sz w:val="22"/>
                <w:szCs w:val="22"/>
              </w:rPr>
              <w:t>-1063.2</w:t>
            </w:r>
            <w:r w:rsidR="00792AF3" w:rsidRPr="000348D6">
              <w:rPr>
                <w:rFonts w:ascii="Times New Roman" w:hAnsi="Times New Roman" w:cs="Arial"/>
                <w:sz w:val="22"/>
                <w:szCs w:val="22"/>
              </w:rPr>
              <w:t>7</w:t>
            </w:r>
          </w:p>
        </w:tc>
        <w:tc>
          <w:tcPr>
            <w:tcW w:w="1134" w:type="dxa"/>
            <w:tcBorders>
              <w:top w:val="single" w:sz="6" w:space="0" w:color="auto"/>
            </w:tcBorders>
            <w:shd w:val="clear" w:color="auto" w:fill="FFFFFF" w:themeFill="background1"/>
          </w:tcPr>
          <w:p w14:paraId="1E7EF5BD" w14:textId="192FFA22" w:rsidR="00792AF3" w:rsidRPr="000348D6" w:rsidRDefault="00AF5258" w:rsidP="00AF5258">
            <w:pPr>
              <w:jc w:val="center"/>
              <w:rPr>
                <w:rFonts w:ascii="Times New Roman" w:hAnsi="Times New Roman" w:cs="Arial"/>
                <w:sz w:val="22"/>
                <w:szCs w:val="22"/>
              </w:rPr>
            </w:pPr>
            <w:r w:rsidRPr="000348D6">
              <w:rPr>
                <w:rFonts w:ascii="Times New Roman" w:hAnsi="Times New Roman" w:cs="Arial"/>
                <w:sz w:val="22"/>
                <w:szCs w:val="22"/>
              </w:rPr>
              <w:t>-31944.</w:t>
            </w:r>
            <w:r w:rsidR="00792AF3" w:rsidRPr="000348D6">
              <w:rPr>
                <w:rFonts w:ascii="Times New Roman" w:hAnsi="Times New Roman" w:cs="Arial"/>
                <w:sz w:val="22"/>
                <w:szCs w:val="22"/>
              </w:rPr>
              <w:t>70</w:t>
            </w:r>
          </w:p>
        </w:tc>
      </w:tr>
    </w:tbl>
    <w:p w14:paraId="4E8F9674" w14:textId="77777777" w:rsidR="00753C5C" w:rsidRDefault="00753C5C" w:rsidP="00AA6A9B">
      <w:pPr>
        <w:rPr>
          <w:rFonts w:ascii="Times New Roman" w:hAnsi="Times New Roman" w:cs="Arial"/>
        </w:rPr>
      </w:pPr>
    </w:p>
    <w:p w14:paraId="055FC73B" w14:textId="77777777" w:rsidR="00753C5C" w:rsidRDefault="00753C5C" w:rsidP="00AA6A9B">
      <w:pPr>
        <w:rPr>
          <w:rFonts w:ascii="Times New Roman" w:hAnsi="Times New Roman" w:cs="Arial"/>
        </w:rPr>
        <w:sectPr w:rsidR="00753C5C" w:rsidSect="005A38ED">
          <w:pgSz w:w="16840" w:h="11900" w:orient="landscape"/>
          <w:pgMar w:top="1440" w:right="567" w:bottom="1440" w:left="1134" w:header="708" w:footer="708" w:gutter="0"/>
          <w:cols w:space="708"/>
          <w:docGrid w:linePitch="360"/>
        </w:sectPr>
      </w:pPr>
    </w:p>
    <w:p w14:paraId="6DBA5618" w14:textId="632D31AA" w:rsidR="00753C5C" w:rsidRDefault="00753C5C" w:rsidP="00753C5C">
      <w:pPr>
        <w:rPr>
          <w:rFonts w:ascii="Times New Roman" w:hAnsi="Times New Roman" w:cs="Arial"/>
        </w:rPr>
      </w:pPr>
      <w:r>
        <w:rPr>
          <w:rFonts w:ascii="Times New Roman" w:hAnsi="Times New Roman" w:cs="Arial"/>
        </w:rPr>
        <w:lastRenderedPageBreak/>
        <w:t xml:space="preserve">Table 4: </w:t>
      </w:r>
      <w:r w:rsidRPr="00E62382">
        <w:rPr>
          <w:rFonts w:ascii="Times New Roman" w:hAnsi="Times New Roman" w:cs="Arial"/>
        </w:rPr>
        <w:t>Mo</w:t>
      </w:r>
      <w:r>
        <w:rPr>
          <w:rFonts w:ascii="Times New Roman" w:hAnsi="Times New Roman" w:cs="Arial"/>
        </w:rPr>
        <w:t xml:space="preserve">del fit statistics and parameter estimates for common pathway models using </w:t>
      </w:r>
      <w:proofErr w:type="spellStart"/>
      <w:r w:rsidRPr="00E72448">
        <w:rPr>
          <w:rFonts w:ascii="Times New Roman" w:hAnsi="Times New Roman"/>
        </w:rPr>
        <w:t>OpenMx</w:t>
      </w:r>
      <w:proofErr w:type="spellEnd"/>
      <w:r w:rsidRPr="00E72448">
        <w:rPr>
          <w:rFonts w:ascii="Times New Roman" w:hAnsi="Times New Roman"/>
        </w:rPr>
        <w:t xml:space="preserve"> </w:t>
      </w:r>
      <w:r w:rsidRPr="00E72448">
        <w:rPr>
          <w:rFonts w:ascii="Times New Roman" w:hAnsi="Times New Roman"/>
        </w:rPr>
        <w:fldChar w:fldCharType="begin"/>
      </w:r>
      <w:r w:rsidRPr="00E72448">
        <w:rPr>
          <w:rFonts w:ascii="Times New Roman" w:hAnsi="Times New Roman"/>
        </w:rPr>
        <w:instrText xml:space="preserve"> ADDIN EN.CITE &lt;EndNote&gt;&lt;Cite&gt;&lt;Author&gt;Boker&lt;/Author&gt;&lt;Year&gt;2011&lt;/Year&gt;&lt;RecNum&gt;2747&lt;/RecNum&gt;&lt;DisplayText&gt;(Boker et al., 2011)&lt;/DisplayText&gt;&lt;record&gt;&lt;rec-number&gt;2747&lt;/rec-number&gt;&lt;foreign-keys&gt;&lt;key app="EN" db-id="z22dr5vt4wvt0keeptsx9zr1tzw0xr9vsr5e"&gt;2747&lt;/key&gt;&lt;/foreign-keys&gt;&lt;ref-type name="Journal Article"&gt;17&lt;/ref-type&gt;&lt;contributors&gt;&lt;authors&gt;&lt;author&gt;Boker, Steven&lt;/author&gt;&lt;author&gt;Neale, Michael&lt;/author&gt;&lt;author&gt;Maes, Hermine&lt;/author&gt;&lt;author&gt;Wilde, Michael&lt;/author&gt;&lt;author&gt;Spiegel, Michael&lt;/author&gt;&lt;author&gt;Brick, Timothy&lt;/author&gt;&lt;author&gt;Spies, Jeffrey&lt;/author&gt;&lt;author&gt;Estabrook, Ryne&lt;/author&gt;&lt;author&gt;Kenny, Sarah&lt;/author&gt;&lt;author&gt;Bates, Timothy&lt;/author&gt;&lt;author&gt;Mehta, Paras&lt;/author&gt;&lt;author&gt;Fox, John&lt;/author&gt;&lt;/authors&gt;&lt;/contributors&gt;&lt;titles&gt;&lt;title&gt;OpenMx: An Open Source Extended Structural Equation Modeling Framework&lt;/title&gt;&lt;secondary-title&gt;Psychometrika&lt;/secondary-title&gt;&lt;/titles&gt;&lt;periodical&gt;&lt;full-title&gt;Psychometrika&lt;/full-title&gt;&lt;/periodical&gt;&lt;pages&gt;306-317&lt;/pages&gt;&lt;volume&gt;76&lt;/volume&gt;&lt;number&gt;2&lt;/number&gt;&lt;keywords&gt;&lt;keyword&gt;Behavioral Science&lt;/keyword&gt;&lt;/keywords&gt;&lt;dates&gt;&lt;year&gt;2011&lt;/year&gt;&lt;/dates&gt;&lt;publisher&gt;Springer New York&lt;/publisher&gt;&lt;isbn&gt;0033-3123&lt;/isbn&gt;&lt;urls&gt;&lt;related-urls&gt;&lt;url&gt;http://dx.doi.org/10.1007/s11336-010-9200-6&lt;/url&gt;&lt;/related-urls&gt;&lt;/urls&gt;&lt;electronic-resource-num&gt;10.1007/s11336-010-9200-6&lt;/electronic-resource-num&gt;&lt;/record&gt;&lt;/Cite&gt;&lt;/EndNote&gt;</w:instrText>
      </w:r>
      <w:r w:rsidRPr="00E72448">
        <w:rPr>
          <w:rFonts w:ascii="Times New Roman" w:hAnsi="Times New Roman"/>
        </w:rPr>
        <w:fldChar w:fldCharType="separate"/>
      </w:r>
      <w:r w:rsidRPr="00E72448">
        <w:rPr>
          <w:rFonts w:ascii="Times New Roman" w:hAnsi="Times New Roman"/>
        </w:rPr>
        <w:t>(</w:t>
      </w:r>
      <w:hyperlink w:anchor="_ENREF_2" w:tooltip="Boker, 2011 #2747" w:history="1">
        <w:r w:rsidRPr="00E72448">
          <w:rPr>
            <w:rFonts w:ascii="Times New Roman" w:hAnsi="Times New Roman"/>
          </w:rPr>
          <w:t>Boker et al., 2011</w:t>
        </w:r>
      </w:hyperlink>
      <w:r w:rsidRPr="00E72448">
        <w:rPr>
          <w:rFonts w:ascii="Times New Roman" w:hAnsi="Times New Roman"/>
        </w:rPr>
        <w:t>)</w:t>
      </w:r>
      <w:r w:rsidRPr="00E72448">
        <w:rPr>
          <w:rFonts w:ascii="Times New Roman" w:hAnsi="Times New Roman"/>
        </w:rPr>
        <w:fldChar w:fldCharType="end"/>
      </w:r>
    </w:p>
    <w:p w14:paraId="2085DB58" w14:textId="77777777" w:rsidR="00753C5C" w:rsidRDefault="00753C5C" w:rsidP="00753C5C">
      <w:pPr>
        <w:rPr>
          <w:rFonts w:ascii="Times New Roman" w:hAnsi="Times New Roman" w:cs="Arial"/>
        </w:rPr>
      </w:pPr>
    </w:p>
    <w:tbl>
      <w:tblPr>
        <w:tblStyle w:val="TableGrid"/>
        <w:tblW w:w="1414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951"/>
        <w:gridCol w:w="1134"/>
        <w:gridCol w:w="851"/>
        <w:gridCol w:w="1134"/>
        <w:gridCol w:w="1275"/>
        <w:gridCol w:w="1134"/>
        <w:gridCol w:w="851"/>
        <w:gridCol w:w="1134"/>
        <w:gridCol w:w="1276"/>
        <w:gridCol w:w="1134"/>
        <w:gridCol w:w="1134"/>
        <w:gridCol w:w="1134"/>
      </w:tblGrid>
      <w:tr w:rsidR="00753C5C" w14:paraId="005457B6" w14:textId="77777777" w:rsidTr="00A6635C">
        <w:tc>
          <w:tcPr>
            <w:tcW w:w="1951" w:type="dxa"/>
            <w:tcBorders>
              <w:top w:val="single" w:sz="12" w:space="0" w:color="auto"/>
              <w:bottom w:val="single" w:sz="6" w:space="0" w:color="auto"/>
            </w:tcBorders>
            <w:shd w:val="clear" w:color="auto" w:fill="FFFFFF" w:themeFill="background1"/>
          </w:tcPr>
          <w:p w14:paraId="4A3C85ED" w14:textId="77777777" w:rsidR="00753C5C" w:rsidRDefault="00753C5C" w:rsidP="00753C5C">
            <w:pPr>
              <w:rPr>
                <w:rFonts w:ascii="Times New Roman" w:hAnsi="Times New Roman" w:cs="Arial"/>
              </w:rPr>
            </w:pPr>
          </w:p>
        </w:tc>
        <w:tc>
          <w:tcPr>
            <w:tcW w:w="4394" w:type="dxa"/>
            <w:gridSpan w:val="4"/>
            <w:tcBorders>
              <w:top w:val="single" w:sz="12" w:space="0" w:color="auto"/>
              <w:bottom w:val="single" w:sz="6" w:space="0" w:color="auto"/>
              <w:right w:val="single" w:sz="6" w:space="0" w:color="auto"/>
            </w:tcBorders>
            <w:shd w:val="clear" w:color="auto" w:fill="FFFFFF" w:themeFill="background1"/>
          </w:tcPr>
          <w:p w14:paraId="0EEAAF77" w14:textId="03BE7694" w:rsidR="00753C5C" w:rsidRDefault="00753C5C" w:rsidP="00753C5C">
            <w:pPr>
              <w:jc w:val="center"/>
              <w:rPr>
                <w:rFonts w:ascii="Times New Roman" w:hAnsi="Times New Roman" w:cs="Arial"/>
              </w:rPr>
            </w:pPr>
            <w:r>
              <w:rPr>
                <w:rFonts w:ascii="Times New Roman" w:hAnsi="Times New Roman" w:cs="Arial"/>
              </w:rPr>
              <w:t>Saturated model</w:t>
            </w:r>
          </w:p>
        </w:tc>
        <w:tc>
          <w:tcPr>
            <w:tcW w:w="4395" w:type="dxa"/>
            <w:gridSpan w:val="4"/>
            <w:tcBorders>
              <w:top w:val="single" w:sz="12" w:space="0" w:color="auto"/>
              <w:left w:val="single" w:sz="6" w:space="0" w:color="auto"/>
              <w:bottom w:val="single" w:sz="6" w:space="0" w:color="auto"/>
              <w:right w:val="single" w:sz="6" w:space="0" w:color="auto"/>
            </w:tcBorders>
            <w:shd w:val="clear" w:color="auto" w:fill="FFFFFF" w:themeFill="background1"/>
          </w:tcPr>
          <w:p w14:paraId="5C5A1DF4" w14:textId="4FC9F58B" w:rsidR="00753C5C" w:rsidRDefault="00753C5C" w:rsidP="00753C5C">
            <w:pPr>
              <w:jc w:val="center"/>
              <w:rPr>
                <w:rFonts w:ascii="Times New Roman" w:hAnsi="Times New Roman" w:cs="Arial"/>
              </w:rPr>
            </w:pPr>
            <w:r>
              <w:rPr>
                <w:rFonts w:ascii="Times New Roman" w:hAnsi="Times New Roman" w:cs="Arial"/>
              </w:rPr>
              <w:t>Common Pathway</w:t>
            </w:r>
          </w:p>
        </w:tc>
        <w:tc>
          <w:tcPr>
            <w:tcW w:w="3402" w:type="dxa"/>
            <w:gridSpan w:val="3"/>
            <w:tcBorders>
              <w:top w:val="single" w:sz="12" w:space="0" w:color="auto"/>
              <w:left w:val="single" w:sz="6" w:space="0" w:color="auto"/>
              <w:bottom w:val="single" w:sz="6" w:space="0" w:color="auto"/>
            </w:tcBorders>
            <w:shd w:val="clear" w:color="auto" w:fill="FFFFFF" w:themeFill="background1"/>
          </w:tcPr>
          <w:p w14:paraId="083BFC8D" w14:textId="1BC6ABA7" w:rsidR="00753C5C" w:rsidRDefault="00934ED5" w:rsidP="00753C5C">
            <w:pPr>
              <w:jc w:val="center"/>
              <w:rPr>
                <w:rFonts w:ascii="Times New Roman" w:hAnsi="Times New Roman" w:cs="Arial"/>
              </w:rPr>
            </w:pPr>
            <w:r>
              <w:rPr>
                <w:rFonts w:ascii="Times New Roman" w:hAnsi="Times New Roman" w:cs="Arial"/>
              </w:rPr>
              <w:t>Coefficients</w:t>
            </w:r>
          </w:p>
        </w:tc>
      </w:tr>
      <w:tr w:rsidR="00A6635C" w14:paraId="28BEB456" w14:textId="77777777" w:rsidTr="00A6635C">
        <w:tc>
          <w:tcPr>
            <w:tcW w:w="1951" w:type="dxa"/>
            <w:tcBorders>
              <w:top w:val="single" w:sz="6" w:space="0" w:color="auto"/>
              <w:bottom w:val="single" w:sz="12" w:space="0" w:color="auto"/>
            </w:tcBorders>
            <w:shd w:val="clear" w:color="auto" w:fill="FFFFFF" w:themeFill="background1"/>
          </w:tcPr>
          <w:p w14:paraId="3EB59438" w14:textId="56240261" w:rsidR="00934ED5" w:rsidRDefault="00586584" w:rsidP="00753C5C">
            <w:pPr>
              <w:rPr>
                <w:rFonts w:ascii="Times New Roman" w:hAnsi="Times New Roman" w:cs="Arial"/>
              </w:rPr>
            </w:pPr>
            <w:r>
              <w:rPr>
                <w:rFonts w:ascii="Times New Roman" w:hAnsi="Times New Roman" w:cs="Arial"/>
              </w:rPr>
              <w:t>Latent Factor</w:t>
            </w:r>
          </w:p>
        </w:tc>
        <w:tc>
          <w:tcPr>
            <w:tcW w:w="1134" w:type="dxa"/>
            <w:tcBorders>
              <w:top w:val="single" w:sz="6" w:space="0" w:color="auto"/>
              <w:bottom w:val="single" w:sz="12" w:space="0" w:color="auto"/>
            </w:tcBorders>
            <w:shd w:val="clear" w:color="auto" w:fill="FFFFFF" w:themeFill="background1"/>
            <w:tcMar>
              <w:left w:w="57" w:type="dxa"/>
              <w:right w:w="57" w:type="dxa"/>
            </w:tcMar>
          </w:tcPr>
          <w:p w14:paraId="5703FD8A" w14:textId="43C6CB87"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-2LL</w:t>
            </w:r>
          </w:p>
        </w:tc>
        <w:tc>
          <w:tcPr>
            <w:tcW w:w="851" w:type="dxa"/>
            <w:tcBorders>
              <w:top w:val="single" w:sz="6" w:space="0" w:color="auto"/>
              <w:bottom w:val="single" w:sz="12" w:space="0" w:color="auto"/>
            </w:tcBorders>
            <w:shd w:val="clear" w:color="auto" w:fill="FFFFFF" w:themeFill="background1"/>
            <w:tcMar>
              <w:left w:w="57" w:type="dxa"/>
              <w:right w:w="57" w:type="dxa"/>
            </w:tcMar>
          </w:tcPr>
          <w:p w14:paraId="4F226D26" w14:textId="3C7ADBE6" w:rsidR="00934ED5" w:rsidRPr="005A38ED" w:rsidRDefault="00934ED5" w:rsidP="00753C5C">
            <w:pPr>
              <w:jc w:val="center"/>
              <w:rPr>
                <w:rFonts w:ascii="Times New Roman" w:hAnsi="Times New Roman" w:cs="Arial"/>
                <w:sz w:val="23"/>
                <w:szCs w:val="23"/>
              </w:rPr>
            </w:pPr>
            <w:proofErr w:type="spellStart"/>
            <w:proofErr w:type="gramStart"/>
            <w:r>
              <w:rPr>
                <w:rFonts w:ascii="Times New Roman" w:hAnsi="Times New Roman" w:cs="Arial"/>
                <w:sz w:val="23"/>
                <w:szCs w:val="23"/>
              </w:rPr>
              <w:t>df</w:t>
            </w:r>
            <w:proofErr w:type="spellEnd"/>
            <w:proofErr w:type="gramEnd"/>
          </w:p>
        </w:tc>
        <w:tc>
          <w:tcPr>
            <w:tcW w:w="1134" w:type="dxa"/>
            <w:tcBorders>
              <w:top w:val="single" w:sz="6" w:space="0" w:color="auto"/>
              <w:bottom w:val="single" w:sz="12" w:space="0" w:color="auto"/>
            </w:tcBorders>
            <w:shd w:val="clear" w:color="auto" w:fill="FFFFFF" w:themeFill="background1"/>
            <w:tcMar>
              <w:left w:w="57" w:type="dxa"/>
              <w:right w:w="57" w:type="dxa"/>
            </w:tcMar>
          </w:tcPr>
          <w:p w14:paraId="76C238B9" w14:textId="5052E8EF"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AIC</w:t>
            </w:r>
          </w:p>
        </w:tc>
        <w:tc>
          <w:tcPr>
            <w:tcW w:w="1275" w:type="dxa"/>
            <w:tcBorders>
              <w:top w:val="single" w:sz="6" w:space="0" w:color="auto"/>
              <w:bottom w:val="single" w:sz="12" w:space="0" w:color="auto"/>
              <w:right w:val="single" w:sz="6" w:space="0" w:color="auto"/>
            </w:tcBorders>
            <w:shd w:val="clear" w:color="auto" w:fill="FFFFFF" w:themeFill="background1"/>
            <w:tcMar>
              <w:left w:w="57" w:type="dxa"/>
              <w:right w:w="57" w:type="dxa"/>
            </w:tcMar>
          </w:tcPr>
          <w:p w14:paraId="1406FCF5" w14:textId="17BF059F"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BIC</w:t>
            </w:r>
          </w:p>
        </w:tc>
        <w:tc>
          <w:tcPr>
            <w:tcW w:w="1134" w:type="dxa"/>
            <w:tcBorders>
              <w:top w:val="single" w:sz="6" w:space="0" w:color="auto"/>
              <w:left w:val="single" w:sz="6" w:space="0" w:color="auto"/>
              <w:bottom w:val="single" w:sz="12" w:space="0" w:color="auto"/>
            </w:tcBorders>
            <w:shd w:val="clear" w:color="auto" w:fill="FFFFFF" w:themeFill="background1"/>
            <w:tcMar>
              <w:left w:w="57" w:type="dxa"/>
              <w:right w:w="57" w:type="dxa"/>
            </w:tcMar>
          </w:tcPr>
          <w:p w14:paraId="6B22FE45" w14:textId="39F393B8"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-2LL</w:t>
            </w:r>
          </w:p>
        </w:tc>
        <w:tc>
          <w:tcPr>
            <w:tcW w:w="851" w:type="dxa"/>
            <w:tcBorders>
              <w:top w:val="single" w:sz="6" w:space="0" w:color="auto"/>
              <w:bottom w:val="single" w:sz="12" w:space="0" w:color="auto"/>
            </w:tcBorders>
            <w:shd w:val="clear" w:color="auto" w:fill="FFFFFF" w:themeFill="background1"/>
            <w:tcMar>
              <w:left w:w="57" w:type="dxa"/>
              <w:right w:w="57" w:type="dxa"/>
            </w:tcMar>
          </w:tcPr>
          <w:p w14:paraId="388190E8" w14:textId="5076C200" w:rsidR="00934ED5" w:rsidRPr="005A38ED" w:rsidRDefault="00934ED5" w:rsidP="00753C5C">
            <w:pPr>
              <w:jc w:val="center"/>
              <w:rPr>
                <w:rFonts w:ascii="Times New Roman" w:hAnsi="Times New Roman" w:cs="Arial"/>
                <w:sz w:val="23"/>
                <w:szCs w:val="23"/>
              </w:rPr>
            </w:pPr>
            <w:proofErr w:type="spellStart"/>
            <w:proofErr w:type="gramStart"/>
            <w:r>
              <w:rPr>
                <w:rFonts w:ascii="Times New Roman" w:hAnsi="Times New Roman" w:cs="Arial"/>
                <w:sz w:val="23"/>
                <w:szCs w:val="23"/>
              </w:rPr>
              <w:t>df</w:t>
            </w:r>
            <w:proofErr w:type="spellEnd"/>
            <w:proofErr w:type="gramEnd"/>
          </w:p>
        </w:tc>
        <w:tc>
          <w:tcPr>
            <w:tcW w:w="1134" w:type="dxa"/>
            <w:tcBorders>
              <w:top w:val="single" w:sz="6" w:space="0" w:color="auto"/>
              <w:bottom w:val="single" w:sz="12" w:space="0" w:color="auto"/>
            </w:tcBorders>
            <w:shd w:val="clear" w:color="auto" w:fill="FFFFFF" w:themeFill="background1"/>
            <w:tcMar>
              <w:left w:w="57" w:type="dxa"/>
              <w:right w:w="57" w:type="dxa"/>
            </w:tcMar>
          </w:tcPr>
          <w:p w14:paraId="5DA0E73A" w14:textId="76FD50C4"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AIC</w:t>
            </w:r>
          </w:p>
        </w:tc>
        <w:tc>
          <w:tcPr>
            <w:tcW w:w="1276" w:type="dxa"/>
            <w:tcBorders>
              <w:top w:val="single" w:sz="6" w:space="0" w:color="auto"/>
              <w:bottom w:val="single" w:sz="12" w:space="0" w:color="auto"/>
              <w:right w:val="single" w:sz="6" w:space="0" w:color="auto"/>
            </w:tcBorders>
            <w:shd w:val="clear" w:color="auto" w:fill="FFFFFF" w:themeFill="background1"/>
            <w:tcMar>
              <w:left w:w="57" w:type="dxa"/>
              <w:right w:w="57" w:type="dxa"/>
            </w:tcMar>
          </w:tcPr>
          <w:p w14:paraId="00D378D6" w14:textId="6F105614"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BIC</w:t>
            </w:r>
          </w:p>
        </w:tc>
        <w:tc>
          <w:tcPr>
            <w:tcW w:w="1134" w:type="dxa"/>
            <w:tcBorders>
              <w:top w:val="single" w:sz="6" w:space="0" w:color="auto"/>
              <w:left w:val="single" w:sz="6" w:space="0" w:color="auto"/>
              <w:bottom w:val="single" w:sz="12" w:space="0" w:color="auto"/>
            </w:tcBorders>
            <w:shd w:val="clear" w:color="auto" w:fill="FFFFFF" w:themeFill="background1"/>
            <w:tcMar>
              <w:left w:w="57" w:type="dxa"/>
              <w:right w:w="57" w:type="dxa"/>
            </w:tcMar>
          </w:tcPr>
          <w:p w14:paraId="6E7157FF" w14:textId="77777777" w:rsidR="00934ED5" w:rsidRDefault="00934ED5" w:rsidP="00753C5C">
            <w:pPr>
              <w:jc w:val="center"/>
              <w:rPr>
                <w:rFonts w:ascii="Times New Roman" w:hAnsi="Times New Roman" w:cs="Arial"/>
                <w:sz w:val="23"/>
                <w:szCs w:val="23"/>
              </w:rPr>
            </w:pPr>
            <w:r>
              <w:rPr>
                <w:rFonts w:ascii="Times New Roman" w:hAnsi="Times New Roman" w:cs="Arial"/>
                <w:sz w:val="23"/>
                <w:szCs w:val="23"/>
              </w:rPr>
              <w:t>A</w:t>
            </w:r>
          </w:p>
          <w:p w14:paraId="4BCF5846" w14:textId="61FBAE55"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(CI)</w:t>
            </w:r>
          </w:p>
        </w:tc>
        <w:tc>
          <w:tcPr>
            <w:tcW w:w="1134" w:type="dxa"/>
            <w:tcBorders>
              <w:top w:val="single" w:sz="6" w:space="0" w:color="auto"/>
              <w:bottom w:val="single" w:sz="12" w:space="0" w:color="auto"/>
            </w:tcBorders>
            <w:shd w:val="clear" w:color="auto" w:fill="FFFFFF" w:themeFill="background1"/>
            <w:tcMar>
              <w:left w:w="57" w:type="dxa"/>
              <w:right w:w="57" w:type="dxa"/>
            </w:tcMar>
          </w:tcPr>
          <w:p w14:paraId="0F5BEB38" w14:textId="77777777" w:rsidR="00934ED5" w:rsidRDefault="00934ED5" w:rsidP="00753C5C">
            <w:pPr>
              <w:jc w:val="center"/>
              <w:rPr>
                <w:rFonts w:ascii="Times New Roman" w:hAnsi="Times New Roman" w:cs="Arial"/>
                <w:sz w:val="23"/>
                <w:szCs w:val="23"/>
              </w:rPr>
            </w:pPr>
            <w:r>
              <w:rPr>
                <w:rFonts w:ascii="Times New Roman" w:hAnsi="Times New Roman" w:cs="Arial"/>
                <w:sz w:val="23"/>
                <w:szCs w:val="23"/>
              </w:rPr>
              <w:t>C</w:t>
            </w:r>
          </w:p>
          <w:p w14:paraId="6C7A478D" w14:textId="52467AD7"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(CI)</w:t>
            </w:r>
          </w:p>
        </w:tc>
        <w:tc>
          <w:tcPr>
            <w:tcW w:w="1134" w:type="dxa"/>
            <w:tcBorders>
              <w:top w:val="single" w:sz="6" w:space="0" w:color="auto"/>
              <w:bottom w:val="single" w:sz="12" w:space="0" w:color="auto"/>
            </w:tcBorders>
            <w:shd w:val="clear" w:color="auto" w:fill="FFFFFF" w:themeFill="background1"/>
            <w:tcMar>
              <w:left w:w="57" w:type="dxa"/>
              <w:right w:w="57" w:type="dxa"/>
            </w:tcMar>
          </w:tcPr>
          <w:p w14:paraId="4314177A" w14:textId="77777777" w:rsidR="00934ED5" w:rsidRDefault="00934ED5" w:rsidP="00753C5C">
            <w:pPr>
              <w:jc w:val="center"/>
              <w:rPr>
                <w:rFonts w:ascii="Times New Roman" w:hAnsi="Times New Roman" w:cs="Arial"/>
                <w:sz w:val="23"/>
                <w:szCs w:val="23"/>
              </w:rPr>
            </w:pPr>
            <w:r>
              <w:rPr>
                <w:rFonts w:ascii="Times New Roman" w:hAnsi="Times New Roman" w:cs="Arial"/>
                <w:sz w:val="23"/>
                <w:szCs w:val="23"/>
              </w:rPr>
              <w:t>E</w:t>
            </w:r>
          </w:p>
          <w:p w14:paraId="2A17D486" w14:textId="3E155539" w:rsidR="00934ED5" w:rsidRPr="005A38ED" w:rsidRDefault="00934ED5" w:rsidP="00753C5C">
            <w:pPr>
              <w:jc w:val="center"/>
              <w:rPr>
                <w:rFonts w:ascii="Times New Roman" w:hAnsi="Times New Roman" w:cs="Arial"/>
                <w:sz w:val="23"/>
                <w:szCs w:val="23"/>
              </w:rPr>
            </w:pPr>
            <w:r>
              <w:rPr>
                <w:rFonts w:ascii="Times New Roman" w:hAnsi="Times New Roman" w:cs="Arial"/>
                <w:sz w:val="23"/>
                <w:szCs w:val="23"/>
              </w:rPr>
              <w:t>(CI)</w:t>
            </w:r>
          </w:p>
        </w:tc>
      </w:tr>
      <w:tr w:rsidR="00A6635C" w:rsidRPr="002622DD" w14:paraId="09517F68" w14:textId="77777777" w:rsidTr="00A6635C">
        <w:tc>
          <w:tcPr>
            <w:tcW w:w="1951" w:type="dxa"/>
            <w:tcBorders>
              <w:bottom w:val="nil"/>
            </w:tcBorders>
            <w:shd w:val="clear" w:color="auto" w:fill="FFFFFF" w:themeFill="background1"/>
          </w:tcPr>
          <w:p w14:paraId="37191133" w14:textId="74D58327" w:rsidR="00934ED5" w:rsidRPr="002622DD" w:rsidRDefault="00934ED5" w:rsidP="00753C5C">
            <w:pPr>
              <w:rPr>
                <w:rFonts w:ascii="Times New Roman" w:hAnsi="Times New Roman" w:cs="Arial"/>
                <w:sz w:val="22"/>
                <w:szCs w:val="22"/>
              </w:rPr>
            </w:pPr>
            <w:r w:rsidRPr="002622DD">
              <w:rPr>
                <w:rFonts w:ascii="Times New Roman" w:hAnsi="Times New Roman" w:cs="Arial"/>
                <w:sz w:val="22"/>
                <w:szCs w:val="22"/>
              </w:rPr>
              <w:t>Feelings</w:t>
            </w:r>
          </w:p>
        </w:tc>
        <w:tc>
          <w:tcPr>
            <w:tcW w:w="1134" w:type="dxa"/>
            <w:tcBorders>
              <w:bottom w:val="nil"/>
            </w:tcBorders>
            <w:shd w:val="clear" w:color="auto" w:fill="FFFFFF" w:themeFill="background1"/>
          </w:tcPr>
          <w:p w14:paraId="57B58FB7" w14:textId="162349E0"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34764.07</w:t>
            </w:r>
          </w:p>
        </w:tc>
        <w:tc>
          <w:tcPr>
            <w:tcW w:w="851" w:type="dxa"/>
            <w:tcBorders>
              <w:bottom w:val="nil"/>
            </w:tcBorders>
            <w:shd w:val="clear" w:color="auto" w:fill="FFFFFF" w:themeFill="background1"/>
          </w:tcPr>
          <w:p w14:paraId="6B57568A" w14:textId="19C9C319"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16722</w:t>
            </w:r>
          </w:p>
        </w:tc>
        <w:tc>
          <w:tcPr>
            <w:tcW w:w="1134" w:type="dxa"/>
            <w:tcBorders>
              <w:bottom w:val="nil"/>
            </w:tcBorders>
            <w:shd w:val="clear" w:color="auto" w:fill="FFFFFF" w:themeFill="background1"/>
          </w:tcPr>
          <w:p w14:paraId="109FDE07" w14:textId="0D7907B3"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1320.07</w:t>
            </w:r>
          </w:p>
        </w:tc>
        <w:tc>
          <w:tcPr>
            <w:tcW w:w="1275" w:type="dxa"/>
            <w:tcBorders>
              <w:bottom w:val="nil"/>
              <w:right w:val="single" w:sz="6" w:space="0" w:color="auto"/>
            </w:tcBorders>
            <w:shd w:val="clear" w:color="auto" w:fill="FFFFFF" w:themeFill="background1"/>
          </w:tcPr>
          <w:p w14:paraId="6015699D" w14:textId="003CA8B3" w:rsidR="00934ED5" w:rsidRPr="000348D6" w:rsidRDefault="00934ED5" w:rsidP="00753C5C">
            <w:pPr>
              <w:jc w:val="center"/>
              <w:rPr>
                <w:rFonts w:ascii="Times New Roman" w:hAnsi="Times New Roman" w:cs="Arial"/>
                <w:sz w:val="22"/>
                <w:szCs w:val="22"/>
              </w:rPr>
            </w:pPr>
            <w:r w:rsidRPr="00753C5C">
              <w:rPr>
                <w:rFonts w:ascii="Times New Roman" w:hAnsi="Times New Roman" w:cs="Arial"/>
                <w:sz w:val="22"/>
                <w:szCs w:val="22"/>
              </w:rPr>
              <w:t>-111751.80</w:t>
            </w:r>
          </w:p>
        </w:tc>
        <w:tc>
          <w:tcPr>
            <w:tcW w:w="1134" w:type="dxa"/>
            <w:tcBorders>
              <w:left w:val="single" w:sz="6" w:space="0" w:color="auto"/>
              <w:bottom w:val="nil"/>
            </w:tcBorders>
            <w:shd w:val="clear" w:color="auto" w:fill="FFFFFF" w:themeFill="background1"/>
          </w:tcPr>
          <w:p w14:paraId="30819948" w14:textId="5BB6ED53"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34817.73</w:t>
            </w:r>
          </w:p>
        </w:tc>
        <w:tc>
          <w:tcPr>
            <w:tcW w:w="851" w:type="dxa"/>
            <w:tcBorders>
              <w:bottom w:val="nil"/>
            </w:tcBorders>
            <w:shd w:val="clear" w:color="auto" w:fill="FFFFFF" w:themeFill="background1"/>
          </w:tcPr>
          <w:p w14:paraId="76E2328C" w14:textId="13BB5E6C"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16759</w:t>
            </w:r>
          </w:p>
        </w:tc>
        <w:tc>
          <w:tcPr>
            <w:tcW w:w="1134" w:type="dxa"/>
            <w:tcBorders>
              <w:bottom w:val="nil"/>
            </w:tcBorders>
            <w:shd w:val="clear" w:color="auto" w:fill="FFFFFF" w:themeFill="background1"/>
          </w:tcPr>
          <w:p w14:paraId="5EBA2B6E" w14:textId="74BB5C49" w:rsidR="00934ED5" w:rsidRPr="000348D6" w:rsidRDefault="00934ED5" w:rsidP="00753C5C">
            <w:pPr>
              <w:jc w:val="center"/>
              <w:rPr>
                <w:rFonts w:ascii="Times New Roman" w:hAnsi="Times New Roman" w:cs="Arial"/>
                <w:sz w:val="22"/>
                <w:szCs w:val="22"/>
              </w:rPr>
            </w:pPr>
            <w:r w:rsidRPr="00753C5C">
              <w:rPr>
                <w:rFonts w:ascii="Times New Roman" w:hAnsi="Times New Roman" w:cs="Arial"/>
                <w:sz w:val="22"/>
                <w:szCs w:val="22"/>
              </w:rPr>
              <w:t>1299.73</w:t>
            </w:r>
          </w:p>
        </w:tc>
        <w:tc>
          <w:tcPr>
            <w:tcW w:w="1276" w:type="dxa"/>
            <w:tcBorders>
              <w:bottom w:val="nil"/>
              <w:right w:val="single" w:sz="6" w:space="0" w:color="auto"/>
            </w:tcBorders>
            <w:shd w:val="clear" w:color="auto" w:fill="FFFFFF" w:themeFill="background1"/>
          </w:tcPr>
          <w:p w14:paraId="2720FD7E" w14:textId="3DB5E895"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-112022.3</w:t>
            </w:r>
            <w:r w:rsidRPr="00753C5C">
              <w:rPr>
                <w:rFonts w:ascii="Times New Roman" w:hAnsi="Times New Roman" w:cs="Arial"/>
                <w:sz w:val="22"/>
                <w:szCs w:val="22"/>
              </w:rPr>
              <w:t>4</w:t>
            </w:r>
          </w:p>
        </w:tc>
        <w:tc>
          <w:tcPr>
            <w:tcW w:w="1134" w:type="dxa"/>
            <w:tcBorders>
              <w:left w:val="single" w:sz="6" w:space="0" w:color="auto"/>
              <w:bottom w:val="nil"/>
            </w:tcBorders>
            <w:shd w:val="clear" w:color="auto" w:fill="FFFFFF" w:themeFill="background1"/>
          </w:tcPr>
          <w:p w14:paraId="6F7212C2"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.38</w:t>
            </w:r>
          </w:p>
          <w:p w14:paraId="37A99F25" w14:textId="064682AF"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(.33-.44)</w:t>
            </w:r>
          </w:p>
        </w:tc>
        <w:tc>
          <w:tcPr>
            <w:tcW w:w="1134" w:type="dxa"/>
            <w:tcBorders>
              <w:bottom w:val="nil"/>
            </w:tcBorders>
            <w:shd w:val="clear" w:color="auto" w:fill="FFFFFF" w:themeFill="background1"/>
          </w:tcPr>
          <w:p w14:paraId="10B03720"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.58</w:t>
            </w:r>
          </w:p>
          <w:p w14:paraId="014B1627" w14:textId="533F8DF5"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(.52-.63)</w:t>
            </w:r>
          </w:p>
        </w:tc>
        <w:tc>
          <w:tcPr>
            <w:tcW w:w="1134" w:type="dxa"/>
            <w:tcBorders>
              <w:bottom w:val="nil"/>
            </w:tcBorders>
            <w:shd w:val="clear" w:color="auto" w:fill="FFFFFF" w:themeFill="background1"/>
          </w:tcPr>
          <w:p w14:paraId="42AD3F3D" w14:textId="77777777" w:rsidR="00934ED5" w:rsidRDefault="00A6635C" w:rsidP="00753C5C">
            <w:pPr>
              <w:jc w:val="center"/>
              <w:rPr>
                <w:rFonts w:ascii="Times New Roman" w:hAnsi="Times New Roman" w:cs="Arial"/>
                <w:sz w:val="22"/>
                <w:szCs w:val="22"/>
              </w:rPr>
            </w:pPr>
            <w:r>
              <w:rPr>
                <w:rFonts w:ascii="Times New Roman" w:hAnsi="Times New Roman" w:cs="Arial"/>
                <w:sz w:val="22"/>
                <w:szCs w:val="22"/>
              </w:rPr>
              <w:t>.04</w:t>
            </w:r>
          </w:p>
          <w:p w14:paraId="389D8320" w14:textId="769B41F0" w:rsidR="00A6635C" w:rsidRPr="000348D6" w:rsidRDefault="00A6635C" w:rsidP="00753C5C">
            <w:pPr>
              <w:jc w:val="center"/>
              <w:rPr>
                <w:rFonts w:ascii="Times New Roman" w:hAnsi="Times New Roman" w:cs="Arial"/>
                <w:sz w:val="22"/>
                <w:szCs w:val="22"/>
              </w:rPr>
            </w:pPr>
            <w:r>
              <w:rPr>
                <w:rFonts w:ascii="Times New Roman" w:hAnsi="Times New Roman" w:cs="Arial"/>
                <w:sz w:val="22"/>
                <w:szCs w:val="22"/>
              </w:rPr>
              <w:t>(.03-.05)</w:t>
            </w:r>
          </w:p>
        </w:tc>
      </w:tr>
      <w:tr w:rsidR="00A6635C" w:rsidRPr="002622DD" w14:paraId="09AB29C5" w14:textId="77777777" w:rsidTr="00A6635C">
        <w:tc>
          <w:tcPr>
            <w:tcW w:w="1951" w:type="dxa"/>
            <w:tcBorders>
              <w:top w:val="nil"/>
              <w:bottom w:val="single" w:sz="6" w:space="0" w:color="auto"/>
            </w:tcBorders>
            <w:shd w:val="clear" w:color="auto" w:fill="FFFFFF" w:themeFill="background1"/>
          </w:tcPr>
          <w:p w14:paraId="16915E66" w14:textId="0B5FD5D7" w:rsidR="00934ED5" w:rsidRPr="002622DD" w:rsidRDefault="00934ED5" w:rsidP="00753C5C">
            <w:pPr>
              <w:rPr>
                <w:rFonts w:ascii="Times New Roman" w:hAnsi="Times New Roman" w:cs="Arial"/>
                <w:sz w:val="22"/>
                <w:szCs w:val="22"/>
              </w:rPr>
            </w:pPr>
            <w:r w:rsidRPr="002622DD">
              <w:rPr>
                <w:rFonts w:ascii="Times New Roman" w:hAnsi="Times New Roman" w:cs="Arial"/>
                <w:sz w:val="22"/>
                <w:szCs w:val="22"/>
              </w:rPr>
              <w:t>Control</w:t>
            </w:r>
          </w:p>
        </w:tc>
        <w:tc>
          <w:tcPr>
            <w:tcW w:w="1134" w:type="dxa"/>
            <w:tcBorders>
              <w:top w:val="nil"/>
              <w:bottom w:val="single" w:sz="6" w:space="0" w:color="auto"/>
            </w:tcBorders>
            <w:shd w:val="clear" w:color="auto" w:fill="FFFFFF" w:themeFill="background1"/>
            <w:vAlign w:val="bottom"/>
          </w:tcPr>
          <w:p w14:paraId="61DF2992" w14:textId="031B9AE9"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27022.39</w:t>
            </w:r>
          </w:p>
        </w:tc>
        <w:tc>
          <w:tcPr>
            <w:tcW w:w="851" w:type="dxa"/>
            <w:tcBorders>
              <w:top w:val="nil"/>
              <w:bottom w:val="single" w:sz="6" w:space="0" w:color="auto"/>
            </w:tcBorders>
            <w:shd w:val="clear" w:color="auto" w:fill="FFFFFF" w:themeFill="background1"/>
            <w:vAlign w:val="bottom"/>
          </w:tcPr>
          <w:p w14:paraId="494AC0EC" w14:textId="551290B8"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16730</w:t>
            </w:r>
          </w:p>
        </w:tc>
        <w:tc>
          <w:tcPr>
            <w:tcW w:w="1134" w:type="dxa"/>
            <w:tcBorders>
              <w:top w:val="nil"/>
              <w:bottom w:val="single" w:sz="6" w:space="0" w:color="auto"/>
            </w:tcBorders>
            <w:shd w:val="clear" w:color="auto" w:fill="FFFFFF" w:themeFill="background1"/>
            <w:vAlign w:val="bottom"/>
          </w:tcPr>
          <w:p w14:paraId="53D7F360" w14:textId="279DCB74"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-6437.6</w:t>
            </w:r>
            <w:r>
              <w:rPr>
                <w:rFonts w:ascii="Times New Roman" w:hAnsi="Times New Roman" w:cs="Arial"/>
                <w:sz w:val="22"/>
                <w:szCs w:val="22"/>
              </w:rPr>
              <w:t>1</w:t>
            </w:r>
          </w:p>
        </w:tc>
        <w:tc>
          <w:tcPr>
            <w:tcW w:w="1275" w:type="dxa"/>
            <w:tcBorders>
              <w:top w:val="nil"/>
              <w:bottom w:val="single" w:sz="6" w:space="0" w:color="auto"/>
              <w:right w:val="single" w:sz="6" w:space="0" w:color="auto"/>
            </w:tcBorders>
            <w:shd w:val="clear" w:color="auto" w:fill="FFFFFF" w:themeFill="background1"/>
            <w:vAlign w:val="bottom"/>
          </w:tcPr>
          <w:p w14:paraId="1EA09B52" w14:textId="00F2613B"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-119563.58</w:t>
            </w:r>
          </w:p>
        </w:tc>
        <w:tc>
          <w:tcPr>
            <w:tcW w:w="1134" w:type="dxa"/>
            <w:tcBorders>
              <w:top w:val="nil"/>
              <w:left w:val="single" w:sz="6" w:space="0" w:color="auto"/>
              <w:bottom w:val="single" w:sz="6" w:space="0" w:color="auto"/>
            </w:tcBorders>
            <w:shd w:val="clear" w:color="auto" w:fill="FFFFFF" w:themeFill="background1"/>
            <w:vAlign w:val="bottom"/>
          </w:tcPr>
          <w:p w14:paraId="12734C6B" w14:textId="5B843E20"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27089.87</w:t>
            </w:r>
          </w:p>
        </w:tc>
        <w:tc>
          <w:tcPr>
            <w:tcW w:w="851" w:type="dxa"/>
            <w:tcBorders>
              <w:top w:val="nil"/>
              <w:bottom w:val="single" w:sz="6" w:space="0" w:color="auto"/>
            </w:tcBorders>
            <w:shd w:val="clear" w:color="auto" w:fill="FFFFFF" w:themeFill="background1"/>
            <w:vAlign w:val="bottom"/>
          </w:tcPr>
          <w:p w14:paraId="6C475E1D" w14:textId="7B502863"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16767</w:t>
            </w:r>
          </w:p>
        </w:tc>
        <w:tc>
          <w:tcPr>
            <w:tcW w:w="1134" w:type="dxa"/>
            <w:tcBorders>
              <w:top w:val="nil"/>
              <w:bottom w:val="single" w:sz="6" w:space="0" w:color="auto"/>
            </w:tcBorders>
            <w:shd w:val="clear" w:color="auto" w:fill="FFFFFF" w:themeFill="background1"/>
            <w:vAlign w:val="bottom"/>
          </w:tcPr>
          <w:p w14:paraId="08F2760D" w14:textId="0F3EC1ED"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-6444.13</w:t>
            </w:r>
          </w:p>
        </w:tc>
        <w:tc>
          <w:tcPr>
            <w:tcW w:w="1276" w:type="dxa"/>
            <w:tcBorders>
              <w:top w:val="nil"/>
              <w:bottom w:val="single" w:sz="6" w:space="0" w:color="auto"/>
              <w:right w:val="single" w:sz="6" w:space="0" w:color="auto"/>
            </w:tcBorders>
            <w:shd w:val="clear" w:color="auto" w:fill="FFFFFF" w:themeFill="background1"/>
            <w:vAlign w:val="bottom"/>
          </w:tcPr>
          <w:p w14:paraId="58A77968" w14:textId="686640EB"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-119820.29</w:t>
            </w:r>
          </w:p>
        </w:tc>
        <w:tc>
          <w:tcPr>
            <w:tcW w:w="1134" w:type="dxa"/>
            <w:tcBorders>
              <w:top w:val="nil"/>
              <w:left w:val="single" w:sz="6" w:space="0" w:color="auto"/>
              <w:bottom w:val="single" w:sz="6" w:space="0" w:color="auto"/>
            </w:tcBorders>
            <w:shd w:val="clear" w:color="auto" w:fill="FFFFFF" w:themeFill="background1"/>
            <w:vAlign w:val="bottom"/>
          </w:tcPr>
          <w:p w14:paraId="38187246" w14:textId="77777777" w:rsidR="00677C44" w:rsidRDefault="00677C44" w:rsidP="00753C5C">
            <w:pPr>
              <w:jc w:val="center"/>
              <w:rPr>
                <w:rFonts w:ascii="Times New Roman" w:hAnsi="Times New Roman" w:cs="Arial"/>
                <w:sz w:val="22"/>
                <w:szCs w:val="22"/>
              </w:rPr>
            </w:pPr>
            <w:r>
              <w:rPr>
                <w:rFonts w:ascii="Times New Roman" w:hAnsi="Times New Roman" w:cs="Arial"/>
                <w:sz w:val="22"/>
                <w:szCs w:val="22"/>
              </w:rPr>
              <w:t>.08</w:t>
            </w:r>
          </w:p>
          <w:p w14:paraId="2BE97CD3" w14:textId="46E0C5FE" w:rsidR="00934ED5" w:rsidRPr="000348D6" w:rsidRDefault="00677C44" w:rsidP="00753C5C">
            <w:pPr>
              <w:jc w:val="center"/>
              <w:rPr>
                <w:rFonts w:ascii="Times New Roman" w:hAnsi="Times New Roman" w:cs="Arial"/>
                <w:sz w:val="22"/>
                <w:szCs w:val="22"/>
              </w:rPr>
            </w:pPr>
            <w:r>
              <w:rPr>
                <w:rFonts w:ascii="Times New Roman" w:hAnsi="Times New Roman" w:cs="Arial"/>
                <w:sz w:val="22"/>
                <w:szCs w:val="22"/>
              </w:rPr>
              <w:t>(.06-.10)</w:t>
            </w:r>
          </w:p>
        </w:tc>
        <w:tc>
          <w:tcPr>
            <w:tcW w:w="1134" w:type="dxa"/>
            <w:tcBorders>
              <w:top w:val="nil"/>
              <w:bottom w:val="single" w:sz="6" w:space="0" w:color="auto"/>
            </w:tcBorders>
            <w:shd w:val="clear" w:color="auto" w:fill="FFFFFF" w:themeFill="background1"/>
            <w:vAlign w:val="bottom"/>
          </w:tcPr>
          <w:p w14:paraId="4835C6D8"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.91</w:t>
            </w:r>
          </w:p>
          <w:p w14:paraId="37666FAA" w14:textId="521A3A50"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(.89-.93)</w:t>
            </w:r>
          </w:p>
        </w:tc>
        <w:tc>
          <w:tcPr>
            <w:tcW w:w="1134" w:type="dxa"/>
            <w:tcBorders>
              <w:top w:val="nil"/>
              <w:bottom w:val="single" w:sz="6" w:space="0" w:color="auto"/>
            </w:tcBorders>
            <w:shd w:val="clear" w:color="auto" w:fill="FFFFFF" w:themeFill="background1"/>
            <w:vAlign w:val="bottom"/>
          </w:tcPr>
          <w:p w14:paraId="3D3D942A" w14:textId="77777777" w:rsidR="00934ED5" w:rsidRDefault="00A6635C" w:rsidP="00753C5C">
            <w:pPr>
              <w:jc w:val="center"/>
              <w:rPr>
                <w:rFonts w:ascii="Times New Roman" w:hAnsi="Times New Roman" w:cs="Arial"/>
                <w:sz w:val="22"/>
                <w:szCs w:val="22"/>
              </w:rPr>
            </w:pPr>
            <w:r>
              <w:rPr>
                <w:rFonts w:ascii="Times New Roman" w:hAnsi="Times New Roman" w:cs="Arial"/>
                <w:sz w:val="22"/>
                <w:szCs w:val="22"/>
              </w:rPr>
              <w:t>.01</w:t>
            </w:r>
          </w:p>
          <w:p w14:paraId="6FD68B65" w14:textId="4184A5B8" w:rsidR="00A6635C" w:rsidRPr="000348D6" w:rsidRDefault="00A6635C" w:rsidP="00753C5C">
            <w:pPr>
              <w:jc w:val="center"/>
              <w:rPr>
                <w:rFonts w:ascii="Times New Roman" w:hAnsi="Times New Roman" w:cs="Arial"/>
                <w:sz w:val="22"/>
                <w:szCs w:val="22"/>
              </w:rPr>
            </w:pPr>
            <w:r>
              <w:rPr>
                <w:rFonts w:ascii="Times New Roman" w:hAnsi="Times New Roman" w:cs="Arial"/>
                <w:sz w:val="22"/>
                <w:szCs w:val="22"/>
              </w:rPr>
              <w:t>(.00-.01)</w:t>
            </w:r>
          </w:p>
        </w:tc>
      </w:tr>
      <w:tr w:rsidR="00A6635C" w:rsidRPr="002622DD" w14:paraId="287937B7" w14:textId="77777777" w:rsidTr="00A6635C">
        <w:tc>
          <w:tcPr>
            <w:tcW w:w="1951" w:type="dxa"/>
            <w:tcBorders>
              <w:top w:val="single" w:sz="6" w:space="0" w:color="auto"/>
              <w:bottom w:val="nil"/>
            </w:tcBorders>
            <w:shd w:val="clear" w:color="auto" w:fill="FFFFFF" w:themeFill="background1"/>
          </w:tcPr>
          <w:p w14:paraId="066E2ADC" w14:textId="7E69F262" w:rsidR="00934ED5" w:rsidRPr="002622DD" w:rsidRDefault="00934ED5" w:rsidP="00753C5C">
            <w:pPr>
              <w:rPr>
                <w:rFonts w:ascii="Times New Roman" w:hAnsi="Times New Roman" w:cs="Arial"/>
                <w:sz w:val="22"/>
                <w:szCs w:val="22"/>
              </w:rPr>
            </w:pPr>
            <w:r w:rsidRPr="002622DD">
              <w:rPr>
                <w:rFonts w:ascii="Times New Roman" w:hAnsi="Times New Roman" w:cs="Arial"/>
                <w:sz w:val="22"/>
                <w:szCs w:val="22"/>
              </w:rPr>
              <w:t>Negative Feelings</w:t>
            </w:r>
          </w:p>
        </w:tc>
        <w:tc>
          <w:tcPr>
            <w:tcW w:w="1134" w:type="dxa"/>
            <w:tcBorders>
              <w:top w:val="single" w:sz="6" w:space="0" w:color="auto"/>
              <w:bottom w:val="nil"/>
            </w:tcBorders>
            <w:shd w:val="clear" w:color="auto" w:fill="FFFFFF" w:themeFill="background1"/>
            <w:vAlign w:val="bottom"/>
          </w:tcPr>
          <w:p w14:paraId="4B6EE78E" w14:textId="165AA889"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34973.88</w:t>
            </w:r>
          </w:p>
        </w:tc>
        <w:tc>
          <w:tcPr>
            <w:tcW w:w="851" w:type="dxa"/>
            <w:tcBorders>
              <w:top w:val="single" w:sz="6" w:space="0" w:color="auto"/>
              <w:bottom w:val="nil"/>
            </w:tcBorders>
            <w:shd w:val="clear" w:color="auto" w:fill="FFFFFF" w:themeFill="background1"/>
            <w:vAlign w:val="bottom"/>
          </w:tcPr>
          <w:p w14:paraId="78B5FDD0" w14:textId="2F003B14"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16730</w:t>
            </w:r>
          </w:p>
        </w:tc>
        <w:tc>
          <w:tcPr>
            <w:tcW w:w="1134" w:type="dxa"/>
            <w:tcBorders>
              <w:top w:val="single" w:sz="6" w:space="0" w:color="auto"/>
              <w:bottom w:val="nil"/>
            </w:tcBorders>
            <w:shd w:val="clear" w:color="auto" w:fill="FFFFFF" w:themeFill="background1"/>
            <w:vAlign w:val="bottom"/>
          </w:tcPr>
          <w:p w14:paraId="78D6FC7C" w14:textId="47DA57AF"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1513.8</w:t>
            </w:r>
            <w:r>
              <w:rPr>
                <w:rFonts w:ascii="Times New Roman" w:hAnsi="Times New Roman" w:cs="Arial"/>
                <w:sz w:val="22"/>
                <w:szCs w:val="22"/>
              </w:rPr>
              <w:t>9</w:t>
            </w:r>
          </w:p>
        </w:tc>
        <w:tc>
          <w:tcPr>
            <w:tcW w:w="1275" w:type="dxa"/>
            <w:tcBorders>
              <w:top w:val="single" w:sz="6" w:space="0" w:color="auto"/>
              <w:bottom w:val="nil"/>
              <w:right w:val="single" w:sz="6" w:space="0" w:color="auto"/>
            </w:tcBorders>
            <w:shd w:val="clear" w:color="auto" w:fill="FFFFFF" w:themeFill="background1"/>
            <w:vAlign w:val="bottom"/>
          </w:tcPr>
          <w:p w14:paraId="6AA11ED9" w14:textId="7C148C8D"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-111612.09</w:t>
            </w:r>
          </w:p>
        </w:tc>
        <w:tc>
          <w:tcPr>
            <w:tcW w:w="1134" w:type="dxa"/>
            <w:tcBorders>
              <w:top w:val="single" w:sz="6" w:space="0" w:color="auto"/>
              <w:left w:val="single" w:sz="6" w:space="0" w:color="auto"/>
              <w:bottom w:val="nil"/>
            </w:tcBorders>
            <w:shd w:val="clear" w:color="auto" w:fill="FFFFFF" w:themeFill="background1"/>
            <w:vAlign w:val="bottom"/>
          </w:tcPr>
          <w:p w14:paraId="42296A23" w14:textId="300EA2BB"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35020.71</w:t>
            </w:r>
          </w:p>
        </w:tc>
        <w:tc>
          <w:tcPr>
            <w:tcW w:w="851" w:type="dxa"/>
            <w:tcBorders>
              <w:top w:val="single" w:sz="6" w:space="0" w:color="auto"/>
              <w:bottom w:val="nil"/>
            </w:tcBorders>
            <w:shd w:val="clear" w:color="auto" w:fill="FFFFFF" w:themeFill="background1"/>
            <w:vAlign w:val="bottom"/>
          </w:tcPr>
          <w:p w14:paraId="49D98B7E" w14:textId="3C85BE6B"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16767</w:t>
            </w:r>
          </w:p>
        </w:tc>
        <w:tc>
          <w:tcPr>
            <w:tcW w:w="1134" w:type="dxa"/>
            <w:tcBorders>
              <w:top w:val="single" w:sz="6" w:space="0" w:color="auto"/>
              <w:bottom w:val="nil"/>
            </w:tcBorders>
            <w:shd w:val="clear" w:color="auto" w:fill="FFFFFF" w:themeFill="background1"/>
            <w:vAlign w:val="bottom"/>
          </w:tcPr>
          <w:p w14:paraId="39C94541" w14:textId="4252C646"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1486.71</w:t>
            </w:r>
          </w:p>
        </w:tc>
        <w:tc>
          <w:tcPr>
            <w:tcW w:w="1276" w:type="dxa"/>
            <w:tcBorders>
              <w:top w:val="single" w:sz="6" w:space="0" w:color="auto"/>
              <w:bottom w:val="nil"/>
              <w:right w:val="single" w:sz="6" w:space="0" w:color="auto"/>
            </w:tcBorders>
            <w:shd w:val="clear" w:color="auto" w:fill="FFFFFF" w:themeFill="background1"/>
            <w:vAlign w:val="bottom"/>
          </w:tcPr>
          <w:p w14:paraId="79729857" w14:textId="56903425"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-111889.45</w:t>
            </w:r>
          </w:p>
        </w:tc>
        <w:tc>
          <w:tcPr>
            <w:tcW w:w="1134" w:type="dxa"/>
            <w:tcBorders>
              <w:top w:val="single" w:sz="6" w:space="0" w:color="auto"/>
              <w:left w:val="single" w:sz="6" w:space="0" w:color="auto"/>
              <w:bottom w:val="nil"/>
            </w:tcBorders>
            <w:shd w:val="clear" w:color="auto" w:fill="FFFFFF" w:themeFill="background1"/>
            <w:vAlign w:val="bottom"/>
          </w:tcPr>
          <w:p w14:paraId="48D1C4AB"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.44</w:t>
            </w:r>
          </w:p>
          <w:p w14:paraId="3C4B379E" w14:textId="3272AF03"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(.39-.51)</w:t>
            </w:r>
          </w:p>
        </w:tc>
        <w:tc>
          <w:tcPr>
            <w:tcW w:w="1134" w:type="dxa"/>
            <w:tcBorders>
              <w:top w:val="single" w:sz="6" w:space="0" w:color="auto"/>
              <w:bottom w:val="nil"/>
            </w:tcBorders>
            <w:shd w:val="clear" w:color="auto" w:fill="FFFFFF" w:themeFill="background1"/>
            <w:vAlign w:val="bottom"/>
          </w:tcPr>
          <w:p w14:paraId="533BF3D7"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.51</w:t>
            </w:r>
          </w:p>
          <w:p w14:paraId="2CA18589" w14:textId="3E0664B5"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(.45-.57)</w:t>
            </w:r>
          </w:p>
        </w:tc>
        <w:tc>
          <w:tcPr>
            <w:tcW w:w="1134" w:type="dxa"/>
            <w:tcBorders>
              <w:top w:val="single" w:sz="6" w:space="0" w:color="auto"/>
              <w:bottom w:val="nil"/>
            </w:tcBorders>
            <w:shd w:val="clear" w:color="auto" w:fill="FFFFFF" w:themeFill="background1"/>
            <w:vAlign w:val="bottom"/>
          </w:tcPr>
          <w:p w14:paraId="25C6D99C" w14:textId="77777777" w:rsidR="00A6635C" w:rsidRDefault="00A6635C" w:rsidP="00753C5C">
            <w:pPr>
              <w:jc w:val="center"/>
              <w:rPr>
                <w:rFonts w:ascii="Times New Roman" w:hAnsi="Times New Roman" w:cs="Arial"/>
                <w:sz w:val="22"/>
                <w:szCs w:val="22"/>
              </w:rPr>
            </w:pPr>
            <w:r>
              <w:rPr>
                <w:rFonts w:ascii="Times New Roman" w:hAnsi="Times New Roman" w:cs="Arial"/>
                <w:sz w:val="22"/>
                <w:szCs w:val="22"/>
              </w:rPr>
              <w:t>.04</w:t>
            </w:r>
          </w:p>
          <w:p w14:paraId="4B8CAA24" w14:textId="5702E98E" w:rsidR="00934ED5" w:rsidRPr="000348D6" w:rsidRDefault="00A6635C" w:rsidP="00753C5C">
            <w:pPr>
              <w:jc w:val="center"/>
              <w:rPr>
                <w:rFonts w:ascii="Times New Roman" w:hAnsi="Times New Roman" w:cs="Arial"/>
                <w:sz w:val="22"/>
                <w:szCs w:val="22"/>
              </w:rPr>
            </w:pPr>
            <w:r>
              <w:rPr>
                <w:rFonts w:ascii="Times New Roman" w:hAnsi="Times New Roman" w:cs="Arial"/>
                <w:sz w:val="22"/>
                <w:szCs w:val="22"/>
              </w:rPr>
              <w:t>(.04-.05)</w:t>
            </w:r>
          </w:p>
        </w:tc>
      </w:tr>
      <w:tr w:rsidR="00A6635C" w:rsidRPr="002622DD" w14:paraId="49917860" w14:textId="77777777" w:rsidTr="00A6635C">
        <w:tc>
          <w:tcPr>
            <w:tcW w:w="1951" w:type="dxa"/>
            <w:tcBorders>
              <w:top w:val="nil"/>
              <w:bottom w:val="single" w:sz="6" w:space="0" w:color="auto"/>
              <w:right w:val="nil"/>
            </w:tcBorders>
            <w:shd w:val="clear" w:color="auto" w:fill="FFFFFF" w:themeFill="background1"/>
          </w:tcPr>
          <w:p w14:paraId="4D5B31BC" w14:textId="5896F429" w:rsidR="00934ED5" w:rsidRPr="002622DD" w:rsidRDefault="00934ED5" w:rsidP="00753C5C">
            <w:pPr>
              <w:rPr>
                <w:rFonts w:ascii="Times New Roman" w:hAnsi="Times New Roman" w:cs="Arial"/>
                <w:sz w:val="22"/>
                <w:szCs w:val="22"/>
              </w:rPr>
            </w:pPr>
            <w:r w:rsidRPr="002622DD">
              <w:rPr>
                <w:rFonts w:ascii="Times New Roman" w:hAnsi="Times New Roman" w:cs="Arial"/>
                <w:sz w:val="22"/>
                <w:szCs w:val="22"/>
              </w:rPr>
              <w:t>Positive feelings</w:t>
            </w:r>
          </w:p>
        </w:tc>
        <w:tc>
          <w:tcPr>
            <w:tcW w:w="1134" w:type="dxa"/>
            <w:tcBorders>
              <w:top w:val="nil"/>
              <w:left w:val="nil"/>
              <w:bottom w:val="single" w:sz="6" w:space="0" w:color="auto"/>
              <w:right w:val="nil"/>
            </w:tcBorders>
            <w:shd w:val="clear" w:color="auto" w:fill="FFFFFF" w:themeFill="background1"/>
            <w:vAlign w:val="bottom"/>
          </w:tcPr>
          <w:p w14:paraId="3E8FD35C" w14:textId="64691C53"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34240.45</w:t>
            </w:r>
          </w:p>
        </w:tc>
        <w:tc>
          <w:tcPr>
            <w:tcW w:w="851" w:type="dxa"/>
            <w:tcBorders>
              <w:top w:val="nil"/>
              <w:left w:val="nil"/>
              <w:bottom w:val="single" w:sz="6" w:space="0" w:color="auto"/>
              <w:right w:val="nil"/>
            </w:tcBorders>
            <w:shd w:val="clear" w:color="auto" w:fill="FFFFFF" w:themeFill="background1"/>
            <w:vAlign w:val="bottom"/>
          </w:tcPr>
          <w:p w14:paraId="2EAC5700" w14:textId="2F7075FE"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16740</w:t>
            </w:r>
          </w:p>
        </w:tc>
        <w:tc>
          <w:tcPr>
            <w:tcW w:w="1134" w:type="dxa"/>
            <w:tcBorders>
              <w:top w:val="nil"/>
              <w:left w:val="nil"/>
              <w:bottom w:val="single" w:sz="6" w:space="0" w:color="auto"/>
              <w:right w:val="nil"/>
            </w:tcBorders>
            <w:shd w:val="clear" w:color="auto" w:fill="FFFFFF" w:themeFill="background1"/>
            <w:vAlign w:val="bottom"/>
          </w:tcPr>
          <w:p w14:paraId="24926807" w14:textId="3477A89C"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760.45</w:t>
            </w:r>
          </w:p>
        </w:tc>
        <w:tc>
          <w:tcPr>
            <w:tcW w:w="1275" w:type="dxa"/>
            <w:tcBorders>
              <w:top w:val="nil"/>
              <w:left w:val="nil"/>
              <w:bottom w:val="single" w:sz="6" w:space="0" w:color="auto"/>
              <w:right w:val="single" w:sz="6" w:space="0" w:color="auto"/>
            </w:tcBorders>
            <w:shd w:val="clear" w:color="auto" w:fill="FFFFFF" w:themeFill="background1"/>
            <w:vAlign w:val="bottom"/>
          </w:tcPr>
          <w:p w14:paraId="1FADA3E5" w14:textId="53824DF5"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-112433.14</w:t>
            </w:r>
          </w:p>
        </w:tc>
        <w:tc>
          <w:tcPr>
            <w:tcW w:w="1134" w:type="dxa"/>
            <w:tcBorders>
              <w:top w:val="nil"/>
              <w:left w:val="single" w:sz="6" w:space="0" w:color="auto"/>
              <w:bottom w:val="single" w:sz="6" w:space="0" w:color="auto"/>
              <w:right w:val="nil"/>
            </w:tcBorders>
            <w:shd w:val="clear" w:color="auto" w:fill="FFFFFF" w:themeFill="background1"/>
            <w:vAlign w:val="bottom"/>
          </w:tcPr>
          <w:p w14:paraId="63754961" w14:textId="47E7F990"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34272.38</w:t>
            </w:r>
          </w:p>
        </w:tc>
        <w:tc>
          <w:tcPr>
            <w:tcW w:w="851" w:type="dxa"/>
            <w:tcBorders>
              <w:top w:val="nil"/>
              <w:left w:val="nil"/>
              <w:bottom w:val="single" w:sz="6" w:space="0" w:color="auto"/>
              <w:right w:val="nil"/>
            </w:tcBorders>
            <w:shd w:val="clear" w:color="auto" w:fill="FFFFFF" w:themeFill="background1"/>
            <w:vAlign w:val="bottom"/>
          </w:tcPr>
          <w:p w14:paraId="258CE921" w14:textId="295DD511"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16777</w:t>
            </w:r>
          </w:p>
        </w:tc>
        <w:tc>
          <w:tcPr>
            <w:tcW w:w="1134" w:type="dxa"/>
            <w:tcBorders>
              <w:top w:val="nil"/>
              <w:left w:val="nil"/>
              <w:bottom w:val="single" w:sz="6" w:space="0" w:color="auto"/>
              <w:right w:val="nil"/>
            </w:tcBorders>
            <w:shd w:val="clear" w:color="auto" w:fill="FFFFFF" w:themeFill="background1"/>
            <w:vAlign w:val="bottom"/>
          </w:tcPr>
          <w:p w14:paraId="29D85721" w14:textId="5A2E9885"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718.38</w:t>
            </w:r>
          </w:p>
        </w:tc>
        <w:tc>
          <w:tcPr>
            <w:tcW w:w="1276" w:type="dxa"/>
            <w:tcBorders>
              <w:top w:val="nil"/>
              <w:left w:val="nil"/>
              <w:bottom w:val="single" w:sz="6" w:space="0" w:color="auto"/>
              <w:right w:val="single" w:sz="6" w:space="0" w:color="auto"/>
            </w:tcBorders>
            <w:shd w:val="clear" w:color="auto" w:fill="FFFFFF" w:themeFill="background1"/>
            <w:vAlign w:val="bottom"/>
          </w:tcPr>
          <w:p w14:paraId="6B93530B" w14:textId="2F4BAF5C"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-112725.40</w:t>
            </w:r>
          </w:p>
        </w:tc>
        <w:tc>
          <w:tcPr>
            <w:tcW w:w="1134" w:type="dxa"/>
            <w:tcBorders>
              <w:top w:val="nil"/>
              <w:left w:val="single" w:sz="6" w:space="0" w:color="auto"/>
              <w:bottom w:val="single" w:sz="6" w:space="0" w:color="auto"/>
              <w:right w:val="nil"/>
            </w:tcBorders>
            <w:shd w:val="clear" w:color="auto" w:fill="FFFFFF" w:themeFill="background1"/>
            <w:vAlign w:val="bottom"/>
          </w:tcPr>
          <w:p w14:paraId="74B0C63A"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.29</w:t>
            </w:r>
          </w:p>
          <w:p w14:paraId="0DE5C6D5" w14:textId="3CB18B7E"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(.23-.35)</w:t>
            </w:r>
          </w:p>
        </w:tc>
        <w:tc>
          <w:tcPr>
            <w:tcW w:w="1134" w:type="dxa"/>
            <w:tcBorders>
              <w:top w:val="nil"/>
              <w:left w:val="nil"/>
              <w:bottom w:val="single" w:sz="6" w:space="0" w:color="auto"/>
              <w:right w:val="nil"/>
            </w:tcBorders>
            <w:shd w:val="clear" w:color="auto" w:fill="FFFFFF" w:themeFill="background1"/>
            <w:vAlign w:val="bottom"/>
          </w:tcPr>
          <w:p w14:paraId="16525949"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.67</w:t>
            </w:r>
          </w:p>
          <w:p w14:paraId="43099A58" w14:textId="7037FDB7"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(.62-.72)</w:t>
            </w:r>
          </w:p>
        </w:tc>
        <w:tc>
          <w:tcPr>
            <w:tcW w:w="1134" w:type="dxa"/>
            <w:tcBorders>
              <w:top w:val="nil"/>
              <w:left w:val="nil"/>
              <w:bottom w:val="single" w:sz="6" w:space="0" w:color="auto"/>
              <w:right w:val="nil"/>
            </w:tcBorders>
            <w:shd w:val="clear" w:color="auto" w:fill="FFFFFF" w:themeFill="background1"/>
            <w:vAlign w:val="bottom"/>
          </w:tcPr>
          <w:p w14:paraId="70F1E9F8" w14:textId="4FB9B5A0" w:rsidR="00934ED5" w:rsidRDefault="00A6635C" w:rsidP="00753C5C">
            <w:pPr>
              <w:jc w:val="center"/>
              <w:rPr>
                <w:rFonts w:ascii="Times New Roman" w:hAnsi="Times New Roman" w:cs="Arial"/>
                <w:sz w:val="22"/>
                <w:szCs w:val="22"/>
              </w:rPr>
            </w:pPr>
            <w:r>
              <w:rPr>
                <w:rFonts w:ascii="Times New Roman" w:hAnsi="Times New Roman" w:cs="Arial"/>
                <w:sz w:val="22"/>
                <w:szCs w:val="22"/>
              </w:rPr>
              <w:t>.04</w:t>
            </w:r>
          </w:p>
          <w:p w14:paraId="6272E7F3" w14:textId="22799497" w:rsidR="00A6635C" w:rsidRPr="000348D6" w:rsidRDefault="00A6635C" w:rsidP="00753C5C">
            <w:pPr>
              <w:jc w:val="center"/>
              <w:rPr>
                <w:rFonts w:ascii="Times New Roman" w:hAnsi="Times New Roman" w:cs="Arial"/>
                <w:sz w:val="22"/>
                <w:szCs w:val="22"/>
              </w:rPr>
            </w:pPr>
            <w:r>
              <w:rPr>
                <w:rFonts w:ascii="Times New Roman" w:hAnsi="Times New Roman" w:cs="Arial"/>
                <w:sz w:val="22"/>
                <w:szCs w:val="22"/>
              </w:rPr>
              <w:t>(.03-.05)</w:t>
            </w:r>
          </w:p>
        </w:tc>
      </w:tr>
      <w:tr w:rsidR="00A6635C" w:rsidRPr="002622DD" w14:paraId="47E7778A" w14:textId="77777777" w:rsidTr="00A6635C">
        <w:tc>
          <w:tcPr>
            <w:tcW w:w="1951" w:type="dxa"/>
            <w:tcBorders>
              <w:top w:val="single" w:sz="6" w:space="0" w:color="auto"/>
              <w:bottom w:val="nil"/>
            </w:tcBorders>
            <w:shd w:val="clear" w:color="auto" w:fill="FFFFFF" w:themeFill="background1"/>
          </w:tcPr>
          <w:p w14:paraId="6CC3D8E8" w14:textId="0BA9D0A6" w:rsidR="00934ED5" w:rsidRPr="002622DD" w:rsidRDefault="00934ED5" w:rsidP="00753C5C">
            <w:pPr>
              <w:rPr>
                <w:rFonts w:ascii="Times New Roman" w:hAnsi="Times New Roman" w:cs="Arial"/>
                <w:sz w:val="22"/>
                <w:szCs w:val="22"/>
              </w:rPr>
            </w:pPr>
            <w:r w:rsidRPr="002622DD">
              <w:rPr>
                <w:rFonts w:ascii="Times New Roman" w:hAnsi="Times New Roman" w:cs="Arial"/>
                <w:sz w:val="22"/>
                <w:szCs w:val="22"/>
              </w:rPr>
              <w:t>Negative control</w:t>
            </w:r>
          </w:p>
        </w:tc>
        <w:tc>
          <w:tcPr>
            <w:tcW w:w="1134" w:type="dxa"/>
            <w:tcBorders>
              <w:top w:val="single" w:sz="6" w:space="0" w:color="auto"/>
              <w:bottom w:val="nil"/>
            </w:tcBorders>
            <w:shd w:val="clear" w:color="auto" w:fill="FFFFFF" w:themeFill="background1"/>
            <w:vAlign w:val="bottom"/>
          </w:tcPr>
          <w:p w14:paraId="30653AE9" w14:textId="63468B40"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31429.89</w:t>
            </w:r>
          </w:p>
        </w:tc>
        <w:tc>
          <w:tcPr>
            <w:tcW w:w="851" w:type="dxa"/>
            <w:tcBorders>
              <w:top w:val="single" w:sz="6" w:space="0" w:color="auto"/>
              <w:bottom w:val="nil"/>
            </w:tcBorders>
            <w:shd w:val="clear" w:color="auto" w:fill="FFFFFF" w:themeFill="background1"/>
            <w:vAlign w:val="bottom"/>
          </w:tcPr>
          <w:p w14:paraId="3691D596" w14:textId="2458FC61"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16742</w:t>
            </w:r>
          </w:p>
        </w:tc>
        <w:tc>
          <w:tcPr>
            <w:tcW w:w="1134" w:type="dxa"/>
            <w:tcBorders>
              <w:top w:val="single" w:sz="6" w:space="0" w:color="auto"/>
              <w:bottom w:val="nil"/>
            </w:tcBorders>
            <w:shd w:val="clear" w:color="auto" w:fill="FFFFFF" w:themeFill="background1"/>
            <w:vAlign w:val="bottom"/>
          </w:tcPr>
          <w:p w14:paraId="13BBA646" w14:textId="3DD98A36"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-2054.11</w:t>
            </w:r>
          </w:p>
        </w:tc>
        <w:tc>
          <w:tcPr>
            <w:tcW w:w="1275" w:type="dxa"/>
            <w:tcBorders>
              <w:top w:val="single" w:sz="6" w:space="0" w:color="auto"/>
              <w:bottom w:val="nil"/>
              <w:right w:val="single" w:sz="6" w:space="0" w:color="auto"/>
            </w:tcBorders>
            <w:shd w:val="clear" w:color="auto" w:fill="FFFFFF" w:themeFill="background1"/>
            <w:vAlign w:val="bottom"/>
          </w:tcPr>
          <w:p w14:paraId="20E6898C" w14:textId="71BE3710"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-115261.2</w:t>
            </w:r>
            <w:r>
              <w:rPr>
                <w:rFonts w:ascii="Times New Roman" w:hAnsi="Times New Roman" w:cs="Arial"/>
                <w:sz w:val="22"/>
                <w:szCs w:val="22"/>
              </w:rPr>
              <w:t>3</w:t>
            </w:r>
          </w:p>
        </w:tc>
        <w:tc>
          <w:tcPr>
            <w:tcW w:w="1134" w:type="dxa"/>
            <w:tcBorders>
              <w:top w:val="single" w:sz="6" w:space="0" w:color="auto"/>
              <w:left w:val="single" w:sz="6" w:space="0" w:color="auto"/>
              <w:bottom w:val="nil"/>
            </w:tcBorders>
            <w:shd w:val="clear" w:color="auto" w:fill="FFFFFF" w:themeFill="background1"/>
            <w:vAlign w:val="bottom"/>
          </w:tcPr>
          <w:p w14:paraId="47378997" w14:textId="7EDE6F16"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31482.87</w:t>
            </w:r>
          </w:p>
        </w:tc>
        <w:tc>
          <w:tcPr>
            <w:tcW w:w="851" w:type="dxa"/>
            <w:tcBorders>
              <w:top w:val="single" w:sz="6" w:space="0" w:color="auto"/>
              <w:bottom w:val="nil"/>
            </w:tcBorders>
            <w:shd w:val="clear" w:color="auto" w:fill="FFFFFF" w:themeFill="background1"/>
            <w:vAlign w:val="bottom"/>
          </w:tcPr>
          <w:p w14:paraId="38A63581" w14:textId="3658912F"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16779</w:t>
            </w:r>
          </w:p>
        </w:tc>
        <w:tc>
          <w:tcPr>
            <w:tcW w:w="1134" w:type="dxa"/>
            <w:tcBorders>
              <w:top w:val="single" w:sz="6" w:space="0" w:color="auto"/>
              <w:bottom w:val="nil"/>
            </w:tcBorders>
            <w:shd w:val="clear" w:color="auto" w:fill="FFFFFF" w:themeFill="background1"/>
            <w:vAlign w:val="bottom"/>
          </w:tcPr>
          <w:p w14:paraId="5B5F72EC" w14:textId="7EC68B04"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-2075.13</w:t>
            </w:r>
          </w:p>
        </w:tc>
        <w:tc>
          <w:tcPr>
            <w:tcW w:w="1276" w:type="dxa"/>
            <w:tcBorders>
              <w:top w:val="single" w:sz="6" w:space="0" w:color="auto"/>
              <w:bottom w:val="nil"/>
              <w:right w:val="single" w:sz="6" w:space="0" w:color="auto"/>
            </w:tcBorders>
            <w:shd w:val="clear" w:color="auto" w:fill="FFFFFF" w:themeFill="background1"/>
            <w:vAlign w:val="bottom"/>
          </w:tcPr>
          <w:p w14:paraId="77C8B880" w14:textId="50956A4A"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-115532.44</w:t>
            </w:r>
          </w:p>
        </w:tc>
        <w:tc>
          <w:tcPr>
            <w:tcW w:w="1134" w:type="dxa"/>
            <w:tcBorders>
              <w:top w:val="single" w:sz="6" w:space="0" w:color="auto"/>
              <w:left w:val="single" w:sz="6" w:space="0" w:color="auto"/>
              <w:bottom w:val="nil"/>
            </w:tcBorders>
            <w:shd w:val="clear" w:color="auto" w:fill="FFFFFF" w:themeFill="background1"/>
            <w:vAlign w:val="bottom"/>
          </w:tcPr>
          <w:p w14:paraId="02413453"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.21</w:t>
            </w:r>
          </w:p>
          <w:p w14:paraId="6A5AEE80" w14:textId="1A80F593"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(.17-.24)</w:t>
            </w:r>
          </w:p>
        </w:tc>
        <w:tc>
          <w:tcPr>
            <w:tcW w:w="1134" w:type="dxa"/>
            <w:tcBorders>
              <w:top w:val="single" w:sz="6" w:space="0" w:color="auto"/>
              <w:bottom w:val="nil"/>
            </w:tcBorders>
            <w:shd w:val="clear" w:color="auto" w:fill="FFFFFF" w:themeFill="background1"/>
            <w:vAlign w:val="bottom"/>
          </w:tcPr>
          <w:p w14:paraId="2F0D382A"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.78</w:t>
            </w:r>
          </w:p>
          <w:p w14:paraId="3D7C82D6" w14:textId="29305F47"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(.75-.82)</w:t>
            </w:r>
          </w:p>
        </w:tc>
        <w:tc>
          <w:tcPr>
            <w:tcW w:w="1134" w:type="dxa"/>
            <w:tcBorders>
              <w:top w:val="single" w:sz="6" w:space="0" w:color="auto"/>
              <w:bottom w:val="nil"/>
            </w:tcBorders>
            <w:shd w:val="clear" w:color="auto" w:fill="FFFFFF" w:themeFill="background1"/>
            <w:vAlign w:val="bottom"/>
          </w:tcPr>
          <w:p w14:paraId="2D463A0D" w14:textId="77777777" w:rsidR="00934ED5" w:rsidRDefault="00A6635C" w:rsidP="00753C5C">
            <w:pPr>
              <w:jc w:val="center"/>
              <w:rPr>
                <w:rFonts w:ascii="Times New Roman" w:hAnsi="Times New Roman" w:cs="Arial"/>
                <w:sz w:val="22"/>
                <w:szCs w:val="22"/>
              </w:rPr>
            </w:pPr>
            <w:r>
              <w:rPr>
                <w:rFonts w:ascii="Times New Roman" w:hAnsi="Times New Roman" w:cs="Arial"/>
                <w:sz w:val="22"/>
                <w:szCs w:val="22"/>
              </w:rPr>
              <w:t>.01</w:t>
            </w:r>
          </w:p>
          <w:p w14:paraId="6CB41984" w14:textId="4A058B69" w:rsidR="00A6635C" w:rsidRPr="000348D6" w:rsidRDefault="00A6635C" w:rsidP="00753C5C">
            <w:pPr>
              <w:jc w:val="center"/>
              <w:rPr>
                <w:rFonts w:ascii="Times New Roman" w:hAnsi="Times New Roman" w:cs="Arial"/>
                <w:sz w:val="22"/>
                <w:szCs w:val="22"/>
              </w:rPr>
            </w:pPr>
            <w:r>
              <w:rPr>
                <w:rFonts w:ascii="Times New Roman" w:hAnsi="Times New Roman" w:cs="Arial"/>
                <w:sz w:val="22"/>
                <w:szCs w:val="22"/>
              </w:rPr>
              <w:t>(.01-.01)</w:t>
            </w:r>
          </w:p>
        </w:tc>
      </w:tr>
      <w:tr w:rsidR="00A6635C" w:rsidRPr="002622DD" w14:paraId="10391E5A" w14:textId="77777777" w:rsidTr="00A6635C">
        <w:tc>
          <w:tcPr>
            <w:tcW w:w="1951" w:type="dxa"/>
            <w:tcBorders>
              <w:top w:val="nil"/>
              <w:bottom w:val="single" w:sz="6" w:space="0" w:color="auto"/>
              <w:right w:val="nil"/>
            </w:tcBorders>
            <w:shd w:val="clear" w:color="auto" w:fill="FFFFFF" w:themeFill="background1"/>
          </w:tcPr>
          <w:p w14:paraId="15E1CEBD" w14:textId="7A2DCC5A" w:rsidR="00934ED5" w:rsidRPr="002622DD" w:rsidRDefault="00934ED5" w:rsidP="00753C5C">
            <w:pPr>
              <w:rPr>
                <w:rFonts w:ascii="Times New Roman" w:hAnsi="Times New Roman" w:cs="Arial"/>
                <w:sz w:val="22"/>
                <w:szCs w:val="22"/>
              </w:rPr>
            </w:pPr>
            <w:r w:rsidRPr="002622DD">
              <w:rPr>
                <w:rFonts w:ascii="Times New Roman" w:hAnsi="Times New Roman" w:cs="Arial"/>
                <w:sz w:val="22"/>
                <w:szCs w:val="22"/>
              </w:rPr>
              <w:t>Positive control</w:t>
            </w:r>
          </w:p>
        </w:tc>
        <w:tc>
          <w:tcPr>
            <w:tcW w:w="1134" w:type="dxa"/>
            <w:tcBorders>
              <w:top w:val="nil"/>
              <w:left w:val="nil"/>
              <w:bottom w:val="single" w:sz="6" w:space="0" w:color="auto"/>
              <w:right w:val="nil"/>
            </w:tcBorders>
            <w:shd w:val="clear" w:color="auto" w:fill="FFFFFF" w:themeFill="background1"/>
            <w:vAlign w:val="bottom"/>
          </w:tcPr>
          <w:p w14:paraId="12C4E7D4" w14:textId="75923FCD"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21833.77</w:t>
            </w:r>
          </w:p>
        </w:tc>
        <w:tc>
          <w:tcPr>
            <w:tcW w:w="851" w:type="dxa"/>
            <w:tcBorders>
              <w:top w:val="nil"/>
              <w:left w:val="nil"/>
              <w:bottom w:val="single" w:sz="6" w:space="0" w:color="auto"/>
              <w:right w:val="nil"/>
            </w:tcBorders>
            <w:shd w:val="clear" w:color="auto" w:fill="FFFFFF" w:themeFill="background1"/>
            <w:vAlign w:val="bottom"/>
          </w:tcPr>
          <w:p w14:paraId="26FE6837" w14:textId="06A67F48"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16738</w:t>
            </w:r>
          </w:p>
        </w:tc>
        <w:tc>
          <w:tcPr>
            <w:tcW w:w="1134" w:type="dxa"/>
            <w:tcBorders>
              <w:top w:val="nil"/>
              <w:left w:val="nil"/>
              <w:bottom w:val="single" w:sz="6" w:space="0" w:color="auto"/>
              <w:right w:val="nil"/>
            </w:tcBorders>
            <w:shd w:val="clear" w:color="auto" w:fill="FFFFFF" w:themeFill="background1"/>
            <w:vAlign w:val="bottom"/>
          </w:tcPr>
          <w:p w14:paraId="08F0C24D" w14:textId="3C6D9E89"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-11642.23</w:t>
            </w:r>
          </w:p>
        </w:tc>
        <w:tc>
          <w:tcPr>
            <w:tcW w:w="1275" w:type="dxa"/>
            <w:tcBorders>
              <w:top w:val="nil"/>
              <w:left w:val="nil"/>
              <w:bottom w:val="single" w:sz="6" w:space="0" w:color="auto"/>
              <w:right w:val="single" w:sz="6" w:space="0" w:color="auto"/>
            </w:tcBorders>
            <w:shd w:val="clear" w:color="auto" w:fill="FFFFFF" w:themeFill="background1"/>
            <w:vAlign w:val="bottom"/>
          </w:tcPr>
          <w:p w14:paraId="175ABFEB" w14:textId="57B16CCB"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-124822.30</w:t>
            </w:r>
          </w:p>
        </w:tc>
        <w:tc>
          <w:tcPr>
            <w:tcW w:w="1134" w:type="dxa"/>
            <w:tcBorders>
              <w:top w:val="nil"/>
              <w:left w:val="single" w:sz="6" w:space="0" w:color="auto"/>
              <w:bottom w:val="single" w:sz="6" w:space="0" w:color="auto"/>
              <w:right w:val="nil"/>
            </w:tcBorders>
            <w:shd w:val="clear" w:color="auto" w:fill="FFFFFF" w:themeFill="background1"/>
            <w:vAlign w:val="bottom"/>
          </w:tcPr>
          <w:p w14:paraId="0F8159D7" w14:textId="2F4C35A9"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21893.82</w:t>
            </w:r>
          </w:p>
        </w:tc>
        <w:tc>
          <w:tcPr>
            <w:tcW w:w="851" w:type="dxa"/>
            <w:tcBorders>
              <w:top w:val="nil"/>
              <w:left w:val="nil"/>
              <w:bottom w:val="single" w:sz="6" w:space="0" w:color="auto"/>
              <w:right w:val="nil"/>
            </w:tcBorders>
            <w:shd w:val="clear" w:color="auto" w:fill="FFFFFF" w:themeFill="background1"/>
            <w:vAlign w:val="bottom"/>
          </w:tcPr>
          <w:p w14:paraId="70603ACF" w14:textId="19B35DFA"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16775</w:t>
            </w:r>
          </w:p>
        </w:tc>
        <w:tc>
          <w:tcPr>
            <w:tcW w:w="1134" w:type="dxa"/>
            <w:tcBorders>
              <w:top w:val="nil"/>
              <w:left w:val="nil"/>
              <w:bottom w:val="single" w:sz="6" w:space="0" w:color="auto"/>
              <w:right w:val="nil"/>
            </w:tcBorders>
            <w:shd w:val="clear" w:color="auto" w:fill="FFFFFF" w:themeFill="background1"/>
            <w:vAlign w:val="bottom"/>
          </w:tcPr>
          <w:p w14:paraId="36BD0FC2" w14:textId="11290189"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-11656.18</w:t>
            </w:r>
          </w:p>
        </w:tc>
        <w:tc>
          <w:tcPr>
            <w:tcW w:w="1276" w:type="dxa"/>
            <w:tcBorders>
              <w:top w:val="nil"/>
              <w:left w:val="nil"/>
              <w:bottom w:val="single" w:sz="6" w:space="0" w:color="auto"/>
              <w:right w:val="single" w:sz="6" w:space="0" w:color="auto"/>
            </w:tcBorders>
            <w:shd w:val="clear" w:color="auto" w:fill="FFFFFF" w:themeFill="background1"/>
            <w:vAlign w:val="bottom"/>
          </w:tcPr>
          <w:p w14:paraId="0E12695C" w14:textId="6F8C53B7"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-125086.44</w:t>
            </w:r>
          </w:p>
        </w:tc>
        <w:tc>
          <w:tcPr>
            <w:tcW w:w="1134" w:type="dxa"/>
            <w:tcBorders>
              <w:top w:val="nil"/>
              <w:left w:val="single" w:sz="6" w:space="0" w:color="auto"/>
              <w:bottom w:val="single" w:sz="6" w:space="0" w:color="auto"/>
              <w:right w:val="nil"/>
            </w:tcBorders>
            <w:shd w:val="clear" w:color="auto" w:fill="FFFFFF" w:themeFill="background1"/>
            <w:vAlign w:val="bottom"/>
          </w:tcPr>
          <w:p w14:paraId="6059BC54"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.03</w:t>
            </w:r>
          </w:p>
          <w:p w14:paraId="7360A6C4" w14:textId="6D9ACEA2"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(.02-.05)</w:t>
            </w:r>
          </w:p>
        </w:tc>
        <w:tc>
          <w:tcPr>
            <w:tcW w:w="1134" w:type="dxa"/>
            <w:tcBorders>
              <w:top w:val="nil"/>
              <w:left w:val="nil"/>
              <w:bottom w:val="single" w:sz="6" w:space="0" w:color="auto"/>
              <w:right w:val="nil"/>
            </w:tcBorders>
            <w:shd w:val="clear" w:color="auto" w:fill="FFFFFF" w:themeFill="background1"/>
            <w:vAlign w:val="bottom"/>
          </w:tcPr>
          <w:p w14:paraId="3FC3ED3A"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.96</w:t>
            </w:r>
          </w:p>
          <w:p w14:paraId="5DEA9DD2" w14:textId="5A709A04"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(.95-.98)</w:t>
            </w:r>
          </w:p>
        </w:tc>
        <w:tc>
          <w:tcPr>
            <w:tcW w:w="1134" w:type="dxa"/>
            <w:tcBorders>
              <w:top w:val="nil"/>
              <w:left w:val="nil"/>
              <w:bottom w:val="single" w:sz="6" w:space="0" w:color="auto"/>
              <w:right w:val="nil"/>
            </w:tcBorders>
            <w:shd w:val="clear" w:color="auto" w:fill="FFFFFF" w:themeFill="background1"/>
            <w:vAlign w:val="bottom"/>
          </w:tcPr>
          <w:p w14:paraId="51C21894" w14:textId="77777777" w:rsidR="00934ED5" w:rsidRDefault="00A6635C" w:rsidP="00753C5C">
            <w:pPr>
              <w:jc w:val="center"/>
              <w:rPr>
                <w:rFonts w:ascii="Times New Roman" w:hAnsi="Times New Roman" w:cs="Arial"/>
                <w:sz w:val="22"/>
                <w:szCs w:val="22"/>
              </w:rPr>
            </w:pPr>
            <w:r>
              <w:rPr>
                <w:rFonts w:ascii="Times New Roman" w:hAnsi="Times New Roman" w:cs="Arial"/>
                <w:sz w:val="22"/>
                <w:szCs w:val="22"/>
              </w:rPr>
              <w:t>.01</w:t>
            </w:r>
          </w:p>
          <w:p w14:paraId="0CB55B6E" w14:textId="11ECED7D" w:rsidR="00A6635C" w:rsidRPr="000348D6" w:rsidRDefault="00A6635C" w:rsidP="00753C5C">
            <w:pPr>
              <w:jc w:val="center"/>
              <w:rPr>
                <w:rFonts w:ascii="Times New Roman" w:hAnsi="Times New Roman" w:cs="Arial"/>
                <w:sz w:val="22"/>
                <w:szCs w:val="22"/>
              </w:rPr>
            </w:pPr>
            <w:r>
              <w:rPr>
                <w:rFonts w:ascii="Times New Roman" w:hAnsi="Times New Roman" w:cs="Arial"/>
                <w:sz w:val="22"/>
                <w:szCs w:val="22"/>
              </w:rPr>
              <w:t>(.00-.01)</w:t>
            </w:r>
          </w:p>
        </w:tc>
      </w:tr>
      <w:tr w:rsidR="00A6635C" w:rsidRPr="002622DD" w14:paraId="7128AC53" w14:textId="77777777" w:rsidTr="00A6635C">
        <w:tc>
          <w:tcPr>
            <w:tcW w:w="1951" w:type="dxa"/>
            <w:tcBorders>
              <w:top w:val="single" w:sz="6" w:space="0" w:color="auto"/>
            </w:tcBorders>
            <w:shd w:val="clear" w:color="auto" w:fill="FFFFFF" w:themeFill="background1"/>
          </w:tcPr>
          <w:p w14:paraId="7A4E0C0D" w14:textId="1E35D303" w:rsidR="00934ED5" w:rsidRPr="002622DD" w:rsidRDefault="00934ED5" w:rsidP="00753C5C">
            <w:pPr>
              <w:rPr>
                <w:rFonts w:ascii="Times New Roman" w:hAnsi="Times New Roman" w:cs="Arial"/>
                <w:sz w:val="22"/>
                <w:szCs w:val="22"/>
              </w:rPr>
            </w:pPr>
            <w:r w:rsidRPr="002622DD">
              <w:rPr>
                <w:rFonts w:ascii="Times New Roman" w:hAnsi="Times New Roman" w:cs="Arial"/>
                <w:sz w:val="22"/>
                <w:szCs w:val="22"/>
              </w:rPr>
              <w:t>Negativity</w:t>
            </w:r>
          </w:p>
        </w:tc>
        <w:tc>
          <w:tcPr>
            <w:tcW w:w="1134" w:type="dxa"/>
            <w:tcBorders>
              <w:top w:val="single" w:sz="6" w:space="0" w:color="auto"/>
            </w:tcBorders>
            <w:shd w:val="clear" w:color="auto" w:fill="FFFFFF" w:themeFill="background1"/>
            <w:vAlign w:val="bottom"/>
          </w:tcPr>
          <w:p w14:paraId="1F31591E" w14:textId="38C019E1"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33415.55</w:t>
            </w:r>
          </w:p>
        </w:tc>
        <w:tc>
          <w:tcPr>
            <w:tcW w:w="851" w:type="dxa"/>
            <w:tcBorders>
              <w:top w:val="single" w:sz="6" w:space="0" w:color="auto"/>
            </w:tcBorders>
            <w:shd w:val="clear" w:color="auto" w:fill="FFFFFF" w:themeFill="background1"/>
            <w:vAlign w:val="bottom"/>
          </w:tcPr>
          <w:p w14:paraId="43349A42" w14:textId="3CADA8D3"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16709</w:t>
            </w:r>
          </w:p>
        </w:tc>
        <w:tc>
          <w:tcPr>
            <w:tcW w:w="1134" w:type="dxa"/>
            <w:tcBorders>
              <w:top w:val="single" w:sz="6" w:space="0" w:color="auto"/>
            </w:tcBorders>
            <w:shd w:val="clear" w:color="auto" w:fill="FFFFFF" w:themeFill="background1"/>
            <w:vAlign w:val="bottom"/>
          </w:tcPr>
          <w:p w14:paraId="540E9EF5" w14:textId="1348F80F"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-2.45</w:t>
            </w:r>
          </w:p>
        </w:tc>
        <w:tc>
          <w:tcPr>
            <w:tcW w:w="1275" w:type="dxa"/>
            <w:tcBorders>
              <w:top w:val="single" w:sz="6" w:space="0" w:color="auto"/>
              <w:right w:val="single" w:sz="6" w:space="0" w:color="auto"/>
            </w:tcBorders>
            <w:shd w:val="clear" w:color="auto" w:fill="FFFFFF" w:themeFill="background1"/>
            <w:vAlign w:val="bottom"/>
          </w:tcPr>
          <w:p w14:paraId="4FF4F3B2" w14:textId="4F6A8AC9"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-112986.4</w:t>
            </w:r>
            <w:r>
              <w:rPr>
                <w:rFonts w:ascii="Times New Roman" w:hAnsi="Times New Roman" w:cs="Arial"/>
                <w:sz w:val="22"/>
                <w:szCs w:val="22"/>
              </w:rPr>
              <w:t>3</w:t>
            </w:r>
          </w:p>
        </w:tc>
        <w:tc>
          <w:tcPr>
            <w:tcW w:w="1134" w:type="dxa"/>
            <w:tcBorders>
              <w:top w:val="single" w:sz="6" w:space="0" w:color="auto"/>
              <w:left w:val="single" w:sz="6" w:space="0" w:color="auto"/>
            </w:tcBorders>
            <w:shd w:val="clear" w:color="auto" w:fill="FFFFFF" w:themeFill="background1"/>
            <w:vAlign w:val="bottom"/>
          </w:tcPr>
          <w:p w14:paraId="0335D394" w14:textId="4E075CC9"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33471.51</w:t>
            </w:r>
          </w:p>
        </w:tc>
        <w:tc>
          <w:tcPr>
            <w:tcW w:w="851" w:type="dxa"/>
            <w:tcBorders>
              <w:top w:val="single" w:sz="6" w:space="0" w:color="auto"/>
            </w:tcBorders>
            <w:shd w:val="clear" w:color="auto" w:fill="FFFFFF" w:themeFill="background1"/>
            <w:vAlign w:val="bottom"/>
          </w:tcPr>
          <w:p w14:paraId="4302750F" w14:textId="0B7F6FF4"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16746</w:t>
            </w:r>
          </w:p>
        </w:tc>
        <w:tc>
          <w:tcPr>
            <w:tcW w:w="1134" w:type="dxa"/>
            <w:tcBorders>
              <w:top w:val="single" w:sz="6" w:space="0" w:color="auto"/>
            </w:tcBorders>
            <w:shd w:val="clear" w:color="auto" w:fill="FFFFFF" w:themeFill="background1"/>
            <w:vAlign w:val="bottom"/>
          </w:tcPr>
          <w:p w14:paraId="5051A54E" w14:textId="23D2F324"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-20.49</w:t>
            </w:r>
          </w:p>
        </w:tc>
        <w:tc>
          <w:tcPr>
            <w:tcW w:w="1276" w:type="dxa"/>
            <w:tcBorders>
              <w:top w:val="single" w:sz="6" w:space="0" w:color="auto"/>
              <w:right w:val="single" w:sz="6" w:space="0" w:color="auto"/>
            </w:tcBorders>
            <w:shd w:val="clear" w:color="auto" w:fill="FFFFFF" w:themeFill="background1"/>
            <w:vAlign w:val="bottom"/>
          </w:tcPr>
          <w:p w14:paraId="673F7E8B" w14:textId="75748059"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-113254.65</w:t>
            </w:r>
          </w:p>
        </w:tc>
        <w:tc>
          <w:tcPr>
            <w:tcW w:w="1134" w:type="dxa"/>
            <w:tcBorders>
              <w:top w:val="single" w:sz="6" w:space="0" w:color="auto"/>
              <w:left w:val="single" w:sz="6" w:space="0" w:color="auto"/>
            </w:tcBorders>
            <w:shd w:val="clear" w:color="auto" w:fill="FFFFFF" w:themeFill="background1"/>
            <w:vAlign w:val="bottom"/>
          </w:tcPr>
          <w:p w14:paraId="66F6212C"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.42</w:t>
            </w:r>
          </w:p>
          <w:p w14:paraId="09E69934" w14:textId="0B638CCC"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(.37-.47)</w:t>
            </w:r>
          </w:p>
        </w:tc>
        <w:tc>
          <w:tcPr>
            <w:tcW w:w="1134" w:type="dxa"/>
            <w:tcBorders>
              <w:top w:val="single" w:sz="6" w:space="0" w:color="auto"/>
            </w:tcBorders>
            <w:shd w:val="clear" w:color="auto" w:fill="FFFFFF" w:themeFill="background1"/>
            <w:vAlign w:val="bottom"/>
          </w:tcPr>
          <w:p w14:paraId="2CD18464"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.54</w:t>
            </w:r>
          </w:p>
          <w:p w14:paraId="6E901948" w14:textId="7CD0AA3F"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(.49-.59)</w:t>
            </w:r>
          </w:p>
        </w:tc>
        <w:tc>
          <w:tcPr>
            <w:tcW w:w="1134" w:type="dxa"/>
            <w:tcBorders>
              <w:top w:val="single" w:sz="6" w:space="0" w:color="auto"/>
            </w:tcBorders>
            <w:shd w:val="clear" w:color="auto" w:fill="FFFFFF" w:themeFill="background1"/>
            <w:vAlign w:val="bottom"/>
          </w:tcPr>
          <w:p w14:paraId="495F8E41" w14:textId="77777777" w:rsidR="00934ED5" w:rsidRDefault="00A6635C" w:rsidP="00753C5C">
            <w:pPr>
              <w:jc w:val="center"/>
              <w:rPr>
                <w:rFonts w:ascii="Times New Roman" w:hAnsi="Times New Roman" w:cs="Arial"/>
                <w:sz w:val="22"/>
                <w:szCs w:val="22"/>
              </w:rPr>
            </w:pPr>
            <w:r>
              <w:rPr>
                <w:rFonts w:ascii="Times New Roman" w:hAnsi="Times New Roman" w:cs="Arial"/>
                <w:sz w:val="22"/>
                <w:szCs w:val="22"/>
              </w:rPr>
              <w:t>.04</w:t>
            </w:r>
          </w:p>
          <w:p w14:paraId="2926E49B" w14:textId="67E6FDCF" w:rsidR="00A6635C" w:rsidRPr="000348D6" w:rsidRDefault="00A6635C" w:rsidP="00753C5C">
            <w:pPr>
              <w:jc w:val="center"/>
              <w:rPr>
                <w:rFonts w:ascii="Times New Roman" w:hAnsi="Times New Roman" w:cs="Arial"/>
                <w:sz w:val="22"/>
                <w:szCs w:val="22"/>
              </w:rPr>
            </w:pPr>
            <w:r>
              <w:rPr>
                <w:rFonts w:ascii="Times New Roman" w:hAnsi="Times New Roman" w:cs="Arial"/>
                <w:sz w:val="22"/>
                <w:szCs w:val="22"/>
              </w:rPr>
              <w:t>(.03-.04)</w:t>
            </w:r>
          </w:p>
        </w:tc>
      </w:tr>
      <w:tr w:rsidR="00A6635C" w:rsidRPr="002622DD" w14:paraId="34F174D6" w14:textId="77777777" w:rsidTr="00A6635C">
        <w:tc>
          <w:tcPr>
            <w:tcW w:w="1951" w:type="dxa"/>
            <w:tcBorders>
              <w:top w:val="single" w:sz="6" w:space="0" w:color="auto"/>
            </w:tcBorders>
            <w:shd w:val="clear" w:color="auto" w:fill="FFFFFF" w:themeFill="background1"/>
          </w:tcPr>
          <w:p w14:paraId="4067D07B" w14:textId="71E13624" w:rsidR="00934ED5" w:rsidRPr="002622DD" w:rsidRDefault="00934ED5" w:rsidP="00753C5C">
            <w:pPr>
              <w:rPr>
                <w:rFonts w:ascii="Times New Roman" w:hAnsi="Times New Roman" w:cs="Arial"/>
                <w:sz w:val="22"/>
                <w:szCs w:val="22"/>
              </w:rPr>
            </w:pPr>
            <w:r w:rsidRPr="002622DD">
              <w:rPr>
                <w:rFonts w:ascii="Times New Roman" w:hAnsi="Times New Roman" w:cs="Arial"/>
                <w:sz w:val="22"/>
                <w:szCs w:val="22"/>
              </w:rPr>
              <w:t>Positivity</w:t>
            </w:r>
          </w:p>
        </w:tc>
        <w:tc>
          <w:tcPr>
            <w:tcW w:w="1134" w:type="dxa"/>
            <w:tcBorders>
              <w:top w:val="single" w:sz="6" w:space="0" w:color="auto"/>
            </w:tcBorders>
            <w:shd w:val="clear" w:color="auto" w:fill="FFFFFF" w:themeFill="background1"/>
            <w:vAlign w:val="bottom"/>
          </w:tcPr>
          <w:p w14:paraId="69B5E0EA" w14:textId="11598686"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28688.11</w:t>
            </w:r>
          </w:p>
        </w:tc>
        <w:tc>
          <w:tcPr>
            <w:tcW w:w="851" w:type="dxa"/>
            <w:tcBorders>
              <w:top w:val="single" w:sz="6" w:space="0" w:color="auto"/>
            </w:tcBorders>
            <w:shd w:val="clear" w:color="auto" w:fill="FFFFFF" w:themeFill="background1"/>
            <w:vAlign w:val="bottom"/>
          </w:tcPr>
          <w:p w14:paraId="01824FDF" w14:textId="328A7BA0"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16714</w:t>
            </w:r>
          </w:p>
        </w:tc>
        <w:tc>
          <w:tcPr>
            <w:tcW w:w="1134" w:type="dxa"/>
            <w:tcBorders>
              <w:top w:val="single" w:sz="6" w:space="0" w:color="auto"/>
            </w:tcBorders>
            <w:shd w:val="clear" w:color="auto" w:fill="FFFFFF" w:themeFill="background1"/>
            <w:vAlign w:val="bottom"/>
          </w:tcPr>
          <w:p w14:paraId="7F3ECFD6" w14:textId="29ED5FDE"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-4739.8</w:t>
            </w:r>
            <w:r>
              <w:rPr>
                <w:rFonts w:ascii="Times New Roman" w:hAnsi="Times New Roman" w:cs="Arial"/>
                <w:sz w:val="22"/>
                <w:szCs w:val="22"/>
              </w:rPr>
              <w:t>9</w:t>
            </w:r>
          </w:p>
        </w:tc>
        <w:tc>
          <w:tcPr>
            <w:tcW w:w="1275" w:type="dxa"/>
            <w:tcBorders>
              <w:top w:val="single" w:sz="6" w:space="0" w:color="auto"/>
              <w:right w:val="single" w:sz="6" w:space="0" w:color="auto"/>
            </w:tcBorders>
            <w:shd w:val="clear" w:color="auto" w:fill="FFFFFF" w:themeFill="background1"/>
            <w:vAlign w:val="bottom"/>
          </w:tcPr>
          <w:p w14:paraId="27B83CEE" w14:textId="4C6FF9A8"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-117757.67</w:t>
            </w:r>
          </w:p>
        </w:tc>
        <w:tc>
          <w:tcPr>
            <w:tcW w:w="1134" w:type="dxa"/>
            <w:tcBorders>
              <w:top w:val="single" w:sz="6" w:space="0" w:color="auto"/>
              <w:left w:val="single" w:sz="6" w:space="0" w:color="auto"/>
            </w:tcBorders>
            <w:shd w:val="clear" w:color="auto" w:fill="FFFFFF" w:themeFill="background1"/>
            <w:vAlign w:val="bottom"/>
          </w:tcPr>
          <w:p w14:paraId="620642F6" w14:textId="4BCBD9AB"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28730.8</w:t>
            </w:r>
            <w:r>
              <w:rPr>
                <w:rFonts w:ascii="Times New Roman" w:hAnsi="Times New Roman" w:cs="Arial"/>
                <w:sz w:val="22"/>
                <w:szCs w:val="22"/>
              </w:rPr>
              <w:t>0</w:t>
            </w:r>
          </w:p>
        </w:tc>
        <w:tc>
          <w:tcPr>
            <w:tcW w:w="851" w:type="dxa"/>
            <w:tcBorders>
              <w:top w:val="single" w:sz="6" w:space="0" w:color="auto"/>
            </w:tcBorders>
            <w:shd w:val="clear" w:color="auto" w:fill="FFFFFF" w:themeFill="background1"/>
            <w:vAlign w:val="bottom"/>
          </w:tcPr>
          <w:p w14:paraId="2543C2AB" w14:textId="2CAB5713"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16751</w:t>
            </w:r>
          </w:p>
        </w:tc>
        <w:tc>
          <w:tcPr>
            <w:tcW w:w="1134" w:type="dxa"/>
            <w:tcBorders>
              <w:top w:val="single" w:sz="6" w:space="0" w:color="auto"/>
            </w:tcBorders>
            <w:shd w:val="clear" w:color="auto" w:fill="FFFFFF" w:themeFill="background1"/>
            <w:vAlign w:val="bottom"/>
          </w:tcPr>
          <w:p w14:paraId="338FD1CB" w14:textId="48B12847" w:rsidR="00934ED5" w:rsidRPr="000348D6" w:rsidRDefault="00934ED5" w:rsidP="00753C5C">
            <w:pPr>
              <w:jc w:val="center"/>
              <w:rPr>
                <w:rFonts w:ascii="Times New Roman" w:hAnsi="Times New Roman" w:cs="Arial"/>
                <w:sz w:val="22"/>
                <w:szCs w:val="22"/>
              </w:rPr>
            </w:pPr>
            <w:r>
              <w:rPr>
                <w:rFonts w:ascii="Times New Roman" w:hAnsi="Times New Roman" w:cs="Arial"/>
                <w:sz w:val="22"/>
                <w:szCs w:val="22"/>
              </w:rPr>
              <w:t>-4771.20</w:t>
            </w:r>
          </w:p>
        </w:tc>
        <w:tc>
          <w:tcPr>
            <w:tcW w:w="1276" w:type="dxa"/>
            <w:tcBorders>
              <w:top w:val="single" w:sz="6" w:space="0" w:color="auto"/>
              <w:right w:val="single" w:sz="6" w:space="0" w:color="auto"/>
            </w:tcBorders>
            <w:shd w:val="clear" w:color="auto" w:fill="FFFFFF" w:themeFill="background1"/>
            <w:vAlign w:val="bottom"/>
          </w:tcPr>
          <w:p w14:paraId="2F703103" w14:textId="099348A7" w:rsidR="00934ED5" w:rsidRPr="000348D6" w:rsidRDefault="00934ED5" w:rsidP="00753C5C">
            <w:pPr>
              <w:jc w:val="center"/>
              <w:rPr>
                <w:rFonts w:ascii="Times New Roman" w:hAnsi="Times New Roman" w:cs="Arial"/>
                <w:sz w:val="22"/>
                <w:szCs w:val="22"/>
              </w:rPr>
            </w:pPr>
            <w:r w:rsidRPr="00F77C0F">
              <w:rPr>
                <w:rFonts w:ascii="Times New Roman" w:hAnsi="Times New Roman" w:cs="Arial"/>
                <w:sz w:val="22"/>
                <w:szCs w:val="22"/>
              </w:rPr>
              <w:t>-118039.17</w:t>
            </w:r>
          </w:p>
        </w:tc>
        <w:tc>
          <w:tcPr>
            <w:tcW w:w="1134" w:type="dxa"/>
            <w:tcBorders>
              <w:top w:val="single" w:sz="6" w:space="0" w:color="auto"/>
              <w:left w:val="single" w:sz="6" w:space="0" w:color="auto"/>
            </w:tcBorders>
            <w:shd w:val="clear" w:color="auto" w:fill="FFFFFF" w:themeFill="background1"/>
          </w:tcPr>
          <w:p w14:paraId="051D3299"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.10</w:t>
            </w:r>
          </w:p>
          <w:p w14:paraId="7E1518E0" w14:textId="4C2ACBCE"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(.07-.13)</w:t>
            </w:r>
          </w:p>
        </w:tc>
        <w:tc>
          <w:tcPr>
            <w:tcW w:w="1134" w:type="dxa"/>
            <w:tcBorders>
              <w:top w:val="single" w:sz="6" w:space="0" w:color="auto"/>
            </w:tcBorders>
            <w:shd w:val="clear" w:color="auto" w:fill="FFFFFF" w:themeFill="background1"/>
          </w:tcPr>
          <w:p w14:paraId="6C201C62" w14:textId="77777777" w:rsidR="00934ED5" w:rsidRDefault="00677C44" w:rsidP="00753C5C">
            <w:pPr>
              <w:jc w:val="center"/>
              <w:rPr>
                <w:rFonts w:ascii="Times New Roman" w:hAnsi="Times New Roman" w:cs="Arial"/>
                <w:sz w:val="22"/>
                <w:szCs w:val="22"/>
              </w:rPr>
            </w:pPr>
            <w:r>
              <w:rPr>
                <w:rFonts w:ascii="Times New Roman" w:hAnsi="Times New Roman" w:cs="Arial"/>
                <w:sz w:val="22"/>
                <w:szCs w:val="22"/>
              </w:rPr>
              <w:t>.89</w:t>
            </w:r>
          </w:p>
          <w:p w14:paraId="0A6852F2" w14:textId="26EDD237" w:rsidR="00677C44" w:rsidRPr="000348D6" w:rsidRDefault="00677C44" w:rsidP="00753C5C">
            <w:pPr>
              <w:jc w:val="center"/>
              <w:rPr>
                <w:rFonts w:ascii="Times New Roman" w:hAnsi="Times New Roman" w:cs="Arial"/>
                <w:sz w:val="22"/>
                <w:szCs w:val="22"/>
              </w:rPr>
            </w:pPr>
            <w:r>
              <w:rPr>
                <w:rFonts w:ascii="Times New Roman" w:hAnsi="Times New Roman" w:cs="Arial"/>
                <w:sz w:val="22"/>
                <w:szCs w:val="22"/>
              </w:rPr>
              <w:t>(.86-.91)</w:t>
            </w:r>
          </w:p>
        </w:tc>
        <w:tc>
          <w:tcPr>
            <w:tcW w:w="1134" w:type="dxa"/>
            <w:tcBorders>
              <w:top w:val="single" w:sz="6" w:space="0" w:color="auto"/>
            </w:tcBorders>
            <w:shd w:val="clear" w:color="auto" w:fill="FFFFFF" w:themeFill="background1"/>
          </w:tcPr>
          <w:p w14:paraId="23A3DC6C" w14:textId="77777777" w:rsidR="00934ED5" w:rsidRDefault="00A6635C" w:rsidP="00753C5C">
            <w:pPr>
              <w:jc w:val="center"/>
              <w:rPr>
                <w:rFonts w:ascii="Times New Roman" w:hAnsi="Times New Roman" w:cs="Arial"/>
                <w:sz w:val="22"/>
                <w:szCs w:val="22"/>
              </w:rPr>
            </w:pPr>
            <w:r>
              <w:rPr>
                <w:rFonts w:ascii="Times New Roman" w:hAnsi="Times New Roman" w:cs="Arial"/>
                <w:sz w:val="22"/>
                <w:szCs w:val="22"/>
              </w:rPr>
              <w:t>.02</w:t>
            </w:r>
          </w:p>
          <w:p w14:paraId="5F42D445" w14:textId="586280FC" w:rsidR="00A6635C" w:rsidRPr="000348D6" w:rsidRDefault="00A6635C" w:rsidP="00753C5C">
            <w:pPr>
              <w:jc w:val="center"/>
              <w:rPr>
                <w:rFonts w:ascii="Times New Roman" w:hAnsi="Times New Roman" w:cs="Arial"/>
                <w:sz w:val="22"/>
                <w:szCs w:val="22"/>
              </w:rPr>
            </w:pPr>
            <w:r>
              <w:rPr>
                <w:rFonts w:ascii="Times New Roman" w:hAnsi="Times New Roman" w:cs="Arial"/>
                <w:sz w:val="22"/>
                <w:szCs w:val="22"/>
              </w:rPr>
              <w:t>(.01-.02)</w:t>
            </w:r>
          </w:p>
        </w:tc>
      </w:tr>
    </w:tbl>
    <w:p w14:paraId="2E1C15A7" w14:textId="604BD620" w:rsidR="00753C5C" w:rsidRDefault="00753C5C" w:rsidP="00753C5C">
      <w:pPr>
        <w:rPr>
          <w:rFonts w:ascii="Times New Roman" w:hAnsi="Times New Roman" w:cs="Arial"/>
        </w:rPr>
      </w:pPr>
      <w:r>
        <w:rPr>
          <w:rFonts w:ascii="Times New Roman" w:hAnsi="Times New Roman" w:cs="Arial"/>
        </w:rPr>
        <w:br w:type="page"/>
      </w:r>
    </w:p>
    <w:p w14:paraId="60769BB7" w14:textId="77777777" w:rsidR="008E7F27" w:rsidRDefault="008E7F27" w:rsidP="008E7F27">
      <w:pPr>
        <w:spacing w:line="480" w:lineRule="auto"/>
        <w:rPr>
          <w:rFonts w:ascii="Times New Roman" w:hAnsi="Times New Roman" w:cs="Arial"/>
        </w:rPr>
      </w:pPr>
      <w:r w:rsidRPr="008E7F27">
        <w:rPr>
          <w:rFonts w:ascii="Times New Roman" w:hAnsi="Times New Roman" w:cs="Arial"/>
        </w:rPr>
        <w:lastRenderedPageBreak/>
        <w:t>Figure 1: Univariate individual differences model fitting: A, additive genetic influence; C, shared environment; E, non-shared environment; paths a, c and e, effects of A, C and E on the quantitative trait. Genetic relatedness, or the genetic correlation (</w:t>
      </w:r>
      <w:proofErr w:type="spellStart"/>
      <w:r w:rsidR="00BD325F" w:rsidRPr="00BD325F">
        <w:rPr>
          <w:rFonts w:ascii="Times New Roman" w:hAnsi="Times New Roman" w:cs="Arial"/>
        </w:rPr>
        <w:t>r</w:t>
      </w:r>
      <w:r w:rsidR="00BD325F">
        <w:rPr>
          <w:rFonts w:ascii="Times New Roman" w:hAnsi="Times New Roman" w:cs="Arial"/>
          <w:vertAlign w:val="subscript"/>
        </w:rPr>
        <w:t>a</w:t>
      </w:r>
      <w:proofErr w:type="spellEnd"/>
      <w:r w:rsidRPr="008E7F27">
        <w:rPr>
          <w:rFonts w:ascii="Times New Roman" w:hAnsi="Times New Roman" w:cs="Arial"/>
        </w:rPr>
        <w:t>) is 1.0 for MZ twins and 0.5 for DZ twins; environmental correlation (</w:t>
      </w:r>
      <w:proofErr w:type="spellStart"/>
      <w:r w:rsidRPr="008E7F27">
        <w:rPr>
          <w:rFonts w:ascii="Times New Roman" w:hAnsi="Times New Roman" w:cs="Arial"/>
        </w:rPr>
        <w:t>r</w:t>
      </w:r>
      <w:r w:rsidR="00BD325F">
        <w:rPr>
          <w:rFonts w:ascii="Times New Roman" w:hAnsi="Times New Roman" w:cs="Arial"/>
          <w:vertAlign w:val="subscript"/>
        </w:rPr>
        <w:t>c</w:t>
      </w:r>
      <w:proofErr w:type="spellEnd"/>
      <w:r w:rsidRPr="008E7F27">
        <w:rPr>
          <w:rFonts w:ascii="Times New Roman" w:hAnsi="Times New Roman" w:cs="Arial"/>
        </w:rPr>
        <w:t>) is assumed to be 1.0 both for MZ and DZ twins.</w:t>
      </w:r>
    </w:p>
    <w:p w14:paraId="4140A3C8" w14:textId="02771981" w:rsidR="00A6411D" w:rsidRDefault="00331483" w:rsidP="008E7F27">
      <w:pPr>
        <w:spacing w:line="480" w:lineRule="auto"/>
        <w:rPr>
          <w:rFonts w:ascii="Times New Roman" w:hAnsi="Times New Roman" w:cs="Arial"/>
        </w:rPr>
      </w:pPr>
      <w:r>
        <w:rPr>
          <w:rFonts w:ascii="Times New Roman" w:hAnsi="Times New Roman" w:cs="Arial"/>
          <w:noProof/>
        </w:rPr>
        <w:drawing>
          <wp:inline distT="0" distB="0" distL="0" distR="0" wp14:anchorId="2E1A0BCF" wp14:editId="63B3CB7E">
            <wp:extent cx="6053371" cy="45399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ariateACE.jpg"/>
                    <pic:cNvPicPr/>
                  </pic:nvPicPr>
                  <pic:blipFill>
                    <a:blip r:embed="rId12">
                      <a:extLst>
                        <a:ext uri="{28A0092B-C50C-407E-A947-70E740481C1C}">
                          <a14:useLocalDpi xmlns:a14="http://schemas.microsoft.com/office/drawing/2010/main" val="0"/>
                        </a:ext>
                      </a:extLst>
                    </a:blip>
                    <a:stretch>
                      <a:fillRect/>
                    </a:stretch>
                  </pic:blipFill>
                  <pic:spPr>
                    <a:xfrm>
                      <a:off x="0" y="0"/>
                      <a:ext cx="6053371" cy="4539903"/>
                    </a:xfrm>
                    <a:prstGeom prst="rect">
                      <a:avLst/>
                    </a:prstGeom>
                  </pic:spPr>
                </pic:pic>
              </a:graphicData>
            </a:graphic>
          </wp:inline>
        </w:drawing>
      </w:r>
    </w:p>
    <w:p w14:paraId="650B2927" w14:textId="395B2E94" w:rsidR="00CB22F1" w:rsidRDefault="00B347A4" w:rsidP="008E7F27">
      <w:pPr>
        <w:autoSpaceDE w:val="0"/>
        <w:autoSpaceDN w:val="0"/>
        <w:adjustRightInd w:val="0"/>
        <w:spacing w:line="480" w:lineRule="auto"/>
        <w:rPr>
          <w:rFonts w:ascii="Times New Roman" w:hAnsi="Times New Roman" w:cs="Arial"/>
        </w:rPr>
      </w:pPr>
      <w:r w:rsidRPr="003767E7">
        <w:rPr>
          <w:rFonts w:ascii="Times New Roman" w:hAnsi="Times New Roman" w:cs="Arial"/>
        </w:rPr>
        <w:lastRenderedPageBreak/>
        <w:t xml:space="preserve">Figure 2: </w:t>
      </w:r>
      <w:r w:rsidR="002E7B9D" w:rsidRPr="003767E7">
        <w:rPr>
          <w:rFonts w:ascii="Times New Roman" w:hAnsi="Times New Roman" w:cs="Arial"/>
        </w:rPr>
        <w:t xml:space="preserve">Common </w:t>
      </w:r>
      <w:r w:rsidR="00ED48F1">
        <w:rPr>
          <w:rFonts w:ascii="Times New Roman" w:hAnsi="Times New Roman" w:cs="Arial"/>
        </w:rPr>
        <w:t>pathway</w:t>
      </w:r>
      <w:r w:rsidR="002E7B9D" w:rsidRPr="003767E7">
        <w:rPr>
          <w:rFonts w:ascii="Times New Roman" w:hAnsi="Times New Roman" w:cs="Arial"/>
        </w:rPr>
        <w:t xml:space="preserve"> model: </w:t>
      </w:r>
      <w:r w:rsidR="00777B7A">
        <w:rPr>
          <w:rFonts w:ascii="Times New Roman" w:hAnsi="Times New Roman" w:cs="Arial"/>
        </w:rPr>
        <w:t>a</w:t>
      </w:r>
      <w:r w:rsidR="00777B7A">
        <w:rPr>
          <w:rFonts w:ascii="Times New Roman" w:hAnsi="Times New Roman" w:cs="Arial"/>
          <w:vertAlign w:val="subscript"/>
        </w:rPr>
        <w:t>l</w:t>
      </w:r>
      <w:r w:rsidR="002E7B9D" w:rsidRPr="003767E7">
        <w:rPr>
          <w:rFonts w:ascii="Times New Roman" w:hAnsi="Times New Roman" w:cs="Arial"/>
        </w:rPr>
        <w:t xml:space="preserve">, </w:t>
      </w:r>
      <w:r w:rsidR="00777B7A">
        <w:rPr>
          <w:rFonts w:ascii="Times New Roman" w:hAnsi="Times New Roman" w:cs="Arial"/>
        </w:rPr>
        <w:t>c</w:t>
      </w:r>
      <w:r w:rsidR="00777B7A">
        <w:rPr>
          <w:rFonts w:ascii="Times New Roman" w:hAnsi="Times New Roman" w:cs="Arial"/>
          <w:vertAlign w:val="subscript"/>
        </w:rPr>
        <w:t>l</w:t>
      </w:r>
      <w:r w:rsidR="002E7B9D" w:rsidRPr="003767E7">
        <w:rPr>
          <w:rFonts w:ascii="Times New Roman" w:hAnsi="Times New Roman" w:cs="Arial"/>
        </w:rPr>
        <w:t xml:space="preserve">, and </w:t>
      </w:r>
      <w:r w:rsidR="00777B7A">
        <w:rPr>
          <w:rFonts w:ascii="Times New Roman" w:hAnsi="Times New Roman" w:cs="Arial"/>
        </w:rPr>
        <w:t>e</w:t>
      </w:r>
      <w:r w:rsidR="00777B7A">
        <w:rPr>
          <w:rFonts w:ascii="Times New Roman" w:hAnsi="Times New Roman" w:cs="Arial"/>
          <w:vertAlign w:val="subscript"/>
        </w:rPr>
        <w:t>l</w:t>
      </w:r>
      <w:r w:rsidR="002E7B9D" w:rsidRPr="003767E7">
        <w:rPr>
          <w:rFonts w:ascii="Times New Roman" w:hAnsi="Times New Roman" w:cs="Arial"/>
        </w:rPr>
        <w:t xml:space="preserve"> represent additive genetic, shared environment and non-shared environmental components of the la</w:t>
      </w:r>
      <w:r w:rsidR="002E7B9D" w:rsidRPr="002E7B9D">
        <w:rPr>
          <w:rFonts w:ascii="Times New Roman" w:hAnsi="Times New Roman" w:cs="Arial"/>
        </w:rPr>
        <w:t>tent factor variance</w:t>
      </w:r>
      <w:r w:rsidR="008D5AAE">
        <w:rPr>
          <w:rFonts w:ascii="Times New Roman" w:hAnsi="Times New Roman" w:cs="Arial"/>
        </w:rPr>
        <w:t xml:space="preserve"> across the three ages</w:t>
      </w:r>
      <w:r w:rsidR="002E7B9D" w:rsidRPr="002E7B9D">
        <w:rPr>
          <w:rFonts w:ascii="Times New Roman" w:hAnsi="Times New Roman" w:cs="Arial"/>
        </w:rPr>
        <w:t xml:space="preserve">; paths </w:t>
      </w:r>
      <w:r w:rsidR="00777B7A">
        <w:rPr>
          <w:rFonts w:ascii="Times New Roman" w:hAnsi="Times New Roman" w:cs="Arial"/>
        </w:rPr>
        <w:t>f</w:t>
      </w:r>
      <w:r w:rsidR="00777B7A">
        <w:rPr>
          <w:rFonts w:ascii="Times New Roman" w:hAnsi="Times New Roman" w:cs="Arial"/>
          <w:vertAlign w:val="subscript"/>
        </w:rPr>
        <w:t>7</w:t>
      </w:r>
      <w:r w:rsidR="002E7B9D" w:rsidRPr="002E7B9D">
        <w:rPr>
          <w:rFonts w:ascii="Times New Roman" w:hAnsi="Times New Roman" w:cs="Arial"/>
        </w:rPr>
        <w:t xml:space="preserve">, </w:t>
      </w:r>
      <w:r w:rsidR="00777B7A" w:rsidRPr="00777B7A">
        <w:rPr>
          <w:rFonts w:ascii="Times New Roman" w:hAnsi="Times New Roman" w:cs="Arial"/>
        </w:rPr>
        <w:t>f</w:t>
      </w:r>
      <w:r w:rsidR="00777B7A">
        <w:rPr>
          <w:rFonts w:ascii="Times New Roman" w:hAnsi="Times New Roman" w:cs="Arial"/>
          <w:vertAlign w:val="subscript"/>
        </w:rPr>
        <w:t>12</w:t>
      </w:r>
      <w:r w:rsidR="002E7B9D" w:rsidRPr="003767E7">
        <w:rPr>
          <w:rFonts w:ascii="Times New Roman" w:hAnsi="Times New Roman" w:cs="Arial"/>
        </w:rPr>
        <w:t xml:space="preserve"> and </w:t>
      </w:r>
      <w:r w:rsidR="00777B7A" w:rsidRPr="00777B7A">
        <w:rPr>
          <w:rFonts w:ascii="Times New Roman" w:hAnsi="Times New Roman" w:cs="Arial"/>
        </w:rPr>
        <w:t>f</w:t>
      </w:r>
      <w:r w:rsidR="00777B7A">
        <w:rPr>
          <w:rFonts w:ascii="Times New Roman" w:hAnsi="Times New Roman" w:cs="Arial"/>
          <w:vertAlign w:val="subscript"/>
        </w:rPr>
        <w:t>14</w:t>
      </w:r>
      <w:r w:rsidR="002E7B9D" w:rsidRPr="003767E7">
        <w:rPr>
          <w:rFonts w:ascii="Times New Roman" w:hAnsi="Times New Roman" w:cs="Arial"/>
        </w:rPr>
        <w:t xml:space="preserve"> are the factor loadings from measures at each age; </w:t>
      </w:r>
      <w:r w:rsidR="00777B7A">
        <w:rPr>
          <w:rFonts w:ascii="Times New Roman" w:hAnsi="Times New Roman" w:cs="Arial"/>
        </w:rPr>
        <w:t>a</w:t>
      </w:r>
      <w:r w:rsidR="002E7B9D" w:rsidRPr="003767E7">
        <w:rPr>
          <w:rFonts w:ascii="Times New Roman" w:hAnsi="Times New Roman" w:cs="Arial"/>
          <w:vertAlign w:val="subscript"/>
        </w:rPr>
        <w:t>s</w:t>
      </w:r>
      <w:r w:rsidR="002E7B9D" w:rsidRPr="003767E7">
        <w:rPr>
          <w:rFonts w:ascii="Times New Roman" w:hAnsi="Times New Roman" w:cs="Arial"/>
        </w:rPr>
        <w:t xml:space="preserve">, </w:t>
      </w:r>
      <w:proofErr w:type="spellStart"/>
      <w:r w:rsidR="00777B7A">
        <w:rPr>
          <w:rFonts w:ascii="Times New Roman" w:hAnsi="Times New Roman" w:cs="Arial"/>
        </w:rPr>
        <w:t>c</w:t>
      </w:r>
      <w:r w:rsidR="002E7B9D" w:rsidRPr="003767E7">
        <w:rPr>
          <w:rFonts w:ascii="Times New Roman" w:hAnsi="Times New Roman" w:cs="Arial"/>
          <w:vertAlign w:val="subscript"/>
        </w:rPr>
        <w:t>s</w:t>
      </w:r>
      <w:proofErr w:type="spellEnd"/>
      <w:r w:rsidR="002E7B9D" w:rsidRPr="003767E7">
        <w:rPr>
          <w:rFonts w:ascii="Times New Roman" w:hAnsi="Times New Roman" w:cs="Arial"/>
        </w:rPr>
        <w:t xml:space="preserve">, </w:t>
      </w:r>
      <w:proofErr w:type="spellStart"/>
      <w:r w:rsidR="00777B7A">
        <w:rPr>
          <w:rFonts w:ascii="Times New Roman" w:hAnsi="Times New Roman" w:cs="Arial"/>
        </w:rPr>
        <w:t>e</w:t>
      </w:r>
      <w:r w:rsidR="002E7B9D" w:rsidRPr="003767E7">
        <w:rPr>
          <w:rFonts w:ascii="Times New Roman" w:hAnsi="Times New Roman" w:cs="Arial"/>
          <w:vertAlign w:val="subscript"/>
        </w:rPr>
        <w:t>s</w:t>
      </w:r>
      <w:proofErr w:type="spellEnd"/>
      <w:r w:rsidR="002E7B9D" w:rsidRPr="003767E7">
        <w:rPr>
          <w:rFonts w:ascii="Times New Roman" w:hAnsi="Times New Roman" w:cs="Arial"/>
        </w:rPr>
        <w:t xml:space="preserve"> are the specific additive genetic, shared environmental and non-shared environmental influences on scales at each age</w:t>
      </w:r>
      <w:r w:rsidRPr="003767E7">
        <w:rPr>
          <w:rFonts w:ascii="Times New Roman" w:hAnsi="Times New Roman" w:cs="Arial"/>
        </w:rPr>
        <w:t>.</w:t>
      </w:r>
    </w:p>
    <w:p w14:paraId="0D64141F" w14:textId="5803BE77" w:rsidR="00E24795" w:rsidRPr="00E62382" w:rsidRDefault="00E24795" w:rsidP="008E7F27">
      <w:pPr>
        <w:autoSpaceDE w:val="0"/>
        <w:autoSpaceDN w:val="0"/>
        <w:adjustRightInd w:val="0"/>
        <w:spacing w:line="480" w:lineRule="auto"/>
        <w:rPr>
          <w:rFonts w:ascii="Times New Roman" w:hAnsi="Times New Roman"/>
        </w:rPr>
      </w:pPr>
      <w:r w:rsidRPr="003767E7">
        <w:rPr>
          <w:rFonts w:ascii="Times New Roman" w:hAnsi="Times New Roman"/>
          <w:noProof/>
        </w:rPr>
        <w:drawing>
          <wp:inline distT="0" distB="0" distL="0" distR="0" wp14:anchorId="22AEBBD1" wp14:editId="43A300DE">
            <wp:extent cx="5943600" cy="4457700"/>
            <wp:effectExtent l="0" t="0" r="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sectPr w:rsidR="00E24795" w:rsidRPr="00E62382" w:rsidSect="005A38ED">
      <w:pgSz w:w="16840" w:h="11900" w:orient="landscape"/>
      <w:pgMar w:top="1440" w:right="567" w:bottom="1440"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9EEC70" w14:textId="77777777" w:rsidR="00B53A31" w:rsidRDefault="00B53A31" w:rsidP="00374DDA">
      <w:r>
        <w:separator/>
      </w:r>
    </w:p>
  </w:endnote>
  <w:endnote w:type="continuationSeparator" w:id="0">
    <w:p w14:paraId="3553BC7D" w14:textId="77777777" w:rsidR="00B53A31" w:rsidRDefault="00B53A31" w:rsidP="00374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2194C" w14:textId="77777777" w:rsidR="00B53A31" w:rsidRDefault="00B53A31" w:rsidP="00374DDA">
      <w:r>
        <w:separator/>
      </w:r>
    </w:p>
  </w:footnote>
  <w:footnote w:type="continuationSeparator" w:id="0">
    <w:p w14:paraId="160B1579" w14:textId="77777777" w:rsidR="00B53A31" w:rsidRDefault="00B53A31" w:rsidP="00374D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95ABF" w14:textId="77777777" w:rsidR="00B53A31" w:rsidRDefault="00B53A31" w:rsidP="00374D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CB0FBB" w14:textId="77777777" w:rsidR="00B53A31" w:rsidRDefault="00B53A31" w:rsidP="00374DD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97818A" w14:textId="77777777" w:rsidR="00B53A31" w:rsidRDefault="00B53A31" w:rsidP="00374DD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4C6E">
      <w:rPr>
        <w:rStyle w:val="PageNumber"/>
        <w:noProof/>
      </w:rPr>
      <w:t>27</w:t>
    </w:r>
    <w:r>
      <w:rPr>
        <w:rStyle w:val="PageNumber"/>
      </w:rPr>
      <w:fldChar w:fldCharType="end"/>
    </w:r>
  </w:p>
  <w:p w14:paraId="3E516951" w14:textId="77777777" w:rsidR="00B53A31" w:rsidRDefault="00B53A31" w:rsidP="00374DDA">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0D"/>
    <w:rsid w:val="00003067"/>
    <w:rsid w:val="000113D6"/>
    <w:rsid w:val="000138BB"/>
    <w:rsid w:val="00013AAE"/>
    <w:rsid w:val="00016B1C"/>
    <w:rsid w:val="00016CCB"/>
    <w:rsid w:val="000348D6"/>
    <w:rsid w:val="00050C36"/>
    <w:rsid w:val="000524F1"/>
    <w:rsid w:val="0005745C"/>
    <w:rsid w:val="00072DE0"/>
    <w:rsid w:val="000734B4"/>
    <w:rsid w:val="00074311"/>
    <w:rsid w:val="00075328"/>
    <w:rsid w:val="0007783F"/>
    <w:rsid w:val="0008308C"/>
    <w:rsid w:val="00092989"/>
    <w:rsid w:val="000932FE"/>
    <w:rsid w:val="00094BC5"/>
    <w:rsid w:val="000956F7"/>
    <w:rsid w:val="000A2ADC"/>
    <w:rsid w:val="000A555C"/>
    <w:rsid w:val="000B01E5"/>
    <w:rsid w:val="000B5AF1"/>
    <w:rsid w:val="000B6E66"/>
    <w:rsid w:val="000C012D"/>
    <w:rsid w:val="000C4770"/>
    <w:rsid w:val="000C6073"/>
    <w:rsid w:val="000D0B26"/>
    <w:rsid w:val="000D64E3"/>
    <w:rsid w:val="000E3ACA"/>
    <w:rsid w:val="000E3B67"/>
    <w:rsid w:val="000F0BB2"/>
    <w:rsid w:val="000F5B90"/>
    <w:rsid w:val="000F7336"/>
    <w:rsid w:val="001032C6"/>
    <w:rsid w:val="001124A2"/>
    <w:rsid w:val="00114F64"/>
    <w:rsid w:val="001232F9"/>
    <w:rsid w:val="001356E9"/>
    <w:rsid w:val="001568BF"/>
    <w:rsid w:val="00160AF6"/>
    <w:rsid w:val="0016317E"/>
    <w:rsid w:val="001725F9"/>
    <w:rsid w:val="00174E5A"/>
    <w:rsid w:val="00196F3A"/>
    <w:rsid w:val="001B0BE9"/>
    <w:rsid w:val="001B0E46"/>
    <w:rsid w:val="001B1D54"/>
    <w:rsid w:val="001B50D6"/>
    <w:rsid w:val="001C6206"/>
    <w:rsid w:val="001D3CD6"/>
    <w:rsid w:val="001D4886"/>
    <w:rsid w:val="001D4D94"/>
    <w:rsid w:val="001D6717"/>
    <w:rsid w:val="001D75EA"/>
    <w:rsid w:val="001E244D"/>
    <w:rsid w:val="001E49F3"/>
    <w:rsid w:val="001F56AF"/>
    <w:rsid w:val="00201CEE"/>
    <w:rsid w:val="002147CE"/>
    <w:rsid w:val="00214C4F"/>
    <w:rsid w:val="0021654A"/>
    <w:rsid w:val="002168A9"/>
    <w:rsid w:val="00224A92"/>
    <w:rsid w:val="002259BD"/>
    <w:rsid w:val="0023100C"/>
    <w:rsid w:val="002320BB"/>
    <w:rsid w:val="002350AD"/>
    <w:rsid w:val="00235D7D"/>
    <w:rsid w:val="00241A18"/>
    <w:rsid w:val="00243333"/>
    <w:rsid w:val="00246938"/>
    <w:rsid w:val="00247B2D"/>
    <w:rsid w:val="00251FAC"/>
    <w:rsid w:val="0025430C"/>
    <w:rsid w:val="00257844"/>
    <w:rsid w:val="00257CD4"/>
    <w:rsid w:val="002622DD"/>
    <w:rsid w:val="002700B6"/>
    <w:rsid w:val="002704A5"/>
    <w:rsid w:val="00270676"/>
    <w:rsid w:val="00270AD6"/>
    <w:rsid w:val="00271024"/>
    <w:rsid w:val="00275156"/>
    <w:rsid w:val="00276905"/>
    <w:rsid w:val="00280995"/>
    <w:rsid w:val="00283FDD"/>
    <w:rsid w:val="00293738"/>
    <w:rsid w:val="00297669"/>
    <w:rsid w:val="002A0AEB"/>
    <w:rsid w:val="002B56EC"/>
    <w:rsid w:val="002C20CA"/>
    <w:rsid w:val="002C4C33"/>
    <w:rsid w:val="002C4C3A"/>
    <w:rsid w:val="002D00EE"/>
    <w:rsid w:val="002D2300"/>
    <w:rsid w:val="002D3467"/>
    <w:rsid w:val="002D41DF"/>
    <w:rsid w:val="002E6D3B"/>
    <w:rsid w:val="002E7B9D"/>
    <w:rsid w:val="002F287D"/>
    <w:rsid w:val="002F5C4B"/>
    <w:rsid w:val="00304D05"/>
    <w:rsid w:val="0031423C"/>
    <w:rsid w:val="00314426"/>
    <w:rsid w:val="00317C94"/>
    <w:rsid w:val="00331483"/>
    <w:rsid w:val="0033264B"/>
    <w:rsid w:val="00345B15"/>
    <w:rsid w:val="003525CF"/>
    <w:rsid w:val="00360165"/>
    <w:rsid w:val="003631B4"/>
    <w:rsid w:val="00374DDA"/>
    <w:rsid w:val="003767E7"/>
    <w:rsid w:val="00376D00"/>
    <w:rsid w:val="00382876"/>
    <w:rsid w:val="00397332"/>
    <w:rsid w:val="00397843"/>
    <w:rsid w:val="003A025A"/>
    <w:rsid w:val="003A389E"/>
    <w:rsid w:val="003B0CB7"/>
    <w:rsid w:val="003B6E19"/>
    <w:rsid w:val="003C1953"/>
    <w:rsid w:val="003C3AA1"/>
    <w:rsid w:val="003C3CBE"/>
    <w:rsid w:val="003C5EEC"/>
    <w:rsid w:val="003E0680"/>
    <w:rsid w:val="003E3FA3"/>
    <w:rsid w:val="003F7A01"/>
    <w:rsid w:val="003F7C0F"/>
    <w:rsid w:val="0042019A"/>
    <w:rsid w:val="004221B3"/>
    <w:rsid w:val="00422CF6"/>
    <w:rsid w:val="0042575C"/>
    <w:rsid w:val="004269F5"/>
    <w:rsid w:val="00430D23"/>
    <w:rsid w:val="004324B1"/>
    <w:rsid w:val="00436C7D"/>
    <w:rsid w:val="00437BB2"/>
    <w:rsid w:val="004401B1"/>
    <w:rsid w:val="0045203B"/>
    <w:rsid w:val="00455598"/>
    <w:rsid w:val="00471F6F"/>
    <w:rsid w:val="00472BC3"/>
    <w:rsid w:val="004746A6"/>
    <w:rsid w:val="00475D9A"/>
    <w:rsid w:val="0048006C"/>
    <w:rsid w:val="00486FA0"/>
    <w:rsid w:val="0049133B"/>
    <w:rsid w:val="004917D7"/>
    <w:rsid w:val="004A1323"/>
    <w:rsid w:val="004A2869"/>
    <w:rsid w:val="004A4DCD"/>
    <w:rsid w:val="004B0A6C"/>
    <w:rsid w:val="004B17A2"/>
    <w:rsid w:val="004B1DE4"/>
    <w:rsid w:val="004B262C"/>
    <w:rsid w:val="004B4430"/>
    <w:rsid w:val="004B448C"/>
    <w:rsid w:val="004C3308"/>
    <w:rsid w:val="004C592F"/>
    <w:rsid w:val="004D37B8"/>
    <w:rsid w:val="004D7763"/>
    <w:rsid w:val="004F187B"/>
    <w:rsid w:val="004F2D87"/>
    <w:rsid w:val="004F3CA2"/>
    <w:rsid w:val="004F584C"/>
    <w:rsid w:val="00515F25"/>
    <w:rsid w:val="00522CEC"/>
    <w:rsid w:val="0052674B"/>
    <w:rsid w:val="00530623"/>
    <w:rsid w:val="00532858"/>
    <w:rsid w:val="00535724"/>
    <w:rsid w:val="0053580E"/>
    <w:rsid w:val="00540FE5"/>
    <w:rsid w:val="00544D2A"/>
    <w:rsid w:val="00547030"/>
    <w:rsid w:val="00547EF8"/>
    <w:rsid w:val="00551C09"/>
    <w:rsid w:val="005533BE"/>
    <w:rsid w:val="005534BA"/>
    <w:rsid w:val="00556D69"/>
    <w:rsid w:val="0056445B"/>
    <w:rsid w:val="0056475A"/>
    <w:rsid w:val="005669C5"/>
    <w:rsid w:val="00586281"/>
    <w:rsid w:val="00586584"/>
    <w:rsid w:val="00586F78"/>
    <w:rsid w:val="005902D6"/>
    <w:rsid w:val="0059038F"/>
    <w:rsid w:val="005966CA"/>
    <w:rsid w:val="005A2C22"/>
    <w:rsid w:val="005A38ED"/>
    <w:rsid w:val="005B3262"/>
    <w:rsid w:val="005B745C"/>
    <w:rsid w:val="005C36A5"/>
    <w:rsid w:val="005D4AF0"/>
    <w:rsid w:val="005D519A"/>
    <w:rsid w:val="005D661C"/>
    <w:rsid w:val="005D7DBA"/>
    <w:rsid w:val="005E12A2"/>
    <w:rsid w:val="005E695B"/>
    <w:rsid w:val="00603AAF"/>
    <w:rsid w:val="0061106A"/>
    <w:rsid w:val="00611B06"/>
    <w:rsid w:val="00613E15"/>
    <w:rsid w:val="00621A1E"/>
    <w:rsid w:val="00625682"/>
    <w:rsid w:val="006273DE"/>
    <w:rsid w:val="0063056D"/>
    <w:rsid w:val="00630D3B"/>
    <w:rsid w:val="0063135E"/>
    <w:rsid w:val="00632317"/>
    <w:rsid w:val="006338D6"/>
    <w:rsid w:val="00635652"/>
    <w:rsid w:val="00647BFC"/>
    <w:rsid w:val="00650A41"/>
    <w:rsid w:val="006548BD"/>
    <w:rsid w:val="00656EA5"/>
    <w:rsid w:val="006576D2"/>
    <w:rsid w:val="00664AF5"/>
    <w:rsid w:val="006665AF"/>
    <w:rsid w:val="0067275B"/>
    <w:rsid w:val="00673AEA"/>
    <w:rsid w:val="006772E8"/>
    <w:rsid w:val="00677C44"/>
    <w:rsid w:val="00680909"/>
    <w:rsid w:val="00680A96"/>
    <w:rsid w:val="00681803"/>
    <w:rsid w:val="00691FBA"/>
    <w:rsid w:val="00696014"/>
    <w:rsid w:val="006970AA"/>
    <w:rsid w:val="006A5ABA"/>
    <w:rsid w:val="006A650F"/>
    <w:rsid w:val="006A7055"/>
    <w:rsid w:val="006B3730"/>
    <w:rsid w:val="006B38E8"/>
    <w:rsid w:val="006C09C5"/>
    <w:rsid w:val="006C0ABC"/>
    <w:rsid w:val="006C6453"/>
    <w:rsid w:val="006C7D2F"/>
    <w:rsid w:val="006D33A2"/>
    <w:rsid w:val="006D532D"/>
    <w:rsid w:val="006D729E"/>
    <w:rsid w:val="006F010D"/>
    <w:rsid w:val="006F1BDB"/>
    <w:rsid w:val="007015F5"/>
    <w:rsid w:val="00703918"/>
    <w:rsid w:val="00705C97"/>
    <w:rsid w:val="007069A3"/>
    <w:rsid w:val="00717F90"/>
    <w:rsid w:val="00721844"/>
    <w:rsid w:val="00722901"/>
    <w:rsid w:val="00733BEE"/>
    <w:rsid w:val="007344E6"/>
    <w:rsid w:val="00741AF4"/>
    <w:rsid w:val="007444A7"/>
    <w:rsid w:val="00744E97"/>
    <w:rsid w:val="007450C6"/>
    <w:rsid w:val="007510DB"/>
    <w:rsid w:val="00753C5C"/>
    <w:rsid w:val="007540B9"/>
    <w:rsid w:val="007572C4"/>
    <w:rsid w:val="0077467D"/>
    <w:rsid w:val="00775E1F"/>
    <w:rsid w:val="00777B7A"/>
    <w:rsid w:val="007860D8"/>
    <w:rsid w:val="00792AF3"/>
    <w:rsid w:val="0079343F"/>
    <w:rsid w:val="00796BD8"/>
    <w:rsid w:val="007B14E8"/>
    <w:rsid w:val="007B32C3"/>
    <w:rsid w:val="007B3501"/>
    <w:rsid w:val="007B3937"/>
    <w:rsid w:val="007B4DE2"/>
    <w:rsid w:val="007C3613"/>
    <w:rsid w:val="007C691E"/>
    <w:rsid w:val="007D1152"/>
    <w:rsid w:val="007D2F24"/>
    <w:rsid w:val="007D518C"/>
    <w:rsid w:val="007D609A"/>
    <w:rsid w:val="007E4FF9"/>
    <w:rsid w:val="007F051F"/>
    <w:rsid w:val="007F2413"/>
    <w:rsid w:val="007F3151"/>
    <w:rsid w:val="007F7A67"/>
    <w:rsid w:val="007F7C4A"/>
    <w:rsid w:val="008002DC"/>
    <w:rsid w:val="0080137A"/>
    <w:rsid w:val="0080746A"/>
    <w:rsid w:val="00812863"/>
    <w:rsid w:val="00815C72"/>
    <w:rsid w:val="008229CA"/>
    <w:rsid w:val="00823878"/>
    <w:rsid w:val="00830CBA"/>
    <w:rsid w:val="00832CC1"/>
    <w:rsid w:val="008346A0"/>
    <w:rsid w:val="0083480A"/>
    <w:rsid w:val="008376D0"/>
    <w:rsid w:val="008377A6"/>
    <w:rsid w:val="008405AD"/>
    <w:rsid w:val="00847C0E"/>
    <w:rsid w:val="0085277C"/>
    <w:rsid w:val="00853621"/>
    <w:rsid w:val="00856BA5"/>
    <w:rsid w:val="008670A8"/>
    <w:rsid w:val="0086751F"/>
    <w:rsid w:val="00870B0B"/>
    <w:rsid w:val="00871441"/>
    <w:rsid w:val="00881292"/>
    <w:rsid w:val="00881A9B"/>
    <w:rsid w:val="0088565F"/>
    <w:rsid w:val="0089176A"/>
    <w:rsid w:val="00891B0D"/>
    <w:rsid w:val="008956EF"/>
    <w:rsid w:val="008A0A47"/>
    <w:rsid w:val="008A36D9"/>
    <w:rsid w:val="008A44ED"/>
    <w:rsid w:val="008A715E"/>
    <w:rsid w:val="008B27BE"/>
    <w:rsid w:val="008B4079"/>
    <w:rsid w:val="008C2645"/>
    <w:rsid w:val="008D05A9"/>
    <w:rsid w:val="008D31E0"/>
    <w:rsid w:val="008D439A"/>
    <w:rsid w:val="008D5AAE"/>
    <w:rsid w:val="008D6925"/>
    <w:rsid w:val="008D79CB"/>
    <w:rsid w:val="008E086F"/>
    <w:rsid w:val="008E7F27"/>
    <w:rsid w:val="008F5050"/>
    <w:rsid w:val="0090374D"/>
    <w:rsid w:val="00906E8B"/>
    <w:rsid w:val="009121E9"/>
    <w:rsid w:val="00912C7B"/>
    <w:rsid w:val="00914CDD"/>
    <w:rsid w:val="009166D8"/>
    <w:rsid w:val="00917DE2"/>
    <w:rsid w:val="00926168"/>
    <w:rsid w:val="00927BEE"/>
    <w:rsid w:val="0093222C"/>
    <w:rsid w:val="00932A91"/>
    <w:rsid w:val="00934ED5"/>
    <w:rsid w:val="00936153"/>
    <w:rsid w:val="00940189"/>
    <w:rsid w:val="00947520"/>
    <w:rsid w:val="00957EA5"/>
    <w:rsid w:val="00973415"/>
    <w:rsid w:val="009766CC"/>
    <w:rsid w:val="00977F1F"/>
    <w:rsid w:val="00986ED2"/>
    <w:rsid w:val="0099452D"/>
    <w:rsid w:val="009A6C51"/>
    <w:rsid w:val="009B0606"/>
    <w:rsid w:val="009B5006"/>
    <w:rsid w:val="009C3E51"/>
    <w:rsid w:val="009C6173"/>
    <w:rsid w:val="009D6590"/>
    <w:rsid w:val="009E425E"/>
    <w:rsid w:val="009E69C7"/>
    <w:rsid w:val="009E6B00"/>
    <w:rsid w:val="009F138D"/>
    <w:rsid w:val="009F3A91"/>
    <w:rsid w:val="00A02536"/>
    <w:rsid w:val="00A0343E"/>
    <w:rsid w:val="00A05AAC"/>
    <w:rsid w:val="00A10024"/>
    <w:rsid w:val="00A1059A"/>
    <w:rsid w:val="00A113CF"/>
    <w:rsid w:val="00A224D1"/>
    <w:rsid w:val="00A245D7"/>
    <w:rsid w:val="00A25153"/>
    <w:rsid w:val="00A31EC8"/>
    <w:rsid w:val="00A32F3A"/>
    <w:rsid w:val="00A36049"/>
    <w:rsid w:val="00A43BB8"/>
    <w:rsid w:val="00A509C0"/>
    <w:rsid w:val="00A51063"/>
    <w:rsid w:val="00A5212C"/>
    <w:rsid w:val="00A634B5"/>
    <w:rsid w:val="00A63BA9"/>
    <w:rsid w:val="00A6411D"/>
    <w:rsid w:val="00A66278"/>
    <w:rsid w:val="00A6635C"/>
    <w:rsid w:val="00A66C32"/>
    <w:rsid w:val="00A85DB8"/>
    <w:rsid w:val="00A90094"/>
    <w:rsid w:val="00AA4402"/>
    <w:rsid w:val="00AA6A9B"/>
    <w:rsid w:val="00AB09C7"/>
    <w:rsid w:val="00AC4943"/>
    <w:rsid w:val="00AD3F7F"/>
    <w:rsid w:val="00AF1E4C"/>
    <w:rsid w:val="00AF1F4C"/>
    <w:rsid w:val="00AF5258"/>
    <w:rsid w:val="00AF6962"/>
    <w:rsid w:val="00B01A57"/>
    <w:rsid w:val="00B01D2E"/>
    <w:rsid w:val="00B236F8"/>
    <w:rsid w:val="00B25EF1"/>
    <w:rsid w:val="00B26DD9"/>
    <w:rsid w:val="00B3088D"/>
    <w:rsid w:val="00B30F09"/>
    <w:rsid w:val="00B324C6"/>
    <w:rsid w:val="00B339AA"/>
    <w:rsid w:val="00B347A4"/>
    <w:rsid w:val="00B411E3"/>
    <w:rsid w:val="00B455C1"/>
    <w:rsid w:val="00B45750"/>
    <w:rsid w:val="00B507AD"/>
    <w:rsid w:val="00B53A31"/>
    <w:rsid w:val="00B64C36"/>
    <w:rsid w:val="00B70252"/>
    <w:rsid w:val="00B77345"/>
    <w:rsid w:val="00B84B27"/>
    <w:rsid w:val="00B86C2D"/>
    <w:rsid w:val="00B905C6"/>
    <w:rsid w:val="00B90B9D"/>
    <w:rsid w:val="00B92010"/>
    <w:rsid w:val="00B963D9"/>
    <w:rsid w:val="00B974A9"/>
    <w:rsid w:val="00B97CB6"/>
    <w:rsid w:val="00BA379F"/>
    <w:rsid w:val="00BA3C1F"/>
    <w:rsid w:val="00BA6248"/>
    <w:rsid w:val="00BA7671"/>
    <w:rsid w:val="00BB1924"/>
    <w:rsid w:val="00BB265F"/>
    <w:rsid w:val="00BB2A16"/>
    <w:rsid w:val="00BB79ED"/>
    <w:rsid w:val="00BC241C"/>
    <w:rsid w:val="00BD1411"/>
    <w:rsid w:val="00BD325F"/>
    <w:rsid w:val="00BE3325"/>
    <w:rsid w:val="00BE3C4B"/>
    <w:rsid w:val="00BE4B27"/>
    <w:rsid w:val="00BE595D"/>
    <w:rsid w:val="00C071F5"/>
    <w:rsid w:val="00C11B8B"/>
    <w:rsid w:val="00C148A8"/>
    <w:rsid w:val="00C1678C"/>
    <w:rsid w:val="00C26F4C"/>
    <w:rsid w:val="00C355FF"/>
    <w:rsid w:val="00C514F6"/>
    <w:rsid w:val="00C54231"/>
    <w:rsid w:val="00C56AD7"/>
    <w:rsid w:val="00C65077"/>
    <w:rsid w:val="00C74FBF"/>
    <w:rsid w:val="00C75983"/>
    <w:rsid w:val="00C8230D"/>
    <w:rsid w:val="00C87227"/>
    <w:rsid w:val="00C92791"/>
    <w:rsid w:val="00C94C6E"/>
    <w:rsid w:val="00CA2C0A"/>
    <w:rsid w:val="00CB08CA"/>
    <w:rsid w:val="00CB22F1"/>
    <w:rsid w:val="00CB4500"/>
    <w:rsid w:val="00CB4E81"/>
    <w:rsid w:val="00CC3E4D"/>
    <w:rsid w:val="00CC66FD"/>
    <w:rsid w:val="00CD26C7"/>
    <w:rsid w:val="00CD3CC8"/>
    <w:rsid w:val="00CD49DC"/>
    <w:rsid w:val="00CE2076"/>
    <w:rsid w:val="00CE487C"/>
    <w:rsid w:val="00CE503B"/>
    <w:rsid w:val="00CE67E7"/>
    <w:rsid w:val="00CF1100"/>
    <w:rsid w:val="00CF1E0A"/>
    <w:rsid w:val="00CF63C5"/>
    <w:rsid w:val="00CF7F65"/>
    <w:rsid w:val="00D06E5B"/>
    <w:rsid w:val="00D105F0"/>
    <w:rsid w:val="00D1198A"/>
    <w:rsid w:val="00D1275B"/>
    <w:rsid w:val="00D26F2D"/>
    <w:rsid w:val="00D32842"/>
    <w:rsid w:val="00D3466D"/>
    <w:rsid w:val="00D35220"/>
    <w:rsid w:val="00D432DD"/>
    <w:rsid w:val="00D53B08"/>
    <w:rsid w:val="00D53D70"/>
    <w:rsid w:val="00D5684A"/>
    <w:rsid w:val="00D60EB1"/>
    <w:rsid w:val="00D63503"/>
    <w:rsid w:val="00D67D2E"/>
    <w:rsid w:val="00D75A42"/>
    <w:rsid w:val="00D76CB1"/>
    <w:rsid w:val="00D80295"/>
    <w:rsid w:val="00D815BC"/>
    <w:rsid w:val="00D84C8C"/>
    <w:rsid w:val="00D876D7"/>
    <w:rsid w:val="00D909F0"/>
    <w:rsid w:val="00D910A2"/>
    <w:rsid w:val="00D92EB4"/>
    <w:rsid w:val="00DA3FE1"/>
    <w:rsid w:val="00DA4B3F"/>
    <w:rsid w:val="00DB1635"/>
    <w:rsid w:val="00DB2635"/>
    <w:rsid w:val="00DB56A3"/>
    <w:rsid w:val="00DB5BCA"/>
    <w:rsid w:val="00DC41B9"/>
    <w:rsid w:val="00DC6A0A"/>
    <w:rsid w:val="00DD0D2F"/>
    <w:rsid w:val="00DE050F"/>
    <w:rsid w:val="00DE1389"/>
    <w:rsid w:val="00DE19DB"/>
    <w:rsid w:val="00DE543C"/>
    <w:rsid w:val="00DF10E9"/>
    <w:rsid w:val="00DF4579"/>
    <w:rsid w:val="00DF6E91"/>
    <w:rsid w:val="00E00559"/>
    <w:rsid w:val="00E01D0C"/>
    <w:rsid w:val="00E03F78"/>
    <w:rsid w:val="00E11523"/>
    <w:rsid w:val="00E17198"/>
    <w:rsid w:val="00E21292"/>
    <w:rsid w:val="00E24795"/>
    <w:rsid w:val="00E35684"/>
    <w:rsid w:val="00E3733F"/>
    <w:rsid w:val="00E40591"/>
    <w:rsid w:val="00E6117D"/>
    <w:rsid w:val="00E62382"/>
    <w:rsid w:val="00E65EE2"/>
    <w:rsid w:val="00E72448"/>
    <w:rsid w:val="00E755FC"/>
    <w:rsid w:val="00E769CA"/>
    <w:rsid w:val="00E806E7"/>
    <w:rsid w:val="00E84568"/>
    <w:rsid w:val="00E9234D"/>
    <w:rsid w:val="00EA0F72"/>
    <w:rsid w:val="00EA3388"/>
    <w:rsid w:val="00EA3875"/>
    <w:rsid w:val="00EA4C76"/>
    <w:rsid w:val="00EA59DC"/>
    <w:rsid w:val="00EB0CBD"/>
    <w:rsid w:val="00EB20B2"/>
    <w:rsid w:val="00EB5122"/>
    <w:rsid w:val="00EB55CE"/>
    <w:rsid w:val="00EC1819"/>
    <w:rsid w:val="00EC5FE2"/>
    <w:rsid w:val="00EC7255"/>
    <w:rsid w:val="00ED000B"/>
    <w:rsid w:val="00ED1016"/>
    <w:rsid w:val="00ED3FF5"/>
    <w:rsid w:val="00ED48F1"/>
    <w:rsid w:val="00ED61C0"/>
    <w:rsid w:val="00EE40C2"/>
    <w:rsid w:val="00EE6B21"/>
    <w:rsid w:val="00EF7A30"/>
    <w:rsid w:val="00F10E92"/>
    <w:rsid w:val="00F11DD7"/>
    <w:rsid w:val="00F12664"/>
    <w:rsid w:val="00F22B93"/>
    <w:rsid w:val="00F23926"/>
    <w:rsid w:val="00F26A9F"/>
    <w:rsid w:val="00F3064D"/>
    <w:rsid w:val="00F31356"/>
    <w:rsid w:val="00F42B7E"/>
    <w:rsid w:val="00F549BB"/>
    <w:rsid w:val="00F56A4D"/>
    <w:rsid w:val="00F570B3"/>
    <w:rsid w:val="00F60D31"/>
    <w:rsid w:val="00F61CDA"/>
    <w:rsid w:val="00F62835"/>
    <w:rsid w:val="00F67078"/>
    <w:rsid w:val="00F67F7D"/>
    <w:rsid w:val="00F70B8D"/>
    <w:rsid w:val="00F712BF"/>
    <w:rsid w:val="00F716C1"/>
    <w:rsid w:val="00F77C0F"/>
    <w:rsid w:val="00F87E2E"/>
    <w:rsid w:val="00F96E91"/>
    <w:rsid w:val="00FB083B"/>
    <w:rsid w:val="00FB2BBC"/>
    <w:rsid w:val="00FB43EC"/>
    <w:rsid w:val="00FB4B03"/>
    <w:rsid w:val="00FB6699"/>
    <w:rsid w:val="00FB77EC"/>
    <w:rsid w:val="00FC0975"/>
    <w:rsid w:val="00FC2760"/>
    <w:rsid w:val="00FC4246"/>
    <w:rsid w:val="00FC6FEB"/>
    <w:rsid w:val="00FC7014"/>
    <w:rsid w:val="00FC751B"/>
    <w:rsid w:val="00FD06E9"/>
    <w:rsid w:val="00FD13BE"/>
    <w:rsid w:val="00FD411C"/>
    <w:rsid w:val="00FE160E"/>
    <w:rsid w:val="00FE36DA"/>
    <w:rsid w:val="00FF00FF"/>
    <w:rsid w:val="00FF39AD"/>
    <w:rsid w:val="00FF4CD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BAA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8230D"/>
    <w:rPr>
      <w:sz w:val="16"/>
      <w:szCs w:val="16"/>
    </w:rPr>
  </w:style>
  <w:style w:type="paragraph" w:styleId="CommentText">
    <w:name w:val="annotation text"/>
    <w:basedOn w:val="Normal"/>
    <w:link w:val="CommentTextChar"/>
    <w:uiPriority w:val="99"/>
    <w:unhideWhenUsed/>
    <w:rsid w:val="00C8230D"/>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rsid w:val="00C8230D"/>
    <w:rPr>
      <w:rFonts w:eastAsiaTheme="minorHAnsi"/>
      <w:sz w:val="20"/>
      <w:szCs w:val="20"/>
      <w:lang w:val="en-GB"/>
    </w:rPr>
  </w:style>
  <w:style w:type="paragraph" w:customStyle="1" w:styleId="Default">
    <w:name w:val="Default"/>
    <w:rsid w:val="00C8230D"/>
    <w:pPr>
      <w:autoSpaceDE w:val="0"/>
      <w:autoSpaceDN w:val="0"/>
      <w:adjustRightInd w:val="0"/>
    </w:pPr>
    <w:rPr>
      <w:rFonts w:ascii="Times New Roman" w:eastAsia="Times New Roman" w:hAnsi="Times New Roman" w:cs="Times New Roman"/>
      <w:color w:val="000000"/>
      <w:lang w:val="en-GB" w:eastAsia="en-GB"/>
    </w:rPr>
  </w:style>
  <w:style w:type="paragraph" w:styleId="BalloonText">
    <w:name w:val="Balloon Text"/>
    <w:basedOn w:val="Normal"/>
    <w:link w:val="BalloonTextChar"/>
    <w:uiPriority w:val="99"/>
    <w:unhideWhenUsed/>
    <w:rsid w:val="007D1152"/>
    <w:rPr>
      <w:rFonts w:ascii="Lucida Grande" w:hAnsi="Lucida Grande" w:cs="Lucida Grande"/>
      <w:sz w:val="22"/>
      <w:szCs w:val="18"/>
    </w:rPr>
  </w:style>
  <w:style w:type="character" w:customStyle="1" w:styleId="BalloonTextChar">
    <w:name w:val="Balloon Text Char"/>
    <w:basedOn w:val="DefaultParagraphFont"/>
    <w:link w:val="BalloonText"/>
    <w:uiPriority w:val="99"/>
    <w:rsid w:val="007D1152"/>
    <w:rPr>
      <w:rFonts w:ascii="Lucida Grande" w:hAnsi="Lucida Grande" w:cs="Lucida Grande"/>
      <w:sz w:val="22"/>
      <w:szCs w:val="18"/>
    </w:rPr>
  </w:style>
  <w:style w:type="table" w:styleId="TableGrid">
    <w:name w:val="Table Grid"/>
    <w:basedOn w:val="TableNormal"/>
    <w:uiPriority w:val="59"/>
    <w:rsid w:val="00E92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870B0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1">
    <w:name w:val="Body 1"/>
    <w:rsid w:val="00547EF8"/>
    <w:rPr>
      <w:rFonts w:ascii="Helvetica" w:eastAsia="Arial Unicode MS" w:hAnsi="Helvetica" w:cs="Times New Roman"/>
      <w:color w:val="000000"/>
      <w:szCs w:val="20"/>
      <w:lang w:val="en-GB"/>
    </w:rPr>
  </w:style>
  <w:style w:type="paragraph" w:styleId="Footer">
    <w:name w:val="footer"/>
    <w:basedOn w:val="Normal"/>
    <w:link w:val="FooterChar"/>
    <w:uiPriority w:val="99"/>
    <w:unhideWhenUsed/>
    <w:rsid w:val="00374DDA"/>
    <w:pPr>
      <w:tabs>
        <w:tab w:val="center" w:pos="4320"/>
        <w:tab w:val="right" w:pos="8640"/>
      </w:tabs>
    </w:pPr>
  </w:style>
  <w:style w:type="character" w:customStyle="1" w:styleId="FooterChar">
    <w:name w:val="Footer Char"/>
    <w:basedOn w:val="DefaultParagraphFont"/>
    <w:link w:val="Footer"/>
    <w:uiPriority w:val="99"/>
    <w:rsid w:val="00374DDA"/>
  </w:style>
  <w:style w:type="character" w:styleId="PageNumber">
    <w:name w:val="page number"/>
    <w:basedOn w:val="DefaultParagraphFont"/>
    <w:uiPriority w:val="99"/>
    <w:semiHidden/>
    <w:unhideWhenUsed/>
    <w:rsid w:val="00374DDA"/>
  </w:style>
  <w:style w:type="paragraph" w:styleId="Header">
    <w:name w:val="header"/>
    <w:basedOn w:val="Normal"/>
    <w:link w:val="HeaderChar"/>
    <w:uiPriority w:val="99"/>
    <w:unhideWhenUsed/>
    <w:rsid w:val="00374DDA"/>
    <w:pPr>
      <w:tabs>
        <w:tab w:val="center" w:pos="4320"/>
        <w:tab w:val="right" w:pos="8640"/>
      </w:tabs>
    </w:pPr>
  </w:style>
  <w:style w:type="character" w:customStyle="1" w:styleId="HeaderChar">
    <w:name w:val="Header Char"/>
    <w:basedOn w:val="DefaultParagraphFont"/>
    <w:link w:val="Header"/>
    <w:uiPriority w:val="99"/>
    <w:rsid w:val="00374DDA"/>
  </w:style>
  <w:style w:type="paragraph" w:styleId="CommentSubject">
    <w:name w:val="annotation subject"/>
    <w:basedOn w:val="CommentText"/>
    <w:next w:val="CommentText"/>
    <w:link w:val="CommentSubjectChar"/>
    <w:uiPriority w:val="99"/>
    <w:semiHidden/>
    <w:unhideWhenUsed/>
    <w:rsid w:val="002147CE"/>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2147CE"/>
    <w:rPr>
      <w:rFonts w:eastAsiaTheme="minorHAnsi"/>
      <w:b/>
      <w:bCs/>
      <w:sz w:val="20"/>
      <w:szCs w:val="20"/>
      <w:lang w:val="en-GB"/>
    </w:rPr>
  </w:style>
  <w:style w:type="paragraph" w:styleId="NormalWeb">
    <w:name w:val="Normal (Web)"/>
    <w:basedOn w:val="Normal"/>
    <w:uiPriority w:val="99"/>
    <w:unhideWhenUsed/>
    <w:rsid w:val="008E7F27"/>
    <w:pPr>
      <w:spacing w:before="100" w:beforeAutospacing="1" w:after="100" w:afterAutospacing="1"/>
    </w:pPr>
    <w:rPr>
      <w:rFonts w:ascii="Times" w:hAnsi="Times" w:cs="Times New Roman"/>
      <w:sz w:val="20"/>
      <w:szCs w:val="20"/>
      <w:lang w:val="en-GB"/>
    </w:rPr>
  </w:style>
  <w:style w:type="paragraph" w:styleId="Revision">
    <w:name w:val="Revision"/>
    <w:hidden/>
    <w:uiPriority w:val="99"/>
    <w:semiHidden/>
    <w:rsid w:val="006C6453"/>
  </w:style>
  <w:style w:type="character" w:customStyle="1" w:styleId="frlabel">
    <w:name w:val="fr_label"/>
    <w:basedOn w:val="DefaultParagraphFont"/>
    <w:rsid w:val="00297669"/>
  </w:style>
  <w:style w:type="character" w:styleId="Hyperlink">
    <w:name w:val="Hyperlink"/>
    <w:basedOn w:val="DefaultParagraphFont"/>
    <w:uiPriority w:val="99"/>
    <w:unhideWhenUsed/>
    <w:rsid w:val="00297669"/>
    <w:rPr>
      <w:color w:val="0000FF"/>
      <w:u w:val="single"/>
    </w:rPr>
  </w:style>
  <w:style w:type="character" w:customStyle="1" w:styleId="hithilite">
    <w:name w:val="hithilite"/>
    <w:basedOn w:val="DefaultParagraphFont"/>
    <w:rsid w:val="00297669"/>
  </w:style>
  <w:style w:type="character" w:styleId="Strong">
    <w:name w:val="Strong"/>
    <w:basedOn w:val="DefaultParagraphFont"/>
    <w:uiPriority w:val="22"/>
    <w:qFormat/>
    <w:rsid w:val="00297669"/>
    <w:rPr>
      <w:b/>
      <w:bCs/>
    </w:rPr>
  </w:style>
  <w:style w:type="character" w:customStyle="1" w:styleId="label">
    <w:name w:val="label"/>
    <w:basedOn w:val="DefaultParagraphFont"/>
    <w:rsid w:val="00A113CF"/>
  </w:style>
  <w:style w:type="character" w:customStyle="1" w:styleId="databold">
    <w:name w:val="data_bold"/>
    <w:basedOn w:val="DefaultParagraphFont"/>
    <w:rsid w:val="00A113C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F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C8230D"/>
    <w:rPr>
      <w:sz w:val="16"/>
      <w:szCs w:val="16"/>
    </w:rPr>
  </w:style>
  <w:style w:type="paragraph" w:styleId="CommentText">
    <w:name w:val="annotation text"/>
    <w:basedOn w:val="Normal"/>
    <w:link w:val="CommentTextChar"/>
    <w:uiPriority w:val="99"/>
    <w:unhideWhenUsed/>
    <w:rsid w:val="00C8230D"/>
    <w:pPr>
      <w:spacing w:after="200"/>
    </w:pPr>
    <w:rPr>
      <w:rFonts w:eastAsiaTheme="minorHAnsi"/>
      <w:sz w:val="20"/>
      <w:szCs w:val="20"/>
      <w:lang w:val="en-GB"/>
    </w:rPr>
  </w:style>
  <w:style w:type="character" w:customStyle="1" w:styleId="CommentTextChar">
    <w:name w:val="Comment Text Char"/>
    <w:basedOn w:val="DefaultParagraphFont"/>
    <w:link w:val="CommentText"/>
    <w:uiPriority w:val="99"/>
    <w:rsid w:val="00C8230D"/>
    <w:rPr>
      <w:rFonts w:eastAsiaTheme="minorHAnsi"/>
      <w:sz w:val="20"/>
      <w:szCs w:val="20"/>
      <w:lang w:val="en-GB"/>
    </w:rPr>
  </w:style>
  <w:style w:type="paragraph" w:customStyle="1" w:styleId="Default">
    <w:name w:val="Default"/>
    <w:rsid w:val="00C8230D"/>
    <w:pPr>
      <w:autoSpaceDE w:val="0"/>
      <w:autoSpaceDN w:val="0"/>
      <w:adjustRightInd w:val="0"/>
    </w:pPr>
    <w:rPr>
      <w:rFonts w:ascii="Times New Roman" w:eastAsia="Times New Roman" w:hAnsi="Times New Roman" w:cs="Times New Roman"/>
      <w:color w:val="000000"/>
      <w:lang w:val="en-GB" w:eastAsia="en-GB"/>
    </w:rPr>
  </w:style>
  <w:style w:type="paragraph" w:styleId="BalloonText">
    <w:name w:val="Balloon Text"/>
    <w:basedOn w:val="Normal"/>
    <w:link w:val="BalloonTextChar"/>
    <w:uiPriority w:val="99"/>
    <w:unhideWhenUsed/>
    <w:rsid w:val="007D1152"/>
    <w:rPr>
      <w:rFonts w:ascii="Lucida Grande" w:hAnsi="Lucida Grande" w:cs="Lucida Grande"/>
      <w:sz w:val="22"/>
      <w:szCs w:val="18"/>
    </w:rPr>
  </w:style>
  <w:style w:type="character" w:customStyle="1" w:styleId="BalloonTextChar">
    <w:name w:val="Balloon Text Char"/>
    <w:basedOn w:val="DefaultParagraphFont"/>
    <w:link w:val="BalloonText"/>
    <w:uiPriority w:val="99"/>
    <w:rsid w:val="007D1152"/>
    <w:rPr>
      <w:rFonts w:ascii="Lucida Grande" w:hAnsi="Lucida Grande" w:cs="Lucida Grande"/>
      <w:sz w:val="22"/>
      <w:szCs w:val="18"/>
    </w:rPr>
  </w:style>
  <w:style w:type="table" w:styleId="TableGrid">
    <w:name w:val="Table Grid"/>
    <w:basedOn w:val="TableNormal"/>
    <w:uiPriority w:val="59"/>
    <w:rsid w:val="00E92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870B0B"/>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ody1">
    <w:name w:val="Body 1"/>
    <w:rsid w:val="00547EF8"/>
    <w:rPr>
      <w:rFonts w:ascii="Helvetica" w:eastAsia="Arial Unicode MS" w:hAnsi="Helvetica" w:cs="Times New Roman"/>
      <w:color w:val="000000"/>
      <w:szCs w:val="20"/>
      <w:lang w:val="en-GB"/>
    </w:rPr>
  </w:style>
  <w:style w:type="paragraph" w:styleId="Footer">
    <w:name w:val="footer"/>
    <w:basedOn w:val="Normal"/>
    <w:link w:val="FooterChar"/>
    <w:uiPriority w:val="99"/>
    <w:unhideWhenUsed/>
    <w:rsid w:val="00374DDA"/>
    <w:pPr>
      <w:tabs>
        <w:tab w:val="center" w:pos="4320"/>
        <w:tab w:val="right" w:pos="8640"/>
      </w:tabs>
    </w:pPr>
  </w:style>
  <w:style w:type="character" w:customStyle="1" w:styleId="FooterChar">
    <w:name w:val="Footer Char"/>
    <w:basedOn w:val="DefaultParagraphFont"/>
    <w:link w:val="Footer"/>
    <w:uiPriority w:val="99"/>
    <w:rsid w:val="00374DDA"/>
  </w:style>
  <w:style w:type="character" w:styleId="PageNumber">
    <w:name w:val="page number"/>
    <w:basedOn w:val="DefaultParagraphFont"/>
    <w:uiPriority w:val="99"/>
    <w:semiHidden/>
    <w:unhideWhenUsed/>
    <w:rsid w:val="00374DDA"/>
  </w:style>
  <w:style w:type="paragraph" w:styleId="Header">
    <w:name w:val="header"/>
    <w:basedOn w:val="Normal"/>
    <w:link w:val="HeaderChar"/>
    <w:uiPriority w:val="99"/>
    <w:unhideWhenUsed/>
    <w:rsid w:val="00374DDA"/>
    <w:pPr>
      <w:tabs>
        <w:tab w:val="center" w:pos="4320"/>
        <w:tab w:val="right" w:pos="8640"/>
      </w:tabs>
    </w:pPr>
  </w:style>
  <w:style w:type="character" w:customStyle="1" w:styleId="HeaderChar">
    <w:name w:val="Header Char"/>
    <w:basedOn w:val="DefaultParagraphFont"/>
    <w:link w:val="Header"/>
    <w:uiPriority w:val="99"/>
    <w:rsid w:val="00374DDA"/>
  </w:style>
  <w:style w:type="paragraph" w:styleId="CommentSubject">
    <w:name w:val="annotation subject"/>
    <w:basedOn w:val="CommentText"/>
    <w:next w:val="CommentText"/>
    <w:link w:val="CommentSubjectChar"/>
    <w:uiPriority w:val="99"/>
    <w:semiHidden/>
    <w:unhideWhenUsed/>
    <w:rsid w:val="002147CE"/>
    <w:pPr>
      <w:spacing w:after="0"/>
    </w:pPr>
    <w:rPr>
      <w:rFonts w:eastAsiaTheme="minorEastAsia"/>
      <w:b/>
      <w:bCs/>
      <w:lang w:val="en-US"/>
    </w:rPr>
  </w:style>
  <w:style w:type="character" w:customStyle="1" w:styleId="CommentSubjectChar">
    <w:name w:val="Comment Subject Char"/>
    <w:basedOn w:val="CommentTextChar"/>
    <w:link w:val="CommentSubject"/>
    <w:uiPriority w:val="99"/>
    <w:semiHidden/>
    <w:rsid w:val="002147CE"/>
    <w:rPr>
      <w:rFonts w:eastAsiaTheme="minorHAnsi"/>
      <w:b/>
      <w:bCs/>
      <w:sz w:val="20"/>
      <w:szCs w:val="20"/>
      <w:lang w:val="en-GB"/>
    </w:rPr>
  </w:style>
  <w:style w:type="paragraph" w:styleId="NormalWeb">
    <w:name w:val="Normal (Web)"/>
    <w:basedOn w:val="Normal"/>
    <w:uiPriority w:val="99"/>
    <w:unhideWhenUsed/>
    <w:rsid w:val="008E7F27"/>
    <w:pPr>
      <w:spacing w:before="100" w:beforeAutospacing="1" w:after="100" w:afterAutospacing="1"/>
    </w:pPr>
    <w:rPr>
      <w:rFonts w:ascii="Times" w:hAnsi="Times" w:cs="Times New Roman"/>
      <w:sz w:val="20"/>
      <w:szCs w:val="20"/>
      <w:lang w:val="en-GB"/>
    </w:rPr>
  </w:style>
  <w:style w:type="paragraph" w:styleId="Revision">
    <w:name w:val="Revision"/>
    <w:hidden/>
    <w:uiPriority w:val="99"/>
    <w:semiHidden/>
    <w:rsid w:val="006C6453"/>
  </w:style>
  <w:style w:type="character" w:customStyle="1" w:styleId="frlabel">
    <w:name w:val="fr_label"/>
    <w:basedOn w:val="DefaultParagraphFont"/>
    <w:rsid w:val="00297669"/>
  </w:style>
  <w:style w:type="character" w:styleId="Hyperlink">
    <w:name w:val="Hyperlink"/>
    <w:basedOn w:val="DefaultParagraphFont"/>
    <w:uiPriority w:val="99"/>
    <w:unhideWhenUsed/>
    <w:rsid w:val="00297669"/>
    <w:rPr>
      <w:color w:val="0000FF"/>
      <w:u w:val="single"/>
    </w:rPr>
  </w:style>
  <w:style w:type="character" w:customStyle="1" w:styleId="hithilite">
    <w:name w:val="hithilite"/>
    <w:basedOn w:val="DefaultParagraphFont"/>
    <w:rsid w:val="00297669"/>
  </w:style>
  <w:style w:type="character" w:styleId="Strong">
    <w:name w:val="Strong"/>
    <w:basedOn w:val="DefaultParagraphFont"/>
    <w:uiPriority w:val="22"/>
    <w:qFormat/>
    <w:rsid w:val="00297669"/>
    <w:rPr>
      <w:b/>
      <w:bCs/>
    </w:rPr>
  </w:style>
  <w:style w:type="character" w:customStyle="1" w:styleId="label">
    <w:name w:val="label"/>
    <w:basedOn w:val="DefaultParagraphFont"/>
    <w:rsid w:val="00A113CF"/>
  </w:style>
  <w:style w:type="character" w:customStyle="1" w:styleId="databold">
    <w:name w:val="data_bold"/>
    <w:basedOn w:val="DefaultParagraphFont"/>
    <w:rsid w:val="00A11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675228">
      <w:bodyDiv w:val="1"/>
      <w:marLeft w:val="0"/>
      <w:marRight w:val="0"/>
      <w:marTop w:val="0"/>
      <w:marBottom w:val="0"/>
      <w:divBdr>
        <w:top w:val="none" w:sz="0" w:space="0" w:color="auto"/>
        <w:left w:val="none" w:sz="0" w:space="0" w:color="auto"/>
        <w:bottom w:val="none" w:sz="0" w:space="0" w:color="auto"/>
        <w:right w:val="none" w:sz="0" w:space="0" w:color="auto"/>
      </w:divBdr>
    </w:div>
    <w:div w:id="535240349">
      <w:bodyDiv w:val="1"/>
      <w:marLeft w:val="0"/>
      <w:marRight w:val="0"/>
      <w:marTop w:val="0"/>
      <w:marBottom w:val="0"/>
      <w:divBdr>
        <w:top w:val="none" w:sz="0" w:space="0" w:color="auto"/>
        <w:left w:val="none" w:sz="0" w:space="0" w:color="auto"/>
        <w:bottom w:val="none" w:sz="0" w:space="0" w:color="auto"/>
        <w:right w:val="none" w:sz="0" w:space="0" w:color="auto"/>
      </w:divBdr>
    </w:div>
    <w:div w:id="821044512">
      <w:bodyDiv w:val="1"/>
      <w:marLeft w:val="0"/>
      <w:marRight w:val="0"/>
      <w:marTop w:val="0"/>
      <w:marBottom w:val="0"/>
      <w:divBdr>
        <w:top w:val="none" w:sz="0" w:space="0" w:color="auto"/>
        <w:left w:val="none" w:sz="0" w:space="0" w:color="auto"/>
        <w:bottom w:val="none" w:sz="0" w:space="0" w:color="auto"/>
        <w:right w:val="none" w:sz="0" w:space="0" w:color="auto"/>
      </w:divBdr>
    </w:div>
    <w:div w:id="905992160">
      <w:bodyDiv w:val="1"/>
      <w:marLeft w:val="0"/>
      <w:marRight w:val="0"/>
      <w:marTop w:val="0"/>
      <w:marBottom w:val="0"/>
      <w:divBdr>
        <w:top w:val="none" w:sz="0" w:space="0" w:color="auto"/>
        <w:left w:val="none" w:sz="0" w:space="0" w:color="auto"/>
        <w:bottom w:val="none" w:sz="0" w:space="0" w:color="auto"/>
        <w:right w:val="none" w:sz="0" w:space="0" w:color="auto"/>
      </w:divBdr>
      <w:divsChild>
        <w:div w:id="2071733240">
          <w:marLeft w:val="0"/>
          <w:marRight w:val="0"/>
          <w:marTop w:val="0"/>
          <w:marBottom w:val="0"/>
          <w:divBdr>
            <w:top w:val="none" w:sz="0" w:space="0" w:color="auto"/>
            <w:left w:val="none" w:sz="0" w:space="0" w:color="auto"/>
            <w:bottom w:val="none" w:sz="0" w:space="0" w:color="auto"/>
            <w:right w:val="none" w:sz="0" w:space="0" w:color="auto"/>
          </w:divBdr>
        </w:div>
        <w:div w:id="1955939641">
          <w:marLeft w:val="0"/>
          <w:marRight w:val="0"/>
          <w:marTop w:val="0"/>
          <w:marBottom w:val="0"/>
          <w:divBdr>
            <w:top w:val="none" w:sz="0" w:space="0" w:color="auto"/>
            <w:left w:val="none" w:sz="0" w:space="0" w:color="auto"/>
            <w:bottom w:val="none" w:sz="0" w:space="0" w:color="auto"/>
            <w:right w:val="none" w:sz="0" w:space="0" w:color="auto"/>
          </w:divBdr>
        </w:div>
        <w:div w:id="1168523226">
          <w:marLeft w:val="0"/>
          <w:marRight w:val="0"/>
          <w:marTop w:val="0"/>
          <w:marBottom w:val="0"/>
          <w:divBdr>
            <w:top w:val="none" w:sz="0" w:space="0" w:color="auto"/>
            <w:left w:val="none" w:sz="0" w:space="0" w:color="auto"/>
            <w:bottom w:val="none" w:sz="0" w:space="0" w:color="auto"/>
            <w:right w:val="none" w:sz="0" w:space="0" w:color="auto"/>
          </w:divBdr>
        </w:div>
        <w:div w:id="564490252">
          <w:marLeft w:val="0"/>
          <w:marRight w:val="0"/>
          <w:marTop w:val="0"/>
          <w:marBottom w:val="0"/>
          <w:divBdr>
            <w:top w:val="none" w:sz="0" w:space="0" w:color="auto"/>
            <w:left w:val="none" w:sz="0" w:space="0" w:color="auto"/>
            <w:bottom w:val="none" w:sz="0" w:space="0" w:color="auto"/>
            <w:right w:val="none" w:sz="0" w:space="0" w:color="auto"/>
          </w:divBdr>
        </w:div>
      </w:divsChild>
    </w:div>
    <w:div w:id="1526627033">
      <w:bodyDiv w:val="1"/>
      <w:marLeft w:val="0"/>
      <w:marRight w:val="0"/>
      <w:marTop w:val="0"/>
      <w:marBottom w:val="0"/>
      <w:divBdr>
        <w:top w:val="none" w:sz="0" w:space="0" w:color="auto"/>
        <w:left w:val="none" w:sz="0" w:space="0" w:color="auto"/>
        <w:bottom w:val="none" w:sz="0" w:space="0" w:color="auto"/>
        <w:right w:val="none" w:sz="0" w:space="0" w:color="auto"/>
      </w:divBdr>
      <w:divsChild>
        <w:div w:id="174543328">
          <w:marLeft w:val="1094"/>
          <w:marRight w:val="0"/>
          <w:marTop w:val="125"/>
          <w:marBottom w:val="0"/>
          <w:divBdr>
            <w:top w:val="none" w:sz="0" w:space="0" w:color="auto"/>
            <w:left w:val="none" w:sz="0" w:space="0" w:color="auto"/>
            <w:bottom w:val="none" w:sz="0" w:space="0" w:color="auto"/>
            <w:right w:val="none" w:sz="0" w:space="0" w:color="auto"/>
          </w:divBdr>
        </w:div>
        <w:div w:id="1529904903">
          <w:marLeft w:val="1094"/>
          <w:marRight w:val="0"/>
          <w:marTop w:val="12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1.jpg"/><Relationship Id="rId13" Type="http://schemas.openxmlformats.org/officeDocument/2006/relationships/image" Target="media/image2.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bonamy.oliver@sussex.ac.uk"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2D51C-8C37-6F4C-B819-5CE8CB72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7812</Words>
  <Characters>44923</Characters>
  <Application>Microsoft Macintosh Word</Application>
  <DocSecurity>0</DocSecurity>
  <Lines>1044</Lines>
  <Paragraphs>399</Paragraphs>
  <ScaleCrop>false</ScaleCrop>
  <HeadingPairs>
    <vt:vector size="2" baseType="variant">
      <vt:variant>
        <vt:lpstr>Title</vt:lpstr>
      </vt:variant>
      <vt:variant>
        <vt:i4>1</vt:i4>
      </vt:variant>
    </vt:vector>
  </HeadingPairs>
  <TitlesOfParts>
    <vt:vector size="1" baseType="lpstr">
      <vt:lpstr/>
    </vt:vector>
  </TitlesOfParts>
  <Company>University of Sussex</Company>
  <LinksUpToDate>false</LinksUpToDate>
  <CharactersWithSpaces>52336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Bonamy Oliver</dc:creator>
  <cp:lastModifiedBy>Dr Bonamy Oliver</cp:lastModifiedBy>
  <cp:revision>2</cp:revision>
  <cp:lastPrinted>2013-11-04T11:43:00Z</cp:lastPrinted>
  <dcterms:created xsi:type="dcterms:W3CDTF">2018-06-20T08:34:00Z</dcterms:created>
  <dcterms:modified xsi:type="dcterms:W3CDTF">2018-06-20T08:34:00Z</dcterms:modified>
</cp:coreProperties>
</file>