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ms-word.attachedToolbars"/>
  <Default Extension="png" ContentType="image/p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6CB333" w14:textId="4FD50533" w:rsidR="0029773D" w:rsidRDefault="00533BF7" w:rsidP="005100C6">
      <w:pPr>
        <w:pStyle w:val="Els-Title"/>
      </w:pPr>
      <w:r>
        <w:t xml:space="preserve">Flexible </w:t>
      </w:r>
      <w:r w:rsidR="005100C6">
        <w:t>Robot Sealant Dispensing C</w:t>
      </w:r>
      <w:r>
        <w:t xml:space="preserve">ell </w:t>
      </w:r>
      <w:r w:rsidR="005100C6">
        <w:t>using</w:t>
      </w:r>
      <w:r>
        <w:t xml:space="preserve"> RGB-D sensor and off-line programming</w:t>
      </w:r>
    </w:p>
    <w:p w14:paraId="6823A296" w14:textId="3B3B8426" w:rsidR="0029773D" w:rsidRPr="00BB61BD" w:rsidRDefault="00CE06CE">
      <w:pPr>
        <w:pStyle w:val="Els-Author"/>
        <w:rPr>
          <w:b/>
          <w:lang w:eastAsia="zh-CN"/>
        </w:rPr>
      </w:pPr>
      <w:r>
        <w:t>Perla Maiolino</w:t>
      </w:r>
      <w:r w:rsidR="00BB61BD" w:rsidRPr="00BB61BD">
        <w:rPr>
          <w:vertAlign w:val="superscript"/>
        </w:rPr>
        <w:t>a</w:t>
      </w:r>
      <w:r>
        <w:t>, Richard Woolley</w:t>
      </w:r>
      <w:r w:rsidR="00643900">
        <w:rPr>
          <w:vertAlign w:val="superscript"/>
        </w:rPr>
        <w:t>b</w:t>
      </w:r>
      <w:r>
        <w:t>, David Branson</w:t>
      </w:r>
      <w:r w:rsidR="00643900">
        <w:rPr>
          <w:vertAlign w:val="superscript"/>
        </w:rPr>
        <w:t>c</w:t>
      </w:r>
      <w:r>
        <w:t xml:space="preserve">, </w:t>
      </w:r>
      <w:r w:rsidR="00CA631E">
        <w:t xml:space="preserve">Panorios </w:t>
      </w:r>
      <w:r w:rsidR="00E32A49">
        <w:t>Benardos</w:t>
      </w:r>
      <w:r w:rsidR="00643900">
        <w:rPr>
          <w:vertAlign w:val="superscript"/>
        </w:rPr>
        <w:t>c</w:t>
      </w:r>
      <w:r w:rsidR="00CA631E">
        <w:t xml:space="preserve">, </w:t>
      </w:r>
      <w:r>
        <w:t>Atanas Popov</w:t>
      </w:r>
      <w:r w:rsidR="00643900">
        <w:rPr>
          <w:vertAlign w:val="superscript"/>
        </w:rPr>
        <w:t>c</w:t>
      </w:r>
      <w:r>
        <w:t>, Svetan Ratchev</w:t>
      </w:r>
      <w:r w:rsidR="00643900">
        <w:rPr>
          <w:vertAlign w:val="superscript"/>
        </w:rPr>
        <w:t>c</w:t>
      </w:r>
    </w:p>
    <w:p w14:paraId="75497AD8" w14:textId="5E74ED89" w:rsidR="00643900" w:rsidRPr="00643900" w:rsidRDefault="00BB61BD" w:rsidP="00643900">
      <w:pPr>
        <w:jc w:val="center"/>
        <w:rPr>
          <w:i/>
          <w:noProof/>
          <w:sz w:val="16"/>
          <w:lang w:val="en-US"/>
        </w:rPr>
      </w:pPr>
      <w:r w:rsidRPr="00643900">
        <w:rPr>
          <w:i/>
          <w:noProof/>
          <w:sz w:val="16"/>
          <w:lang w:val="en-US"/>
        </w:rPr>
        <w:t xml:space="preserve">a. </w:t>
      </w:r>
      <w:r w:rsidR="00643900" w:rsidRPr="00643900">
        <w:rPr>
          <w:i/>
          <w:noProof/>
          <w:sz w:val="16"/>
          <w:lang w:val="en-US"/>
        </w:rPr>
        <w:t>Computing Department, Goldsmiths University of London SE14 6NW</w:t>
      </w:r>
      <w:r w:rsidR="00643900">
        <w:rPr>
          <w:i/>
          <w:noProof/>
          <w:sz w:val="16"/>
          <w:lang w:val="en-US"/>
        </w:rPr>
        <w:t>, UK</w:t>
      </w:r>
    </w:p>
    <w:p w14:paraId="3A214662" w14:textId="13471D93" w:rsidR="0029773D" w:rsidRDefault="00643900">
      <w:pPr>
        <w:pStyle w:val="Els-Affiliation"/>
      </w:pPr>
      <w:r>
        <w:t>b.</w:t>
      </w:r>
      <w:r w:rsidR="00CE06CE">
        <w:t xml:space="preserve">Centre for Aerospace Manufacturing, </w:t>
      </w:r>
      <w:r w:rsidR="00BB61BD">
        <w:t>University of Nottingham, Nottingham NG7 2RD, UK</w:t>
      </w:r>
    </w:p>
    <w:p w14:paraId="2995FB0A" w14:textId="6727E392" w:rsidR="0029773D" w:rsidRDefault="00643900">
      <w:pPr>
        <w:pStyle w:val="Els-Affiliation"/>
      </w:pPr>
      <w:r>
        <w:t>c</w:t>
      </w:r>
      <w:r w:rsidR="00BB61BD">
        <w:t xml:space="preserve">. </w:t>
      </w:r>
      <w:r w:rsidR="00BB61BD" w:rsidRPr="00BB61BD">
        <w:t>Department of Mechanical, Materials and Manufacturing Engineering</w:t>
      </w:r>
      <w:r w:rsidR="00BB61BD">
        <w:rPr>
          <w:rFonts w:hint="eastAsia"/>
        </w:rPr>
        <w:t>, University of Nottingham, NG7 2RD</w:t>
      </w:r>
      <w:r w:rsidR="00BB61BD">
        <w:t>, UK</w:t>
      </w:r>
    </w:p>
    <w:p w14:paraId="79CC7583" w14:textId="77777777" w:rsidR="0029773D" w:rsidRPr="00BB61BD" w:rsidRDefault="0029773D">
      <w:pPr>
        <w:pStyle w:val="Els-history"/>
        <w:rPr>
          <w:i/>
        </w:rPr>
      </w:pPr>
    </w:p>
    <w:p w14:paraId="33C51C59" w14:textId="77777777" w:rsidR="0029773D" w:rsidRDefault="0029773D">
      <w:pPr>
        <w:pStyle w:val="Els-Abstract-head"/>
      </w:pPr>
      <w:r>
        <w:t>Abstract</w:t>
      </w:r>
    </w:p>
    <w:p w14:paraId="1F3766A2" w14:textId="3F1E8F72" w:rsidR="00E35B3B" w:rsidRPr="00AF5DA6" w:rsidRDefault="009D58A6" w:rsidP="00AF5DA6">
      <w:pPr>
        <w:autoSpaceDE w:val="0"/>
        <w:autoSpaceDN w:val="0"/>
        <w:adjustRightInd w:val="0"/>
        <w:spacing w:after="240"/>
        <w:jc w:val="both"/>
        <w:rPr>
          <w:lang w:val="en-US"/>
        </w:rPr>
      </w:pPr>
      <w:r w:rsidRPr="00352082">
        <w:t>In aerospace manufacture the accurate and robust application of sealant is an integral and challenging part of the manufacturing process</w:t>
      </w:r>
      <w:r w:rsidRPr="00352082" w:rsidDel="009D58A6">
        <w:t xml:space="preserve"> </w:t>
      </w:r>
      <w:r w:rsidRPr="00352082">
        <w:t xml:space="preserve">that is still performed by human operator. Automation of this process is difficult and not cost effective </w:t>
      </w:r>
      <w:r w:rsidRPr="00352082">
        <w:rPr>
          <w:lang w:val="en-US"/>
        </w:rPr>
        <w:t>due to the h</w:t>
      </w:r>
      <w:bookmarkStart w:id="0" w:name="_GoBack"/>
      <w:bookmarkEnd w:id="0"/>
      <w:r w:rsidRPr="00352082">
        <w:rPr>
          <w:lang w:val="en-US"/>
        </w:rPr>
        <w:t xml:space="preserve">igh variability in the parts to operate and also the difficulty associated with programming industrial robotic systems. </w:t>
      </w:r>
      <w:r w:rsidR="00ED6052">
        <w:rPr>
          <w:lang w:val="en-US"/>
        </w:rPr>
        <w:t>This</w:t>
      </w:r>
      <w:r w:rsidR="00ED6052" w:rsidRPr="00352082">
        <w:rPr>
          <w:lang w:val="en-US"/>
        </w:rPr>
        <w:t xml:space="preserve"> </w:t>
      </w:r>
      <w:r w:rsidRPr="00352082">
        <w:rPr>
          <w:lang w:val="en-US"/>
        </w:rPr>
        <w:t xml:space="preserve">work </w:t>
      </w:r>
      <w:r w:rsidR="00ED6052">
        <w:rPr>
          <w:lang w:val="en-US"/>
        </w:rPr>
        <w:t>tries</w:t>
      </w:r>
      <w:r w:rsidR="00ED6052" w:rsidRPr="00352082">
        <w:rPr>
          <w:lang w:val="en-US"/>
        </w:rPr>
        <w:t xml:space="preserve"> </w:t>
      </w:r>
      <w:r w:rsidRPr="00352082">
        <w:rPr>
          <w:lang w:val="en-US"/>
        </w:rPr>
        <w:t xml:space="preserve">to overcome </w:t>
      </w:r>
      <w:r w:rsidR="00ED6052">
        <w:rPr>
          <w:lang w:val="en-US"/>
        </w:rPr>
        <w:t>these</w:t>
      </w:r>
      <w:r w:rsidR="00ED6052" w:rsidRPr="00352082">
        <w:rPr>
          <w:lang w:val="en-US"/>
        </w:rPr>
        <w:t xml:space="preserve"> </w:t>
      </w:r>
      <w:r w:rsidRPr="00352082">
        <w:rPr>
          <w:lang w:val="en-US"/>
        </w:rPr>
        <w:t>problems</w:t>
      </w:r>
      <w:r w:rsidR="00ED6052">
        <w:rPr>
          <w:lang w:val="en-US"/>
        </w:rPr>
        <w:t xml:space="preserve"> by</w:t>
      </w:r>
      <w:r w:rsidRPr="00352082">
        <w:rPr>
          <w:lang w:val="en-US"/>
        </w:rPr>
        <w:t xml:space="preserve"> presenting a</w:t>
      </w:r>
      <w:r w:rsidR="00352082">
        <w:rPr>
          <w:lang w:val="en-US"/>
        </w:rPr>
        <w:t>n</w:t>
      </w:r>
      <w:r w:rsidRPr="00352082">
        <w:rPr>
          <w:lang w:val="en-US"/>
        </w:rPr>
        <w:t xml:space="preserve"> </w:t>
      </w:r>
      <w:r w:rsidRPr="00C52EB6">
        <w:rPr>
          <w:lang w:val="en-US"/>
        </w:rPr>
        <w:t xml:space="preserve">AOLP </w:t>
      </w:r>
      <w:r w:rsidR="004658EF" w:rsidRPr="00C52EB6">
        <w:rPr>
          <w:lang w:val="en-US"/>
        </w:rPr>
        <w:t xml:space="preserve">(Automatic Off-Line Programming) </w:t>
      </w:r>
      <w:r w:rsidRPr="00C52EB6">
        <w:rPr>
          <w:lang w:val="en-US"/>
        </w:rPr>
        <w:t>system for seal</w:t>
      </w:r>
      <w:r w:rsidR="00ED6052" w:rsidRPr="00C52EB6">
        <w:rPr>
          <w:lang w:val="en-US"/>
        </w:rPr>
        <w:t>ant</w:t>
      </w:r>
      <w:r w:rsidRPr="00C52EB6">
        <w:rPr>
          <w:lang w:val="en-US"/>
        </w:rPr>
        <w:t xml:space="preserve"> dispensing through the integration of the ABB’s proprietary OLP </w:t>
      </w:r>
      <w:r w:rsidR="004658EF" w:rsidRPr="00C52EB6">
        <w:rPr>
          <w:lang w:val="en-US"/>
        </w:rPr>
        <w:t>(Off-Line Programming)</w:t>
      </w:r>
      <w:r w:rsidR="004658EF">
        <w:rPr>
          <w:lang w:val="en-US"/>
        </w:rPr>
        <w:t xml:space="preserve"> </w:t>
      </w:r>
      <w:r w:rsidRPr="00352082">
        <w:rPr>
          <w:lang w:val="en-US"/>
        </w:rPr>
        <w:t>system RobotStudio with a relatively new RBG-D sensor technolo</w:t>
      </w:r>
      <w:r w:rsidR="00771950" w:rsidRPr="00352082">
        <w:rPr>
          <w:lang w:val="en-US"/>
        </w:rPr>
        <w:t xml:space="preserve">gy based on structured light </w:t>
      </w:r>
      <w:r w:rsidR="00ED6052">
        <w:rPr>
          <w:lang w:val="en-US"/>
        </w:rPr>
        <w:t>and</w:t>
      </w:r>
      <w:r w:rsidR="00771950" w:rsidRPr="00352082">
        <w:rPr>
          <w:lang w:val="en-US"/>
        </w:rPr>
        <w:t xml:space="preserve"> the development of a RobotStudio add-on</w:t>
      </w:r>
      <w:r w:rsidRPr="00352082">
        <w:rPr>
          <w:lang w:val="en-US"/>
        </w:rPr>
        <w:t>. The integration of the vision system in the generation of the robot program overcome</w:t>
      </w:r>
      <w:r w:rsidR="00ED6052">
        <w:rPr>
          <w:lang w:val="en-US"/>
        </w:rPr>
        <w:t>s</w:t>
      </w:r>
      <w:r w:rsidRPr="00352082">
        <w:rPr>
          <w:lang w:val="en-US"/>
        </w:rPr>
        <w:t xml:space="preserve"> the </w:t>
      </w:r>
      <w:r w:rsidR="00ED6052">
        <w:rPr>
          <w:lang w:val="en-US"/>
        </w:rPr>
        <w:t xml:space="preserve">current </w:t>
      </w:r>
      <w:r w:rsidRPr="00352082">
        <w:rPr>
          <w:lang w:val="en-US"/>
        </w:rPr>
        <w:t>problem</w:t>
      </w:r>
      <w:r w:rsidR="00ED6052">
        <w:rPr>
          <w:lang w:val="en-US"/>
        </w:rPr>
        <w:t>s</w:t>
      </w:r>
      <w:r w:rsidR="001515A2">
        <w:rPr>
          <w:lang w:val="en-US"/>
        </w:rPr>
        <w:t xml:space="preserve"> related to AOLP systems</w:t>
      </w:r>
      <w:r w:rsidRPr="00352082">
        <w:rPr>
          <w:lang w:val="en-US"/>
        </w:rPr>
        <w:t xml:space="preserve"> </w:t>
      </w:r>
      <w:r w:rsidR="00ED6052">
        <w:rPr>
          <w:lang w:val="en-US"/>
        </w:rPr>
        <w:t>that</w:t>
      </w:r>
      <w:r w:rsidRPr="00352082">
        <w:rPr>
          <w:lang w:val="en-US"/>
        </w:rPr>
        <w:t xml:space="preserve"> rely on a known model of the work environment</w:t>
      </w:r>
      <w:r w:rsidR="00ED6052">
        <w:rPr>
          <w:lang w:val="en-US"/>
        </w:rPr>
        <w:t>. This enables the ability</w:t>
      </w:r>
      <w:r w:rsidRPr="00352082">
        <w:rPr>
          <w:lang w:val="en-US"/>
        </w:rPr>
        <w:t xml:space="preserve"> to dynamically adapt th</w:t>
      </w:r>
      <w:r w:rsidR="00ED6052">
        <w:rPr>
          <w:lang w:val="en-US"/>
        </w:rPr>
        <w:t>e</w:t>
      </w:r>
      <w:r w:rsidRPr="00352082">
        <w:rPr>
          <w:lang w:val="en-US"/>
        </w:rPr>
        <w:t xml:space="preserve"> model according to sensor data, </w:t>
      </w:r>
      <w:r w:rsidR="00ED6052">
        <w:rPr>
          <w:lang w:val="en-US"/>
        </w:rPr>
        <w:t>thus</w:t>
      </w:r>
      <w:r w:rsidRPr="00352082">
        <w:rPr>
          <w:lang w:val="en-US"/>
        </w:rPr>
        <w:t xml:space="preserve"> cop</w:t>
      </w:r>
      <w:r w:rsidR="00ED6052">
        <w:rPr>
          <w:lang w:val="en-US"/>
        </w:rPr>
        <w:t>ing</w:t>
      </w:r>
      <w:r w:rsidRPr="00352082">
        <w:rPr>
          <w:lang w:val="en-US"/>
        </w:rPr>
        <w:t xml:space="preserve"> with </w:t>
      </w:r>
      <w:r w:rsidR="00ED6052">
        <w:rPr>
          <w:lang w:val="en-US"/>
        </w:rPr>
        <w:t xml:space="preserve">environmental and parts </w:t>
      </w:r>
      <w:r w:rsidRPr="00352082">
        <w:rPr>
          <w:lang w:val="en-US"/>
        </w:rPr>
        <w:t>variability</w:t>
      </w:r>
      <w:r w:rsidR="00D92593">
        <w:rPr>
          <w:lang w:val="en-US"/>
        </w:rPr>
        <w:t xml:space="preserve"> </w:t>
      </w:r>
      <w:r w:rsidR="00ED6052">
        <w:rPr>
          <w:lang w:val="en-US"/>
        </w:rPr>
        <w:t>during operation</w:t>
      </w:r>
      <w:r w:rsidRPr="00352082">
        <w:rPr>
          <w:lang w:val="en-US"/>
        </w:rPr>
        <w:t xml:space="preserve">. Furthermore it exploits the advantages of an OLP system simplifying the robot programming allowing for </w:t>
      </w:r>
      <w:r w:rsidR="00ED6052">
        <w:rPr>
          <w:lang w:val="en-US"/>
        </w:rPr>
        <w:t xml:space="preserve">faster </w:t>
      </w:r>
      <w:r w:rsidRPr="00352082">
        <w:rPr>
          <w:lang w:val="en-US"/>
        </w:rPr>
        <w:t>automation of the process.</w:t>
      </w:r>
    </w:p>
    <w:p w14:paraId="75AA9C5A" w14:textId="7E7531CA" w:rsidR="0029773D" w:rsidRPr="00E35B3B" w:rsidRDefault="00E35B3B" w:rsidP="00E35B3B">
      <w:pPr>
        <w:pStyle w:val="Els-keywords"/>
        <w:rPr>
          <w:i/>
        </w:rPr>
      </w:pPr>
      <w:r w:rsidRPr="00E35B3B">
        <w:rPr>
          <w:i/>
        </w:rPr>
        <w:t>keywords: AOLP, RGB-D sensor, Sealant dispensing</w:t>
      </w:r>
      <w:r w:rsidR="0029773D" w:rsidRPr="00E35B3B">
        <w:rPr>
          <w:i/>
        </w:rPr>
        <w:fldChar w:fldCharType="begin"/>
      </w:r>
      <w:r w:rsidR="0069245A" w:rsidRPr="00E35B3B">
        <w:rPr>
          <w:i/>
        </w:rPr>
        <w:instrText>Keywords: AOLP, RGB-D sensor, sealant dispensing automation</w:instrText>
      </w:r>
      <w:r w:rsidR="0029773D" w:rsidRPr="00E35B3B">
        <w:rPr>
          <w:i/>
        </w:rPr>
        <w:fldChar w:fldCharType="end"/>
      </w:r>
    </w:p>
    <w:p w14:paraId="2D3D13B2" w14:textId="4FAC7C23" w:rsidR="00CA0C9F" w:rsidRDefault="00C34CE6" w:rsidP="00636D96">
      <w:pPr>
        <w:pStyle w:val="Els-1storder-head"/>
        <w:numPr>
          <w:ilvl w:val="0"/>
          <w:numId w:val="0"/>
        </w:numPr>
      </w:pPr>
      <w:r w:rsidRPr="00C52EB6">
        <w:lastRenderedPageBreak/>
        <w:t xml:space="preserve">1. </w:t>
      </w:r>
      <w:r w:rsidR="00AE79CA" w:rsidRPr="00C52EB6">
        <w:t>Introduction</w:t>
      </w:r>
    </w:p>
    <w:p w14:paraId="30F41864" w14:textId="4109E984" w:rsidR="008B0A4A" w:rsidRDefault="00A85394" w:rsidP="00A85394">
      <w:pPr>
        <w:pStyle w:val="Els-1storder-head"/>
        <w:numPr>
          <w:ilvl w:val="0"/>
          <w:numId w:val="0"/>
        </w:numPr>
        <w:jc w:val="both"/>
        <w:rPr>
          <w:b w:val="0"/>
        </w:rPr>
      </w:pPr>
      <w:r w:rsidRPr="00A85394">
        <w:rPr>
          <w:b w:val="0"/>
        </w:rPr>
        <w:t>In aerospace manufacture the accurate and robust application of sealant is an integral part of the manufacturing process. Sealant must be applied to numerous components of the aircraft</w:t>
      </w:r>
      <w:r w:rsidR="00FF10CC">
        <w:rPr>
          <w:b w:val="0"/>
        </w:rPr>
        <w:t xml:space="preserve"> including</w:t>
      </w:r>
      <w:r w:rsidRPr="00A85394">
        <w:rPr>
          <w:b w:val="0"/>
        </w:rPr>
        <w:t xml:space="preserve"> areas of wet assembly,</w:t>
      </w:r>
      <w:r w:rsidR="00DA17B0">
        <w:rPr>
          <w:b w:val="0"/>
        </w:rPr>
        <w:t xml:space="preserve"> such as the wings (fuel tanks),</w:t>
      </w:r>
      <w:r w:rsidRPr="00A85394">
        <w:rPr>
          <w:b w:val="0"/>
        </w:rPr>
        <w:t xml:space="preserve"> join</w:t>
      </w:r>
      <w:r w:rsidR="00FF10CC">
        <w:rPr>
          <w:b w:val="0"/>
        </w:rPr>
        <w:t>t</w:t>
      </w:r>
      <w:r w:rsidRPr="00A85394">
        <w:rPr>
          <w:b w:val="0"/>
        </w:rPr>
        <w:t>s, fasteners an</w:t>
      </w:r>
      <w:r>
        <w:rPr>
          <w:b w:val="0"/>
        </w:rPr>
        <w:t>d interfaces to prevent ingress, corrosion and reduce fatigue</w:t>
      </w:r>
      <w:r w:rsidRPr="00A85394">
        <w:rPr>
          <w:b w:val="0"/>
        </w:rPr>
        <w:t xml:space="preserve"> [1]. </w:t>
      </w:r>
    </w:p>
    <w:p w14:paraId="30BA095A" w14:textId="7B0355A6" w:rsidR="008B0A4A" w:rsidRPr="002131DB" w:rsidRDefault="00A85394" w:rsidP="002131DB">
      <w:pPr>
        <w:pStyle w:val="Els-1storder-head"/>
        <w:numPr>
          <w:ilvl w:val="0"/>
          <w:numId w:val="0"/>
        </w:numPr>
        <w:jc w:val="both"/>
        <w:rPr>
          <w:b w:val="0"/>
        </w:rPr>
      </w:pPr>
      <w:r w:rsidRPr="00A85394">
        <w:rPr>
          <w:b w:val="0"/>
        </w:rPr>
        <w:t xml:space="preserve">Applying sealant is a challenging operation for assembly automation due to the requirement of dispensing a continuous </w:t>
      </w:r>
      <w:r w:rsidR="00335127">
        <w:rPr>
          <w:b w:val="0"/>
        </w:rPr>
        <w:t xml:space="preserve">and uniform bead along an </w:t>
      </w:r>
      <w:proofErr w:type="gramStart"/>
      <w:r w:rsidR="00335127">
        <w:rPr>
          <w:b w:val="0"/>
        </w:rPr>
        <w:t>often</w:t>
      </w:r>
      <w:r w:rsidR="001515A2">
        <w:rPr>
          <w:b w:val="0"/>
        </w:rPr>
        <w:t xml:space="preserve"> </w:t>
      </w:r>
      <w:r w:rsidRPr="00A85394">
        <w:rPr>
          <w:b w:val="0"/>
        </w:rPr>
        <w:t>complex</w:t>
      </w:r>
      <w:proofErr w:type="gramEnd"/>
      <w:r w:rsidRPr="00A85394">
        <w:rPr>
          <w:b w:val="0"/>
        </w:rPr>
        <w:t xml:space="preserve"> geometric path to</w:t>
      </w:r>
      <w:r>
        <w:rPr>
          <w:b w:val="0"/>
        </w:rPr>
        <w:t xml:space="preserve"> which there is limited access, requiring the execution of a number of ergonomically complex operations. Operations of this nature, particularly in legacy products, rely heavily on the skill or rather craftsmanship of a human operator.</w:t>
      </w:r>
      <w:r w:rsidR="002131DB">
        <w:rPr>
          <w:b w:val="0"/>
        </w:rPr>
        <w:t xml:space="preserve"> </w:t>
      </w:r>
      <w:proofErr w:type="gramStart"/>
      <w:r w:rsidR="00533BF7" w:rsidRPr="002131DB">
        <w:rPr>
          <w:b w:val="0"/>
        </w:rPr>
        <w:t>Certainly some of these processes can be carried out by a suitably designed robotic assembly cell</w:t>
      </w:r>
      <w:proofErr w:type="gramEnd"/>
      <w:r w:rsidR="00533BF7" w:rsidRPr="002131DB">
        <w:rPr>
          <w:b w:val="0"/>
        </w:rPr>
        <w:t xml:space="preserve">. Indeed predefined and highly repetitive tasks and processes are commonplace for robotic automation in high volume manufacturing. Operations such as pick and </w:t>
      </w:r>
      <w:proofErr w:type="gramStart"/>
      <w:r w:rsidR="00533BF7" w:rsidRPr="002131DB">
        <w:rPr>
          <w:b w:val="0"/>
        </w:rPr>
        <w:t>place,</w:t>
      </w:r>
      <w:proofErr w:type="gramEnd"/>
      <w:r w:rsidR="00533BF7" w:rsidRPr="002131DB">
        <w:rPr>
          <w:b w:val="0"/>
        </w:rPr>
        <w:t xml:space="preserve"> welding, painting and dispensing</w:t>
      </w:r>
      <w:r w:rsidR="00624829" w:rsidRPr="002131DB">
        <w:rPr>
          <w:b w:val="0"/>
        </w:rPr>
        <w:t xml:space="preserve"> </w:t>
      </w:r>
      <w:r w:rsidR="00533BF7" w:rsidRPr="002131DB">
        <w:rPr>
          <w:b w:val="0"/>
        </w:rPr>
        <w:t>are considered basic tasks.</w:t>
      </w:r>
      <w:r w:rsidR="00533BF7" w:rsidRPr="00533BF7">
        <w:t xml:space="preserve"> </w:t>
      </w:r>
    </w:p>
    <w:p w14:paraId="71B3C93B" w14:textId="185DBD25" w:rsidR="0076710C" w:rsidRDefault="004227CF" w:rsidP="007D7405">
      <w:pPr>
        <w:autoSpaceDE w:val="0"/>
        <w:autoSpaceDN w:val="0"/>
        <w:adjustRightInd w:val="0"/>
        <w:spacing w:after="240"/>
        <w:jc w:val="both"/>
        <w:rPr>
          <w:lang w:val="en-US"/>
        </w:rPr>
      </w:pPr>
      <w:r>
        <w:rPr>
          <w:lang w:val="en-US"/>
        </w:rPr>
        <w:t xml:space="preserve">In </w:t>
      </w:r>
      <w:r w:rsidR="007544BD">
        <w:rPr>
          <w:lang w:val="en-US"/>
        </w:rPr>
        <w:t xml:space="preserve">these </w:t>
      </w:r>
      <w:r>
        <w:rPr>
          <w:lang w:val="en-US"/>
        </w:rPr>
        <w:t>type</w:t>
      </w:r>
      <w:r w:rsidR="007544BD">
        <w:rPr>
          <w:lang w:val="en-US"/>
        </w:rPr>
        <w:t>s</w:t>
      </w:r>
      <w:r>
        <w:rPr>
          <w:lang w:val="en-US"/>
        </w:rPr>
        <w:t xml:space="preserve"> of applications </w:t>
      </w:r>
      <w:r w:rsidR="00624829">
        <w:rPr>
          <w:lang w:val="en-US"/>
        </w:rPr>
        <w:t xml:space="preserve">robots are usually programmed using a teach pendant </w:t>
      </w:r>
      <w:r w:rsidR="001B4DBB">
        <w:rPr>
          <w:lang w:val="en-US"/>
        </w:rPr>
        <w:t>which,</w:t>
      </w:r>
      <w:r w:rsidR="002124CA">
        <w:rPr>
          <w:lang w:val="en-US"/>
        </w:rPr>
        <w:t xml:space="preserve"> a</w:t>
      </w:r>
      <w:r w:rsidR="005D0A49">
        <w:rPr>
          <w:lang w:val="en-US"/>
        </w:rPr>
        <w:t xml:space="preserve">lthough </w:t>
      </w:r>
      <w:r w:rsidR="001B4DBB">
        <w:rPr>
          <w:lang w:val="en-US"/>
        </w:rPr>
        <w:t xml:space="preserve">it </w:t>
      </w:r>
      <w:r w:rsidR="002124CA">
        <w:rPr>
          <w:lang w:val="en-US"/>
        </w:rPr>
        <w:t xml:space="preserve">is </w:t>
      </w:r>
      <w:proofErr w:type="gramStart"/>
      <w:r w:rsidR="002124CA">
        <w:rPr>
          <w:lang w:val="en-US"/>
        </w:rPr>
        <w:t xml:space="preserve">an  </w:t>
      </w:r>
      <w:r w:rsidR="001B4DBB">
        <w:rPr>
          <w:lang w:val="en-US"/>
        </w:rPr>
        <w:t>intuitive</w:t>
      </w:r>
      <w:proofErr w:type="gramEnd"/>
      <w:r w:rsidR="002124CA">
        <w:rPr>
          <w:lang w:val="en-US"/>
        </w:rPr>
        <w:t xml:space="preserve"> </w:t>
      </w:r>
      <w:r w:rsidR="00061CA1">
        <w:rPr>
          <w:lang w:val="en-US"/>
        </w:rPr>
        <w:t xml:space="preserve">programming approach and doesn’t require high programming skills, </w:t>
      </w:r>
      <w:r w:rsidR="005D0A49">
        <w:rPr>
          <w:lang w:val="en-US"/>
        </w:rPr>
        <w:t xml:space="preserve">it does suffer from the reliance on </w:t>
      </w:r>
      <w:r w:rsidR="00ED6052">
        <w:rPr>
          <w:lang w:val="en-US"/>
        </w:rPr>
        <w:t>the human</w:t>
      </w:r>
      <w:r w:rsidR="00061CA1">
        <w:rPr>
          <w:lang w:val="en-US"/>
        </w:rPr>
        <w:t xml:space="preserve"> programmer</w:t>
      </w:r>
      <w:r w:rsidR="001B4DBB">
        <w:rPr>
          <w:lang w:val="en-US"/>
        </w:rPr>
        <w:t xml:space="preserve"> and </w:t>
      </w:r>
      <w:r w:rsidR="00030AF1">
        <w:rPr>
          <w:lang w:val="en-US"/>
        </w:rPr>
        <w:t>furthermore</w:t>
      </w:r>
      <w:r w:rsidR="001B4DBB">
        <w:rPr>
          <w:lang w:val="en-US"/>
        </w:rPr>
        <w:t xml:space="preserve"> to make</w:t>
      </w:r>
      <w:r w:rsidR="005D0A49">
        <w:rPr>
          <w:lang w:val="en-US"/>
        </w:rPr>
        <w:t xml:space="preserve"> changes to the robot path, once made, </w:t>
      </w:r>
      <w:r w:rsidR="00030AF1">
        <w:rPr>
          <w:lang w:val="en-US"/>
        </w:rPr>
        <w:t>is</w:t>
      </w:r>
      <w:r w:rsidR="005D0A49">
        <w:rPr>
          <w:lang w:val="en-US"/>
        </w:rPr>
        <w:t xml:space="preserve"> laborious and time consuming</w:t>
      </w:r>
      <w:r w:rsidR="00061CA1">
        <w:rPr>
          <w:lang w:val="en-US"/>
        </w:rPr>
        <w:t>.</w:t>
      </w:r>
      <w:r w:rsidR="0076710C">
        <w:rPr>
          <w:lang w:val="en-US"/>
        </w:rPr>
        <w:t xml:space="preserve"> </w:t>
      </w:r>
      <w:r w:rsidR="002942B3">
        <w:rPr>
          <w:lang w:val="en-US"/>
        </w:rPr>
        <w:t xml:space="preserve">Thus this type of automation is not cost effective </w:t>
      </w:r>
      <w:r w:rsidR="0055740E">
        <w:rPr>
          <w:lang w:val="en-US"/>
        </w:rPr>
        <w:t>for</w:t>
      </w:r>
      <w:r w:rsidR="0076710C">
        <w:rPr>
          <w:lang w:val="en-US"/>
        </w:rPr>
        <w:t xml:space="preserve"> </w:t>
      </w:r>
      <w:r w:rsidR="002124CA">
        <w:rPr>
          <w:lang w:val="en-US"/>
        </w:rPr>
        <w:t xml:space="preserve">aircraft </w:t>
      </w:r>
      <w:r w:rsidR="001B4DBB">
        <w:rPr>
          <w:lang w:val="en-US"/>
        </w:rPr>
        <w:t>manufacturing, which</w:t>
      </w:r>
      <w:r w:rsidR="002124CA">
        <w:rPr>
          <w:lang w:val="en-US"/>
        </w:rPr>
        <w:t xml:space="preserve"> encloses </w:t>
      </w:r>
      <w:r w:rsidR="007A5DD5">
        <w:rPr>
          <w:lang w:val="en-US"/>
        </w:rPr>
        <w:t xml:space="preserve">complex </w:t>
      </w:r>
      <w:r w:rsidR="0076710C">
        <w:rPr>
          <w:lang w:val="en-US"/>
        </w:rPr>
        <w:t>small volume processes</w:t>
      </w:r>
      <w:r w:rsidR="00E45C63">
        <w:rPr>
          <w:lang w:val="en-US"/>
        </w:rPr>
        <w:t xml:space="preserve"> </w:t>
      </w:r>
      <w:r w:rsidR="0076710C">
        <w:rPr>
          <w:lang w:val="en-US"/>
        </w:rPr>
        <w:t xml:space="preserve">where </w:t>
      </w:r>
      <w:r w:rsidR="005100C6">
        <w:rPr>
          <w:lang w:val="en-US"/>
        </w:rPr>
        <w:t xml:space="preserve">the geometry of the parts and </w:t>
      </w:r>
      <w:r w:rsidR="001B4DBB">
        <w:rPr>
          <w:lang w:val="en-US"/>
        </w:rPr>
        <w:t xml:space="preserve">the </w:t>
      </w:r>
      <w:r w:rsidR="005100C6">
        <w:rPr>
          <w:lang w:val="en-US"/>
        </w:rPr>
        <w:t>required operations vary considerably</w:t>
      </w:r>
      <w:r w:rsidR="0055740E">
        <w:rPr>
          <w:lang w:val="en-US"/>
        </w:rPr>
        <w:t>. Moreover</w:t>
      </w:r>
      <w:r w:rsidR="007A5DD5">
        <w:rPr>
          <w:lang w:val="en-US"/>
        </w:rPr>
        <w:t>,</w:t>
      </w:r>
      <w:r w:rsidR="0055740E">
        <w:rPr>
          <w:lang w:val="en-US"/>
        </w:rPr>
        <w:t xml:space="preserve"> the </w:t>
      </w:r>
      <w:r w:rsidR="005A61AF">
        <w:rPr>
          <w:lang w:val="en-US"/>
        </w:rPr>
        <w:t xml:space="preserve">fixtures and feeders, </w:t>
      </w:r>
      <w:r w:rsidR="00CE36EA" w:rsidRPr="00CE36EA">
        <w:rPr>
          <w:lang w:val="en-US"/>
        </w:rPr>
        <w:t>that guarantee a fixed position of the workpiece</w:t>
      </w:r>
      <w:r w:rsidR="00E52D85">
        <w:rPr>
          <w:lang w:val="en-US"/>
        </w:rPr>
        <w:t xml:space="preserve"> for the robot operations</w:t>
      </w:r>
      <w:r w:rsidR="005A61AF">
        <w:rPr>
          <w:lang w:val="en-US"/>
        </w:rPr>
        <w:t xml:space="preserve">, </w:t>
      </w:r>
      <w:r w:rsidR="00CE36EA" w:rsidRPr="00CE36EA">
        <w:rPr>
          <w:lang w:val="en-US"/>
        </w:rPr>
        <w:t>are expensive</w:t>
      </w:r>
      <w:r w:rsidR="007A5DD5">
        <w:rPr>
          <w:lang w:val="en-US"/>
        </w:rPr>
        <w:t>. H</w:t>
      </w:r>
      <w:r w:rsidR="0055740E">
        <w:rPr>
          <w:lang w:val="en-US"/>
        </w:rPr>
        <w:t>ence</w:t>
      </w:r>
      <w:r w:rsidR="007A5DD5">
        <w:rPr>
          <w:lang w:val="en-US"/>
        </w:rPr>
        <w:t>,</w:t>
      </w:r>
      <w:r w:rsidR="0055740E">
        <w:rPr>
          <w:lang w:val="en-US"/>
        </w:rPr>
        <w:t xml:space="preserve"> their removal </w:t>
      </w:r>
      <w:r w:rsidR="00E52D85">
        <w:rPr>
          <w:lang w:val="en-US"/>
        </w:rPr>
        <w:t xml:space="preserve">or reduction </w:t>
      </w:r>
      <w:r w:rsidR="0055740E">
        <w:rPr>
          <w:lang w:val="en-US"/>
        </w:rPr>
        <w:t>from the</w:t>
      </w:r>
      <w:r w:rsidR="00E52D85">
        <w:rPr>
          <w:lang w:val="en-US"/>
        </w:rPr>
        <w:t xml:space="preserve"> manufacturing process </w:t>
      </w:r>
      <w:r w:rsidR="001B4DBB">
        <w:rPr>
          <w:lang w:val="en-US"/>
        </w:rPr>
        <w:t>in favor of</w:t>
      </w:r>
      <w:r w:rsidR="00E45C63">
        <w:rPr>
          <w:lang w:val="en-US"/>
        </w:rPr>
        <w:t xml:space="preserve"> a higher level of flexibility in the automation system would </w:t>
      </w:r>
      <w:r w:rsidR="007A5DD5">
        <w:rPr>
          <w:lang w:val="en-US"/>
        </w:rPr>
        <w:t>present an overall capital gain [</w:t>
      </w:r>
      <w:r w:rsidR="005458FB">
        <w:rPr>
          <w:lang w:val="en-US"/>
        </w:rPr>
        <w:t>2</w:t>
      </w:r>
      <w:r w:rsidR="007A5DD5">
        <w:rPr>
          <w:lang w:val="en-US"/>
        </w:rPr>
        <w:t>]</w:t>
      </w:r>
      <w:r w:rsidR="005100C6">
        <w:rPr>
          <w:lang w:val="en-US"/>
        </w:rPr>
        <w:t xml:space="preserve">. </w:t>
      </w:r>
    </w:p>
    <w:p w14:paraId="3CD524C6" w14:textId="662F8E81" w:rsidR="00ED6052" w:rsidRDefault="00AD6C42" w:rsidP="00F60157">
      <w:pPr>
        <w:jc w:val="both"/>
        <w:rPr>
          <w:lang w:val="en-US"/>
        </w:rPr>
      </w:pPr>
      <w:r>
        <w:rPr>
          <w:lang w:val="en-US"/>
        </w:rPr>
        <w:t>In this perspective</w:t>
      </w:r>
      <w:r w:rsidR="007A5DD5">
        <w:rPr>
          <w:lang w:val="en-US"/>
        </w:rPr>
        <w:t xml:space="preserve">, </w:t>
      </w:r>
      <w:r w:rsidR="005100C6">
        <w:rPr>
          <w:lang w:val="en-US"/>
        </w:rPr>
        <w:t xml:space="preserve">good sensing abilities are </w:t>
      </w:r>
      <w:r w:rsidR="00A74931">
        <w:rPr>
          <w:lang w:val="en-US"/>
        </w:rPr>
        <w:t>ubiquitous</w:t>
      </w:r>
      <w:r w:rsidR="005100C6">
        <w:rPr>
          <w:lang w:val="en-US"/>
        </w:rPr>
        <w:t xml:space="preserve"> to provide robots with an increased </w:t>
      </w:r>
      <w:r w:rsidR="00732652">
        <w:rPr>
          <w:lang w:val="en-US"/>
        </w:rPr>
        <w:t>level of autonomy</w:t>
      </w:r>
      <w:r w:rsidR="005A61AF">
        <w:rPr>
          <w:lang w:val="en-US"/>
        </w:rPr>
        <w:t xml:space="preserve">. </w:t>
      </w:r>
      <w:r w:rsidR="00E45C63">
        <w:rPr>
          <w:lang w:val="en-US"/>
        </w:rPr>
        <w:t xml:space="preserve">For example </w:t>
      </w:r>
      <w:r w:rsidR="008B0D3C">
        <w:rPr>
          <w:lang w:val="en-US"/>
        </w:rPr>
        <w:t>v</w:t>
      </w:r>
      <w:r w:rsidR="00631D52">
        <w:rPr>
          <w:lang w:val="en-US"/>
        </w:rPr>
        <w:t>ision system</w:t>
      </w:r>
      <w:r w:rsidR="007544BD">
        <w:rPr>
          <w:lang w:val="en-US"/>
        </w:rPr>
        <w:t>s</w:t>
      </w:r>
      <w:r w:rsidR="00533BF7" w:rsidRPr="00533BF7">
        <w:rPr>
          <w:lang w:val="en-US"/>
        </w:rPr>
        <w:t xml:space="preserve"> </w:t>
      </w:r>
      <w:r w:rsidR="007A5DD5">
        <w:rPr>
          <w:lang w:val="en-US"/>
        </w:rPr>
        <w:t xml:space="preserve">are highly suited for </w:t>
      </w:r>
      <w:r w:rsidR="00E45C63">
        <w:rPr>
          <w:lang w:val="en-US"/>
        </w:rPr>
        <w:t xml:space="preserve">providing </w:t>
      </w:r>
      <w:r w:rsidR="000940B9">
        <w:rPr>
          <w:lang w:val="en-US"/>
        </w:rPr>
        <w:t xml:space="preserve">Robot’s environment information as well as for </w:t>
      </w:r>
      <w:r w:rsidR="007A5DD5">
        <w:rPr>
          <w:lang w:val="en-US"/>
        </w:rPr>
        <w:t>the</w:t>
      </w:r>
      <w:r w:rsidR="00533BF7" w:rsidRPr="00533BF7">
        <w:rPr>
          <w:lang w:val="en-US"/>
        </w:rPr>
        <w:t xml:space="preserve"> recognition of objects and their features</w:t>
      </w:r>
      <w:r w:rsidR="00A74931">
        <w:rPr>
          <w:lang w:val="en-US"/>
        </w:rPr>
        <w:t xml:space="preserve"> </w:t>
      </w:r>
      <w:r w:rsidR="00533BF7" w:rsidRPr="00533BF7">
        <w:rPr>
          <w:lang w:val="en-US"/>
        </w:rPr>
        <w:t xml:space="preserve">providing information about their position </w:t>
      </w:r>
      <w:r w:rsidR="00A74931">
        <w:rPr>
          <w:lang w:val="en-US"/>
        </w:rPr>
        <w:t>and pose</w:t>
      </w:r>
      <w:r w:rsidR="000940B9">
        <w:rPr>
          <w:lang w:val="en-US"/>
        </w:rPr>
        <w:t xml:space="preserve">, </w:t>
      </w:r>
      <w:r w:rsidR="00533BF7" w:rsidRPr="00533BF7">
        <w:rPr>
          <w:lang w:val="en-US"/>
        </w:rPr>
        <w:t>allowing it to more reliably act in</w:t>
      </w:r>
      <w:r w:rsidR="0045383B">
        <w:rPr>
          <w:lang w:val="en-US"/>
        </w:rPr>
        <w:t xml:space="preserve"> </w:t>
      </w:r>
      <w:r w:rsidR="00E52D85">
        <w:rPr>
          <w:lang w:val="en-US"/>
        </w:rPr>
        <w:t>an unconstrained cell</w:t>
      </w:r>
      <w:r w:rsidR="00631D52">
        <w:rPr>
          <w:lang w:val="en-US"/>
        </w:rPr>
        <w:t xml:space="preserve">. </w:t>
      </w:r>
      <w:r w:rsidR="0045383B">
        <w:rPr>
          <w:lang w:val="en-US"/>
        </w:rPr>
        <w:t>Furthermore</w:t>
      </w:r>
      <w:r w:rsidR="00631D52">
        <w:rPr>
          <w:lang w:val="en-US"/>
        </w:rPr>
        <w:t xml:space="preserve">, </w:t>
      </w:r>
      <w:r w:rsidR="00631D52" w:rsidRPr="00631D52">
        <w:rPr>
          <w:lang w:val="en-US"/>
        </w:rPr>
        <w:t>t</w:t>
      </w:r>
      <w:r w:rsidR="0045383B" w:rsidRPr="00631D52">
        <w:rPr>
          <w:lang w:val="en-US"/>
        </w:rPr>
        <w:t>o ensure any automated process is carried out effectively after manual operation</w:t>
      </w:r>
      <w:r w:rsidR="00ED6052">
        <w:rPr>
          <w:lang w:val="en-US"/>
        </w:rPr>
        <w:t xml:space="preserve">, </w:t>
      </w:r>
      <w:r w:rsidR="007544BD">
        <w:rPr>
          <w:lang w:val="en-US"/>
        </w:rPr>
        <w:t>vision can</w:t>
      </w:r>
      <w:r w:rsidR="00631D52" w:rsidRPr="00631D52">
        <w:rPr>
          <w:lang w:val="en-US"/>
        </w:rPr>
        <w:t xml:space="preserve"> be use</w:t>
      </w:r>
      <w:r w:rsidR="007544BD">
        <w:rPr>
          <w:lang w:val="en-US"/>
        </w:rPr>
        <w:t>d</w:t>
      </w:r>
      <w:r w:rsidR="00631D52" w:rsidRPr="00631D52">
        <w:rPr>
          <w:lang w:val="en-US"/>
        </w:rPr>
        <w:t xml:space="preserve"> for</w:t>
      </w:r>
      <w:r w:rsidR="0045383B" w:rsidRPr="00631D52">
        <w:rPr>
          <w:lang w:val="en-US"/>
        </w:rPr>
        <w:t xml:space="preserve"> in-line structural quality inspection to confirm </w:t>
      </w:r>
      <w:r w:rsidR="007544BD">
        <w:rPr>
          <w:lang w:val="en-US"/>
        </w:rPr>
        <w:t>that</w:t>
      </w:r>
      <w:r w:rsidR="0045383B" w:rsidRPr="00631D52">
        <w:rPr>
          <w:lang w:val="en-US"/>
        </w:rPr>
        <w:t xml:space="preserve"> the assembly’s sub-components are mounted within design </w:t>
      </w:r>
      <w:r w:rsidR="00F427F6">
        <w:rPr>
          <w:lang w:val="en-US"/>
        </w:rPr>
        <w:t>specification</w:t>
      </w:r>
      <w:r w:rsidR="00F427F6" w:rsidRPr="00631D52">
        <w:rPr>
          <w:lang w:val="en-US"/>
        </w:rPr>
        <w:t xml:space="preserve"> </w:t>
      </w:r>
      <w:r w:rsidR="00302540">
        <w:rPr>
          <w:lang w:val="en-US"/>
        </w:rPr>
        <w:t>[</w:t>
      </w:r>
      <w:r w:rsidR="00457472">
        <w:rPr>
          <w:lang w:val="en-US"/>
        </w:rPr>
        <w:t>3</w:t>
      </w:r>
      <w:r w:rsidR="00302540">
        <w:rPr>
          <w:lang w:val="en-US"/>
        </w:rPr>
        <w:t>].</w:t>
      </w:r>
      <w:r w:rsidR="0045383B" w:rsidRPr="00631D52">
        <w:rPr>
          <w:lang w:val="en-US"/>
        </w:rPr>
        <w:t xml:space="preserve"> </w:t>
      </w:r>
    </w:p>
    <w:p w14:paraId="1015D0FC" w14:textId="77777777" w:rsidR="00DA6BF7" w:rsidRDefault="00DA6BF7" w:rsidP="00F60157">
      <w:pPr>
        <w:jc w:val="both"/>
        <w:rPr>
          <w:lang w:val="en-US"/>
        </w:rPr>
      </w:pPr>
    </w:p>
    <w:p w14:paraId="0B63F1E9" w14:textId="12FCF273" w:rsidR="00FE3650" w:rsidRDefault="00ED6052" w:rsidP="00F60157">
      <w:pPr>
        <w:jc w:val="both"/>
        <w:rPr>
          <w:lang w:val="en-US"/>
        </w:rPr>
      </w:pPr>
      <w:r>
        <w:rPr>
          <w:lang w:val="en-US"/>
        </w:rPr>
        <w:t>M</w:t>
      </w:r>
      <w:r w:rsidR="00BD230B" w:rsidRPr="0017316C">
        <w:rPr>
          <w:lang w:val="en-US"/>
        </w:rPr>
        <w:t>achine vision has been used widely in manufacturing and production</w:t>
      </w:r>
      <w:r w:rsidR="00BD230B">
        <w:rPr>
          <w:lang w:val="en-US"/>
        </w:rPr>
        <w:t>, in a number of applications [</w:t>
      </w:r>
      <w:r w:rsidR="007D7F24">
        <w:rPr>
          <w:lang w:val="en-US"/>
        </w:rPr>
        <w:t>4</w:t>
      </w:r>
      <w:r w:rsidR="00BD230B" w:rsidRPr="0017316C">
        <w:rPr>
          <w:lang w:val="en-US"/>
        </w:rPr>
        <w:t>]. Indeed the state of the art presents various solutions that use different techniques (both 2D than</w:t>
      </w:r>
      <w:r w:rsidR="00BD230B">
        <w:rPr>
          <w:lang w:val="en-US"/>
        </w:rPr>
        <w:t xml:space="preserve"> 3D) such as monocular vision [</w:t>
      </w:r>
      <w:r w:rsidR="007D7F24">
        <w:rPr>
          <w:lang w:val="en-US"/>
        </w:rPr>
        <w:t>5</w:t>
      </w:r>
      <w:r w:rsidR="00BD230B" w:rsidRPr="0017316C">
        <w:rPr>
          <w:lang w:val="en-US"/>
        </w:rPr>
        <w:t>], CCD cameras</w:t>
      </w:r>
      <w:r w:rsidR="00BD230B">
        <w:rPr>
          <w:lang w:val="en-US"/>
        </w:rPr>
        <w:t xml:space="preserve"> [</w:t>
      </w:r>
      <w:r w:rsidR="007D7F24">
        <w:rPr>
          <w:lang w:val="en-US"/>
        </w:rPr>
        <w:t>6</w:t>
      </w:r>
      <w:r w:rsidR="00BD230B">
        <w:rPr>
          <w:lang w:val="en-US"/>
        </w:rPr>
        <w:t>] or laser range imaging [</w:t>
      </w:r>
      <w:r w:rsidR="007D7F24">
        <w:rPr>
          <w:lang w:val="en-US"/>
        </w:rPr>
        <w:t>7</w:t>
      </w:r>
      <w:r w:rsidR="00BD230B">
        <w:rPr>
          <w:lang w:val="en-US"/>
        </w:rPr>
        <w:t>].</w:t>
      </w:r>
      <w:r>
        <w:rPr>
          <w:lang w:val="en-US"/>
        </w:rPr>
        <w:t xml:space="preserve"> </w:t>
      </w:r>
      <w:r w:rsidR="00533BF7" w:rsidRPr="00533BF7">
        <w:rPr>
          <w:lang w:val="en-US"/>
        </w:rPr>
        <w:t xml:space="preserve">Many types of vision systems and range sensors are available today, but the design and integration of them needs to take considerations of many issues such as accuracy, speed, reliability, and cost as well as environment operating constraints such as lighting, temperature and humidity, requiring to find a reasonable trade off according to the requirements of the particular applications. </w:t>
      </w:r>
    </w:p>
    <w:p w14:paraId="64387EE2" w14:textId="77777777" w:rsidR="00DA6BF7" w:rsidRDefault="00DA6BF7" w:rsidP="00E43443">
      <w:pPr>
        <w:autoSpaceDE w:val="0"/>
        <w:autoSpaceDN w:val="0"/>
        <w:adjustRightInd w:val="0"/>
        <w:spacing w:after="240"/>
        <w:jc w:val="both"/>
        <w:rPr>
          <w:lang w:val="en-US"/>
        </w:rPr>
      </w:pPr>
    </w:p>
    <w:p w14:paraId="6782FB07" w14:textId="2F6D18DA" w:rsidR="001C7D01" w:rsidRDefault="00DC7C31" w:rsidP="00E43443">
      <w:pPr>
        <w:autoSpaceDE w:val="0"/>
        <w:autoSpaceDN w:val="0"/>
        <w:adjustRightInd w:val="0"/>
        <w:spacing w:after="240"/>
        <w:jc w:val="both"/>
        <w:rPr>
          <w:lang w:val="en-US"/>
        </w:rPr>
      </w:pPr>
      <w:r>
        <w:rPr>
          <w:lang w:val="en-US"/>
        </w:rPr>
        <w:t xml:space="preserve">Beside good sensing abilities it is necessary to </w:t>
      </w:r>
      <w:r w:rsidRPr="00A5794C">
        <w:rPr>
          <w:lang w:val="en-US"/>
        </w:rPr>
        <w:t xml:space="preserve">develop </w:t>
      </w:r>
      <w:r>
        <w:rPr>
          <w:lang w:val="en-US"/>
        </w:rPr>
        <w:t xml:space="preserve">systems that </w:t>
      </w:r>
      <w:r w:rsidR="00ED6052">
        <w:rPr>
          <w:lang w:val="en-US"/>
        </w:rPr>
        <w:t>can</w:t>
      </w:r>
      <w:r>
        <w:rPr>
          <w:lang w:val="en-US"/>
        </w:rPr>
        <w:t xml:space="preserve"> reduc</w:t>
      </w:r>
      <w:r w:rsidR="00ED6052">
        <w:rPr>
          <w:lang w:val="en-US"/>
        </w:rPr>
        <w:t>e</w:t>
      </w:r>
      <w:r w:rsidRPr="00A5794C">
        <w:rPr>
          <w:lang w:val="en-US"/>
        </w:rPr>
        <w:t xml:space="preserve"> the time and difficulty a</w:t>
      </w:r>
      <w:r>
        <w:rPr>
          <w:lang w:val="en-US"/>
        </w:rPr>
        <w:t>ssociated with programming</w:t>
      </w:r>
      <w:r w:rsidRPr="00A5794C">
        <w:rPr>
          <w:lang w:val="en-US"/>
        </w:rPr>
        <w:t xml:space="preserve"> industrial robotic </w:t>
      </w:r>
      <w:r>
        <w:rPr>
          <w:lang w:val="en-US"/>
        </w:rPr>
        <w:t>systems allowing robotic automation to be justified even in low volume production manufacturing scenario</w:t>
      </w:r>
      <w:r w:rsidR="00E32A49">
        <w:rPr>
          <w:lang w:val="en-US"/>
        </w:rPr>
        <w:t>s</w:t>
      </w:r>
      <w:r>
        <w:rPr>
          <w:lang w:val="en-US"/>
        </w:rPr>
        <w:t xml:space="preserve"> where frequent reprogramming is necessary.</w:t>
      </w:r>
      <w:r w:rsidR="002131DB">
        <w:rPr>
          <w:lang w:val="en-US"/>
        </w:rPr>
        <w:t xml:space="preserve"> </w:t>
      </w:r>
      <w:r w:rsidR="00E958E0">
        <w:rPr>
          <w:lang w:val="en-US"/>
        </w:rPr>
        <w:t>In this respect</w:t>
      </w:r>
      <w:r w:rsidR="00E958E0" w:rsidRPr="003A444F">
        <w:rPr>
          <w:lang w:val="en-US"/>
        </w:rPr>
        <w:t xml:space="preserve"> O</w:t>
      </w:r>
      <w:r w:rsidR="00E958E0">
        <w:rPr>
          <w:lang w:val="en-US"/>
        </w:rPr>
        <w:t xml:space="preserve">ffline programming </w:t>
      </w:r>
      <w:r w:rsidR="00E958E0" w:rsidRPr="003A444F">
        <w:rPr>
          <w:lang w:val="en-US"/>
        </w:rPr>
        <w:t>software</w:t>
      </w:r>
      <w:r w:rsidR="00E958E0">
        <w:rPr>
          <w:lang w:val="en-US"/>
        </w:rPr>
        <w:t xml:space="preserve"> (OLP)</w:t>
      </w:r>
      <w:r w:rsidR="00F96981">
        <w:rPr>
          <w:lang w:val="en-US"/>
        </w:rPr>
        <w:t xml:space="preserve"> [8</w:t>
      </w:r>
      <w:r w:rsidR="00555D5E">
        <w:rPr>
          <w:lang w:val="en-US"/>
        </w:rPr>
        <w:t>]</w:t>
      </w:r>
      <w:r w:rsidR="00E958E0">
        <w:rPr>
          <w:lang w:val="en-US"/>
        </w:rPr>
        <w:t xml:space="preserve">, that </w:t>
      </w:r>
      <w:r w:rsidR="001C7D01">
        <w:rPr>
          <w:lang w:val="en-US"/>
        </w:rPr>
        <w:t xml:space="preserve">gives </w:t>
      </w:r>
      <w:r w:rsidR="001C7D01" w:rsidRPr="00A53D35">
        <w:t>the possibility to model and represent graphically the robot and other equipment, generate programs and, then simulate the robot behavior for a given task</w:t>
      </w:r>
      <w:r w:rsidR="001C7D01">
        <w:t xml:space="preserve">, </w:t>
      </w:r>
      <w:r w:rsidR="00E32A49">
        <w:rPr>
          <w:lang w:val="en-US"/>
        </w:rPr>
        <w:t xml:space="preserve">have </w:t>
      </w:r>
      <w:r w:rsidR="00E958E0" w:rsidRPr="003A444F">
        <w:rPr>
          <w:lang w:val="en-US"/>
        </w:rPr>
        <w:t>been developed in recent years</w:t>
      </w:r>
      <w:r w:rsidR="001C7D01">
        <w:rPr>
          <w:lang w:val="en-US"/>
        </w:rPr>
        <w:t xml:space="preserve"> </w:t>
      </w:r>
      <w:r w:rsidR="00E969A9">
        <w:rPr>
          <w:lang w:val="en-US"/>
        </w:rPr>
        <w:t>both as commercially available product</w:t>
      </w:r>
      <w:r w:rsidR="001C7D01" w:rsidRPr="00A53D35">
        <w:t xml:space="preserve"> </w:t>
      </w:r>
      <w:r w:rsidR="00E969A9">
        <w:t xml:space="preserve">(for example </w:t>
      </w:r>
      <w:r w:rsidR="001C7D01" w:rsidRPr="00A53D35">
        <w:t xml:space="preserve">KUKA Sim for Kuka, RobotStudio for ABB and MotoSim for Motoman Delmia from Dassault Systems, RobCAD from </w:t>
      </w:r>
      <w:r w:rsidR="001C7D01" w:rsidRPr="00A53D35">
        <w:lastRenderedPageBreak/>
        <w:t>Technomatix Technologies and Robotmaster from Jabez Technologies</w:t>
      </w:r>
      <w:r w:rsidR="001C7D01">
        <w:t>)</w:t>
      </w:r>
      <w:r w:rsidR="00E969A9">
        <w:t xml:space="preserve"> as well as in research</w:t>
      </w:r>
      <w:r w:rsidR="001B4DBB">
        <w:t xml:space="preserve"> field</w:t>
      </w:r>
      <w:r w:rsidR="00E958E0" w:rsidRPr="003A444F">
        <w:rPr>
          <w:lang w:val="en-US"/>
        </w:rPr>
        <w:t>.</w:t>
      </w:r>
    </w:p>
    <w:p w14:paraId="744268FD" w14:textId="686839F6" w:rsidR="00E969A9" w:rsidRDefault="00E969A9" w:rsidP="00E969A9">
      <w:pPr>
        <w:autoSpaceDE w:val="0"/>
        <w:autoSpaceDN w:val="0"/>
        <w:adjustRightInd w:val="0"/>
        <w:spacing w:after="240"/>
        <w:jc w:val="both"/>
        <w:rPr>
          <w:lang w:val="en-US"/>
        </w:rPr>
      </w:pPr>
      <w:r>
        <w:rPr>
          <w:lang w:val="en-US"/>
        </w:rPr>
        <w:t>In</w:t>
      </w:r>
      <w:r w:rsidR="001B4DBB">
        <w:rPr>
          <w:lang w:val="en-US"/>
        </w:rPr>
        <w:t xml:space="preserve"> particular in</w:t>
      </w:r>
      <w:r>
        <w:rPr>
          <w:lang w:val="en-US"/>
        </w:rPr>
        <w:t xml:space="preserve"> [14], </w:t>
      </w:r>
      <w:r w:rsidRPr="00CB30CE">
        <w:rPr>
          <w:lang w:val="en-US"/>
        </w:rPr>
        <w:t>a system for CAD-based OLP is presented where robot programs are automatically generate</w:t>
      </w:r>
      <w:r>
        <w:rPr>
          <w:lang w:val="en-US"/>
        </w:rPr>
        <w:t>d</w:t>
      </w:r>
      <w:r w:rsidRPr="00CB30CE">
        <w:rPr>
          <w:lang w:val="en-US"/>
        </w:rPr>
        <w:t xml:space="preserve"> from a graphical description of the robot paths over a 3-D CAD model of a given robotic cell.  </w:t>
      </w:r>
      <w:r w:rsidR="001B4DBB">
        <w:rPr>
          <w:lang w:val="en-US"/>
        </w:rPr>
        <w:t xml:space="preserve">The </w:t>
      </w:r>
      <w:r>
        <w:rPr>
          <w:lang w:val="en-US"/>
        </w:rPr>
        <w:t>paper explores the issues involved in robot motion representation and its automated extraction from a given CAD drawing, data mapping between the CAD model and the real environment as well as the ability to automatically generate the necessary robot paths and programs</w:t>
      </w:r>
      <w:r w:rsidRPr="00CB30CE">
        <w:rPr>
          <w:lang w:val="en-US"/>
        </w:rPr>
        <w:t>.</w:t>
      </w:r>
    </w:p>
    <w:p w14:paraId="0EADC412" w14:textId="77777777" w:rsidR="00E969A9" w:rsidRPr="00CB30CE" w:rsidRDefault="00E969A9" w:rsidP="00E969A9">
      <w:pPr>
        <w:autoSpaceDE w:val="0"/>
        <w:autoSpaceDN w:val="0"/>
        <w:adjustRightInd w:val="0"/>
        <w:spacing w:after="240"/>
        <w:jc w:val="both"/>
        <w:rPr>
          <w:lang w:val="en-US"/>
        </w:rPr>
      </w:pPr>
      <w:r w:rsidRPr="00CB30CE">
        <w:rPr>
          <w:lang w:val="en-US"/>
        </w:rPr>
        <w:t>Hand-guided robot operations, workpiece CAD model and triangulation sensor for detection of workpiece contour features are combined for robot programming in deburring applications [</w:t>
      </w:r>
      <w:r>
        <w:rPr>
          <w:lang w:val="en-US"/>
        </w:rPr>
        <w:t>15</w:t>
      </w:r>
      <w:r w:rsidRPr="00CB30CE">
        <w:rPr>
          <w:lang w:val="en-US"/>
        </w:rPr>
        <w:t>]</w:t>
      </w:r>
      <w:r>
        <w:rPr>
          <w:lang w:val="en-US"/>
        </w:rPr>
        <w:t>.</w:t>
      </w:r>
    </w:p>
    <w:p w14:paraId="3B479512" w14:textId="0FCF3F08" w:rsidR="00E969A9" w:rsidRPr="00CB30CE" w:rsidRDefault="00E969A9" w:rsidP="00E969A9">
      <w:pPr>
        <w:autoSpaceDE w:val="0"/>
        <w:autoSpaceDN w:val="0"/>
        <w:adjustRightInd w:val="0"/>
        <w:spacing w:after="240"/>
        <w:jc w:val="both"/>
        <w:rPr>
          <w:lang w:val="en-US"/>
        </w:rPr>
      </w:pPr>
      <w:r w:rsidRPr="00CB30CE">
        <w:rPr>
          <w:lang w:val="en-US"/>
        </w:rPr>
        <w:t xml:space="preserve">The </w:t>
      </w:r>
      <w:r>
        <w:rPr>
          <w:lang w:val="en-US"/>
        </w:rPr>
        <w:t>OLP</w:t>
      </w:r>
      <w:r w:rsidRPr="00CB30CE">
        <w:rPr>
          <w:lang w:val="en-US"/>
        </w:rPr>
        <w:t xml:space="preserve"> system presented in [</w:t>
      </w:r>
      <w:r>
        <w:rPr>
          <w:lang w:val="en-US"/>
        </w:rPr>
        <w:t>16</w:t>
      </w:r>
      <w:r w:rsidRPr="00CB30CE">
        <w:rPr>
          <w:lang w:val="en-US"/>
        </w:rPr>
        <w:t>] uses the geometry computing functions of CATIA and the simulation function (robot kinematics, collision detection, etc.) of KUKA Sim Pro and it is focused on robotic drilling applications in aerospace manufacturing. In particular</w:t>
      </w:r>
      <w:r>
        <w:rPr>
          <w:lang w:val="en-US"/>
        </w:rPr>
        <w:t>,</w:t>
      </w:r>
      <w:r w:rsidRPr="00CB30CE">
        <w:rPr>
          <w:lang w:val="en-US"/>
        </w:rPr>
        <w:t xml:space="preserve"> the special requirements for robotic drilling in aerospac</w:t>
      </w:r>
      <w:r w:rsidR="001B4DBB">
        <w:rPr>
          <w:lang w:val="en-US"/>
        </w:rPr>
        <w:t>e manufacturing are analyzed</w:t>
      </w:r>
      <w:r w:rsidRPr="00CB30CE">
        <w:rPr>
          <w:lang w:val="en-US"/>
        </w:rPr>
        <w:t xml:space="preserve"> </w:t>
      </w:r>
      <w:r>
        <w:rPr>
          <w:lang w:val="en-US"/>
        </w:rPr>
        <w:t>to</w:t>
      </w:r>
      <w:r w:rsidRPr="00CB30CE">
        <w:rPr>
          <w:lang w:val="en-US"/>
        </w:rPr>
        <w:t xml:space="preserve"> improve the position accuracy and to take in account actual shape and position of the part, the hole position is corrected according to measurement data of reference holes by using bilinear interpolation models.</w:t>
      </w:r>
    </w:p>
    <w:p w14:paraId="1B187A5D" w14:textId="442EA5A9" w:rsidR="00E969A9" w:rsidRPr="00CB30CE" w:rsidRDefault="00E969A9" w:rsidP="00E969A9">
      <w:pPr>
        <w:autoSpaceDE w:val="0"/>
        <w:autoSpaceDN w:val="0"/>
        <w:adjustRightInd w:val="0"/>
        <w:spacing w:after="240"/>
        <w:jc w:val="both"/>
        <w:rPr>
          <w:lang w:val="en-US"/>
        </w:rPr>
      </w:pPr>
      <w:r>
        <w:rPr>
          <w:lang w:val="en-US"/>
        </w:rPr>
        <w:t xml:space="preserve">In </w:t>
      </w:r>
      <w:r w:rsidRPr="00CB30CE">
        <w:rPr>
          <w:lang w:val="en-US"/>
        </w:rPr>
        <w:t>[</w:t>
      </w:r>
      <w:r>
        <w:rPr>
          <w:lang w:val="en-US"/>
        </w:rPr>
        <w:t>17</w:t>
      </w:r>
      <w:r w:rsidRPr="00CB30CE">
        <w:rPr>
          <w:lang w:val="en-US"/>
        </w:rPr>
        <w:t>]</w:t>
      </w:r>
      <w:r>
        <w:rPr>
          <w:lang w:val="en-US"/>
        </w:rPr>
        <w:t xml:space="preserve"> the development of OLP programs and the evaluation of several OLP software packages such as, RobotStudio from ABB Robotics, Delmia from Dassault Systems and a Matlab based OLP system and RinasWeld from Kranendonk Production System is presented, demonstrating </w:t>
      </w:r>
      <w:r w:rsidRPr="009428AF">
        <w:rPr>
          <w:lang w:val="en-US"/>
        </w:rPr>
        <w:t>the effectiveness of automated OLP techniques for the robotic welding process.</w:t>
      </w:r>
    </w:p>
    <w:p w14:paraId="35C71EC7" w14:textId="7C8740E0" w:rsidR="00C72135" w:rsidRDefault="00994BF0" w:rsidP="00E43443">
      <w:pPr>
        <w:autoSpaceDE w:val="0"/>
        <w:autoSpaceDN w:val="0"/>
        <w:adjustRightInd w:val="0"/>
        <w:spacing w:after="240"/>
        <w:jc w:val="both"/>
        <w:rPr>
          <w:lang w:val="en-US"/>
        </w:rPr>
      </w:pPr>
      <w:r>
        <w:rPr>
          <w:lang w:val="en-US"/>
        </w:rPr>
        <w:t>Unfortunately OLP systems are still in their infancy undergoing significant amount of research and development, and employing OLP system usually requires great programming effort and some capital investment that can significantly reduce the feasibility in using them with low volume production.</w:t>
      </w:r>
    </w:p>
    <w:p w14:paraId="542CDB57" w14:textId="7964AE29" w:rsidR="0043037C" w:rsidRDefault="001F6855" w:rsidP="001F6855">
      <w:pPr>
        <w:autoSpaceDE w:val="0"/>
        <w:autoSpaceDN w:val="0"/>
        <w:adjustRightInd w:val="0"/>
        <w:spacing w:after="240"/>
        <w:jc w:val="both"/>
        <w:rPr>
          <w:lang w:val="en-US"/>
        </w:rPr>
      </w:pPr>
      <w:r>
        <w:rPr>
          <w:lang w:val="en-US"/>
        </w:rPr>
        <w:t xml:space="preserve">A novel idea that is </w:t>
      </w:r>
      <w:r w:rsidR="00BD230B">
        <w:rPr>
          <w:lang w:val="en-US"/>
        </w:rPr>
        <w:t>gaining ground</w:t>
      </w:r>
      <w:r>
        <w:rPr>
          <w:lang w:val="en-US"/>
        </w:rPr>
        <w:t xml:space="preserve"> and </w:t>
      </w:r>
      <w:r w:rsidRPr="006E08ED">
        <w:rPr>
          <w:lang w:val="en-US"/>
        </w:rPr>
        <w:t>which could improve OLP methods</w:t>
      </w:r>
      <w:r>
        <w:rPr>
          <w:lang w:val="en-US"/>
        </w:rPr>
        <w:t xml:space="preserve"> is related to</w:t>
      </w:r>
      <w:r w:rsidRPr="006E08ED">
        <w:rPr>
          <w:lang w:val="en-US"/>
        </w:rPr>
        <w:t xml:space="preserve"> </w:t>
      </w:r>
      <w:r>
        <w:rPr>
          <w:lang w:val="en-US"/>
        </w:rPr>
        <w:t>us</w:t>
      </w:r>
      <w:r w:rsidR="004A566B">
        <w:rPr>
          <w:lang w:val="en-US"/>
        </w:rPr>
        <w:t>ing</w:t>
      </w:r>
      <w:r>
        <w:rPr>
          <w:lang w:val="en-US"/>
        </w:rPr>
        <w:t xml:space="preserve"> computer automation for performing </w:t>
      </w:r>
      <w:r w:rsidRPr="002131DB">
        <w:rPr>
          <w:lang w:val="en-US"/>
        </w:rPr>
        <w:t>all</w:t>
      </w:r>
      <w:r w:rsidRPr="00FD046D">
        <w:rPr>
          <w:i/>
          <w:lang w:val="en-US"/>
        </w:rPr>
        <w:t xml:space="preserve"> </w:t>
      </w:r>
      <w:r w:rsidR="00ED6052">
        <w:rPr>
          <w:lang w:val="en-US"/>
        </w:rPr>
        <w:t>of t</w:t>
      </w:r>
      <w:r>
        <w:rPr>
          <w:lang w:val="en-US"/>
        </w:rPr>
        <w:t>he manual tasks</w:t>
      </w:r>
      <w:r w:rsidR="00ED6052">
        <w:rPr>
          <w:lang w:val="en-US"/>
        </w:rPr>
        <w:t>,</w:t>
      </w:r>
      <w:r w:rsidR="004A566B">
        <w:rPr>
          <w:lang w:val="en-US"/>
        </w:rPr>
        <w:t xml:space="preserve"> termed </w:t>
      </w:r>
      <w:r w:rsidR="000C288B">
        <w:rPr>
          <w:lang w:val="en-US"/>
        </w:rPr>
        <w:t xml:space="preserve">Automated </w:t>
      </w:r>
      <w:r>
        <w:rPr>
          <w:lang w:val="en-US"/>
        </w:rPr>
        <w:t xml:space="preserve">OLP </w:t>
      </w:r>
      <w:r w:rsidR="0043037C">
        <w:rPr>
          <w:lang w:val="en-US"/>
        </w:rPr>
        <w:t>(AOLP)</w:t>
      </w:r>
      <w:r w:rsidR="00CC5FE7">
        <w:rPr>
          <w:lang w:val="en-US"/>
        </w:rPr>
        <w:t xml:space="preserve"> </w:t>
      </w:r>
      <w:r w:rsidR="00FA05E7">
        <w:rPr>
          <w:lang w:val="en-US"/>
        </w:rPr>
        <w:t>[9-</w:t>
      </w:r>
      <w:r w:rsidR="00F96981">
        <w:rPr>
          <w:lang w:val="en-US"/>
        </w:rPr>
        <w:t>1</w:t>
      </w:r>
      <w:r w:rsidR="00FA05E7">
        <w:rPr>
          <w:lang w:val="en-US"/>
        </w:rPr>
        <w:t>1]</w:t>
      </w:r>
      <w:r>
        <w:rPr>
          <w:lang w:val="en-US"/>
        </w:rPr>
        <w:t xml:space="preserve">. </w:t>
      </w:r>
      <w:r w:rsidR="0043037C">
        <w:rPr>
          <w:lang w:val="en-US"/>
        </w:rPr>
        <w:t>AOLP allow</w:t>
      </w:r>
      <w:r w:rsidR="00FA05E7">
        <w:rPr>
          <w:lang w:val="en-US"/>
        </w:rPr>
        <w:t>s</w:t>
      </w:r>
      <w:r w:rsidR="0043037C">
        <w:rPr>
          <w:lang w:val="en-US"/>
        </w:rPr>
        <w:t xml:space="preserve"> </w:t>
      </w:r>
      <w:r w:rsidR="004A566B">
        <w:rPr>
          <w:lang w:val="en-US"/>
        </w:rPr>
        <w:t xml:space="preserve">one </w:t>
      </w:r>
      <w:r w:rsidR="0043037C">
        <w:rPr>
          <w:lang w:val="en-US"/>
        </w:rPr>
        <w:t xml:space="preserve">to automate many of the manual functions required by conventional OLP, but </w:t>
      </w:r>
      <w:r w:rsidR="004A566B">
        <w:rPr>
          <w:lang w:val="en-US"/>
        </w:rPr>
        <w:t>currently</w:t>
      </w:r>
      <w:r w:rsidR="0043037C">
        <w:rPr>
          <w:lang w:val="en-US"/>
        </w:rPr>
        <w:t xml:space="preserve"> it strongly relies on accurate</w:t>
      </w:r>
      <w:r w:rsidR="00FA05E7">
        <w:rPr>
          <w:lang w:val="en-US"/>
        </w:rPr>
        <w:t xml:space="preserve"> modeling of the work environment.</w:t>
      </w:r>
      <w:r w:rsidR="006A6017">
        <w:rPr>
          <w:lang w:val="en-US"/>
        </w:rPr>
        <w:t xml:space="preserve"> </w:t>
      </w:r>
      <w:r w:rsidR="007A06C3">
        <w:rPr>
          <w:lang w:val="en-US"/>
        </w:rPr>
        <w:t>To</w:t>
      </w:r>
      <w:r w:rsidR="006A6017">
        <w:rPr>
          <w:lang w:val="en-US"/>
        </w:rPr>
        <w:t xml:space="preserve"> overcome this constraint</w:t>
      </w:r>
      <w:r w:rsidR="00F116E6">
        <w:rPr>
          <w:lang w:val="en-US"/>
        </w:rPr>
        <w:t xml:space="preserve">, additional sensors could be </w:t>
      </w:r>
      <w:r w:rsidR="004A566B">
        <w:rPr>
          <w:lang w:val="en-US"/>
        </w:rPr>
        <w:t xml:space="preserve">deployed </w:t>
      </w:r>
      <w:r w:rsidR="00F116E6">
        <w:rPr>
          <w:lang w:val="en-US"/>
        </w:rPr>
        <w:t xml:space="preserve">to </w:t>
      </w:r>
      <w:r w:rsidR="004A566B">
        <w:rPr>
          <w:lang w:val="en-US"/>
        </w:rPr>
        <w:t xml:space="preserve">and around </w:t>
      </w:r>
      <w:r w:rsidR="00F116E6">
        <w:rPr>
          <w:lang w:val="en-US"/>
        </w:rPr>
        <w:t xml:space="preserve">the robot </w:t>
      </w:r>
      <w:r w:rsidR="007A06C3">
        <w:rPr>
          <w:lang w:val="en-US"/>
        </w:rPr>
        <w:t>to</w:t>
      </w:r>
      <w:r w:rsidR="00F116E6">
        <w:rPr>
          <w:lang w:val="en-US"/>
        </w:rPr>
        <w:t xml:space="preserve"> map the work environment, enabling </w:t>
      </w:r>
      <w:r w:rsidR="00704FF8">
        <w:rPr>
          <w:lang w:val="en-US"/>
        </w:rPr>
        <w:t xml:space="preserve">the </w:t>
      </w:r>
      <w:r w:rsidR="00F116E6">
        <w:rPr>
          <w:lang w:val="en-US"/>
        </w:rPr>
        <w:t xml:space="preserve">robot to </w:t>
      </w:r>
      <w:r w:rsidR="004A566B">
        <w:rPr>
          <w:lang w:val="en-US"/>
        </w:rPr>
        <w:t xml:space="preserve">be more </w:t>
      </w:r>
      <w:proofErr w:type="gramStart"/>
      <w:r w:rsidR="004A566B">
        <w:rPr>
          <w:lang w:val="en-US"/>
        </w:rPr>
        <w:t>context</w:t>
      </w:r>
      <w:proofErr w:type="gramEnd"/>
      <w:r w:rsidR="004A566B">
        <w:rPr>
          <w:lang w:val="en-US"/>
        </w:rPr>
        <w:t xml:space="preserve"> a</w:t>
      </w:r>
      <w:r w:rsidR="002131DB">
        <w:rPr>
          <w:lang w:val="en-US"/>
        </w:rPr>
        <w:t>ware and provide boundaries for</w:t>
      </w:r>
      <w:r w:rsidR="00F116E6">
        <w:rPr>
          <w:lang w:val="en-US"/>
        </w:rPr>
        <w:t xml:space="preserve"> </w:t>
      </w:r>
      <w:r w:rsidR="00062A6B">
        <w:rPr>
          <w:lang w:val="en-US"/>
        </w:rPr>
        <w:t xml:space="preserve">developing </w:t>
      </w:r>
      <w:r w:rsidR="00F116E6">
        <w:rPr>
          <w:lang w:val="en-US"/>
        </w:rPr>
        <w:t>self-programming</w:t>
      </w:r>
      <w:r w:rsidR="000C288B">
        <w:rPr>
          <w:lang w:val="en-US"/>
        </w:rPr>
        <w:t xml:space="preserve"> </w:t>
      </w:r>
      <w:r w:rsidR="004A566B">
        <w:rPr>
          <w:lang w:val="en-US"/>
        </w:rPr>
        <w:t>algorithms</w:t>
      </w:r>
      <w:r w:rsidR="00F116E6">
        <w:rPr>
          <w:lang w:val="en-US"/>
        </w:rPr>
        <w:t xml:space="preserve"> [</w:t>
      </w:r>
      <w:r w:rsidR="00F96981">
        <w:rPr>
          <w:lang w:val="en-US"/>
        </w:rPr>
        <w:t>1</w:t>
      </w:r>
      <w:r w:rsidR="00F116E6">
        <w:rPr>
          <w:lang w:val="en-US"/>
        </w:rPr>
        <w:t>1].</w:t>
      </w:r>
    </w:p>
    <w:p w14:paraId="5BDE58C4" w14:textId="3563C78C" w:rsidR="001A1BAE" w:rsidRPr="00A34A62" w:rsidRDefault="00B16BFC" w:rsidP="001A1BAE">
      <w:pPr>
        <w:autoSpaceDE w:val="0"/>
        <w:autoSpaceDN w:val="0"/>
        <w:adjustRightInd w:val="0"/>
        <w:spacing w:after="240"/>
        <w:jc w:val="both"/>
        <w:rPr>
          <w:lang w:val="en-US"/>
        </w:rPr>
      </w:pPr>
      <w:r>
        <w:rPr>
          <w:lang w:val="en-US"/>
        </w:rPr>
        <w:t xml:space="preserve">In </w:t>
      </w:r>
      <w:r w:rsidR="001A1BAE" w:rsidRPr="00CB30CE">
        <w:rPr>
          <w:lang w:val="en-US"/>
        </w:rPr>
        <w:t>[</w:t>
      </w:r>
      <w:r w:rsidR="001A1BAE">
        <w:rPr>
          <w:lang w:val="en-US"/>
        </w:rPr>
        <w:t>8</w:t>
      </w:r>
      <w:r w:rsidR="001A1BAE" w:rsidRPr="00CB30CE">
        <w:rPr>
          <w:lang w:val="en-US"/>
        </w:rPr>
        <w:t>] an AOLP solution to automatically plan and program a robotic welding system with high DOF manipulators</w:t>
      </w:r>
      <w:r>
        <w:rPr>
          <w:lang w:val="en-US"/>
        </w:rPr>
        <w:t xml:space="preserve"> is presented</w:t>
      </w:r>
      <w:r w:rsidR="001A1BAE" w:rsidRPr="00CB30CE">
        <w:rPr>
          <w:lang w:val="en-US"/>
        </w:rPr>
        <w:t xml:space="preserve">. It uses a CAD model as input, and is able to generate the complete robotic welding code without any further programming effort. AOLP can generate collision-free and singularity-free trajectories for the complete system including the linear rail, auxiliary positioning robot, and welding robot automatically. </w:t>
      </w:r>
    </w:p>
    <w:p w14:paraId="3739C4BF" w14:textId="514D1491" w:rsidR="001A1BAE" w:rsidRPr="001A1BAE" w:rsidRDefault="001A1BAE" w:rsidP="002B1443">
      <w:pPr>
        <w:pStyle w:val="Els-1storder-head"/>
        <w:numPr>
          <w:ilvl w:val="0"/>
          <w:numId w:val="0"/>
        </w:numPr>
        <w:spacing w:line="240" w:lineRule="auto"/>
        <w:jc w:val="both"/>
      </w:pPr>
      <w:r>
        <w:rPr>
          <w:b w:val="0"/>
        </w:rPr>
        <w:t xml:space="preserve">All of the above systems can be applied in situations where the robot’s surrounding environment are known a priori and well modeled. Furthermore, </w:t>
      </w:r>
      <w:proofErr w:type="gramStart"/>
      <w:r>
        <w:rPr>
          <w:b w:val="0"/>
        </w:rPr>
        <w:t>sometime</w:t>
      </w:r>
      <w:r w:rsidR="00DA6BF7">
        <w:rPr>
          <w:b w:val="0"/>
        </w:rPr>
        <w:t>s</w:t>
      </w:r>
      <w:r>
        <w:rPr>
          <w:b w:val="0"/>
        </w:rPr>
        <w:t xml:space="preserve"> human</w:t>
      </w:r>
      <w:proofErr w:type="gramEnd"/>
      <w:r>
        <w:rPr>
          <w:b w:val="0"/>
        </w:rPr>
        <w:t xml:space="preserve"> help is necessary to regenerate the robot program whenever a change in the original scenario occurs. </w:t>
      </w:r>
    </w:p>
    <w:p w14:paraId="6DD84610" w14:textId="77777777" w:rsidR="002131DB" w:rsidRDefault="00075F30" w:rsidP="00A50FBD">
      <w:pPr>
        <w:autoSpaceDE w:val="0"/>
        <w:autoSpaceDN w:val="0"/>
        <w:adjustRightInd w:val="0"/>
        <w:spacing w:after="240"/>
        <w:jc w:val="both"/>
        <w:rPr>
          <w:lang w:val="en-US"/>
        </w:rPr>
      </w:pPr>
      <w:r>
        <w:rPr>
          <w:lang w:val="en-US"/>
        </w:rPr>
        <w:t xml:space="preserve">In this paper </w:t>
      </w:r>
      <w:r w:rsidR="00322164">
        <w:rPr>
          <w:lang w:val="en-US"/>
        </w:rPr>
        <w:t xml:space="preserve">the problem of the robotic automation of the sealant dispensing </w:t>
      </w:r>
      <w:r w:rsidR="00670816">
        <w:rPr>
          <w:lang w:val="en-US"/>
        </w:rPr>
        <w:t>in aircraft manufacturing</w:t>
      </w:r>
      <w:r w:rsidR="00DA597D">
        <w:rPr>
          <w:lang w:val="en-US"/>
        </w:rPr>
        <w:t xml:space="preserve"> is taken in</w:t>
      </w:r>
      <w:r w:rsidR="00ED6052">
        <w:rPr>
          <w:lang w:val="en-US"/>
        </w:rPr>
        <w:t>to</w:t>
      </w:r>
      <w:r w:rsidR="00DA597D">
        <w:rPr>
          <w:lang w:val="en-US"/>
        </w:rPr>
        <w:t xml:space="preserve"> account</w:t>
      </w:r>
      <w:r w:rsidR="00F45EEC">
        <w:rPr>
          <w:lang w:val="en-US"/>
        </w:rPr>
        <w:t xml:space="preserve">. As stated before, this </w:t>
      </w:r>
      <w:r w:rsidR="00670816">
        <w:rPr>
          <w:lang w:val="en-US"/>
        </w:rPr>
        <w:t xml:space="preserve">procedure is </w:t>
      </w:r>
      <w:r w:rsidR="00F45EEC">
        <w:rPr>
          <w:lang w:val="en-US"/>
        </w:rPr>
        <w:t xml:space="preserve">still performed by human operator due </w:t>
      </w:r>
      <w:r w:rsidR="00670816">
        <w:rPr>
          <w:lang w:val="en-US"/>
        </w:rPr>
        <w:t>to the hi</w:t>
      </w:r>
      <w:r w:rsidR="00F45EEC">
        <w:rPr>
          <w:lang w:val="en-US"/>
        </w:rPr>
        <w:t>gh variability in the wing</w:t>
      </w:r>
      <w:r w:rsidR="00670816">
        <w:rPr>
          <w:lang w:val="en-US"/>
        </w:rPr>
        <w:t xml:space="preserve"> part</w:t>
      </w:r>
      <w:r w:rsidR="00F45EEC">
        <w:rPr>
          <w:lang w:val="en-US"/>
        </w:rPr>
        <w:t>s</w:t>
      </w:r>
      <w:r w:rsidR="00670816">
        <w:rPr>
          <w:lang w:val="en-US"/>
        </w:rPr>
        <w:t xml:space="preserve"> (in term of shape and dimensions) and also to the </w:t>
      </w:r>
      <w:r w:rsidR="00F45EEC" w:rsidRPr="00A5794C">
        <w:rPr>
          <w:lang w:val="en-US"/>
        </w:rPr>
        <w:t>difficulty a</w:t>
      </w:r>
      <w:r w:rsidR="00F45EEC">
        <w:rPr>
          <w:lang w:val="en-US"/>
        </w:rPr>
        <w:t>ssociated with programming</w:t>
      </w:r>
      <w:r w:rsidR="00F45EEC" w:rsidRPr="00A5794C">
        <w:rPr>
          <w:lang w:val="en-US"/>
        </w:rPr>
        <w:t xml:space="preserve"> industrial robotic </w:t>
      </w:r>
      <w:r w:rsidR="00F45EEC">
        <w:rPr>
          <w:lang w:val="en-US"/>
        </w:rPr>
        <w:t xml:space="preserve">systems. </w:t>
      </w:r>
      <w:r w:rsidR="00910135">
        <w:rPr>
          <w:lang w:val="en-US"/>
        </w:rPr>
        <w:t xml:space="preserve">The work presented is a step toward an AOLP system for sealing dispensing </w:t>
      </w:r>
      <w:r w:rsidR="00910135">
        <w:rPr>
          <w:lang w:val="en-US"/>
        </w:rPr>
        <w:lastRenderedPageBreak/>
        <w:t xml:space="preserve">through the integration of the </w:t>
      </w:r>
      <w:r w:rsidR="00CA27E2">
        <w:rPr>
          <w:lang w:val="en-US"/>
        </w:rPr>
        <w:t>ABB’s proprietary OLP system RobotStudio</w:t>
      </w:r>
      <w:r w:rsidR="00CA27E2" w:rsidRPr="0017316C">
        <w:rPr>
          <w:lang w:val="en-US"/>
        </w:rPr>
        <w:t xml:space="preserve"> </w:t>
      </w:r>
      <w:r w:rsidR="00CA27E2">
        <w:rPr>
          <w:lang w:val="en-US"/>
        </w:rPr>
        <w:t xml:space="preserve">with a </w:t>
      </w:r>
      <w:r w:rsidRPr="0017316C">
        <w:rPr>
          <w:lang w:val="en-US"/>
        </w:rPr>
        <w:t xml:space="preserve">relatively new </w:t>
      </w:r>
      <w:r w:rsidR="00CA27E2">
        <w:rPr>
          <w:lang w:val="en-US"/>
        </w:rPr>
        <w:t xml:space="preserve">RBG-D </w:t>
      </w:r>
      <w:r>
        <w:rPr>
          <w:lang w:val="en-US"/>
        </w:rPr>
        <w:t>sensor technology based on structured light [7</w:t>
      </w:r>
      <w:r w:rsidR="00CA27E2">
        <w:rPr>
          <w:lang w:val="en-US"/>
        </w:rPr>
        <w:t>]</w:t>
      </w:r>
      <w:r w:rsidR="00EE2C9A">
        <w:rPr>
          <w:lang w:val="en-US"/>
        </w:rPr>
        <w:t>.</w:t>
      </w:r>
      <w:r w:rsidR="002131DB">
        <w:rPr>
          <w:lang w:val="en-US"/>
        </w:rPr>
        <w:t xml:space="preserve"> </w:t>
      </w:r>
    </w:p>
    <w:p w14:paraId="384FF9D7" w14:textId="777CE96E" w:rsidR="00A50FBD" w:rsidRDefault="00EE2C9A" w:rsidP="00A50FBD">
      <w:pPr>
        <w:autoSpaceDE w:val="0"/>
        <w:autoSpaceDN w:val="0"/>
        <w:adjustRightInd w:val="0"/>
        <w:spacing w:after="240"/>
        <w:jc w:val="both"/>
        <w:rPr>
          <w:lang w:val="en-US"/>
        </w:rPr>
      </w:pPr>
      <w:r>
        <w:rPr>
          <w:lang w:val="en-US"/>
        </w:rPr>
        <w:t>In particular</w:t>
      </w:r>
      <w:r w:rsidR="002131DB">
        <w:rPr>
          <w:lang w:val="en-US"/>
        </w:rPr>
        <w:t xml:space="preserve"> the development of a</w:t>
      </w:r>
      <w:r w:rsidR="00122CCB">
        <w:rPr>
          <w:lang w:val="en-US"/>
        </w:rPr>
        <w:t xml:space="preserve"> </w:t>
      </w:r>
      <w:r w:rsidR="00ED6052">
        <w:rPr>
          <w:lang w:val="en-US"/>
        </w:rPr>
        <w:t xml:space="preserve">new </w:t>
      </w:r>
      <w:r w:rsidR="00122CCB">
        <w:rPr>
          <w:lang w:val="en-US"/>
        </w:rPr>
        <w:t xml:space="preserve">add-on for RoboStudio has been </w:t>
      </w:r>
      <w:r w:rsidR="00ED6052">
        <w:rPr>
          <w:lang w:val="en-US"/>
        </w:rPr>
        <w:t>designed to</w:t>
      </w:r>
      <w:r w:rsidR="00122CCB">
        <w:rPr>
          <w:lang w:val="en-US"/>
        </w:rPr>
        <w:t xml:space="preserve"> integrate the results coming from the implementation of an object recognition and pose estimation algorithm</w:t>
      </w:r>
      <w:r w:rsidR="00AC7876">
        <w:rPr>
          <w:lang w:val="en-US"/>
        </w:rPr>
        <w:t>, based on Point Cloud Library</w:t>
      </w:r>
      <w:r w:rsidR="00D103BD">
        <w:rPr>
          <w:lang w:val="en-US"/>
        </w:rPr>
        <w:t xml:space="preserve"> [22]</w:t>
      </w:r>
      <w:r w:rsidR="00122CCB">
        <w:rPr>
          <w:lang w:val="en-US"/>
        </w:rPr>
        <w:t>, for the generation of the robot path. F</w:t>
      </w:r>
      <w:r>
        <w:rPr>
          <w:lang w:val="en-US"/>
        </w:rPr>
        <w:t xml:space="preserve">rom one side this allows </w:t>
      </w:r>
      <w:r w:rsidR="00A50FBD">
        <w:rPr>
          <w:lang w:val="en-US"/>
        </w:rPr>
        <w:t>to overcome the problem, related to AOLP systems, to rely on a known model of the work environment giving the opportunity to dynamically adapt th</w:t>
      </w:r>
      <w:r w:rsidR="00ED6052">
        <w:rPr>
          <w:lang w:val="en-US"/>
        </w:rPr>
        <w:t>e</w:t>
      </w:r>
      <w:r w:rsidR="00A50FBD">
        <w:rPr>
          <w:lang w:val="en-US"/>
        </w:rPr>
        <w:t xml:space="preserve"> model according to the sensors data</w:t>
      </w:r>
      <w:r w:rsidR="00ED6052">
        <w:rPr>
          <w:lang w:val="en-US"/>
        </w:rPr>
        <w:t>. This further enables the systems to</w:t>
      </w:r>
      <w:r w:rsidR="00A50FBD">
        <w:rPr>
          <w:lang w:val="en-US"/>
        </w:rPr>
        <w:t xml:space="preserve"> cope with </w:t>
      </w:r>
      <w:r w:rsidR="00ED6052">
        <w:rPr>
          <w:lang w:val="en-US"/>
        </w:rPr>
        <w:t>environmental and part</w:t>
      </w:r>
      <w:r w:rsidR="00A50FBD">
        <w:rPr>
          <w:lang w:val="en-US"/>
        </w:rPr>
        <w:t xml:space="preserve"> variability</w:t>
      </w:r>
      <w:r w:rsidR="00ED6052">
        <w:rPr>
          <w:lang w:val="en-US"/>
        </w:rPr>
        <w:t xml:space="preserve"> in an automated way</w:t>
      </w:r>
      <w:r>
        <w:rPr>
          <w:lang w:val="en-US"/>
        </w:rPr>
        <w:t>.</w:t>
      </w:r>
      <w:r w:rsidR="00A50FBD">
        <w:rPr>
          <w:lang w:val="en-US"/>
        </w:rPr>
        <w:t xml:space="preserve"> </w:t>
      </w:r>
      <w:r w:rsidR="00ED6052">
        <w:rPr>
          <w:lang w:val="en-US"/>
        </w:rPr>
        <w:t xml:space="preserve">If further </w:t>
      </w:r>
      <w:r w:rsidR="00DA597D">
        <w:rPr>
          <w:lang w:val="en-US"/>
        </w:rPr>
        <w:t>exploit</w:t>
      </w:r>
      <w:r>
        <w:rPr>
          <w:lang w:val="en-US"/>
        </w:rPr>
        <w:t>s</w:t>
      </w:r>
      <w:r w:rsidR="00DA597D">
        <w:rPr>
          <w:lang w:val="en-US"/>
        </w:rPr>
        <w:t xml:space="preserve"> the advantages of an OLP system</w:t>
      </w:r>
      <w:r w:rsidR="00ED6052">
        <w:rPr>
          <w:lang w:val="en-US"/>
        </w:rPr>
        <w:t xml:space="preserve"> by</w:t>
      </w:r>
      <w:r w:rsidR="00DA597D">
        <w:rPr>
          <w:lang w:val="en-US"/>
        </w:rPr>
        <w:t xml:space="preserve"> simplifying the robot programming allowing for the r</w:t>
      </w:r>
      <w:r>
        <w:rPr>
          <w:lang w:val="en-US"/>
        </w:rPr>
        <w:t>obotic automation of the process</w:t>
      </w:r>
      <w:r w:rsidR="00DA597D">
        <w:rPr>
          <w:lang w:val="en-US"/>
        </w:rPr>
        <w:t>.</w:t>
      </w:r>
    </w:p>
    <w:p w14:paraId="21ECFF7E" w14:textId="4C772622" w:rsidR="00704FF8" w:rsidRDefault="00EE2C9A" w:rsidP="001F6855">
      <w:pPr>
        <w:autoSpaceDE w:val="0"/>
        <w:autoSpaceDN w:val="0"/>
        <w:adjustRightInd w:val="0"/>
        <w:spacing w:after="240"/>
        <w:jc w:val="both"/>
        <w:rPr>
          <w:lang w:val="en-US"/>
        </w:rPr>
      </w:pPr>
      <w:r>
        <w:rPr>
          <w:lang w:val="en-US"/>
        </w:rPr>
        <w:t xml:space="preserve">The selection of a low cost RGB-D sensor relies on </w:t>
      </w:r>
      <w:r w:rsidR="00CA27E2">
        <w:rPr>
          <w:lang w:val="en-US"/>
        </w:rPr>
        <w:t xml:space="preserve">the potential for a </w:t>
      </w:r>
      <w:r w:rsidR="00CA27E2" w:rsidRPr="0017316C">
        <w:rPr>
          <w:lang w:val="en-US"/>
        </w:rPr>
        <w:t xml:space="preserve">data rich manufacturing environment provided by </w:t>
      </w:r>
      <w:r w:rsidR="00CA27E2">
        <w:rPr>
          <w:lang w:val="en-US"/>
        </w:rPr>
        <w:t>a high deployment density of these low cost sensors</w:t>
      </w:r>
      <w:r w:rsidR="00CA27E2" w:rsidRPr="0017316C">
        <w:rPr>
          <w:lang w:val="en-US"/>
        </w:rPr>
        <w:t xml:space="preserve"> </w:t>
      </w:r>
      <w:r>
        <w:rPr>
          <w:lang w:val="en-US"/>
        </w:rPr>
        <w:t>as</w:t>
      </w:r>
      <w:r w:rsidR="00CA27E2" w:rsidRPr="0017316C">
        <w:rPr>
          <w:lang w:val="en-US"/>
        </w:rPr>
        <w:t xml:space="preserve"> a key enabling feature of the future cyber physical systems that would be part of </w:t>
      </w:r>
      <w:r w:rsidR="00CA27E2">
        <w:rPr>
          <w:lang w:val="en-US"/>
        </w:rPr>
        <w:t>an Industry 4.0 SMART factory [</w:t>
      </w:r>
      <w:r w:rsidR="0074185D">
        <w:rPr>
          <w:lang w:val="en-US"/>
        </w:rPr>
        <w:t>12</w:t>
      </w:r>
      <w:r w:rsidR="00CA27E2" w:rsidRPr="0017316C">
        <w:rPr>
          <w:lang w:val="en-US"/>
        </w:rPr>
        <w:t xml:space="preserve">]. </w:t>
      </w:r>
      <w:r w:rsidR="00CA27E2">
        <w:rPr>
          <w:lang w:val="en-US"/>
        </w:rPr>
        <w:t xml:space="preserve">Indeed </w:t>
      </w:r>
      <w:r w:rsidR="00CA27E2" w:rsidRPr="0017316C">
        <w:rPr>
          <w:lang w:val="en-US"/>
        </w:rPr>
        <w:t>it is foreseen that advances in computer vision capabilities will be accelerated with the use of low cost RGB-D sensors and the open implem</w:t>
      </w:r>
      <w:r w:rsidR="00CA27E2">
        <w:rPr>
          <w:lang w:val="en-US"/>
        </w:rPr>
        <w:t>entation of visual algorithms [</w:t>
      </w:r>
      <w:r w:rsidR="00BF6299">
        <w:rPr>
          <w:lang w:val="en-US"/>
        </w:rPr>
        <w:t>13</w:t>
      </w:r>
      <w:r w:rsidR="00CA27E2" w:rsidRPr="0017316C">
        <w:rPr>
          <w:lang w:val="en-US"/>
        </w:rPr>
        <w:t>].</w:t>
      </w:r>
      <w:r w:rsidR="00910135">
        <w:rPr>
          <w:lang w:val="en-US"/>
        </w:rPr>
        <w:t xml:space="preserve"> </w:t>
      </w:r>
    </w:p>
    <w:p w14:paraId="0D6BA8A9" w14:textId="066E4D4B" w:rsidR="00C34CE6" w:rsidRDefault="007013F1" w:rsidP="00A53D35">
      <w:pPr>
        <w:autoSpaceDE w:val="0"/>
        <w:autoSpaceDN w:val="0"/>
        <w:adjustRightInd w:val="0"/>
        <w:spacing w:after="240"/>
        <w:jc w:val="both"/>
        <w:rPr>
          <w:lang w:val="en-US"/>
        </w:rPr>
      </w:pPr>
      <w:r>
        <w:rPr>
          <w:lang w:val="en-US"/>
        </w:rPr>
        <w:t>The paper is organized</w:t>
      </w:r>
      <w:r w:rsidR="00FF50BA">
        <w:rPr>
          <w:lang w:val="en-US"/>
        </w:rPr>
        <w:t xml:space="preserve"> as follow</w:t>
      </w:r>
      <w:r w:rsidR="00B838CE">
        <w:rPr>
          <w:lang w:val="en-US"/>
        </w:rPr>
        <w:t>s</w:t>
      </w:r>
      <w:r w:rsidR="00FF50BA">
        <w:rPr>
          <w:lang w:val="en-US"/>
        </w:rPr>
        <w:t xml:space="preserve">: </w:t>
      </w:r>
      <w:r>
        <w:rPr>
          <w:lang w:val="en-US"/>
        </w:rPr>
        <w:t xml:space="preserve">Section </w:t>
      </w:r>
      <w:r w:rsidR="001A1BAE">
        <w:rPr>
          <w:lang w:val="en-US"/>
        </w:rPr>
        <w:t xml:space="preserve">2 </w:t>
      </w:r>
      <w:r w:rsidR="00D94CB4">
        <w:rPr>
          <w:lang w:val="en-US"/>
        </w:rPr>
        <w:t>gives an overview of the system architecture,</w:t>
      </w:r>
      <w:r>
        <w:rPr>
          <w:lang w:val="en-US"/>
        </w:rPr>
        <w:t xml:space="preserve"> the RGB-D sensor and </w:t>
      </w:r>
      <w:r w:rsidR="00CA27E2">
        <w:rPr>
          <w:lang w:val="en-US"/>
        </w:rPr>
        <w:t xml:space="preserve">Robotstudio </w:t>
      </w:r>
      <w:r>
        <w:rPr>
          <w:lang w:val="en-US"/>
        </w:rPr>
        <w:t xml:space="preserve">add-on, </w:t>
      </w:r>
      <w:r w:rsidR="00525B67">
        <w:rPr>
          <w:lang w:val="en-US"/>
        </w:rPr>
        <w:t>S</w:t>
      </w:r>
      <w:r>
        <w:rPr>
          <w:lang w:val="en-US"/>
        </w:rPr>
        <w:t xml:space="preserve">ection </w:t>
      </w:r>
      <w:r w:rsidR="00C34CE6">
        <w:rPr>
          <w:lang w:val="en-US"/>
        </w:rPr>
        <w:t>3</w:t>
      </w:r>
      <w:r>
        <w:rPr>
          <w:lang w:val="en-US"/>
        </w:rPr>
        <w:t xml:space="preserve"> shows the recognition and pose estimation</w:t>
      </w:r>
      <w:r w:rsidR="00D94CB4">
        <w:rPr>
          <w:lang w:val="en-US"/>
        </w:rPr>
        <w:t xml:space="preserve"> algorithm and </w:t>
      </w:r>
      <w:r w:rsidR="00525B67">
        <w:rPr>
          <w:lang w:val="en-US"/>
        </w:rPr>
        <w:t>S</w:t>
      </w:r>
      <w:r>
        <w:rPr>
          <w:lang w:val="en-US"/>
        </w:rPr>
        <w:t xml:space="preserve">ection </w:t>
      </w:r>
      <w:r w:rsidR="00C34CE6">
        <w:rPr>
          <w:lang w:val="en-US"/>
        </w:rPr>
        <w:t>4</w:t>
      </w:r>
      <w:r>
        <w:rPr>
          <w:lang w:val="en-US"/>
        </w:rPr>
        <w:t xml:space="preserve"> is about the R</w:t>
      </w:r>
      <w:r w:rsidR="00CA27E2">
        <w:rPr>
          <w:lang w:val="en-US"/>
        </w:rPr>
        <w:t>obotstudio</w:t>
      </w:r>
      <w:r w:rsidR="00D94CB4">
        <w:rPr>
          <w:lang w:val="en-US"/>
        </w:rPr>
        <w:t xml:space="preserve"> add-on implementation and the integration with vision system. </w:t>
      </w:r>
      <w:proofErr w:type="gramStart"/>
      <w:r w:rsidR="00D94CB4">
        <w:rPr>
          <w:lang w:val="en-US"/>
        </w:rPr>
        <w:t xml:space="preserve">Section </w:t>
      </w:r>
      <w:r w:rsidR="00C34CE6">
        <w:rPr>
          <w:lang w:val="en-US"/>
        </w:rPr>
        <w:t>5</w:t>
      </w:r>
      <w:r w:rsidR="00D94CB4">
        <w:rPr>
          <w:lang w:val="en-US"/>
        </w:rPr>
        <w:t xml:space="preserve"> presents the </w:t>
      </w:r>
      <w:r w:rsidR="00A53D35">
        <w:rPr>
          <w:lang w:val="en-US"/>
        </w:rPr>
        <w:t>results</w:t>
      </w:r>
      <w:proofErr w:type="gramEnd"/>
      <w:r w:rsidR="00A53D35">
        <w:rPr>
          <w:lang w:val="en-US"/>
        </w:rPr>
        <w:t xml:space="preserve">, </w:t>
      </w:r>
      <w:proofErr w:type="gramStart"/>
      <w:r w:rsidR="00A53D35">
        <w:rPr>
          <w:lang w:val="en-US"/>
        </w:rPr>
        <w:t>conclusions follow</w:t>
      </w:r>
      <w:proofErr w:type="gramEnd"/>
      <w:r w:rsidR="00A53D35">
        <w:rPr>
          <w:lang w:val="en-US"/>
        </w:rPr>
        <w:t>.</w:t>
      </w:r>
    </w:p>
    <w:p w14:paraId="1B6691C4" w14:textId="2699E5A7" w:rsidR="00FD5AC5" w:rsidRPr="00C34CE6" w:rsidRDefault="00C34CE6" w:rsidP="002B1443">
      <w:pPr>
        <w:autoSpaceDE w:val="0"/>
        <w:autoSpaceDN w:val="0"/>
        <w:adjustRightInd w:val="0"/>
        <w:spacing w:after="240"/>
        <w:jc w:val="both"/>
      </w:pPr>
      <w:r w:rsidRPr="00C34CE6">
        <w:t xml:space="preserve">2. </w:t>
      </w:r>
      <w:r w:rsidR="003F2EFB" w:rsidRPr="00C34CE6">
        <w:rPr>
          <w:b/>
          <w:lang w:val="en-US"/>
        </w:rPr>
        <w:t xml:space="preserve">The Flexible </w:t>
      </w:r>
      <w:proofErr w:type="gramStart"/>
      <w:r w:rsidR="003F2EFB" w:rsidRPr="00C34CE6">
        <w:rPr>
          <w:b/>
          <w:lang w:val="en-US"/>
        </w:rPr>
        <w:t>sealant dispensing</w:t>
      </w:r>
      <w:proofErr w:type="gramEnd"/>
      <w:r w:rsidR="003F2EFB" w:rsidRPr="00C34CE6">
        <w:rPr>
          <w:b/>
          <w:lang w:val="en-US"/>
        </w:rPr>
        <w:t xml:space="preserve"> cell</w:t>
      </w:r>
      <w:r w:rsidR="004F245C" w:rsidRPr="00C34CE6">
        <w:rPr>
          <w:b/>
          <w:lang w:val="en-US"/>
        </w:rPr>
        <w:t>: system overview</w:t>
      </w:r>
    </w:p>
    <w:p w14:paraId="3A41209C" w14:textId="790BFAA7" w:rsidR="00295F4E" w:rsidRDefault="00D51751" w:rsidP="00625082">
      <w:pPr>
        <w:pStyle w:val="Els-body-text"/>
        <w:spacing w:line="240" w:lineRule="auto"/>
        <w:ind w:firstLine="0"/>
      </w:pPr>
      <w:r>
        <w:t>The</w:t>
      </w:r>
      <w:r w:rsidR="00A554B2">
        <w:t xml:space="preserve"> automation of the sealant dispensing has been thought as a partially automated process where the human operator presents the bracket to be operated to the robot</w:t>
      </w:r>
      <w:r w:rsidR="000507FD">
        <w:t>,</w:t>
      </w:r>
      <w:r w:rsidR="00A554B2">
        <w:t xml:space="preserve"> after </w:t>
      </w:r>
      <w:r w:rsidR="00D20085">
        <w:t xml:space="preserve">having performed on it other manual operation. Each part is provided by an RFID tag that is scanned before to present the part to the robot and that allow </w:t>
      </w:r>
      <w:proofErr w:type="gramStart"/>
      <w:r w:rsidR="00D20085">
        <w:t>to upload</w:t>
      </w:r>
      <w:proofErr w:type="gramEnd"/>
      <w:r w:rsidR="00D20085">
        <w:t xml:space="preserve"> from a database the corresponding part information</w:t>
      </w:r>
      <w:r w:rsidR="000507FD">
        <w:t>,</w:t>
      </w:r>
      <w:r w:rsidR="00D20085">
        <w:t xml:space="preserve"> in particular its CAD model and where, with respect to the CAD model</w:t>
      </w:r>
      <w:r w:rsidR="000507FD">
        <w:t>,</w:t>
      </w:r>
      <w:r w:rsidR="00D20085">
        <w:t xml:space="preserve"> the sealant must be dispensed. </w:t>
      </w:r>
      <w:r w:rsidR="00A164E8">
        <w:t xml:space="preserve">This </w:t>
      </w:r>
      <w:r w:rsidR="00D20085">
        <w:t>information will be used for the dynamic generation of the robot program by the AOLP system</w:t>
      </w:r>
      <w:r w:rsidR="000507FD">
        <w:t xml:space="preserve"> presented in section </w:t>
      </w:r>
      <w:r w:rsidR="00B7319E">
        <w:t>4</w:t>
      </w:r>
      <w:r w:rsidR="00D20085">
        <w:t xml:space="preserve">. </w:t>
      </w:r>
    </w:p>
    <w:p w14:paraId="1E86F014" w14:textId="77777777" w:rsidR="00625082" w:rsidRDefault="00625082" w:rsidP="00625082">
      <w:pPr>
        <w:pStyle w:val="Els-body-text"/>
        <w:spacing w:line="240" w:lineRule="auto"/>
        <w:ind w:firstLine="0"/>
      </w:pPr>
    </w:p>
    <w:p w14:paraId="4849CC63" w14:textId="3B6AF224" w:rsidR="00B8471D" w:rsidRDefault="00C1641A" w:rsidP="00625082">
      <w:pPr>
        <w:autoSpaceDE w:val="0"/>
        <w:autoSpaceDN w:val="0"/>
        <w:adjustRightInd w:val="0"/>
        <w:spacing w:after="240"/>
        <w:jc w:val="both"/>
        <w:rPr>
          <w:rFonts w:ascii="Times" w:hAnsi="Times" w:cs="Times"/>
          <w:sz w:val="24"/>
          <w:szCs w:val="24"/>
          <w:lang w:val="en-US"/>
        </w:rPr>
      </w:pPr>
      <w:r>
        <w:t xml:space="preserve">Figure 1 shows the designed </w:t>
      </w:r>
      <w:proofErr w:type="gramStart"/>
      <w:r>
        <w:t>sealant dispensing</w:t>
      </w:r>
      <w:proofErr w:type="gramEnd"/>
      <w:r>
        <w:t xml:space="preserve"> cell and the </w:t>
      </w:r>
      <w:r w:rsidR="00B8471D">
        <w:t>physical</w:t>
      </w:r>
      <w:r>
        <w:t xml:space="preserve"> setup </w:t>
      </w:r>
      <w:r w:rsidR="00B8471D">
        <w:t xml:space="preserve">used for the experiments of the developed system. In particular an ABB IRB 6640 robot has been selected for sealant dispensing (please note that the sealant dispensing nozzle is not shown in the figure because it has been </w:t>
      </w:r>
      <w:r w:rsidR="000507FD">
        <w:t xml:space="preserve">specifically designed </w:t>
      </w:r>
      <w:r w:rsidR="00B8471D">
        <w:t xml:space="preserve">for the </w:t>
      </w:r>
      <w:r w:rsidR="000507FD">
        <w:t xml:space="preserve">considered </w:t>
      </w:r>
      <w:r w:rsidR="00B8471D">
        <w:t xml:space="preserve">task and it is covered by an </w:t>
      </w:r>
      <w:r w:rsidR="00A164E8">
        <w:t>non-</w:t>
      </w:r>
      <w:r w:rsidR="00B8471D">
        <w:t>disclosure agreement</w:t>
      </w:r>
      <w:r w:rsidR="00A164E8">
        <w:t xml:space="preserve"> prior to patent application</w:t>
      </w:r>
      <w:r w:rsidR="00B8471D">
        <w:t xml:space="preserve">). The RGB-D camera has been placed over the shelf in order to </w:t>
      </w:r>
      <w:r w:rsidR="000507FD">
        <w:t xml:space="preserve">be able to perform the recognition and pose estimation of a </w:t>
      </w:r>
      <w:r w:rsidR="00B8471D">
        <w:t>generic</w:t>
      </w:r>
      <w:r w:rsidR="00B8471D" w:rsidRPr="00B8471D">
        <w:rPr>
          <w:color w:val="128DE3"/>
          <w:sz w:val="22"/>
          <w:szCs w:val="22"/>
          <w:lang w:val="en-US"/>
        </w:rPr>
        <w:t xml:space="preserve"> </w:t>
      </w:r>
      <w:r w:rsidR="00B8471D" w:rsidRPr="00B8471D">
        <w:t>trailing edge rib bracket</w:t>
      </w:r>
      <w:r w:rsidR="00B8471D">
        <w:t xml:space="preserve"> </w:t>
      </w:r>
      <w:r w:rsidR="000507FD">
        <w:t xml:space="preserve">placed on the </w:t>
      </w:r>
      <w:r w:rsidR="00B8471D">
        <w:t>shelf in a random position</w:t>
      </w:r>
      <w:r w:rsidR="000507FD">
        <w:t>.</w:t>
      </w:r>
      <w:r w:rsidR="00625082">
        <w:t xml:space="preserve"> Figure 2 presents all the steps related to the sealant dispensing automation system that will be explained in details in the following paragraphs.</w:t>
      </w:r>
    </w:p>
    <w:p w14:paraId="6B681DAC" w14:textId="77777777" w:rsidR="00B90BAC" w:rsidRDefault="00B90BAC" w:rsidP="00DE7D2E">
      <w:pPr>
        <w:pStyle w:val="Els-body-text"/>
        <w:spacing w:line="240" w:lineRule="auto"/>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gridCol w:w="4445"/>
      </w:tblGrid>
      <w:tr w:rsidR="00B90BAC" w14:paraId="629AB15F" w14:textId="77777777" w:rsidTr="00B90BAC">
        <w:tc>
          <w:tcPr>
            <w:tcW w:w="4530" w:type="dxa"/>
            <w:shd w:val="clear" w:color="auto" w:fill="auto"/>
          </w:tcPr>
          <w:p w14:paraId="4FE9B309" w14:textId="5DC4225B" w:rsidR="00B90BAC" w:rsidRDefault="00B90BAC" w:rsidP="00A554B2">
            <w:pPr>
              <w:pStyle w:val="Els-body-text"/>
              <w:spacing w:line="240" w:lineRule="auto"/>
              <w:ind w:firstLine="0"/>
            </w:pPr>
            <w:r w:rsidRPr="002B42F1">
              <w:rPr>
                <w:noProof/>
              </w:rPr>
              <w:lastRenderedPageBreak/>
              <w:drawing>
                <wp:inline distT="0" distB="0" distL="0" distR="0" wp14:anchorId="4866D58C" wp14:editId="1CA2B99E">
                  <wp:extent cx="2768837" cy="1785986"/>
                  <wp:effectExtent l="0" t="0" r="2540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699" t="4257" b="10857"/>
                          <a:stretch/>
                        </pic:blipFill>
                        <pic:spPr bwMode="auto">
                          <a:xfrm>
                            <a:off x="0" y="0"/>
                            <a:ext cx="2775327" cy="1790172"/>
                          </a:xfrm>
                          <a:prstGeom prst="roundRect">
                            <a:avLst>
                              <a:gd name="adj" fmla="val 8594"/>
                            </a:avLst>
                          </a:prstGeom>
                          <a:solidFill>
                            <a:srgbClr val="FFFFFF">
                              <a:shade val="85000"/>
                            </a:srgbClr>
                          </a:solidFill>
                          <a:ln>
                            <a:noFill/>
                          </a:ln>
                          <a:effectLst>
                            <a:outerShdw dist="35921" dir="2700000" algn="ctr" rotWithShape="0">
                              <a:srgbClr val="EEECE1"/>
                            </a:outerShdw>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tc>
        <w:tc>
          <w:tcPr>
            <w:tcW w:w="4531" w:type="dxa"/>
            <w:shd w:val="clear" w:color="auto" w:fill="auto"/>
          </w:tcPr>
          <w:p w14:paraId="53864F3D" w14:textId="6A7951CB" w:rsidR="00B90BAC" w:rsidRDefault="00794B3B" w:rsidP="00A554B2">
            <w:pPr>
              <w:pStyle w:val="Els-body-text"/>
              <w:spacing w:line="240" w:lineRule="auto"/>
              <w:ind w:firstLine="0"/>
            </w:pPr>
            <w:r>
              <w:rPr>
                <w:noProof/>
              </w:rPr>
              <w:drawing>
                <wp:inline distT="0" distB="0" distL="0" distR="0" wp14:anchorId="252D27A8" wp14:editId="68398D5E">
                  <wp:extent cx="2389909" cy="1792500"/>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ll.001.jpg"/>
                          <pic:cNvPicPr/>
                        </pic:nvPicPr>
                        <pic:blipFill>
                          <a:blip r:embed="rId11">
                            <a:extLst>
                              <a:ext uri="{28A0092B-C50C-407E-A947-70E740481C1C}">
                                <a14:useLocalDpi xmlns:a14="http://schemas.microsoft.com/office/drawing/2010/main" val="0"/>
                              </a:ext>
                            </a:extLst>
                          </a:blip>
                          <a:stretch>
                            <a:fillRect/>
                          </a:stretch>
                        </pic:blipFill>
                        <pic:spPr>
                          <a:xfrm>
                            <a:off x="0" y="0"/>
                            <a:ext cx="2390374" cy="1792849"/>
                          </a:xfrm>
                          <a:prstGeom prst="roundRect">
                            <a:avLst>
                              <a:gd name="adj" fmla="val 8594"/>
                            </a:avLst>
                          </a:prstGeom>
                          <a:solidFill>
                            <a:srgbClr val="FFFFFF">
                              <a:shade val="85000"/>
                            </a:srgbClr>
                          </a:solidFill>
                          <a:ln>
                            <a:noFill/>
                          </a:ln>
                          <a:effectLst/>
                        </pic:spPr>
                      </pic:pic>
                    </a:graphicData>
                  </a:graphic>
                </wp:inline>
              </w:drawing>
            </w:r>
          </w:p>
        </w:tc>
      </w:tr>
      <w:tr w:rsidR="00B90BAC" w14:paraId="10F8419E" w14:textId="77777777" w:rsidTr="00B90BAC">
        <w:tc>
          <w:tcPr>
            <w:tcW w:w="4530" w:type="dxa"/>
            <w:shd w:val="clear" w:color="auto" w:fill="auto"/>
          </w:tcPr>
          <w:p w14:paraId="63937E06" w14:textId="6F8BFB35" w:rsidR="007E6F2A" w:rsidRDefault="007E6F2A" w:rsidP="007E6F2A">
            <w:pPr>
              <w:pStyle w:val="Els-body-text"/>
              <w:tabs>
                <w:tab w:val="left" w:pos="1480"/>
                <w:tab w:val="center" w:pos="2220"/>
              </w:tabs>
              <w:spacing w:line="240" w:lineRule="auto"/>
              <w:ind w:firstLine="0"/>
              <w:jc w:val="left"/>
            </w:pPr>
            <w:r>
              <w:tab/>
            </w:r>
            <w:r>
              <w:tab/>
            </w:r>
            <w:r w:rsidR="00B90BAC">
              <w:t>a)</w:t>
            </w:r>
          </w:p>
        </w:tc>
        <w:tc>
          <w:tcPr>
            <w:tcW w:w="4531" w:type="dxa"/>
            <w:shd w:val="clear" w:color="auto" w:fill="auto"/>
          </w:tcPr>
          <w:p w14:paraId="2C569754" w14:textId="54DC5055" w:rsidR="00B90BAC" w:rsidRDefault="00B90BAC" w:rsidP="007E6F2A">
            <w:pPr>
              <w:pStyle w:val="Els-body-text"/>
              <w:keepNext/>
              <w:spacing w:line="240" w:lineRule="auto"/>
              <w:ind w:firstLine="0"/>
              <w:jc w:val="center"/>
            </w:pPr>
            <w:r>
              <w:t>b)</w:t>
            </w:r>
          </w:p>
        </w:tc>
      </w:tr>
    </w:tbl>
    <w:p w14:paraId="4C620C31" w14:textId="77777777" w:rsidR="00A53D35" w:rsidRDefault="007E6F2A" w:rsidP="00A53D35">
      <w:pPr>
        <w:pStyle w:val="Caption"/>
      </w:pPr>
      <w:r>
        <w:t xml:space="preserve">Figure </w:t>
      </w:r>
      <w:fldSimple w:instr=" SEQ Figure \* ARABIC ">
        <w:r w:rsidR="00F86D42">
          <w:rPr>
            <w:noProof/>
          </w:rPr>
          <w:t>1</w:t>
        </w:r>
      </w:fldSimple>
      <w:r>
        <w:t xml:space="preserve">: a) </w:t>
      </w:r>
      <w:proofErr w:type="gramStart"/>
      <w:r>
        <w:t>The</w:t>
      </w:r>
      <w:proofErr w:type="gramEnd"/>
      <w:r>
        <w:t xml:space="preserve"> designed sealant dispensing cell. b) The experimental setup of the dispensing cell.</w:t>
      </w:r>
    </w:p>
    <w:p w14:paraId="7EBD10CC" w14:textId="5B9BC157" w:rsidR="00A53D35" w:rsidRPr="00A53D35" w:rsidRDefault="00C34CE6" w:rsidP="00A53D35">
      <w:pPr>
        <w:pStyle w:val="Caption"/>
        <w:rPr>
          <w:i/>
          <w:sz w:val="20"/>
          <w:lang w:val="en-US"/>
        </w:rPr>
      </w:pPr>
      <w:proofErr w:type="gramStart"/>
      <w:r>
        <w:rPr>
          <w:i/>
          <w:sz w:val="20"/>
          <w:lang w:val="en-US"/>
        </w:rPr>
        <w:t>2</w:t>
      </w:r>
      <w:r w:rsidR="00A53D35">
        <w:rPr>
          <w:i/>
          <w:sz w:val="20"/>
          <w:lang w:val="en-US"/>
        </w:rPr>
        <w:t xml:space="preserve">.1 </w:t>
      </w:r>
      <w:r w:rsidR="00A53D35" w:rsidRPr="00A53D35">
        <w:rPr>
          <w:i/>
          <w:sz w:val="20"/>
          <w:lang w:val="en-US"/>
        </w:rPr>
        <w:t xml:space="preserve"> </w:t>
      </w:r>
      <w:r w:rsidR="001515A2" w:rsidRPr="00A53D35">
        <w:rPr>
          <w:i/>
          <w:sz w:val="20"/>
          <w:lang w:val="en-US"/>
        </w:rPr>
        <w:t>RGB</w:t>
      </w:r>
      <w:proofErr w:type="gramEnd"/>
      <w:r w:rsidR="001515A2" w:rsidRPr="00A53D35">
        <w:rPr>
          <w:i/>
          <w:sz w:val="20"/>
          <w:lang w:val="en-US"/>
        </w:rPr>
        <w:t>-D sensor</w:t>
      </w:r>
    </w:p>
    <w:p w14:paraId="1F1E64C3" w14:textId="752FD3AF" w:rsidR="00A53D35" w:rsidRPr="005B0DBF" w:rsidRDefault="001515A2" w:rsidP="005B0DBF">
      <w:pPr>
        <w:pStyle w:val="Caption"/>
        <w:spacing w:line="240" w:lineRule="auto"/>
        <w:jc w:val="both"/>
        <w:rPr>
          <w:sz w:val="20"/>
        </w:rPr>
      </w:pPr>
      <w:r w:rsidRPr="005B0DBF">
        <w:rPr>
          <w:sz w:val="20"/>
        </w:rPr>
        <w:t xml:space="preserve">A low cost RGB-D sensor (ASUS Xtion PRO LIVE) was employed for the vision system. RGB-D sensors provide color information as well as the estimated depth for each pixel. The sensor technology is based on structured light [18] (originally developed by PrimeSense). The sensor projects an IR-light pattern on the scene, and the light returns distorted, according to the position of the objects in the scene. Various algorithms are used to triangulate and </w:t>
      </w:r>
      <w:r w:rsidRPr="00C52EB6">
        <w:rPr>
          <w:sz w:val="20"/>
        </w:rPr>
        <w:t>extract 3D information</w:t>
      </w:r>
      <w:r w:rsidRPr="005B0DBF">
        <w:rPr>
          <w:sz w:val="20"/>
        </w:rPr>
        <w:t xml:space="preserve"> from the CMOS image sensor. </w:t>
      </w:r>
      <w:r w:rsidR="00615E10">
        <w:rPr>
          <w:sz w:val="20"/>
        </w:rPr>
        <w:t>In [30] it is possible to find</w:t>
      </w:r>
      <w:r w:rsidRPr="005B0DBF">
        <w:rPr>
          <w:sz w:val="20"/>
        </w:rPr>
        <w:t xml:space="preserve"> the technical specifications of the Asus Xtion Pro Live, for a comparison of sensor types the reader is directed to [19,20], where the authors note that the future development and exploitation of these types of sensors lies in the development of advanced and robust algorithms rather than the refinement and cost increase of the sensors themselves. </w:t>
      </w:r>
    </w:p>
    <w:p w14:paraId="6C0C50A6" w14:textId="2AB962E7" w:rsidR="00A53D35" w:rsidRDefault="00A53D35" w:rsidP="005B0DBF">
      <w:pPr>
        <w:autoSpaceDE w:val="0"/>
        <w:autoSpaceDN w:val="0"/>
        <w:adjustRightInd w:val="0"/>
        <w:spacing w:after="240"/>
        <w:jc w:val="both"/>
      </w:pPr>
      <w:r w:rsidRPr="005B0DBF">
        <w:t xml:space="preserve">The sensor was placed above the working shelf and relative to the robot arm (ABB IRB6640) as shown in Figure 1. This position ensures a good number of detection points describing the bracket. As reported in [21] the depth image resolution of the sensor is inversely proportional with the distance between the object and the sensor and the point cloud density will decrease with increasing distance of the objects’ surface from the sensor (it is inversely proportional to squared distance from sensor). </w:t>
      </w:r>
    </w:p>
    <w:p w14:paraId="2F7ED8E8" w14:textId="77777777" w:rsidR="00A53D35" w:rsidRPr="005B0DBF" w:rsidRDefault="00A53D35" w:rsidP="005B0DBF">
      <w:pPr>
        <w:pStyle w:val="Els-body-text"/>
        <w:spacing w:line="240" w:lineRule="auto"/>
        <w:ind w:firstLine="0"/>
        <w:rPr>
          <w:lang w:val="en-GB"/>
        </w:rPr>
      </w:pPr>
      <w:r w:rsidRPr="005B0DBF">
        <w:rPr>
          <w:lang w:val="en-GB"/>
        </w:rPr>
        <w:t xml:space="preserve">The recognition and pose estimation algorithm has been developed using </w:t>
      </w:r>
      <w:r w:rsidRPr="00C52EB6">
        <w:rPr>
          <w:lang w:val="en-GB"/>
        </w:rPr>
        <w:t>the Point Cloud Library</w:t>
      </w:r>
      <w:r w:rsidRPr="005B0DBF">
        <w:rPr>
          <w:lang w:val="en-GB"/>
        </w:rPr>
        <w:t xml:space="preserve"> (or PCL). PCL is an open source project [22] for 2D/3D image and point cloud processing released under the terms of the 3-clause BSD license and is open source software. PCL is a cross-platform library that can be deployed on a number of different operating systems (Linux, MacOS, Windows, Android and iOS). In addition, the architecture allows for integration into a number of controllers and smart systems. </w:t>
      </w:r>
    </w:p>
    <w:p w14:paraId="3DD49329" w14:textId="77777777" w:rsidR="00A53D35" w:rsidRPr="00A53D35" w:rsidRDefault="00A53D35" w:rsidP="005B0DBF"/>
    <w:p w14:paraId="5CC4D638" w14:textId="77777777" w:rsidR="00A80F0C" w:rsidRDefault="00A80F0C" w:rsidP="00625082">
      <w:pPr>
        <w:pStyle w:val="Els-body-text"/>
        <w:keepNext/>
        <w:spacing w:line="240" w:lineRule="auto"/>
        <w:ind w:firstLine="0"/>
      </w:pPr>
      <w:r>
        <w:rPr>
          <w:noProof/>
        </w:rPr>
        <w:lastRenderedPageBreak/>
        <w:drawing>
          <wp:inline distT="0" distB="0" distL="0" distR="0" wp14:anchorId="002BA17C" wp14:editId="46901FEB">
            <wp:extent cx="5377543" cy="4033309"/>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2">
                      <a:extLst>
                        <a:ext uri="{28A0092B-C50C-407E-A947-70E740481C1C}">
                          <a14:useLocalDpi xmlns:a14="http://schemas.microsoft.com/office/drawing/2010/main" val="0"/>
                        </a:ext>
                      </a:extLst>
                    </a:blip>
                    <a:stretch>
                      <a:fillRect/>
                    </a:stretch>
                  </pic:blipFill>
                  <pic:spPr>
                    <a:xfrm>
                      <a:off x="0" y="0"/>
                      <a:ext cx="5385864" cy="4039550"/>
                    </a:xfrm>
                    <a:prstGeom prst="rect">
                      <a:avLst/>
                    </a:prstGeom>
                    <a:extLst>
                      <a:ext uri="{FAA26D3D-D897-4be2-8F04-BA451C77F1D7}">
                        <ma14:placeholderFlag xmlns:ma14="http://schemas.microsoft.com/office/mac/drawingml/2011/main"/>
                      </a:ext>
                    </a:extLst>
                  </pic:spPr>
                </pic:pic>
              </a:graphicData>
            </a:graphic>
          </wp:inline>
        </w:drawing>
      </w:r>
    </w:p>
    <w:p w14:paraId="0D67CC93" w14:textId="0D171A91" w:rsidR="002B42F1" w:rsidRDefault="00A80F0C" w:rsidP="00625082">
      <w:pPr>
        <w:pStyle w:val="Caption"/>
        <w:jc w:val="both"/>
      </w:pPr>
      <w:r>
        <w:t xml:space="preserve">Figure </w:t>
      </w:r>
      <w:fldSimple w:instr=" SEQ Figure \* ARABIC ">
        <w:r w:rsidR="00F86D42">
          <w:rPr>
            <w:noProof/>
          </w:rPr>
          <w:t>2</w:t>
        </w:r>
      </w:fldSimple>
      <w:r>
        <w:t>: The flow chart of the sealant dispensing automation system</w:t>
      </w:r>
    </w:p>
    <w:p w14:paraId="0F0FA0CB" w14:textId="77777777" w:rsidR="00C47E56" w:rsidRDefault="00C47E56" w:rsidP="00535E10">
      <w:pPr>
        <w:pStyle w:val="Els-body-text"/>
        <w:ind w:firstLine="0"/>
      </w:pPr>
    </w:p>
    <w:p w14:paraId="65984ECE" w14:textId="67F41F54" w:rsidR="00C47E56" w:rsidRDefault="007A06C3" w:rsidP="00535E10">
      <w:pPr>
        <w:pStyle w:val="Els-body-text"/>
        <w:ind w:firstLine="0"/>
      </w:pPr>
      <w:r>
        <w:t>To</w:t>
      </w:r>
      <w:r w:rsidR="00224B1B">
        <w:t xml:space="preserve"> integrate machine vision system with the </w:t>
      </w:r>
      <w:r w:rsidR="00BA1477">
        <w:t>OLP</w:t>
      </w:r>
      <w:r w:rsidR="00224B1B">
        <w:t xml:space="preserve"> software</w:t>
      </w:r>
      <w:r w:rsidR="005C3228">
        <w:t xml:space="preserve"> Robotstudio</w:t>
      </w:r>
      <w:r w:rsidR="00224B1B">
        <w:t xml:space="preserve">, the </w:t>
      </w:r>
      <w:r w:rsidR="00C47E56" w:rsidRPr="00C47E56">
        <w:t xml:space="preserve">RGB-D sensor </w:t>
      </w:r>
      <w:r w:rsidR="00224B1B">
        <w:t>has been</w:t>
      </w:r>
      <w:r w:rsidR="00C47E56" w:rsidRPr="00C47E56">
        <w:t xml:space="preserve"> connected to a standard Windows PC through USB interface. The PC receives the acquired point cloud from the </w:t>
      </w:r>
      <w:proofErr w:type="gramStart"/>
      <w:r w:rsidR="00C47E56" w:rsidRPr="00C47E56">
        <w:t>sensor</w:t>
      </w:r>
      <w:r w:rsidR="00DE7D2E">
        <w:t>,</w:t>
      </w:r>
      <w:proofErr w:type="gramEnd"/>
      <w:r w:rsidR="00DE7D2E">
        <w:t xml:space="preserve"> it </w:t>
      </w:r>
      <w:r w:rsidR="00C47E56" w:rsidRPr="00C47E56">
        <w:t>perform</w:t>
      </w:r>
      <w:r w:rsidR="00DE7D2E">
        <w:t>s</w:t>
      </w:r>
      <w:r w:rsidR="00C47E56" w:rsidRPr="00C47E56">
        <w:t xml:space="preserve"> the necessary calculations for </w:t>
      </w:r>
      <w:r w:rsidR="005C3228">
        <w:t>recognition and pose estimation of the part</w:t>
      </w:r>
      <w:r w:rsidR="002131DB">
        <w:t xml:space="preserve"> and send</w:t>
      </w:r>
      <w:r w:rsidR="00DE7D2E">
        <w:t xml:space="preserve">s </w:t>
      </w:r>
      <w:r w:rsidR="00C47E56" w:rsidRPr="00C47E56">
        <w:t xml:space="preserve">the </w:t>
      </w:r>
      <w:r w:rsidR="005C3228">
        <w:t>transformation matrix corresponding to the actual pose of the bracket to Robotstudio</w:t>
      </w:r>
      <w:r w:rsidR="00DE7D2E">
        <w:t xml:space="preserve"> developed add-on</w:t>
      </w:r>
      <w:r w:rsidR="00DE7D2E" w:rsidRPr="00DE7D2E">
        <w:t xml:space="preserve"> </w:t>
      </w:r>
      <w:r w:rsidR="00DE7D2E" w:rsidRPr="00C47E56">
        <w:t xml:space="preserve">through </w:t>
      </w:r>
      <w:r w:rsidR="00DE7D2E">
        <w:t xml:space="preserve">the </w:t>
      </w:r>
      <w:r w:rsidR="002131DB">
        <w:t>network.</w:t>
      </w:r>
    </w:p>
    <w:p w14:paraId="59CACF93" w14:textId="66C98DB8" w:rsidR="00210B37" w:rsidRPr="00210B37" w:rsidRDefault="00D009A9" w:rsidP="002B1443">
      <w:pPr>
        <w:pStyle w:val="Els-2ndorder-head"/>
        <w:numPr>
          <w:ilvl w:val="1"/>
          <w:numId w:val="49"/>
        </w:numPr>
      </w:pPr>
      <w:r>
        <w:t>ABB RobotS</w:t>
      </w:r>
      <w:r w:rsidR="00210B37">
        <w:t>tudio</w:t>
      </w:r>
      <w:r w:rsidR="004716E2">
        <w:t xml:space="preserve"> and add-on for off-line programming</w:t>
      </w:r>
    </w:p>
    <w:p w14:paraId="1F96592C" w14:textId="60AA8786" w:rsidR="004716E2" w:rsidRPr="00D54800" w:rsidRDefault="00C85BBB" w:rsidP="00D54800">
      <w:pPr>
        <w:pStyle w:val="Els-1storder-head"/>
        <w:numPr>
          <w:ilvl w:val="0"/>
          <w:numId w:val="0"/>
        </w:numPr>
        <w:jc w:val="both"/>
        <w:rPr>
          <w:rFonts w:ascii="Times" w:eastAsia="Times New Roman" w:hAnsi="Times"/>
          <w:b w:val="0"/>
          <w:lang w:val="en-GB"/>
        </w:rPr>
      </w:pPr>
      <w:r>
        <w:rPr>
          <w:rFonts w:ascii="Times" w:eastAsia="Times New Roman" w:hAnsi="Times"/>
          <w:b w:val="0"/>
          <w:lang w:val="en-GB"/>
        </w:rPr>
        <w:t xml:space="preserve">ABB </w:t>
      </w:r>
      <w:r w:rsidR="00B15710" w:rsidRPr="00B15710">
        <w:rPr>
          <w:rFonts w:ascii="Times" w:eastAsia="Times New Roman" w:hAnsi="Times"/>
          <w:b w:val="0"/>
          <w:lang w:val="en-GB"/>
        </w:rPr>
        <w:t>RobotStudio is a</w:t>
      </w:r>
      <w:r w:rsidR="00B15710">
        <w:rPr>
          <w:rFonts w:ascii="Times" w:eastAsia="Times New Roman" w:hAnsi="Times"/>
          <w:b w:val="0"/>
          <w:lang w:val="en-GB"/>
        </w:rPr>
        <w:t>n</w:t>
      </w:r>
      <w:r w:rsidR="00B15710" w:rsidRPr="00B15710">
        <w:rPr>
          <w:rFonts w:ascii="Times" w:eastAsia="Times New Roman" w:hAnsi="Times"/>
          <w:b w:val="0"/>
          <w:lang w:val="en-GB"/>
        </w:rPr>
        <w:t xml:space="preserve"> off-line robot </w:t>
      </w:r>
      <w:r w:rsidR="00B15710">
        <w:rPr>
          <w:rFonts w:ascii="Times" w:eastAsia="Times New Roman" w:hAnsi="Times"/>
          <w:b w:val="0"/>
          <w:lang w:val="en-GB"/>
        </w:rPr>
        <w:t>programming and simulation too</w:t>
      </w:r>
      <w:r w:rsidR="002C38F5">
        <w:rPr>
          <w:rFonts w:ascii="Times" w:eastAsia="Times New Roman" w:hAnsi="Times"/>
          <w:b w:val="0"/>
          <w:lang w:val="en-GB"/>
        </w:rPr>
        <w:t xml:space="preserve">l for ABB robots. Through RobotStudio it is possible </w:t>
      </w:r>
      <w:r w:rsidR="00B15710">
        <w:rPr>
          <w:rFonts w:ascii="Times" w:eastAsia="Times New Roman" w:hAnsi="Times"/>
          <w:b w:val="0"/>
          <w:lang w:val="en-GB"/>
        </w:rPr>
        <w:t>to program</w:t>
      </w:r>
      <w:r w:rsidR="002C38F5">
        <w:rPr>
          <w:rFonts w:ascii="Times" w:eastAsia="Times New Roman" w:hAnsi="Times"/>
          <w:b w:val="0"/>
          <w:lang w:val="en-GB"/>
        </w:rPr>
        <w:t xml:space="preserve"> the robot </w:t>
      </w:r>
      <w:r w:rsidR="00B15710" w:rsidRPr="00B15710">
        <w:rPr>
          <w:rFonts w:ascii="Times" w:eastAsia="Times New Roman" w:hAnsi="Times"/>
          <w:b w:val="0"/>
          <w:lang w:val="en-GB"/>
        </w:rPr>
        <w:t xml:space="preserve">using </w:t>
      </w:r>
      <w:r w:rsidR="00B15710">
        <w:rPr>
          <w:rFonts w:ascii="Times" w:eastAsia="Times New Roman" w:hAnsi="Times"/>
          <w:b w:val="0"/>
          <w:lang w:val="en-GB"/>
        </w:rPr>
        <w:t xml:space="preserve">a </w:t>
      </w:r>
      <w:r w:rsidR="00B15710" w:rsidRPr="00B15710">
        <w:rPr>
          <w:rFonts w:ascii="Times" w:eastAsia="Times New Roman" w:hAnsi="Times"/>
          <w:b w:val="0"/>
          <w:lang w:val="en-GB"/>
        </w:rPr>
        <w:t xml:space="preserve">graphical </w:t>
      </w:r>
      <w:r w:rsidR="00B15710">
        <w:rPr>
          <w:rFonts w:ascii="Times" w:eastAsia="Times New Roman" w:hAnsi="Times"/>
          <w:b w:val="0"/>
          <w:lang w:val="en-GB"/>
        </w:rPr>
        <w:t>environment</w:t>
      </w:r>
      <w:r w:rsidR="007D14E3">
        <w:rPr>
          <w:rFonts w:ascii="Times" w:eastAsia="Times New Roman" w:hAnsi="Times"/>
          <w:b w:val="0"/>
          <w:lang w:val="en-GB"/>
        </w:rPr>
        <w:t xml:space="preserve"> and</w:t>
      </w:r>
      <w:r w:rsidR="002C38F5">
        <w:rPr>
          <w:rFonts w:ascii="Times" w:eastAsia="Times New Roman" w:hAnsi="Times"/>
          <w:b w:val="0"/>
          <w:lang w:val="en-GB"/>
        </w:rPr>
        <w:t xml:space="preserve"> </w:t>
      </w:r>
      <w:r w:rsidR="00B15710">
        <w:rPr>
          <w:rFonts w:ascii="Times" w:eastAsia="Times New Roman" w:hAnsi="Times"/>
          <w:b w:val="0"/>
          <w:lang w:val="en-GB"/>
        </w:rPr>
        <w:t>simulate</w:t>
      </w:r>
      <w:r w:rsidR="002C38F5">
        <w:rPr>
          <w:rFonts w:ascii="Times" w:eastAsia="Times New Roman" w:hAnsi="Times"/>
          <w:b w:val="0"/>
          <w:lang w:val="en-GB"/>
        </w:rPr>
        <w:t xml:space="preserve"> the developed p</w:t>
      </w:r>
      <w:r>
        <w:rPr>
          <w:rFonts w:ascii="Times" w:eastAsia="Times New Roman" w:hAnsi="Times"/>
          <w:b w:val="0"/>
          <w:lang w:val="en-GB"/>
        </w:rPr>
        <w:t>rogram on a virtual controller</w:t>
      </w:r>
      <w:r w:rsidR="002C38F5">
        <w:rPr>
          <w:rFonts w:ascii="Times" w:eastAsia="Times New Roman" w:hAnsi="Times"/>
          <w:b w:val="0"/>
          <w:lang w:val="en-GB"/>
        </w:rPr>
        <w:t xml:space="preserve"> to check issues related to reaching, accessibility and collision at the programmed targets points and </w:t>
      </w:r>
      <w:r>
        <w:rPr>
          <w:rFonts w:ascii="Times" w:eastAsia="Times New Roman" w:hAnsi="Times"/>
          <w:b w:val="0"/>
          <w:lang w:val="en-GB"/>
        </w:rPr>
        <w:t>along the path</w:t>
      </w:r>
      <w:r w:rsidR="007D14E3">
        <w:rPr>
          <w:rFonts w:ascii="Times" w:eastAsia="Times New Roman" w:hAnsi="Times"/>
          <w:b w:val="0"/>
          <w:lang w:val="en-GB"/>
        </w:rPr>
        <w:t>. Furthermore</w:t>
      </w:r>
      <w:r>
        <w:rPr>
          <w:rFonts w:ascii="Times" w:eastAsia="Times New Roman" w:hAnsi="Times"/>
          <w:b w:val="0"/>
          <w:lang w:val="en-GB"/>
        </w:rPr>
        <w:t>, when the code is fully developed off-line</w:t>
      </w:r>
      <w:r w:rsidR="004D6C96">
        <w:rPr>
          <w:rFonts w:ascii="Times" w:eastAsia="Times New Roman" w:hAnsi="Times"/>
          <w:b w:val="0"/>
          <w:lang w:val="en-GB"/>
        </w:rPr>
        <w:t xml:space="preserve"> </w:t>
      </w:r>
      <w:r w:rsidR="00BA1477">
        <w:rPr>
          <w:rFonts w:ascii="Times" w:eastAsia="Times New Roman" w:hAnsi="Times"/>
          <w:b w:val="0"/>
          <w:lang w:val="en-GB"/>
        </w:rPr>
        <w:t>it can</w:t>
      </w:r>
      <w:r w:rsidR="004D6C96">
        <w:rPr>
          <w:rFonts w:ascii="Times" w:eastAsia="Times New Roman" w:hAnsi="Times"/>
          <w:b w:val="0"/>
          <w:lang w:val="en-GB"/>
        </w:rPr>
        <w:t xml:space="preserve"> then </w:t>
      </w:r>
      <w:r w:rsidR="00BA1477">
        <w:rPr>
          <w:rFonts w:ascii="Times" w:eastAsia="Times New Roman" w:hAnsi="Times"/>
          <w:b w:val="0"/>
          <w:lang w:val="en-GB"/>
        </w:rPr>
        <w:t xml:space="preserve">be </w:t>
      </w:r>
      <w:r>
        <w:rPr>
          <w:rFonts w:ascii="Times" w:eastAsia="Times New Roman" w:hAnsi="Times"/>
          <w:b w:val="0"/>
          <w:lang w:val="en-GB"/>
        </w:rPr>
        <w:t>download</w:t>
      </w:r>
      <w:r w:rsidR="00BA1477">
        <w:rPr>
          <w:rFonts w:ascii="Times" w:eastAsia="Times New Roman" w:hAnsi="Times"/>
          <w:b w:val="0"/>
          <w:lang w:val="en-GB"/>
        </w:rPr>
        <w:t>ed</w:t>
      </w:r>
      <w:r>
        <w:rPr>
          <w:rFonts w:ascii="Times" w:eastAsia="Times New Roman" w:hAnsi="Times"/>
          <w:b w:val="0"/>
          <w:lang w:val="en-GB"/>
        </w:rPr>
        <w:t xml:space="preserve"> </w:t>
      </w:r>
      <w:r w:rsidR="002C38F5" w:rsidRPr="00B15710">
        <w:rPr>
          <w:rFonts w:ascii="Times" w:eastAsia="Times New Roman" w:hAnsi="Times"/>
          <w:b w:val="0"/>
          <w:lang w:val="en-GB"/>
        </w:rPr>
        <w:t xml:space="preserve">to the </w:t>
      </w:r>
      <w:r w:rsidR="004D6C96">
        <w:rPr>
          <w:rFonts w:ascii="Times" w:eastAsia="Times New Roman" w:hAnsi="Times"/>
          <w:b w:val="0"/>
          <w:lang w:val="en-GB"/>
        </w:rPr>
        <w:t xml:space="preserve">robot </w:t>
      </w:r>
      <w:r w:rsidR="002C38F5" w:rsidRPr="00B15710">
        <w:rPr>
          <w:rFonts w:ascii="Times" w:eastAsia="Times New Roman" w:hAnsi="Times"/>
          <w:b w:val="0"/>
          <w:lang w:val="en-GB"/>
        </w:rPr>
        <w:t>controller</w:t>
      </w:r>
      <w:r>
        <w:rPr>
          <w:rFonts w:ascii="Times" w:eastAsia="Times New Roman" w:hAnsi="Times"/>
          <w:b w:val="0"/>
          <w:lang w:val="en-GB"/>
        </w:rPr>
        <w:t xml:space="preserve"> for execution</w:t>
      </w:r>
      <w:r w:rsidR="002C38F5">
        <w:rPr>
          <w:rFonts w:ascii="Times" w:eastAsia="Times New Roman" w:hAnsi="Times"/>
          <w:b w:val="0"/>
          <w:lang w:val="en-GB"/>
        </w:rPr>
        <w:t>.</w:t>
      </w:r>
      <w:r w:rsidR="002C38F5" w:rsidRPr="00B15710">
        <w:rPr>
          <w:rFonts w:ascii="Times" w:eastAsia="Times New Roman" w:hAnsi="Times"/>
          <w:b w:val="0"/>
          <w:lang w:val="en-GB"/>
        </w:rPr>
        <w:t xml:space="preserve"> </w:t>
      </w:r>
    </w:p>
    <w:p w14:paraId="6540184A" w14:textId="7547E644" w:rsidR="004F245C" w:rsidRPr="00B15710" w:rsidRDefault="00E37C37" w:rsidP="00D54800">
      <w:pPr>
        <w:widowControl/>
        <w:jc w:val="both"/>
        <w:rPr>
          <w:rFonts w:ascii="Times" w:eastAsia="Times New Roman" w:hAnsi="Times"/>
        </w:rPr>
      </w:pPr>
      <w:r>
        <w:rPr>
          <w:rFonts w:ascii="Times" w:eastAsia="Times New Roman" w:hAnsi="Times"/>
        </w:rPr>
        <w:t xml:space="preserve">RobotStudio </w:t>
      </w:r>
      <w:r w:rsidR="00B15710" w:rsidRPr="00B15710">
        <w:rPr>
          <w:rFonts w:ascii="Times" w:eastAsia="Times New Roman" w:hAnsi="Times"/>
        </w:rPr>
        <w:t>supports Microsoft’s Visual Stud</w:t>
      </w:r>
      <w:r>
        <w:rPr>
          <w:rFonts w:ascii="Times" w:eastAsia="Times New Roman" w:hAnsi="Times"/>
        </w:rPr>
        <w:t>io for Applications. This gives the possibility</w:t>
      </w:r>
      <w:r w:rsidR="00B15710" w:rsidRPr="00B15710">
        <w:rPr>
          <w:rFonts w:ascii="Times" w:eastAsia="Times New Roman" w:hAnsi="Times"/>
        </w:rPr>
        <w:t xml:space="preserve"> to change and enhance the behaviour of RobotStudio, </w:t>
      </w:r>
      <w:r w:rsidR="004D6C96">
        <w:rPr>
          <w:rFonts w:ascii="Times" w:eastAsia="Times New Roman" w:hAnsi="Times"/>
        </w:rPr>
        <w:t xml:space="preserve">by </w:t>
      </w:r>
      <w:r>
        <w:rPr>
          <w:rFonts w:ascii="Times" w:eastAsia="Times New Roman" w:hAnsi="Times"/>
        </w:rPr>
        <w:t>developing add-on</w:t>
      </w:r>
      <w:r w:rsidR="004D6C96">
        <w:rPr>
          <w:rFonts w:ascii="Times" w:eastAsia="Times New Roman" w:hAnsi="Times"/>
        </w:rPr>
        <w:t>s</w:t>
      </w:r>
      <w:r>
        <w:rPr>
          <w:rFonts w:ascii="Times" w:eastAsia="Times New Roman" w:hAnsi="Times"/>
        </w:rPr>
        <w:t xml:space="preserve"> for specific purposes related to user </w:t>
      </w:r>
      <w:r>
        <w:rPr>
          <w:rFonts w:ascii="Times" w:eastAsia="Times New Roman" w:hAnsi="Times"/>
        </w:rPr>
        <w:lastRenderedPageBreak/>
        <w:t>requirements</w:t>
      </w:r>
      <w:r w:rsidR="00B15710" w:rsidRPr="00B15710">
        <w:rPr>
          <w:rFonts w:ascii="Times" w:eastAsia="Times New Roman" w:hAnsi="Times"/>
        </w:rPr>
        <w:t xml:space="preserve">. </w:t>
      </w:r>
      <w:r>
        <w:rPr>
          <w:rFonts w:ascii="Times" w:eastAsia="Times New Roman" w:hAnsi="Times"/>
        </w:rPr>
        <w:t>Add-on</w:t>
      </w:r>
      <w:r w:rsidR="004D6C96">
        <w:rPr>
          <w:rFonts w:ascii="Times" w:eastAsia="Times New Roman" w:hAnsi="Times"/>
        </w:rPr>
        <w:t>s</w:t>
      </w:r>
      <w:r>
        <w:rPr>
          <w:rFonts w:ascii="Times" w:eastAsia="Times New Roman" w:hAnsi="Times"/>
        </w:rPr>
        <w:t xml:space="preserve"> are developed </w:t>
      </w:r>
      <w:r w:rsidR="00B15710" w:rsidRPr="00B15710">
        <w:rPr>
          <w:rFonts w:ascii="Times" w:eastAsia="Times New Roman" w:hAnsi="Times"/>
        </w:rPr>
        <w:t>in C# or VB.NET</w:t>
      </w:r>
      <w:r>
        <w:rPr>
          <w:rFonts w:ascii="Times" w:eastAsia="Times New Roman" w:hAnsi="Times"/>
        </w:rPr>
        <w:t xml:space="preserve"> and buil</w:t>
      </w:r>
      <w:r w:rsidR="004D6C96">
        <w:rPr>
          <w:rFonts w:ascii="Times" w:eastAsia="Times New Roman" w:hAnsi="Times"/>
        </w:rPr>
        <w:t>t</w:t>
      </w:r>
      <w:r>
        <w:rPr>
          <w:rFonts w:ascii="Times" w:eastAsia="Times New Roman" w:hAnsi="Times"/>
        </w:rPr>
        <w:t xml:space="preserve"> for obtaining a “dll”</w:t>
      </w:r>
      <w:r w:rsidR="00D54800">
        <w:rPr>
          <w:rFonts w:ascii="Times" w:eastAsia="Times New Roman" w:hAnsi="Times"/>
        </w:rPr>
        <w:t xml:space="preserve"> that improves the capabilities of RobotStudio.</w:t>
      </w:r>
      <w:r w:rsidR="004D6C96">
        <w:rPr>
          <w:rFonts w:ascii="Times" w:eastAsia="Times New Roman" w:hAnsi="Times"/>
        </w:rPr>
        <w:t xml:space="preserve"> </w:t>
      </w:r>
      <w:r w:rsidR="00D54800">
        <w:rPr>
          <w:rFonts w:ascii="Times" w:eastAsia="Times New Roman" w:hAnsi="Times"/>
        </w:rPr>
        <w:t xml:space="preserve">The developed add-on program for the flexible sealant dispensing cell is responsible </w:t>
      </w:r>
      <w:r w:rsidR="00BA1477">
        <w:rPr>
          <w:rFonts w:ascii="Times" w:eastAsia="Times New Roman" w:hAnsi="Times"/>
        </w:rPr>
        <w:t xml:space="preserve">for </w:t>
      </w:r>
      <w:r w:rsidR="00D54800">
        <w:rPr>
          <w:rFonts w:ascii="Times" w:eastAsia="Times New Roman" w:hAnsi="Times"/>
        </w:rPr>
        <w:t>getting the bracket pose in</w:t>
      </w:r>
      <w:r w:rsidR="005842C6">
        <w:rPr>
          <w:rFonts w:ascii="Times" w:eastAsia="Times New Roman" w:hAnsi="Times"/>
        </w:rPr>
        <w:t>formation from vision system,</w:t>
      </w:r>
      <w:r w:rsidR="00D54800">
        <w:rPr>
          <w:rFonts w:ascii="Times" w:eastAsia="Times New Roman" w:hAnsi="Times"/>
        </w:rPr>
        <w:t xml:space="preserve"> automatically generating the robot trajectories for performing sealant dispensing on it and asking for the execution of the operation.</w:t>
      </w:r>
    </w:p>
    <w:p w14:paraId="052F39AB" w14:textId="77777777" w:rsidR="006555D9" w:rsidRPr="006555D9" w:rsidRDefault="006555D9" w:rsidP="006555D9">
      <w:pPr>
        <w:pStyle w:val="Els-body-text"/>
        <w:ind w:firstLine="0"/>
      </w:pPr>
    </w:p>
    <w:p w14:paraId="78FF983D" w14:textId="525F3421" w:rsidR="00F66961" w:rsidRPr="00F66961" w:rsidRDefault="00F66961" w:rsidP="002B1443">
      <w:pPr>
        <w:pStyle w:val="Els-1storder-head"/>
        <w:numPr>
          <w:ilvl w:val="0"/>
          <w:numId w:val="46"/>
        </w:numPr>
        <w:ind w:left="284" w:hanging="284"/>
      </w:pPr>
      <w:r>
        <w:t>Recognition and pose estimation</w:t>
      </w:r>
    </w:p>
    <w:p w14:paraId="5B0235B2" w14:textId="29C95A67" w:rsidR="00A0459C" w:rsidRDefault="006D6B59" w:rsidP="00A0459C">
      <w:pPr>
        <w:pStyle w:val="Els-1storder-head"/>
        <w:numPr>
          <w:ilvl w:val="0"/>
          <w:numId w:val="0"/>
        </w:numPr>
        <w:jc w:val="both"/>
        <w:rPr>
          <w:b w:val="0"/>
        </w:rPr>
      </w:pPr>
      <w:r>
        <w:rPr>
          <w:b w:val="0"/>
        </w:rPr>
        <w:t xml:space="preserve">Several </w:t>
      </w:r>
      <w:r w:rsidR="0048786B">
        <w:rPr>
          <w:b w:val="0"/>
        </w:rPr>
        <w:t>algorithms</w:t>
      </w:r>
      <w:r>
        <w:rPr>
          <w:b w:val="0"/>
        </w:rPr>
        <w:t xml:space="preserve"> for 3D object recognition have been proposed in literature [</w:t>
      </w:r>
      <w:r w:rsidR="001A4028">
        <w:rPr>
          <w:b w:val="0"/>
        </w:rPr>
        <w:t>31</w:t>
      </w:r>
      <w:r>
        <w:rPr>
          <w:b w:val="0"/>
        </w:rPr>
        <w:t xml:space="preserve">]. In particular they can be divided </w:t>
      </w:r>
      <w:r w:rsidR="0048786B">
        <w:rPr>
          <w:b w:val="0"/>
        </w:rPr>
        <w:t>according to the fact they use</w:t>
      </w:r>
      <w:r>
        <w:rPr>
          <w:b w:val="0"/>
        </w:rPr>
        <w:t xml:space="preserve"> </w:t>
      </w:r>
      <w:r w:rsidR="0048786B">
        <w:rPr>
          <w:b w:val="0"/>
        </w:rPr>
        <w:t>local and global approach. In the local approach distinctive keypoints are extracted from the 3D surface of the model and the scene. Each keypoint is associated with a 3D descriptor relate</w:t>
      </w:r>
      <w:r w:rsidR="00BA34C2">
        <w:rPr>
          <w:b w:val="0"/>
        </w:rPr>
        <w:t>d</w:t>
      </w:r>
      <w:r w:rsidR="0048786B">
        <w:rPr>
          <w:b w:val="0"/>
        </w:rPr>
        <w:t xml:space="preserve"> to the keypoint local neighborhood. The scene and model keypoints are matched together based on the descriptors for obtaining correspondences that are clustered together on the base of geometrical constraints </w:t>
      </w:r>
      <w:r w:rsidR="00A0459C">
        <w:rPr>
          <w:b w:val="0"/>
        </w:rPr>
        <w:t xml:space="preserve">under the hypothesis of model-to-scene rigid transformation. The clustered correspondences define a model hypothesis. In global methods a single descriptor for the whole object shape is computed and for this reason a pre processing of the scene must be performed for extracting individual object instances. For both the approaches an object hypotheses verification phase take place for rejecting false detections. In particular one hypothesis at time is considered and it receive a consensus score depending on the amount of scene points corresponding to the transformed model points. </w:t>
      </w:r>
    </w:p>
    <w:p w14:paraId="6A9C7D4B" w14:textId="3DA75EA5" w:rsidR="00636D96" w:rsidRPr="00636D96" w:rsidRDefault="00636D96" w:rsidP="00636D96">
      <w:pPr>
        <w:pStyle w:val="Els-body-text"/>
        <w:ind w:firstLine="0"/>
      </w:pPr>
      <w:r>
        <w:t>Between all the existing approaches</w:t>
      </w:r>
      <w:r w:rsidR="000C5E01">
        <w:t>,</w:t>
      </w:r>
      <w:r>
        <w:t xml:space="preserve"> for our recognition and pose estimation</w:t>
      </w:r>
      <w:r w:rsidR="000C5E01">
        <w:t>, we selected</w:t>
      </w:r>
      <w:r>
        <w:t xml:space="preserve"> the algorithm presented in [23].  The choice has been driven by the fact that this algorithm instead of considering each model hypothesis individually, take into account the whole set of hypotheses as a global scene model maximizing the number of the recognizing model</w:t>
      </w:r>
      <w:r w:rsidR="000C5E01">
        <w:t>s</w:t>
      </w:r>
      <w:r>
        <w:t xml:space="preserve"> and</w:t>
      </w:r>
      <w:r w:rsidR="00BA34C2">
        <w:t>,</w:t>
      </w:r>
      <w:r>
        <w:t xml:space="preserve"> then</w:t>
      </w:r>
      <w:r w:rsidR="00BA34C2">
        <w:t>,</w:t>
      </w:r>
      <w:r>
        <w:t xml:space="preserve"> outperforming all the state of the art algorithms.</w:t>
      </w:r>
    </w:p>
    <w:p w14:paraId="5CC6E0A3" w14:textId="622B84D1" w:rsidR="00D15D97" w:rsidRPr="00AB6F9C" w:rsidRDefault="00BA1477" w:rsidP="00F60157">
      <w:pPr>
        <w:autoSpaceDE w:val="0"/>
        <w:autoSpaceDN w:val="0"/>
        <w:adjustRightInd w:val="0"/>
        <w:spacing w:after="240"/>
        <w:jc w:val="both"/>
        <w:rPr>
          <w:rFonts w:ascii="Times" w:eastAsia="Times New Roman" w:hAnsi="Times"/>
        </w:rPr>
      </w:pPr>
      <w:r>
        <w:rPr>
          <w:lang w:val="en-US"/>
        </w:rPr>
        <w:t>T</w:t>
      </w:r>
      <w:r w:rsidR="00D15D97">
        <w:rPr>
          <w:lang w:val="en-US"/>
        </w:rPr>
        <w:t>he complete pipeline of</w:t>
      </w:r>
      <w:r w:rsidR="00D375D8">
        <w:rPr>
          <w:lang w:val="en-US"/>
        </w:rPr>
        <w:t xml:space="preserve"> the algorithm </w:t>
      </w:r>
      <w:r w:rsidR="00D15D97">
        <w:rPr>
          <w:lang w:val="en-US"/>
        </w:rPr>
        <w:t>implemented for our purposes</w:t>
      </w:r>
      <w:r w:rsidR="00AB6F9C">
        <w:rPr>
          <w:lang w:val="en-US"/>
        </w:rPr>
        <w:t xml:space="preserve"> </w:t>
      </w:r>
      <w:r w:rsidR="002F3DCF">
        <w:rPr>
          <w:lang w:val="en-US"/>
        </w:rPr>
        <w:t xml:space="preserve">is presented </w:t>
      </w:r>
      <w:r w:rsidR="004D6C96">
        <w:rPr>
          <w:lang w:val="en-US"/>
        </w:rPr>
        <w:t xml:space="preserve">in </w:t>
      </w:r>
      <w:r w:rsidR="00AB6F9C">
        <w:rPr>
          <w:lang w:val="en-US"/>
        </w:rPr>
        <w:t xml:space="preserve">Figure </w:t>
      </w:r>
      <w:r w:rsidR="00264A31">
        <w:rPr>
          <w:lang w:val="en-US"/>
        </w:rPr>
        <w:t xml:space="preserve">3, </w:t>
      </w:r>
      <w:r w:rsidR="008C4660">
        <w:rPr>
          <w:lang w:val="en-US"/>
        </w:rPr>
        <w:t xml:space="preserve">where </w:t>
      </w:r>
      <w:r w:rsidR="00E6271E">
        <w:rPr>
          <w:lang w:val="en-US"/>
        </w:rPr>
        <w:t xml:space="preserve">all the steps performed by the algorithm </w:t>
      </w:r>
      <w:r w:rsidR="00264A31">
        <w:rPr>
          <w:lang w:val="en-US"/>
        </w:rPr>
        <w:t xml:space="preserve">are reported </w:t>
      </w:r>
      <w:r w:rsidR="00E6271E">
        <w:rPr>
          <w:lang w:val="en-US"/>
        </w:rPr>
        <w:t>which</w:t>
      </w:r>
      <w:r w:rsidR="00264A31">
        <w:rPr>
          <w:lang w:val="en-US"/>
        </w:rPr>
        <w:t xml:space="preserve"> will be explained in details in the following.</w:t>
      </w:r>
      <w:r w:rsidR="00A164E8">
        <w:rPr>
          <w:rFonts w:ascii="Times" w:eastAsia="Times New Roman" w:hAnsi="Times"/>
        </w:rPr>
        <w:t xml:space="preserve"> </w:t>
      </w:r>
      <w:r w:rsidR="00D15D97" w:rsidRPr="00AB6F9C">
        <w:rPr>
          <w:rFonts w:ascii="Times" w:eastAsia="Times New Roman" w:hAnsi="Times"/>
        </w:rPr>
        <w:t xml:space="preserve">This pipeline is based on local features, although </w:t>
      </w:r>
      <w:r w:rsidR="002F3DCF">
        <w:rPr>
          <w:rFonts w:ascii="Times" w:eastAsia="Times New Roman" w:hAnsi="Times"/>
        </w:rPr>
        <w:t>it must be pointed out</w:t>
      </w:r>
      <w:r w:rsidR="00D15D97" w:rsidRPr="00AB6F9C">
        <w:rPr>
          <w:rFonts w:ascii="Times" w:eastAsia="Times New Roman" w:hAnsi="Times"/>
        </w:rPr>
        <w:t xml:space="preserve"> that the proposed algorithm can be straightforwardly plugged into pipelines based on global features or recognition pipelines combining several descriptors with different strengths as long as a 6DOF pose is provided.</w:t>
      </w:r>
    </w:p>
    <w:p w14:paraId="4850DC77" w14:textId="388D665D" w:rsidR="007077DB" w:rsidRDefault="004D6C96" w:rsidP="006555D9">
      <w:pPr>
        <w:autoSpaceDE w:val="0"/>
        <w:autoSpaceDN w:val="0"/>
        <w:adjustRightInd w:val="0"/>
        <w:spacing w:after="240"/>
        <w:jc w:val="both"/>
        <w:rPr>
          <w:lang w:val="en-US"/>
        </w:rPr>
      </w:pPr>
      <w:r>
        <w:rPr>
          <w:lang w:val="en-US"/>
        </w:rPr>
        <w:t>G</w:t>
      </w:r>
      <w:r w:rsidR="00D375D8" w:rsidRPr="0017316C">
        <w:rPr>
          <w:lang w:val="en-US"/>
        </w:rPr>
        <w:t xml:space="preserve">iven the scene point cloud acquired by the RGB-D sensor (Figure </w:t>
      </w:r>
      <w:r w:rsidR="00264A31">
        <w:rPr>
          <w:lang w:val="en-US"/>
        </w:rPr>
        <w:t>6</w:t>
      </w:r>
      <w:r w:rsidR="00D375D8" w:rsidRPr="0017316C">
        <w:rPr>
          <w:lang w:val="en-US"/>
        </w:rPr>
        <w:t>a), recognition of the part in the scene</w:t>
      </w:r>
      <w:r w:rsidR="00D375D8">
        <w:rPr>
          <w:lang w:val="en-US"/>
        </w:rPr>
        <w:t xml:space="preserve"> is performed</w:t>
      </w:r>
      <w:r w:rsidR="00D375D8" w:rsidRPr="0017316C">
        <w:rPr>
          <w:lang w:val="en-US"/>
        </w:rPr>
        <w:t xml:space="preserve"> to check if the part is present</w:t>
      </w:r>
      <w:r w:rsidR="00AB6F9C">
        <w:rPr>
          <w:lang w:val="en-US"/>
        </w:rPr>
        <w:t xml:space="preserve"> on the shelf</w:t>
      </w:r>
      <w:r w:rsidR="00D375D8">
        <w:rPr>
          <w:lang w:val="en-US"/>
        </w:rPr>
        <w:t xml:space="preserve"> and if the RFID tag corresponds to the right part.</w:t>
      </w:r>
    </w:p>
    <w:p w14:paraId="00AB5B20" w14:textId="2649FB7E" w:rsidR="00A36225" w:rsidRDefault="00A86DCB" w:rsidP="00A36225">
      <w:pPr>
        <w:keepNext/>
        <w:autoSpaceDE w:val="0"/>
        <w:autoSpaceDN w:val="0"/>
        <w:adjustRightInd w:val="0"/>
        <w:spacing w:after="240"/>
        <w:jc w:val="both"/>
      </w:pPr>
      <w:r>
        <w:rPr>
          <w:noProof/>
          <w:lang w:val="en-US"/>
        </w:rPr>
        <w:drawing>
          <wp:inline distT="0" distB="0" distL="0" distR="0" wp14:anchorId="7F41E151" wp14:editId="6573A561">
            <wp:extent cx="5494945" cy="6883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17 at 16.51.15.png"/>
                    <pic:cNvPicPr/>
                  </pic:nvPicPr>
                  <pic:blipFill>
                    <a:blip r:embed="rId13">
                      <a:extLst>
                        <a:ext uri="{28A0092B-C50C-407E-A947-70E740481C1C}">
                          <a14:useLocalDpi xmlns:a14="http://schemas.microsoft.com/office/drawing/2010/main" val="0"/>
                        </a:ext>
                      </a:extLst>
                    </a:blip>
                    <a:stretch>
                      <a:fillRect/>
                    </a:stretch>
                  </pic:blipFill>
                  <pic:spPr>
                    <a:xfrm>
                      <a:off x="0" y="0"/>
                      <a:ext cx="5494945" cy="688340"/>
                    </a:xfrm>
                    <a:prstGeom prst="rect">
                      <a:avLst/>
                    </a:prstGeom>
                  </pic:spPr>
                </pic:pic>
              </a:graphicData>
            </a:graphic>
          </wp:inline>
        </w:drawing>
      </w:r>
    </w:p>
    <w:p w14:paraId="320415A4" w14:textId="7142D66E" w:rsidR="007077DB" w:rsidRDefault="00A36225" w:rsidP="00A36225">
      <w:pPr>
        <w:pStyle w:val="Caption"/>
        <w:jc w:val="both"/>
      </w:pPr>
      <w:r w:rsidRPr="00C52EB6">
        <w:t>Fig.</w:t>
      </w:r>
      <w:r w:rsidR="00264A31" w:rsidRPr="00C52EB6">
        <w:t>3</w:t>
      </w:r>
      <w:r w:rsidRPr="00C52EB6">
        <w:t xml:space="preserve">. </w:t>
      </w:r>
      <w:proofErr w:type="gramStart"/>
      <w:r w:rsidRPr="00C52EB6">
        <w:t>The</w:t>
      </w:r>
      <w:proofErr w:type="gramEnd"/>
      <w:r w:rsidRPr="00C52EB6">
        <w:t xml:space="preserve"> recognition and pose estimation algorithm pipeline.</w:t>
      </w:r>
    </w:p>
    <w:p w14:paraId="040457A6" w14:textId="3A932E74" w:rsidR="00FE58C6" w:rsidRDefault="00264A31" w:rsidP="006555D9">
      <w:pPr>
        <w:autoSpaceDE w:val="0"/>
        <w:autoSpaceDN w:val="0"/>
        <w:adjustRightInd w:val="0"/>
        <w:spacing w:after="240"/>
        <w:jc w:val="both"/>
        <w:rPr>
          <w:lang w:val="en-US"/>
        </w:rPr>
      </w:pPr>
      <w:r>
        <w:rPr>
          <w:lang w:val="en-US"/>
        </w:rPr>
        <w:t>In particular a</w:t>
      </w:r>
      <w:r w:rsidR="006555D9">
        <w:rPr>
          <w:lang w:val="en-US"/>
        </w:rPr>
        <w:t xml:space="preserve">fter the acquisition of the </w:t>
      </w:r>
      <w:r w:rsidR="0017316C" w:rsidRPr="0017316C">
        <w:rPr>
          <w:lang w:val="en-US"/>
        </w:rPr>
        <w:t>scene point cloud</w:t>
      </w:r>
      <w:r w:rsidR="006555D9">
        <w:rPr>
          <w:lang w:val="en-US"/>
        </w:rPr>
        <w:t xml:space="preserve"> a plane segmentation </w:t>
      </w:r>
      <w:r w:rsidR="00D375D8">
        <w:rPr>
          <w:lang w:val="en-US"/>
        </w:rPr>
        <w:t xml:space="preserve">filter </w:t>
      </w:r>
      <w:r w:rsidR="006555D9">
        <w:rPr>
          <w:lang w:val="en-US"/>
        </w:rPr>
        <w:t xml:space="preserve">is performed </w:t>
      </w:r>
      <w:r w:rsidR="007A06C3">
        <w:rPr>
          <w:lang w:val="en-US"/>
        </w:rPr>
        <w:t>to</w:t>
      </w:r>
      <w:r w:rsidR="006555D9">
        <w:rPr>
          <w:lang w:val="en-US"/>
        </w:rPr>
        <w:t xml:space="preserve"> eliminate</w:t>
      </w:r>
      <w:r w:rsidR="0017316C" w:rsidRPr="0017316C">
        <w:rPr>
          <w:lang w:val="en-US"/>
        </w:rPr>
        <w:t xml:space="preserve"> all the points belonging to the </w:t>
      </w:r>
      <w:r w:rsidR="008E14F3">
        <w:rPr>
          <w:lang w:val="en-US"/>
        </w:rPr>
        <w:t xml:space="preserve">shelf and </w:t>
      </w:r>
      <w:r w:rsidR="00FE58C6">
        <w:rPr>
          <w:lang w:val="en-US"/>
        </w:rPr>
        <w:t>to consider only the point belonging to the bracket</w:t>
      </w:r>
      <w:r w:rsidR="0017316C" w:rsidRPr="0017316C">
        <w:rPr>
          <w:lang w:val="en-US"/>
        </w:rPr>
        <w:t>. This is important for</w:t>
      </w:r>
      <w:r w:rsidR="00FE58C6">
        <w:rPr>
          <w:lang w:val="en-US"/>
        </w:rPr>
        <w:t xml:space="preserve"> both removing noise </w:t>
      </w:r>
      <w:r w:rsidR="0017316C" w:rsidRPr="0017316C">
        <w:rPr>
          <w:lang w:val="en-US"/>
        </w:rPr>
        <w:t>and reducing the number of cloud points</w:t>
      </w:r>
      <w:r w:rsidR="004D6C96">
        <w:rPr>
          <w:lang w:val="en-US"/>
        </w:rPr>
        <w:t>,</w:t>
      </w:r>
      <w:r w:rsidR="0017316C" w:rsidRPr="0017316C">
        <w:rPr>
          <w:lang w:val="en-US"/>
        </w:rPr>
        <w:t xml:space="preserve"> and thus computational time required for the more complex </w:t>
      </w:r>
      <w:r>
        <w:rPr>
          <w:lang w:val="en-US"/>
        </w:rPr>
        <w:t xml:space="preserve">following keypoints selection </w:t>
      </w:r>
      <w:r w:rsidR="0056299B">
        <w:rPr>
          <w:lang w:val="en-US"/>
        </w:rPr>
        <w:t>phase.</w:t>
      </w:r>
    </w:p>
    <w:p w14:paraId="227F9FB4" w14:textId="40E7FF30" w:rsidR="00952D6E" w:rsidRDefault="00BD1711" w:rsidP="006555D9">
      <w:pPr>
        <w:autoSpaceDE w:val="0"/>
        <w:autoSpaceDN w:val="0"/>
        <w:adjustRightInd w:val="0"/>
        <w:spacing w:after="240"/>
        <w:jc w:val="both"/>
        <w:rPr>
          <w:lang w:val="en-US"/>
        </w:rPr>
      </w:pPr>
      <w:r>
        <w:rPr>
          <w:lang w:val="en-US"/>
        </w:rPr>
        <w:t>The</w:t>
      </w:r>
      <w:r w:rsidR="0017316C" w:rsidRPr="0017316C">
        <w:rPr>
          <w:lang w:val="en-US"/>
        </w:rPr>
        <w:t xml:space="preserve"> keypoints selection phase takes place both for the model and filtered scene point cloud. Th</w:t>
      </w:r>
      <w:r w:rsidR="00355656">
        <w:rPr>
          <w:lang w:val="en-US"/>
        </w:rPr>
        <w:t>e objective of this phase is to</w:t>
      </w:r>
      <w:r w:rsidR="0017316C" w:rsidRPr="0017316C">
        <w:rPr>
          <w:lang w:val="en-US"/>
        </w:rPr>
        <w:t xml:space="preserve"> decide which point of the cloud will be selected for the computation of the descriptors.</w:t>
      </w:r>
      <w:r w:rsidR="00FE58C6">
        <w:rPr>
          <w:lang w:val="en-US"/>
        </w:rPr>
        <w:t xml:space="preserve"> </w:t>
      </w:r>
      <w:r w:rsidR="00546958">
        <w:rPr>
          <w:lang w:val="en-US"/>
        </w:rPr>
        <w:t xml:space="preserve">The </w:t>
      </w:r>
      <w:r w:rsidR="00546958">
        <w:rPr>
          <w:lang w:val="en-US"/>
        </w:rPr>
        <w:lastRenderedPageBreak/>
        <w:t>keypoints are ex</w:t>
      </w:r>
      <w:r w:rsidR="00952D6E">
        <w:rPr>
          <w:lang w:val="en-US"/>
        </w:rPr>
        <w:t xml:space="preserve">tracted at uniformly sampled positions at a sampling distance of </w:t>
      </w:r>
      <w:r w:rsidR="00AB2892" w:rsidRPr="00A9094C">
        <w:rPr>
          <w:lang w:val="en-US"/>
        </w:rPr>
        <w:t>0.03 mm</w:t>
      </w:r>
      <w:r w:rsidR="00AB2892" w:rsidRPr="002B1443">
        <w:rPr>
          <w:lang w:val="en-US"/>
        </w:rPr>
        <w:t>.</w:t>
      </w:r>
    </w:p>
    <w:p w14:paraId="2AB390E1" w14:textId="3B69DA87" w:rsidR="00952D6E" w:rsidRDefault="0017316C" w:rsidP="006555D9">
      <w:pPr>
        <w:autoSpaceDE w:val="0"/>
        <w:autoSpaceDN w:val="0"/>
        <w:adjustRightInd w:val="0"/>
        <w:spacing w:after="240"/>
        <w:jc w:val="both"/>
        <w:rPr>
          <w:lang w:val="en-US"/>
        </w:rPr>
      </w:pPr>
      <w:r w:rsidRPr="0017316C">
        <w:rPr>
          <w:lang w:val="en-US"/>
        </w:rPr>
        <w:t>The next step is to comp</w:t>
      </w:r>
      <w:r w:rsidR="00952D6E">
        <w:rPr>
          <w:lang w:val="en-US"/>
        </w:rPr>
        <w:t>ute the desired local feature</w:t>
      </w:r>
      <w:r w:rsidR="00880AFB">
        <w:rPr>
          <w:rStyle w:val="CommentReference"/>
        </w:rPr>
        <w:t xml:space="preserve">, </w:t>
      </w:r>
      <w:r w:rsidR="001A4028" w:rsidRPr="002B1443">
        <w:rPr>
          <w:lang w:val="en-US"/>
        </w:rPr>
        <w:t>i</w:t>
      </w:r>
      <w:r w:rsidR="00952D6E">
        <w:rPr>
          <w:lang w:val="en-US"/>
        </w:rPr>
        <w:t>.e., descriptor</w:t>
      </w:r>
      <w:r w:rsidR="00880AFB">
        <w:rPr>
          <w:lang w:val="en-US"/>
        </w:rPr>
        <w:t xml:space="preserve">, </w:t>
      </w:r>
      <w:r w:rsidRPr="0017316C">
        <w:rPr>
          <w:lang w:val="en-US"/>
        </w:rPr>
        <w:t>for each of the keypoints</w:t>
      </w:r>
      <w:r w:rsidR="00880AFB">
        <w:rPr>
          <w:lang w:val="en-US"/>
        </w:rPr>
        <w:t xml:space="preserve"> (descriptor </w:t>
      </w:r>
      <w:r w:rsidR="00AB2892">
        <w:rPr>
          <w:lang w:val="en-US"/>
        </w:rPr>
        <w:t>computation phase in Figure</w:t>
      </w:r>
      <w:r w:rsidR="002A3C35">
        <w:rPr>
          <w:lang w:val="en-US"/>
        </w:rPr>
        <w:t xml:space="preserve"> </w:t>
      </w:r>
      <w:r w:rsidR="00AB2892">
        <w:rPr>
          <w:lang w:val="en-US"/>
        </w:rPr>
        <w:t>3</w:t>
      </w:r>
      <w:r w:rsidR="00880AFB">
        <w:rPr>
          <w:lang w:val="en-US"/>
        </w:rPr>
        <w:t>)</w:t>
      </w:r>
      <w:r w:rsidRPr="0017316C">
        <w:rPr>
          <w:lang w:val="en-US"/>
        </w:rPr>
        <w:t>. There are several local descriptors available to choose from and their effectiveness depends on the scene and the object to recognize. For our application the SHOT descriptors</w:t>
      </w:r>
      <w:r w:rsidR="002F3DCF">
        <w:rPr>
          <w:lang w:val="en-US"/>
        </w:rPr>
        <w:t xml:space="preserve"> were used</w:t>
      </w:r>
      <w:r w:rsidR="00302540">
        <w:rPr>
          <w:lang w:val="en-US"/>
        </w:rPr>
        <w:t xml:space="preserve"> [</w:t>
      </w:r>
      <w:r w:rsidR="00A83C5B">
        <w:rPr>
          <w:lang w:val="en-US"/>
        </w:rPr>
        <w:t>2</w:t>
      </w:r>
      <w:r w:rsidR="000A4023">
        <w:rPr>
          <w:lang w:val="en-US"/>
        </w:rPr>
        <w:t>4</w:t>
      </w:r>
      <w:r w:rsidR="00952D6E">
        <w:rPr>
          <w:lang w:val="en-US"/>
        </w:rPr>
        <w:t>]</w:t>
      </w:r>
      <w:r w:rsidR="006F0638">
        <w:rPr>
          <w:lang w:val="en-US"/>
        </w:rPr>
        <w:t xml:space="preserve"> due to its computational efficiency, </w:t>
      </w:r>
      <w:r w:rsidR="00D92593">
        <w:rPr>
          <w:lang w:val="en-US"/>
        </w:rPr>
        <w:t>descriptive</w:t>
      </w:r>
      <w:r w:rsidR="006F0638">
        <w:rPr>
          <w:lang w:val="en-US"/>
        </w:rPr>
        <w:t xml:space="preserve"> power and robustness with respect to other type of descriptors</w:t>
      </w:r>
      <w:r w:rsidRPr="0017316C">
        <w:rPr>
          <w:lang w:val="en-US"/>
        </w:rPr>
        <w:t xml:space="preserve">. </w:t>
      </w:r>
      <w:r w:rsidR="00952D6E">
        <w:rPr>
          <w:lang w:val="en-US"/>
        </w:rPr>
        <w:t xml:space="preserve">The SHOT local descriptors have been computed </w:t>
      </w:r>
      <w:r w:rsidR="00D52CDC">
        <w:rPr>
          <w:lang w:val="en-US"/>
        </w:rPr>
        <w:t>at each keypoint</w:t>
      </w:r>
      <w:r w:rsidR="00546958">
        <w:rPr>
          <w:lang w:val="en-US"/>
        </w:rPr>
        <w:t xml:space="preserve"> over a support size specified by radius </w:t>
      </w:r>
      <w:r w:rsidR="00AB2892" w:rsidRPr="006F0638">
        <w:rPr>
          <w:lang w:val="en-US"/>
        </w:rPr>
        <w:t>0.02 mm</w:t>
      </w:r>
      <w:r w:rsidR="0056299B" w:rsidRPr="0056299B">
        <w:rPr>
          <w:lang w:val="en-US"/>
        </w:rPr>
        <w:t>.</w:t>
      </w:r>
    </w:p>
    <w:p w14:paraId="6D596EDA" w14:textId="6C4C4BBC" w:rsidR="00B815C3" w:rsidRDefault="0017316C" w:rsidP="006555D9">
      <w:pPr>
        <w:autoSpaceDE w:val="0"/>
        <w:autoSpaceDN w:val="0"/>
        <w:adjustRightInd w:val="0"/>
        <w:spacing w:after="240"/>
        <w:jc w:val="both"/>
        <w:rPr>
          <w:lang w:val="en-US"/>
        </w:rPr>
      </w:pPr>
      <w:r w:rsidRPr="0017316C">
        <w:rPr>
          <w:lang w:val="en-US"/>
        </w:rPr>
        <w:t>After the computation of the local descriptors for both the keypoints belonging to the</w:t>
      </w:r>
      <w:r w:rsidR="005C06D3">
        <w:rPr>
          <w:lang w:val="en-US"/>
        </w:rPr>
        <w:t xml:space="preserve"> model and the scene</w:t>
      </w:r>
      <w:r w:rsidRPr="0017316C">
        <w:rPr>
          <w:lang w:val="en-US"/>
        </w:rPr>
        <w:t xml:space="preserve">, a matching phase is executed </w:t>
      </w:r>
      <w:r w:rsidR="007A06C3">
        <w:rPr>
          <w:lang w:val="en-US"/>
        </w:rPr>
        <w:t>to</w:t>
      </w:r>
      <w:r w:rsidRPr="0017316C">
        <w:rPr>
          <w:lang w:val="en-US"/>
        </w:rPr>
        <w:t xml:space="preserve"> find correspondence</w:t>
      </w:r>
      <w:r w:rsidR="00546958">
        <w:rPr>
          <w:lang w:val="en-US"/>
        </w:rPr>
        <w:t>s</w:t>
      </w:r>
      <w:r w:rsidRPr="0017316C">
        <w:rPr>
          <w:lang w:val="en-US"/>
        </w:rPr>
        <w:t xml:space="preserve"> between them</w:t>
      </w:r>
      <w:r w:rsidR="00880AFB">
        <w:rPr>
          <w:lang w:val="en-US"/>
        </w:rPr>
        <w:t xml:space="preserve"> (descriptors matching phase in Figure 3)</w:t>
      </w:r>
      <w:r w:rsidRPr="0017316C">
        <w:rPr>
          <w:lang w:val="en-US"/>
        </w:rPr>
        <w:t xml:space="preserve">. </w:t>
      </w:r>
      <w:r w:rsidR="002A3A0E">
        <w:rPr>
          <w:lang w:val="en-US"/>
        </w:rPr>
        <w:t>This is completed using</w:t>
      </w:r>
      <w:r w:rsidRPr="0017316C">
        <w:rPr>
          <w:lang w:val="en-US"/>
        </w:rPr>
        <w:t xml:space="preserve"> a nearest neighbor search between descriptors performed </w:t>
      </w:r>
      <w:r w:rsidR="002A3A0E">
        <w:rPr>
          <w:lang w:val="en-US"/>
        </w:rPr>
        <w:t xml:space="preserve">by </w:t>
      </w:r>
      <w:r w:rsidRPr="0017316C">
        <w:rPr>
          <w:lang w:val="en-US"/>
        </w:rPr>
        <w:t>calculating the Euclidean distance between them</w:t>
      </w:r>
      <w:r w:rsidR="00302540">
        <w:rPr>
          <w:lang w:val="en-US"/>
        </w:rPr>
        <w:t xml:space="preserve"> [</w:t>
      </w:r>
      <w:r w:rsidR="00A836EF">
        <w:rPr>
          <w:lang w:val="en-US"/>
        </w:rPr>
        <w:t>25</w:t>
      </w:r>
      <w:r w:rsidR="00B815C3">
        <w:rPr>
          <w:lang w:val="en-US"/>
        </w:rPr>
        <w:t>]</w:t>
      </w:r>
      <w:r w:rsidRPr="0017316C">
        <w:rPr>
          <w:lang w:val="en-US"/>
        </w:rPr>
        <w:t>.</w:t>
      </w:r>
      <w:r w:rsidR="005C06D3">
        <w:rPr>
          <w:lang w:val="en-US"/>
        </w:rPr>
        <w:t xml:space="preserve"> This method</w:t>
      </w:r>
      <w:r w:rsidR="00B815C3">
        <w:rPr>
          <w:lang w:val="en-US"/>
        </w:rPr>
        <w:t xml:space="preserve"> allow</w:t>
      </w:r>
      <w:r w:rsidR="00BD6538">
        <w:rPr>
          <w:lang w:val="en-US"/>
        </w:rPr>
        <w:t>s</w:t>
      </w:r>
      <w:r w:rsidR="00D52CDC">
        <w:rPr>
          <w:lang w:val="en-US"/>
        </w:rPr>
        <w:t xml:space="preserve"> </w:t>
      </w:r>
      <w:r w:rsidR="002A3A0E">
        <w:rPr>
          <w:lang w:val="en-US"/>
        </w:rPr>
        <w:t>handling</w:t>
      </w:r>
      <w:r w:rsidR="00B815C3">
        <w:rPr>
          <w:lang w:val="en-US"/>
        </w:rPr>
        <w:t xml:space="preserve"> of multiple instances </w:t>
      </w:r>
      <w:r w:rsidR="002A3A0E">
        <w:rPr>
          <w:lang w:val="en-US"/>
        </w:rPr>
        <w:t xml:space="preserve">within </w:t>
      </w:r>
      <w:r w:rsidR="00B815C3">
        <w:rPr>
          <w:lang w:val="en-US"/>
        </w:rPr>
        <w:t>the same model on the scene.</w:t>
      </w:r>
      <w:r w:rsidRPr="0017316C">
        <w:rPr>
          <w:lang w:val="en-US"/>
        </w:rPr>
        <w:t xml:space="preserve"> </w:t>
      </w:r>
    </w:p>
    <w:p w14:paraId="699B913E" w14:textId="63FFF4F9" w:rsidR="00207893" w:rsidRDefault="00BC6E96" w:rsidP="006555D9">
      <w:pPr>
        <w:autoSpaceDE w:val="0"/>
        <w:autoSpaceDN w:val="0"/>
        <w:adjustRightInd w:val="0"/>
        <w:spacing w:after="240"/>
        <w:jc w:val="both"/>
        <w:rPr>
          <w:rFonts w:ascii="Times" w:eastAsia="Times New Roman" w:hAnsi="Times"/>
        </w:rPr>
      </w:pPr>
      <w:r>
        <w:rPr>
          <w:lang w:val="en-US"/>
        </w:rPr>
        <w:t xml:space="preserve">Given a </w:t>
      </w:r>
      <w:r w:rsidR="0017316C" w:rsidRPr="0017316C">
        <w:rPr>
          <w:lang w:val="en-US"/>
        </w:rPr>
        <w:t xml:space="preserve">list of correspondences a </w:t>
      </w:r>
      <w:r w:rsidR="00207893">
        <w:rPr>
          <w:lang w:val="en-US"/>
        </w:rPr>
        <w:t>clustering</w:t>
      </w:r>
      <w:r>
        <w:rPr>
          <w:lang w:val="en-US"/>
        </w:rPr>
        <w:t xml:space="preserve"> stage</w:t>
      </w:r>
      <w:r w:rsidR="0017316C" w:rsidRPr="0017316C">
        <w:rPr>
          <w:lang w:val="en-US"/>
        </w:rPr>
        <w:t xml:space="preserve"> </w:t>
      </w:r>
      <w:r w:rsidR="00B815C3">
        <w:rPr>
          <w:lang w:val="en-US"/>
        </w:rPr>
        <w:t xml:space="preserve">is performed </w:t>
      </w:r>
      <w:r w:rsidR="0086116E">
        <w:rPr>
          <w:lang w:val="en-US"/>
        </w:rPr>
        <w:t xml:space="preserve">using the </w:t>
      </w:r>
      <w:proofErr w:type="gramStart"/>
      <w:r w:rsidR="0086116E">
        <w:rPr>
          <w:lang w:val="en-US"/>
        </w:rPr>
        <w:t>correspondence grouping</w:t>
      </w:r>
      <w:proofErr w:type="gramEnd"/>
      <w:r w:rsidR="00867235">
        <w:rPr>
          <w:lang w:val="en-US"/>
        </w:rPr>
        <w:t xml:space="preserve"> (CG)</w:t>
      </w:r>
      <w:r w:rsidR="00302540">
        <w:rPr>
          <w:lang w:val="en-US"/>
        </w:rPr>
        <w:t xml:space="preserve"> algorithm [</w:t>
      </w:r>
      <w:r w:rsidR="00A836EF">
        <w:rPr>
          <w:lang w:val="en-US"/>
        </w:rPr>
        <w:t>26</w:t>
      </w:r>
      <w:r w:rsidR="0086116E">
        <w:rPr>
          <w:lang w:val="en-US"/>
        </w:rPr>
        <w:t>]</w:t>
      </w:r>
      <w:r w:rsidR="005C06D3">
        <w:rPr>
          <w:lang w:val="en-US"/>
        </w:rPr>
        <w:t xml:space="preserve">. </w:t>
      </w:r>
      <w:r w:rsidR="007D3BFB">
        <w:rPr>
          <w:lang w:val="en-US"/>
        </w:rPr>
        <w:t xml:space="preserve">The </w:t>
      </w:r>
      <w:r w:rsidR="005C06D3">
        <w:rPr>
          <w:lang w:val="en-US"/>
        </w:rPr>
        <w:t xml:space="preserve">algorithm </w:t>
      </w:r>
      <w:r w:rsidR="005C06D3" w:rsidRPr="00546958">
        <w:rPr>
          <w:rFonts w:ascii="Times" w:eastAsia="Times New Roman" w:hAnsi="Times"/>
        </w:rPr>
        <w:t>iteratively groups subsets of correspondences based on checking the geometric consistency of pairs of correspondences</w:t>
      </w:r>
      <w:r w:rsidR="007D3BFB">
        <w:rPr>
          <w:rFonts w:ascii="Times" w:eastAsia="Times New Roman" w:hAnsi="Times"/>
        </w:rPr>
        <w:t>:</w:t>
      </w:r>
      <w:r w:rsidR="005C06D3" w:rsidRPr="00546958">
        <w:rPr>
          <w:rFonts w:ascii="Times" w:eastAsia="Times New Roman" w:hAnsi="Times"/>
        </w:rPr>
        <w:t xml:space="preserve"> starting fro</w:t>
      </w:r>
      <w:r w:rsidR="007D3BFB">
        <w:rPr>
          <w:rFonts w:ascii="Times" w:eastAsia="Times New Roman" w:hAnsi="Times"/>
        </w:rPr>
        <w:t xml:space="preserve">m a seed correspondence </w:t>
      </w:r>
      <w:r w:rsidR="007D3BFB" w:rsidRPr="007D3BFB">
        <w:rPr>
          <w:rFonts w:ascii="Times" w:eastAsia="Times New Roman" w:hAnsi="Times"/>
          <w:i/>
        </w:rPr>
        <w:t>c</w:t>
      </w:r>
      <w:r w:rsidR="007D3BFB" w:rsidRPr="007D3BFB">
        <w:rPr>
          <w:rFonts w:ascii="Times" w:eastAsia="Times New Roman" w:hAnsi="Times"/>
          <w:i/>
          <w:vertAlign w:val="subscript"/>
        </w:rPr>
        <w:t>i</w:t>
      </w:r>
      <w:r w:rsidR="007D3BFB" w:rsidRPr="007D3BFB">
        <w:rPr>
          <w:rFonts w:ascii="Times" w:eastAsia="Times New Roman" w:hAnsi="Times"/>
          <w:i/>
        </w:rPr>
        <w:t xml:space="preserve"> </w:t>
      </w:r>
      <w:r w:rsidR="007D3BFB">
        <w:rPr>
          <w:rFonts w:ascii="Times" w:eastAsia="Times New Roman" w:hAnsi="Times"/>
        </w:rPr>
        <w:t>= {</w:t>
      </w:r>
      <w:r w:rsidR="007D3BFB" w:rsidRPr="007D3BFB">
        <w:rPr>
          <w:rFonts w:ascii="Times" w:eastAsia="Times New Roman" w:hAnsi="Times"/>
          <w:i/>
        </w:rPr>
        <w:t>p</w:t>
      </w:r>
      <w:r w:rsidR="005C06D3" w:rsidRPr="007D3BFB">
        <w:rPr>
          <w:rFonts w:ascii="Times" w:eastAsia="Times New Roman" w:hAnsi="Times"/>
          <w:i/>
          <w:vertAlign w:val="subscript"/>
        </w:rPr>
        <w:t>i</w:t>
      </w:r>
      <w:proofErr w:type="gramStart"/>
      <w:r w:rsidR="007D3BFB" w:rsidRPr="007D3BFB">
        <w:rPr>
          <w:rFonts w:ascii="Times" w:eastAsia="Times New Roman" w:hAnsi="Times"/>
          <w:i/>
          <w:vertAlign w:val="subscript"/>
        </w:rPr>
        <w:t>,</w:t>
      </w:r>
      <w:r w:rsidR="00C563D2">
        <w:rPr>
          <w:rFonts w:ascii="Times" w:eastAsia="Times New Roman" w:hAnsi="Times"/>
          <w:i/>
          <w:vertAlign w:val="subscript"/>
        </w:rPr>
        <w:t>M</w:t>
      </w:r>
      <w:proofErr w:type="gramEnd"/>
      <w:r w:rsidR="007D3BFB">
        <w:rPr>
          <w:rFonts w:ascii="Times" w:eastAsia="Times New Roman" w:hAnsi="Times"/>
        </w:rPr>
        <w:t xml:space="preserve">, </w:t>
      </w:r>
      <w:r w:rsidR="007D3BFB" w:rsidRPr="007D3BFB">
        <w:rPr>
          <w:rFonts w:ascii="Times" w:eastAsia="Times New Roman" w:hAnsi="Times"/>
          <w:i/>
        </w:rPr>
        <w:t>p</w:t>
      </w:r>
      <w:r w:rsidR="005C06D3" w:rsidRPr="007D3BFB">
        <w:rPr>
          <w:rFonts w:ascii="Times" w:eastAsia="Times New Roman" w:hAnsi="Times"/>
          <w:i/>
          <w:vertAlign w:val="subscript"/>
        </w:rPr>
        <w:t>i</w:t>
      </w:r>
      <w:r w:rsidR="007D3BFB" w:rsidRPr="007D3BFB">
        <w:rPr>
          <w:rFonts w:ascii="Times" w:eastAsia="Times New Roman" w:hAnsi="Times"/>
          <w:i/>
          <w:vertAlign w:val="subscript"/>
        </w:rPr>
        <w:t>,</w:t>
      </w:r>
      <w:r w:rsidR="00C563D2">
        <w:rPr>
          <w:rFonts w:ascii="Times" w:eastAsia="Times New Roman" w:hAnsi="Times"/>
          <w:i/>
          <w:vertAlign w:val="subscript"/>
        </w:rPr>
        <w:t>S</w:t>
      </w:r>
      <w:r w:rsidR="005C06D3" w:rsidRPr="00546958">
        <w:rPr>
          <w:rFonts w:ascii="Times" w:eastAsia="Times New Roman" w:hAnsi="Times"/>
        </w:rPr>
        <w:t xml:space="preserve">}, </w:t>
      </w:r>
      <w:r w:rsidR="007D3BFB">
        <w:rPr>
          <w:rFonts w:ascii="Times" w:eastAsia="Times New Roman" w:hAnsi="Times"/>
        </w:rPr>
        <w:t xml:space="preserve">where </w:t>
      </w:r>
      <w:r w:rsidR="007D3BFB" w:rsidRPr="007D3BFB">
        <w:rPr>
          <w:rFonts w:ascii="Times" w:eastAsia="Times New Roman" w:hAnsi="Times"/>
          <w:i/>
        </w:rPr>
        <w:t>p</w:t>
      </w:r>
      <w:r w:rsidR="007D3BFB" w:rsidRPr="007D3BFB">
        <w:rPr>
          <w:rFonts w:ascii="Times" w:eastAsia="Times New Roman" w:hAnsi="Times"/>
          <w:i/>
          <w:vertAlign w:val="subscript"/>
        </w:rPr>
        <w:t>i,</w:t>
      </w:r>
      <w:r w:rsidR="00C563D2">
        <w:rPr>
          <w:rFonts w:ascii="Times" w:eastAsia="Times New Roman" w:hAnsi="Times"/>
          <w:i/>
          <w:vertAlign w:val="subscript"/>
        </w:rPr>
        <w:t>M</w:t>
      </w:r>
      <w:r w:rsidR="007D3BFB" w:rsidRPr="007D3BFB">
        <w:rPr>
          <w:rFonts w:ascii="Times" w:eastAsia="Times New Roman" w:hAnsi="Times"/>
          <w:vertAlign w:val="subscript"/>
        </w:rPr>
        <w:t xml:space="preserve"> </w:t>
      </w:r>
      <w:r w:rsidR="007D3BFB">
        <w:rPr>
          <w:rFonts w:ascii="Times" w:eastAsia="Times New Roman" w:hAnsi="Times"/>
        </w:rPr>
        <w:t xml:space="preserve"> and </w:t>
      </w:r>
      <w:r w:rsidR="007D3BFB" w:rsidRPr="007D3BFB">
        <w:rPr>
          <w:rFonts w:ascii="Times" w:eastAsia="Times New Roman" w:hAnsi="Times"/>
          <w:i/>
        </w:rPr>
        <w:t>p</w:t>
      </w:r>
      <w:r w:rsidR="007D3BFB" w:rsidRPr="007D3BFB">
        <w:rPr>
          <w:rFonts w:ascii="Times" w:eastAsia="Times New Roman" w:hAnsi="Times"/>
          <w:i/>
          <w:vertAlign w:val="subscript"/>
        </w:rPr>
        <w:t>i,</w:t>
      </w:r>
      <w:r w:rsidR="00C563D2">
        <w:rPr>
          <w:rFonts w:ascii="Times" w:eastAsia="Times New Roman" w:hAnsi="Times"/>
          <w:i/>
          <w:vertAlign w:val="subscript"/>
        </w:rPr>
        <w:t xml:space="preserve">S </w:t>
      </w:r>
      <w:r w:rsidR="007D3BFB">
        <w:rPr>
          <w:rFonts w:ascii="Times" w:eastAsia="Times New Roman" w:hAnsi="Times"/>
        </w:rPr>
        <w:t xml:space="preserve">are </w:t>
      </w:r>
      <w:r w:rsidR="005C06D3" w:rsidRPr="00546958">
        <w:rPr>
          <w:rFonts w:ascii="Times" w:eastAsia="Times New Roman" w:hAnsi="Times"/>
        </w:rPr>
        <w:t>respectively, the model and scene 3D keypoints</w:t>
      </w:r>
      <w:r w:rsidR="007D3BFB">
        <w:rPr>
          <w:rFonts w:ascii="Times" w:eastAsia="Times New Roman" w:hAnsi="Times"/>
        </w:rPr>
        <w:t xml:space="preserve"> for </w:t>
      </w:r>
      <w:r w:rsidR="007D3BFB" w:rsidRPr="007D3BFB">
        <w:rPr>
          <w:rFonts w:ascii="Times" w:eastAsia="Times New Roman" w:hAnsi="Times"/>
          <w:i/>
        </w:rPr>
        <w:t>c</w:t>
      </w:r>
      <w:r w:rsidR="007D3BFB" w:rsidRPr="007D3BFB">
        <w:rPr>
          <w:rFonts w:ascii="Times" w:eastAsia="Times New Roman" w:hAnsi="Times"/>
          <w:i/>
          <w:vertAlign w:val="subscript"/>
        </w:rPr>
        <w:t>i</w:t>
      </w:r>
      <w:r w:rsidR="007D3BFB">
        <w:rPr>
          <w:rFonts w:ascii="Times" w:eastAsia="Times New Roman" w:hAnsi="Times"/>
        </w:rPr>
        <w:t xml:space="preserve">, and looking to all the </w:t>
      </w:r>
      <w:r w:rsidR="005C06D3" w:rsidRPr="00546958">
        <w:rPr>
          <w:rFonts w:ascii="Times" w:eastAsia="Times New Roman" w:hAnsi="Times"/>
        </w:rPr>
        <w:t xml:space="preserve">correspondences not yet grouped, the correspondence </w:t>
      </w:r>
      <w:r w:rsidR="005C06D3" w:rsidRPr="007D3BFB">
        <w:rPr>
          <w:rFonts w:ascii="Times" w:eastAsia="Times New Roman" w:hAnsi="Times"/>
          <w:i/>
        </w:rPr>
        <w:t>c</w:t>
      </w:r>
      <w:r w:rsidR="005C06D3" w:rsidRPr="007D3BFB">
        <w:rPr>
          <w:rFonts w:ascii="Times" w:eastAsia="Times New Roman" w:hAnsi="Times"/>
          <w:i/>
          <w:vertAlign w:val="subscript"/>
        </w:rPr>
        <w:t>j</w:t>
      </w:r>
      <w:r w:rsidR="005C06D3" w:rsidRPr="007D3BFB">
        <w:rPr>
          <w:rFonts w:ascii="Times" w:eastAsia="Times New Roman" w:hAnsi="Times"/>
          <w:i/>
        </w:rPr>
        <w:t xml:space="preserve"> </w:t>
      </w:r>
      <w:r w:rsidR="007D3BFB">
        <w:rPr>
          <w:rFonts w:ascii="Times" w:eastAsia="Times New Roman" w:hAnsi="Times"/>
        </w:rPr>
        <w:t>= {</w:t>
      </w:r>
      <w:r w:rsidR="007D3BFB" w:rsidRPr="00C563D2">
        <w:rPr>
          <w:rFonts w:ascii="Times" w:eastAsia="Times New Roman" w:hAnsi="Times"/>
          <w:i/>
        </w:rPr>
        <w:t>p</w:t>
      </w:r>
      <w:r w:rsidR="005C06D3" w:rsidRPr="00C563D2">
        <w:rPr>
          <w:rFonts w:ascii="Times" w:eastAsia="Times New Roman" w:hAnsi="Times"/>
          <w:i/>
          <w:vertAlign w:val="subscript"/>
        </w:rPr>
        <w:t>j</w:t>
      </w:r>
      <w:r w:rsidR="007D3BFB" w:rsidRPr="00C563D2">
        <w:rPr>
          <w:rFonts w:ascii="Times" w:eastAsia="Times New Roman" w:hAnsi="Times"/>
          <w:i/>
          <w:vertAlign w:val="subscript"/>
        </w:rPr>
        <w:t>,</w:t>
      </w:r>
      <w:r w:rsidR="00C563D2">
        <w:rPr>
          <w:rFonts w:ascii="Times" w:eastAsia="Times New Roman" w:hAnsi="Times"/>
          <w:i/>
          <w:vertAlign w:val="subscript"/>
        </w:rPr>
        <w:t>M</w:t>
      </w:r>
      <w:r w:rsidR="007D3BFB" w:rsidRPr="00C563D2">
        <w:rPr>
          <w:rFonts w:ascii="Times" w:eastAsia="Times New Roman" w:hAnsi="Times"/>
          <w:i/>
        </w:rPr>
        <w:t>, p</w:t>
      </w:r>
      <w:r w:rsidR="005C06D3" w:rsidRPr="00C563D2">
        <w:rPr>
          <w:rFonts w:ascii="Times" w:eastAsia="Times New Roman" w:hAnsi="Times"/>
          <w:i/>
          <w:vertAlign w:val="subscript"/>
        </w:rPr>
        <w:t>j</w:t>
      </w:r>
      <w:r w:rsidR="007D3BFB" w:rsidRPr="00C563D2">
        <w:rPr>
          <w:rFonts w:ascii="Times" w:eastAsia="Times New Roman" w:hAnsi="Times"/>
          <w:i/>
          <w:vertAlign w:val="subscript"/>
        </w:rPr>
        <w:t>,</w:t>
      </w:r>
      <w:r w:rsidR="00C563D2">
        <w:rPr>
          <w:rFonts w:ascii="Times" w:eastAsia="Times New Roman" w:hAnsi="Times"/>
          <w:i/>
          <w:vertAlign w:val="subscript"/>
        </w:rPr>
        <w:t>S</w:t>
      </w:r>
      <w:r w:rsidR="005C06D3" w:rsidRPr="00546958">
        <w:rPr>
          <w:rFonts w:ascii="Times" w:eastAsia="Times New Roman" w:hAnsi="Times"/>
        </w:rPr>
        <w:t>} is added to the group</w:t>
      </w:r>
      <w:r w:rsidR="00D52CDC">
        <w:rPr>
          <w:rFonts w:ascii="Times" w:eastAsia="Times New Roman" w:hAnsi="Times"/>
        </w:rPr>
        <w:t>,</w:t>
      </w:r>
      <w:r w:rsidR="005C06D3" w:rsidRPr="00546958">
        <w:rPr>
          <w:rFonts w:ascii="Times" w:eastAsia="Times New Roman" w:hAnsi="Times"/>
        </w:rPr>
        <w:t xml:space="preserve"> </w:t>
      </w:r>
      <w:r w:rsidR="00C563D2">
        <w:rPr>
          <w:rFonts w:ascii="Times" w:eastAsia="Times New Roman" w:hAnsi="Times"/>
        </w:rPr>
        <w:t>for which</w:t>
      </w:r>
      <w:r w:rsidR="005C06D3" w:rsidRPr="00546958">
        <w:rPr>
          <w:rFonts w:ascii="Times" w:eastAsia="Times New Roman" w:hAnsi="Times"/>
        </w:rPr>
        <w:t xml:space="preserve"> </w:t>
      </w:r>
      <w:r w:rsidR="005C06D3" w:rsidRPr="00C563D2">
        <w:rPr>
          <w:rFonts w:ascii="Times" w:eastAsia="Times New Roman" w:hAnsi="Times"/>
          <w:i/>
        </w:rPr>
        <w:t>c</w:t>
      </w:r>
      <w:r w:rsidR="005C06D3" w:rsidRPr="00C563D2">
        <w:rPr>
          <w:rFonts w:ascii="Times" w:eastAsia="Times New Roman" w:hAnsi="Times"/>
          <w:i/>
          <w:vertAlign w:val="subscript"/>
        </w:rPr>
        <w:t>i</w:t>
      </w:r>
      <w:r w:rsidR="005C06D3" w:rsidRPr="00546958">
        <w:rPr>
          <w:rFonts w:ascii="Times" w:eastAsia="Times New Roman" w:hAnsi="Times"/>
        </w:rPr>
        <w:t xml:space="preserve"> </w:t>
      </w:r>
      <w:r w:rsidR="00C563D2">
        <w:rPr>
          <w:rFonts w:ascii="Times" w:eastAsia="Times New Roman" w:hAnsi="Times"/>
        </w:rPr>
        <w:t>is the seed</w:t>
      </w:r>
      <w:r w:rsidR="00D52CDC">
        <w:rPr>
          <w:rFonts w:ascii="Times" w:eastAsia="Times New Roman" w:hAnsi="Times"/>
        </w:rPr>
        <w:t>,</w:t>
      </w:r>
      <w:r w:rsidR="00C563D2">
        <w:rPr>
          <w:rFonts w:ascii="Times" w:eastAsia="Times New Roman" w:hAnsi="Times"/>
        </w:rPr>
        <w:t xml:space="preserve"> </w:t>
      </w:r>
      <w:r w:rsidR="005C06D3" w:rsidRPr="00546958">
        <w:rPr>
          <w:rFonts w:ascii="Times" w:eastAsia="Times New Roman" w:hAnsi="Times"/>
        </w:rPr>
        <w:t xml:space="preserve">if the following relation </w:t>
      </w:r>
      <w:r w:rsidR="00C563D2">
        <w:rPr>
          <w:rFonts w:ascii="Times" w:eastAsia="Times New Roman" w:hAnsi="Times"/>
        </w:rPr>
        <w:t>is verified</w:t>
      </w:r>
      <w:r w:rsidR="005C06D3" w:rsidRPr="00546958">
        <w:rPr>
          <w:rFonts w:ascii="Times" w:eastAsia="Times New Roman" w:hAnsi="Time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gridCol w:w="450"/>
      </w:tblGrid>
      <w:tr w:rsidR="00A81D26" w14:paraId="2191A25A" w14:textId="77777777" w:rsidTr="00A81D26">
        <w:tc>
          <w:tcPr>
            <w:tcW w:w="8613" w:type="dxa"/>
          </w:tcPr>
          <w:p w14:paraId="251E6B10" w14:textId="0A8171AB" w:rsidR="00A81D26" w:rsidRDefault="00711082" w:rsidP="006555D9">
            <w:pPr>
              <w:autoSpaceDE w:val="0"/>
              <w:autoSpaceDN w:val="0"/>
              <w:adjustRightInd w:val="0"/>
              <w:spacing w:after="240"/>
              <w:jc w:val="both"/>
              <w:rPr>
                <w:rFonts w:ascii="Times" w:eastAsia="Times New Roman" w:hAnsi="Times"/>
              </w:rPr>
            </w:pPr>
            <m:oMathPara>
              <m:oMath>
                <m:d>
                  <m:dPr>
                    <m:begChr m:val="|"/>
                    <m:endChr m:val="|"/>
                    <m:ctrlPr>
                      <w:rPr>
                        <w:rFonts w:ascii="Cambria Math" w:eastAsia="Times New Roman" w:hAnsi="Cambria Math"/>
                        <w:i/>
                        <w:vertAlign w:val="subscript"/>
                      </w:rPr>
                    </m:ctrlPr>
                  </m:dPr>
                  <m:e>
                    <m:sSub>
                      <m:sSubPr>
                        <m:ctrlPr>
                          <w:rPr>
                            <w:rFonts w:ascii="Cambria Math" w:eastAsia="Times New Roman" w:hAnsi="Cambria Math"/>
                            <w:i/>
                            <w:vertAlign w:val="subscript"/>
                          </w:rPr>
                        </m:ctrlPr>
                      </m:sSubPr>
                      <m:e>
                        <m:d>
                          <m:dPr>
                            <m:begChr m:val="‖"/>
                            <m:endChr m:val="‖"/>
                            <m:ctrlPr>
                              <w:rPr>
                                <w:rFonts w:ascii="Cambria Math" w:eastAsia="Times New Roman" w:hAnsi="Cambria Math"/>
                                <w:i/>
                                <w:vertAlign w:val="subscript"/>
                              </w:rPr>
                            </m:ctrlPr>
                          </m:dPr>
                          <m:e>
                            <m:sSub>
                              <m:sSubPr>
                                <m:ctrlPr>
                                  <w:rPr>
                                    <w:rFonts w:ascii="Cambria Math" w:eastAsia="Times New Roman" w:hAnsi="Cambria Math"/>
                                    <w:i/>
                                    <w:vertAlign w:val="subscript"/>
                                  </w:rPr>
                                </m:ctrlPr>
                              </m:sSubPr>
                              <m:e>
                                <m:r>
                                  <w:rPr>
                                    <w:rFonts w:ascii="Cambria Math" w:eastAsia="Times New Roman" w:hAnsi="Cambria Math"/>
                                    <w:vertAlign w:val="subscript"/>
                                  </w:rPr>
                                  <m:t>p</m:t>
                                </m:r>
                              </m:e>
                              <m:sub>
                                <m:r>
                                  <w:rPr>
                                    <w:rFonts w:ascii="Cambria Math" w:eastAsia="Times New Roman" w:hAnsi="Cambria Math"/>
                                    <w:vertAlign w:val="subscript"/>
                                  </w:rPr>
                                  <m:t>i,M</m:t>
                                </m:r>
                              </m:sub>
                            </m:sSub>
                            <m:r>
                              <w:rPr>
                                <w:rFonts w:ascii="Cambria Math" w:eastAsia="Times New Roman" w:hAnsi="Cambria Math"/>
                                <w:vertAlign w:val="subscript"/>
                              </w:rPr>
                              <m:t>-</m:t>
                            </m:r>
                            <m:sSub>
                              <m:sSubPr>
                                <m:ctrlPr>
                                  <w:rPr>
                                    <w:rFonts w:ascii="Cambria Math" w:eastAsia="Times New Roman" w:hAnsi="Cambria Math"/>
                                    <w:i/>
                                    <w:vertAlign w:val="subscript"/>
                                  </w:rPr>
                                </m:ctrlPr>
                              </m:sSubPr>
                              <m:e>
                                <m:r>
                                  <w:rPr>
                                    <w:rFonts w:ascii="Cambria Math" w:eastAsia="Times New Roman" w:hAnsi="Cambria Math"/>
                                    <w:vertAlign w:val="subscript"/>
                                  </w:rPr>
                                  <m:t>p</m:t>
                                </m:r>
                              </m:e>
                              <m:sub>
                                <m:r>
                                  <w:rPr>
                                    <w:rFonts w:ascii="Cambria Math" w:eastAsia="Times New Roman" w:hAnsi="Cambria Math"/>
                                    <w:vertAlign w:val="subscript"/>
                                  </w:rPr>
                                  <m:t>j,M</m:t>
                                </m:r>
                              </m:sub>
                            </m:sSub>
                          </m:e>
                        </m:d>
                      </m:e>
                      <m:sub>
                        <m:r>
                          <w:rPr>
                            <w:rFonts w:ascii="Cambria Math" w:eastAsia="Times New Roman" w:hAnsi="Cambria Math"/>
                            <w:vertAlign w:val="subscript"/>
                          </w:rPr>
                          <m:t>2</m:t>
                        </m:r>
                      </m:sub>
                    </m:sSub>
                    <m:r>
                      <w:rPr>
                        <w:rFonts w:ascii="Cambria Math" w:eastAsia="Times New Roman" w:hAnsi="Cambria Math"/>
                        <w:vertAlign w:val="subscript"/>
                      </w:rPr>
                      <m:t>-</m:t>
                    </m:r>
                    <m:sSub>
                      <m:sSubPr>
                        <m:ctrlPr>
                          <w:rPr>
                            <w:rFonts w:ascii="Cambria Math" w:eastAsia="Times New Roman" w:hAnsi="Cambria Math"/>
                            <w:i/>
                            <w:vertAlign w:val="subscript"/>
                          </w:rPr>
                        </m:ctrlPr>
                      </m:sSubPr>
                      <m:e>
                        <m:d>
                          <m:dPr>
                            <m:begChr m:val="‖"/>
                            <m:endChr m:val="‖"/>
                            <m:ctrlPr>
                              <w:rPr>
                                <w:rFonts w:ascii="Cambria Math" w:eastAsia="Times New Roman" w:hAnsi="Cambria Math"/>
                                <w:i/>
                                <w:vertAlign w:val="subscript"/>
                              </w:rPr>
                            </m:ctrlPr>
                          </m:dPr>
                          <m:e>
                            <m:sSub>
                              <m:sSubPr>
                                <m:ctrlPr>
                                  <w:rPr>
                                    <w:rFonts w:ascii="Cambria Math" w:eastAsia="Times New Roman" w:hAnsi="Cambria Math"/>
                                    <w:i/>
                                    <w:vertAlign w:val="subscript"/>
                                  </w:rPr>
                                </m:ctrlPr>
                              </m:sSubPr>
                              <m:e>
                                <m:r>
                                  <w:rPr>
                                    <w:rFonts w:ascii="Cambria Math" w:eastAsia="Times New Roman" w:hAnsi="Cambria Math"/>
                                    <w:vertAlign w:val="subscript"/>
                                  </w:rPr>
                                  <m:t>p</m:t>
                                </m:r>
                              </m:e>
                              <m:sub>
                                <m:r>
                                  <w:rPr>
                                    <w:rFonts w:ascii="Cambria Math" w:eastAsia="Times New Roman" w:hAnsi="Cambria Math"/>
                                    <w:vertAlign w:val="subscript"/>
                                  </w:rPr>
                                  <m:t>i,S</m:t>
                                </m:r>
                              </m:sub>
                            </m:sSub>
                            <m:r>
                              <w:rPr>
                                <w:rFonts w:ascii="Cambria Math" w:eastAsia="Times New Roman" w:hAnsi="Cambria Math"/>
                                <w:vertAlign w:val="subscript"/>
                              </w:rPr>
                              <m:t>-</m:t>
                            </m:r>
                            <m:sSub>
                              <m:sSubPr>
                                <m:ctrlPr>
                                  <w:rPr>
                                    <w:rFonts w:ascii="Cambria Math" w:eastAsia="Times New Roman" w:hAnsi="Cambria Math"/>
                                    <w:i/>
                                    <w:vertAlign w:val="subscript"/>
                                  </w:rPr>
                                </m:ctrlPr>
                              </m:sSubPr>
                              <m:e>
                                <m:r>
                                  <w:rPr>
                                    <w:rFonts w:ascii="Cambria Math" w:eastAsia="Times New Roman" w:hAnsi="Cambria Math"/>
                                    <w:vertAlign w:val="subscript"/>
                                  </w:rPr>
                                  <m:t>p</m:t>
                                </m:r>
                              </m:e>
                              <m:sub>
                                <m:r>
                                  <w:rPr>
                                    <w:rFonts w:ascii="Cambria Math" w:eastAsia="Times New Roman" w:hAnsi="Cambria Math"/>
                                    <w:vertAlign w:val="subscript"/>
                                  </w:rPr>
                                  <m:t>i,M</m:t>
                                </m:r>
                              </m:sub>
                            </m:sSub>
                          </m:e>
                        </m:d>
                      </m:e>
                      <m:sub>
                        <m:r>
                          <w:rPr>
                            <w:rFonts w:ascii="Cambria Math" w:eastAsia="Times New Roman" w:hAnsi="Cambria Math"/>
                            <w:vertAlign w:val="subscript"/>
                          </w:rPr>
                          <m:t>2</m:t>
                        </m:r>
                      </m:sub>
                    </m:sSub>
                  </m:e>
                </m:d>
                <m:r>
                  <w:rPr>
                    <w:rFonts w:ascii="Cambria Math" w:eastAsia="Times New Roman" w:hAnsi="Cambria Math"/>
                    <w:vertAlign w:val="subscript"/>
                  </w:rPr>
                  <m:t>&lt;ε</m:t>
                </m:r>
              </m:oMath>
            </m:oMathPara>
          </w:p>
        </w:tc>
        <w:tc>
          <w:tcPr>
            <w:tcW w:w="448" w:type="dxa"/>
          </w:tcPr>
          <w:p w14:paraId="1AFE1C55" w14:textId="665C60FB" w:rsidR="00A81D26" w:rsidRDefault="00A81D26" w:rsidP="006555D9">
            <w:pPr>
              <w:autoSpaceDE w:val="0"/>
              <w:autoSpaceDN w:val="0"/>
              <w:adjustRightInd w:val="0"/>
              <w:spacing w:after="240"/>
              <w:jc w:val="both"/>
              <w:rPr>
                <w:rFonts w:ascii="Times" w:eastAsia="Times New Roman" w:hAnsi="Times"/>
              </w:rPr>
            </w:pPr>
            <w:r>
              <w:rPr>
                <w:rFonts w:ascii="Times" w:eastAsia="Times New Roman" w:hAnsi="Times"/>
              </w:rPr>
              <w:t>(1)</w:t>
            </w:r>
          </w:p>
        </w:tc>
      </w:tr>
    </w:tbl>
    <w:p w14:paraId="0F798457" w14:textId="77777777" w:rsidR="00A81D26" w:rsidRDefault="00A81D26" w:rsidP="006555D9">
      <w:pPr>
        <w:autoSpaceDE w:val="0"/>
        <w:autoSpaceDN w:val="0"/>
        <w:adjustRightInd w:val="0"/>
        <w:spacing w:after="240"/>
        <w:jc w:val="both"/>
        <w:rPr>
          <w:rFonts w:ascii="Times" w:eastAsia="Times New Roman" w:hAnsi="Times"/>
        </w:rPr>
      </w:pPr>
    </w:p>
    <w:p w14:paraId="32720150" w14:textId="35D7E8BB" w:rsidR="00D37BF8" w:rsidRPr="00D37BF8" w:rsidRDefault="00B2589A" w:rsidP="005504DC">
      <w:pPr>
        <w:widowControl/>
        <w:shd w:val="clear" w:color="auto" w:fill="FFFFFF"/>
        <w:spacing w:before="75" w:after="30" w:line="240" w:lineRule="atLeast"/>
        <w:jc w:val="both"/>
        <w:rPr>
          <w:rFonts w:ascii="Times" w:eastAsia="Times New Roman" w:hAnsi="Times"/>
        </w:rPr>
      </w:pPr>
      <w:proofErr w:type="gramStart"/>
      <w:r>
        <w:rPr>
          <w:rFonts w:ascii="Times" w:eastAsia="Times New Roman" w:hAnsi="Times"/>
        </w:rPr>
        <w:t>where</w:t>
      </w:r>
      <w:proofErr w:type="gramEnd"/>
      <w:r w:rsidR="00D52CDC">
        <w:rPr>
          <w:rFonts w:ascii="Times" w:eastAsia="Times New Roman" w:hAnsi="Times"/>
        </w:rPr>
        <w:t>,</w:t>
      </w:r>
      <w:r w:rsidR="00661F7C">
        <w:rPr>
          <w:rFonts w:ascii="Times" w:eastAsia="Times New Roman" w:hAnsi="Times"/>
        </w:rPr>
        <w:t xml:space="preserve"> </w:t>
      </w:r>
      <w:r w:rsidR="005D18BE" w:rsidRPr="005D18BE">
        <w:rPr>
          <w:rFonts w:ascii="Times" w:eastAsia="Times New Roman" w:hAnsi="Times"/>
          <w:i/>
        </w:rPr>
        <w:t>ε</w:t>
      </w:r>
      <w:r w:rsidR="005D18BE" w:rsidRPr="005D18BE">
        <w:rPr>
          <w:rFonts w:ascii="Times" w:eastAsia="Times New Roman" w:hAnsi="Times"/>
        </w:rPr>
        <w:t xml:space="preserve"> </w:t>
      </w:r>
      <w:r>
        <w:rPr>
          <w:rFonts w:ascii="Times" w:eastAsia="Times New Roman" w:hAnsi="Times"/>
        </w:rPr>
        <w:t xml:space="preserve">is a threshold that </w:t>
      </w:r>
      <w:r w:rsidR="005D18BE">
        <w:rPr>
          <w:rFonts w:ascii="Times" w:eastAsia="Times New Roman" w:hAnsi="Times"/>
        </w:rPr>
        <w:t>represents</w:t>
      </w:r>
      <w:r w:rsidR="005D18BE" w:rsidRPr="005D18BE">
        <w:rPr>
          <w:rFonts w:ascii="Times" w:eastAsia="Times New Roman" w:hAnsi="Times"/>
        </w:rPr>
        <w:t xml:space="preserve"> the inlier t</w:t>
      </w:r>
      <w:r w:rsidR="00867235">
        <w:rPr>
          <w:rFonts w:ascii="Times" w:eastAsia="Times New Roman" w:hAnsi="Times"/>
        </w:rPr>
        <w:t xml:space="preserve">olerance for the consensus set. </w:t>
      </w:r>
      <w:r>
        <w:rPr>
          <w:rFonts w:ascii="Times" w:eastAsia="Times New Roman" w:hAnsi="Times"/>
        </w:rPr>
        <w:t>E</w:t>
      </w:r>
      <w:r w:rsidRPr="005D18BE">
        <w:rPr>
          <w:rFonts w:ascii="Times" w:eastAsia="Times New Roman" w:hAnsi="Times"/>
        </w:rPr>
        <w:t xml:space="preserve">ach subset of correspondences </w:t>
      </w:r>
      <w:r>
        <w:rPr>
          <w:rFonts w:ascii="Times" w:eastAsia="Times New Roman" w:hAnsi="Times"/>
        </w:rPr>
        <w:t xml:space="preserve">obtained through </w:t>
      </w:r>
      <w:r w:rsidR="00867235">
        <w:rPr>
          <w:rFonts w:ascii="Times" w:eastAsia="Times New Roman" w:hAnsi="Times"/>
        </w:rPr>
        <w:t>CG</w:t>
      </w:r>
      <w:r>
        <w:rPr>
          <w:rFonts w:ascii="Times" w:eastAsia="Times New Roman" w:hAnsi="Times"/>
        </w:rPr>
        <w:t xml:space="preserve"> </w:t>
      </w:r>
      <w:r w:rsidRPr="005D18BE">
        <w:rPr>
          <w:rFonts w:ascii="Times" w:eastAsia="Times New Roman" w:hAnsi="Times"/>
        </w:rPr>
        <w:t>defines a model hypothesis</w:t>
      </w:r>
      <w:r>
        <w:rPr>
          <w:rFonts w:ascii="Times" w:eastAsia="Times New Roman" w:hAnsi="Times"/>
        </w:rPr>
        <w:t xml:space="preserve"> that will be part of the hypothesis set</w:t>
      </w:r>
      <w:r w:rsidR="00867235">
        <w:rPr>
          <w:rFonts w:ascii="Times" w:eastAsia="Times New Roman" w:hAnsi="Times"/>
        </w:rPr>
        <w:t xml:space="preserve"> (H)</w:t>
      </w:r>
      <w:r>
        <w:rPr>
          <w:rFonts w:ascii="Times" w:eastAsia="Times New Roman" w:hAnsi="Times"/>
        </w:rPr>
        <w:t xml:space="preserve"> </w:t>
      </w:r>
      <w:r w:rsidR="00867235">
        <w:rPr>
          <w:rFonts w:ascii="Times" w:eastAsia="Times New Roman" w:hAnsi="Times"/>
        </w:rPr>
        <w:t>evaluated in the following</w:t>
      </w:r>
      <w:r>
        <w:rPr>
          <w:rFonts w:ascii="Times" w:eastAsia="Times New Roman" w:hAnsi="Times"/>
        </w:rPr>
        <w:t xml:space="preserve"> hypothesis verification</w:t>
      </w:r>
      <w:r w:rsidR="00867235">
        <w:rPr>
          <w:rFonts w:ascii="Times" w:eastAsia="Times New Roman" w:hAnsi="Times"/>
        </w:rPr>
        <w:t xml:space="preserve"> (HV)</w:t>
      </w:r>
      <w:r>
        <w:rPr>
          <w:rFonts w:ascii="Times" w:eastAsia="Times New Roman" w:hAnsi="Times"/>
        </w:rPr>
        <w:t xml:space="preserve"> stage. </w:t>
      </w:r>
      <w:r w:rsidR="007A06C3">
        <w:rPr>
          <w:rFonts w:ascii="Times" w:eastAsia="Times New Roman" w:hAnsi="Times"/>
        </w:rPr>
        <w:t>To</w:t>
      </w:r>
      <w:r w:rsidR="00867235">
        <w:rPr>
          <w:rFonts w:ascii="Times" w:eastAsia="Times New Roman" w:hAnsi="Times"/>
        </w:rPr>
        <w:t xml:space="preserve"> optimize the final cardinality of H and </w:t>
      </w:r>
      <w:r w:rsidR="00C766C1">
        <w:rPr>
          <w:rFonts w:ascii="Times" w:eastAsia="Times New Roman" w:hAnsi="Times"/>
        </w:rPr>
        <w:t xml:space="preserve">to </w:t>
      </w:r>
      <w:r w:rsidR="00867235">
        <w:rPr>
          <w:rFonts w:ascii="Times" w:eastAsia="Times New Roman" w:hAnsi="Times"/>
        </w:rPr>
        <w:t>improve the</w:t>
      </w:r>
      <w:r w:rsidR="00C766C1">
        <w:rPr>
          <w:rFonts w:ascii="Times" w:eastAsia="Times New Roman" w:hAnsi="Times"/>
        </w:rPr>
        <w:t xml:space="preserve"> computational efficiency of </w:t>
      </w:r>
      <w:r w:rsidR="007077DB">
        <w:rPr>
          <w:rFonts w:ascii="Times" w:eastAsia="Times New Roman" w:hAnsi="Times"/>
        </w:rPr>
        <w:t>HV</w:t>
      </w:r>
      <w:r w:rsidR="00867235">
        <w:rPr>
          <w:rFonts w:ascii="Times" w:eastAsia="Times New Roman" w:hAnsi="Times"/>
        </w:rPr>
        <w:t>, a</w:t>
      </w:r>
      <w:r>
        <w:rPr>
          <w:rFonts w:ascii="Times" w:eastAsia="Times New Roman" w:hAnsi="Times"/>
        </w:rPr>
        <w:t>n additional</w:t>
      </w:r>
      <w:r w:rsidR="005D18BE" w:rsidRPr="005D18BE">
        <w:rPr>
          <w:rFonts w:ascii="Times" w:eastAsia="Times New Roman" w:hAnsi="Times"/>
        </w:rPr>
        <w:t xml:space="preserve"> threshold </w:t>
      </w:r>
      <w:r>
        <w:rPr>
          <w:rFonts w:ascii="Times" w:eastAsia="Times New Roman" w:hAnsi="Times"/>
        </w:rPr>
        <w:t xml:space="preserve">parameter τ </w:t>
      </w:r>
      <w:r w:rsidR="009C51C9">
        <w:rPr>
          <w:rFonts w:ascii="Times" w:eastAsia="Times New Roman" w:hAnsi="Times"/>
        </w:rPr>
        <w:t>in the CG</w:t>
      </w:r>
      <w:r w:rsidR="00867235">
        <w:rPr>
          <w:rFonts w:ascii="Times" w:eastAsia="Times New Roman" w:hAnsi="Times"/>
        </w:rPr>
        <w:t xml:space="preserve"> algorithm </w:t>
      </w:r>
      <w:r>
        <w:rPr>
          <w:rFonts w:ascii="Times" w:eastAsia="Times New Roman" w:hAnsi="Times"/>
        </w:rPr>
        <w:t>is used</w:t>
      </w:r>
      <w:r w:rsidR="005D18BE" w:rsidRPr="005D18BE">
        <w:rPr>
          <w:rFonts w:ascii="Times" w:eastAsia="Times New Roman" w:hAnsi="Times"/>
        </w:rPr>
        <w:t xml:space="preserve"> to discard subsets supported by too few correspondences. </w:t>
      </w:r>
      <w:r w:rsidR="0079770C">
        <w:rPr>
          <w:rFonts w:ascii="Times" w:eastAsia="Times New Roman" w:hAnsi="Times"/>
        </w:rPr>
        <w:t xml:space="preserve">For each cluster CG calculates the transformation matrix identifying the 6DOF pose estimation of the model in the scene. </w:t>
      </w:r>
      <w:r w:rsidR="001861FC">
        <w:rPr>
          <w:rFonts w:ascii="Times" w:eastAsia="Times New Roman" w:hAnsi="Times"/>
        </w:rPr>
        <w:t>Iterative closest point (ICP)</w:t>
      </w:r>
      <w:r w:rsidR="00277B86">
        <w:rPr>
          <w:rFonts w:ascii="Times" w:eastAsia="Times New Roman" w:hAnsi="Times"/>
        </w:rPr>
        <w:t xml:space="preserve"> [</w:t>
      </w:r>
      <w:r w:rsidR="00BE1B8A">
        <w:rPr>
          <w:rFonts w:ascii="Times" w:eastAsia="Times New Roman" w:hAnsi="Times"/>
        </w:rPr>
        <w:t>27</w:t>
      </w:r>
      <w:r w:rsidR="00277B86">
        <w:rPr>
          <w:rFonts w:ascii="Times" w:eastAsia="Times New Roman" w:hAnsi="Times"/>
        </w:rPr>
        <w:t>]</w:t>
      </w:r>
      <w:r w:rsidR="001861FC">
        <w:rPr>
          <w:rFonts w:ascii="Times" w:eastAsia="Times New Roman" w:hAnsi="Times"/>
        </w:rPr>
        <w:t xml:space="preserve"> algorithm is used </w:t>
      </w:r>
      <w:r w:rsidR="0079770C">
        <w:rPr>
          <w:rFonts w:ascii="Times" w:eastAsia="Times New Roman" w:hAnsi="Times"/>
        </w:rPr>
        <w:t>for refining the 6DOF obtained</w:t>
      </w:r>
      <w:r w:rsidR="001861FC">
        <w:rPr>
          <w:rFonts w:ascii="Times" w:eastAsia="Times New Roman" w:hAnsi="Times"/>
        </w:rPr>
        <w:t>. At this point H is ready for the HV phase</w:t>
      </w:r>
      <w:r w:rsidR="00DC7C31">
        <w:rPr>
          <w:rFonts w:ascii="Times" w:eastAsia="Times New Roman" w:hAnsi="Times"/>
        </w:rPr>
        <w:t xml:space="preserve"> [</w:t>
      </w:r>
      <w:r w:rsidR="00BE1B8A">
        <w:rPr>
          <w:rFonts w:ascii="Times" w:eastAsia="Times New Roman" w:hAnsi="Times"/>
        </w:rPr>
        <w:t>23</w:t>
      </w:r>
      <w:r w:rsidR="00277B86">
        <w:rPr>
          <w:rFonts w:ascii="Times" w:eastAsia="Times New Roman" w:hAnsi="Times"/>
        </w:rPr>
        <w:t>]</w:t>
      </w:r>
      <w:r w:rsidR="00D37BF8">
        <w:rPr>
          <w:rFonts w:ascii="Times" w:eastAsia="Times New Roman" w:hAnsi="Times"/>
        </w:rPr>
        <w:t xml:space="preserve"> that for each hypothesis belonging to H decide</w:t>
      </w:r>
      <w:r w:rsidR="0079770C">
        <w:rPr>
          <w:rFonts w:ascii="Times" w:eastAsia="Times New Roman" w:hAnsi="Times"/>
        </w:rPr>
        <w:t>s</w:t>
      </w:r>
      <w:r w:rsidR="00D37BF8">
        <w:rPr>
          <w:rFonts w:ascii="Times" w:eastAsia="Times New Roman" w:hAnsi="Times"/>
        </w:rPr>
        <w:t xml:space="preserve"> if it is verified or rejected (i.e., false positive).</w:t>
      </w:r>
      <w:r w:rsidR="0079770C">
        <w:rPr>
          <w:rFonts w:ascii="Times" w:eastAsia="Times New Roman" w:hAnsi="Times"/>
        </w:rPr>
        <w:t xml:space="preserve"> </w:t>
      </w:r>
    </w:p>
    <w:p w14:paraId="42B1E7B6" w14:textId="77777777" w:rsidR="001861FC" w:rsidRPr="0086116E" w:rsidRDefault="001861FC" w:rsidP="005504DC">
      <w:pPr>
        <w:widowControl/>
        <w:shd w:val="clear" w:color="auto" w:fill="FFFFFF"/>
        <w:spacing w:line="240" w:lineRule="atLeast"/>
        <w:rPr>
          <w:rFonts w:ascii="Arial" w:eastAsia="Times New Roman" w:hAnsi="Arial" w:cs="Arial"/>
          <w:color w:val="000000"/>
        </w:rPr>
      </w:pPr>
    </w:p>
    <w:p w14:paraId="089B5BA7" w14:textId="65260A93" w:rsidR="00C12A57" w:rsidRPr="00C12A57" w:rsidRDefault="00C12A57" w:rsidP="002B1443">
      <w:pPr>
        <w:pStyle w:val="Els-1storder-head"/>
        <w:numPr>
          <w:ilvl w:val="0"/>
          <w:numId w:val="46"/>
        </w:numPr>
        <w:ind w:left="284" w:hanging="284"/>
      </w:pPr>
      <w:r>
        <w:t>RobotStudio add-on</w:t>
      </w:r>
      <w:r w:rsidR="005C5E1D">
        <w:t xml:space="preserve"> for AOLP programming</w:t>
      </w:r>
    </w:p>
    <w:p w14:paraId="15B5BBB1" w14:textId="66F14455" w:rsidR="006E39BA" w:rsidRDefault="00157DA8" w:rsidP="005504DC">
      <w:pPr>
        <w:pStyle w:val="Els-body-text"/>
        <w:spacing w:line="240" w:lineRule="atLeast"/>
        <w:ind w:firstLine="0"/>
      </w:pPr>
      <w:r>
        <w:t xml:space="preserve">The </w:t>
      </w:r>
      <w:r w:rsidR="00A164E8">
        <w:rPr>
          <w:rFonts w:ascii="Times" w:eastAsia="Times New Roman" w:hAnsi="Times"/>
        </w:rPr>
        <w:t xml:space="preserve">RobotStudio </w:t>
      </w:r>
      <w:r>
        <w:t xml:space="preserve">add-on has been developed using C# and the Controller API provided by </w:t>
      </w:r>
      <w:r w:rsidR="00A164E8">
        <w:rPr>
          <w:rFonts w:ascii="Times" w:eastAsia="Times New Roman" w:hAnsi="Times"/>
        </w:rPr>
        <w:t>RobotStudio</w:t>
      </w:r>
      <w:r>
        <w:t xml:space="preserve">. </w:t>
      </w:r>
      <w:r w:rsidR="00A36225">
        <w:t xml:space="preserve">The pipeline for </w:t>
      </w:r>
      <w:r w:rsidR="00A164E8">
        <w:rPr>
          <w:rFonts w:ascii="Times" w:eastAsia="Times New Roman" w:hAnsi="Times"/>
        </w:rPr>
        <w:t xml:space="preserve">RobotStudio </w:t>
      </w:r>
      <w:r w:rsidR="00A36225">
        <w:t>add-on</w:t>
      </w:r>
      <w:r w:rsidR="00065C52">
        <w:t xml:space="preserve"> and its integration with machine vision system through UDP socket communication</w:t>
      </w:r>
      <w:r w:rsidR="00A36225">
        <w:t xml:space="preserve"> is show</w:t>
      </w:r>
      <w:r w:rsidR="002A3A0E">
        <w:t>n</w:t>
      </w:r>
      <w:r w:rsidR="00A36225">
        <w:t xml:space="preserve"> in Fig</w:t>
      </w:r>
      <w:r w:rsidR="00C12A57">
        <w:t>.</w:t>
      </w:r>
      <w:r w:rsidR="00A36225">
        <w:t xml:space="preserve"> </w:t>
      </w:r>
      <w:r w:rsidR="00DC6FD7">
        <w:t>5</w:t>
      </w:r>
      <w:r w:rsidR="005504DC">
        <w:t xml:space="preserve">. </w:t>
      </w:r>
    </w:p>
    <w:p w14:paraId="7D15A680" w14:textId="77777777" w:rsidR="00A164E8" w:rsidRDefault="00A164E8" w:rsidP="005504DC">
      <w:pPr>
        <w:pStyle w:val="Els-body-text"/>
        <w:spacing w:line="240" w:lineRule="atLeast"/>
        <w:ind w:firstLine="0"/>
      </w:pPr>
    </w:p>
    <w:p w14:paraId="0E50FAF7" w14:textId="2488799B" w:rsidR="00F8310B" w:rsidRDefault="00236177" w:rsidP="00F8310B">
      <w:pPr>
        <w:pStyle w:val="Els-body-text"/>
        <w:spacing w:line="240" w:lineRule="atLeast"/>
        <w:ind w:firstLine="0"/>
      </w:pPr>
      <w:r>
        <w:rPr>
          <w:noProof/>
        </w:rPr>
        <w:lastRenderedPageBreak/>
        <w:drawing>
          <wp:inline distT="0" distB="0" distL="0" distR="0" wp14:anchorId="5EA2E307" wp14:editId="4199355F">
            <wp:extent cx="4974771" cy="4358801"/>
            <wp:effectExtent l="0" t="0" r="381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rotWithShape="1">
                    <a:blip r:embed="rId14">
                      <a:extLst>
                        <a:ext uri="{28A0092B-C50C-407E-A947-70E740481C1C}">
                          <a14:useLocalDpi xmlns:a14="http://schemas.microsoft.com/office/drawing/2010/main" val="0"/>
                        </a:ext>
                      </a:extLst>
                    </a:blip>
                    <a:srcRect l="7747" t="12253" r="7699"/>
                    <a:stretch/>
                  </pic:blipFill>
                  <pic:spPr bwMode="auto">
                    <a:xfrm>
                      <a:off x="0" y="0"/>
                      <a:ext cx="4986668" cy="4369224"/>
                    </a:xfrm>
                    <a:prstGeom prst="rect">
                      <a:avLst/>
                    </a:prstGeom>
                    <a:ln>
                      <a:noFill/>
                    </a:ln>
                    <a:extLst>
                      <a:ext uri="{53640926-AAD7-44d8-BBD7-CCE9431645EC}">
                        <a14:shadowObscured xmlns:a14="http://schemas.microsoft.com/office/drawing/2010/main"/>
                      </a:ext>
                    </a:extLst>
                  </pic:spPr>
                </pic:pic>
              </a:graphicData>
            </a:graphic>
          </wp:inline>
        </w:drawing>
      </w:r>
    </w:p>
    <w:p w14:paraId="53B89D96" w14:textId="77777777" w:rsidR="00F8310B" w:rsidRDefault="00F8310B" w:rsidP="00CC449E">
      <w:pPr>
        <w:pStyle w:val="Els-body-text"/>
        <w:spacing w:line="240" w:lineRule="atLeast"/>
        <w:ind w:firstLine="0"/>
        <w:jc w:val="left"/>
      </w:pPr>
      <w:r>
        <w:rPr>
          <w:noProof/>
        </w:rPr>
        <mc:AlternateContent>
          <mc:Choice Requires="wps">
            <w:drawing>
              <wp:inline distT="0" distB="0" distL="0" distR="0" wp14:anchorId="37BD88DD" wp14:editId="61973950">
                <wp:extent cx="5056985" cy="406400"/>
                <wp:effectExtent l="0" t="0" r="0" b="0"/>
                <wp:docPr id="4" name="Text Box 4"/>
                <wp:cNvGraphicFramePr/>
                <a:graphic xmlns:a="http://schemas.openxmlformats.org/drawingml/2006/main">
                  <a:graphicData uri="http://schemas.microsoft.com/office/word/2010/wordprocessingShape">
                    <wps:wsp>
                      <wps:cNvSpPr txBox="1"/>
                      <wps:spPr>
                        <a:xfrm>
                          <a:off x="0" y="0"/>
                          <a:ext cx="5056985" cy="406400"/>
                        </a:xfrm>
                        <a:prstGeom prst="rect">
                          <a:avLst/>
                        </a:prstGeom>
                        <a:solidFill>
                          <a:prstClr val="white"/>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7FDDD548" w14:textId="10E792F0" w:rsidR="005617E1" w:rsidRPr="008C2E7D" w:rsidRDefault="005617E1" w:rsidP="00F8310B">
                            <w:pPr>
                              <w:pStyle w:val="Caption"/>
                              <w:rPr>
                                <w:noProof/>
                                <w:sz w:val="20"/>
                                <w:lang w:val="en-US"/>
                              </w:rPr>
                            </w:pPr>
                            <w:r w:rsidRPr="00C52EB6">
                              <w:t>Fig. 4. The software integration of RobotStudio add-on and Machine Vision software</w:t>
                            </w:r>
                            <w:r>
                              <w:t xml:space="preserve"> for recognition and pose estimation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id="_x0000_t202" coordsize="21600,21600" o:spt="202" path="m0,0l0,21600,21600,21600,21600,0xe">
                <v:stroke joinstyle="miter"/>
                <v:path gradientshapeok="t" o:connecttype="rect"/>
              </v:shapetype>
              <v:shape id="Text Box 4" o:spid="_x0000_s1026" type="#_x0000_t202" style="width:398.2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" stroked="f">
                <v:textbox style="mso-fit-shape-to-text:t" inset="0,0,0,0">
                  <w:txbxContent>
                    <w:p w14:paraId="7FDDD548" w14:textId="10E792F0" w:rsidR="005617E1" w:rsidRPr="008C2E7D" w:rsidRDefault="005617E1" w:rsidP="00F8310B">
                      <w:pPr>
                        <w:pStyle w:val="Caption"/>
                        <w:rPr>
                          <w:noProof/>
                          <w:sz w:val="20"/>
                          <w:lang w:val="en-US"/>
                        </w:rPr>
                      </w:pPr>
                      <w:r w:rsidRPr="00C52EB6">
                        <w:t>Fig. 4. The software integration of RobotStudio add-on and Machine Vision software</w:t>
                      </w:r>
                      <w:r>
                        <w:t xml:space="preserve"> for recognition and pose estimation</w:t>
                      </w:r>
                    </w:p>
                  </w:txbxContent>
                </v:textbox>
                <w10:anchorlock/>
              </v:shape>
            </w:pict>
          </mc:Fallback>
        </mc:AlternateContent>
      </w:r>
    </w:p>
    <w:p w14:paraId="12AC87AE" w14:textId="77777777" w:rsidR="00F8310B" w:rsidRDefault="00F8310B" w:rsidP="005504DC">
      <w:pPr>
        <w:pStyle w:val="Els-body-text"/>
        <w:spacing w:line="240" w:lineRule="atLeast"/>
        <w:ind w:firstLine="0"/>
      </w:pPr>
    </w:p>
    <w:p w14:paraId="6F17D6DE" w14:textId="50D7622B" w:rsidR="001515A2" w:rsidRDefault="001515A2" w:rsidP="001515A2">
      <w:pPr>
        <w:pStyle w:val="Els-body-text"/>
        <w:spacing w:line="240" w:lineRule="atLeast"/>
        <w:ind w:firstLine="0"/>
      </w:pPr>
      <w:r>
        <w:t xml:space="preserve">The beginning the add-on sends an </w:t>
      </w:r>
      <w:r w:rsidRPr="00D56875">
        <w:rPr>
          <w:i/>
        </w:rPr>
        <w:t>acquisition request</w:t>
      </w:r>
      <w:r>
        <w:t xml:space="preserve"> to the machine vision system, to receive information related to the object to operate and its actual pose. This is important for loading the right CAD model (as discussed before, in the presented scenario the sealant must be dispensed on more than 50 different types of brackets) in the same pose of the recognized object. After the request, the add-on remains in a </w:t>
      </w:r>
      <w:r w:rsidRPr="0032057D">
        <w:rPr>
          <w:i/>
        </w:rPr>
        <w:t>listening</w:t>
      </w:r>
      <w:r>
        <w:t xml:space="preserve"> state. The machine vision system after performing recognition and pose estimation sends back an </w:t>
      </w:r>
      <w:r w:rsidRPr="00D56875">
        <w:rPr>
          <w:i/>
        </w:rPr>
        <w:t>enable command</w:t>
      </w:r>
      <w:r>
        <w:rPr>
          <w:i/>
        </w:rPr>
        <w:t xml:space="preserve"> </w:t>
      </w:r>
      <w:r>
        <w:t>and the information related to the actual pose of the object that allow the add-on to perform the subsequent calculations (explained in details in the following subsections) and the sealant dispensing robot program generation.</w:t>
      </w:r>
    </w:p>
    <w:p w14:paraId="0565DA11" w14:textId="71DDFE09" w:rsidR="006E39BA" w:rsidRDefault="00C34CE6" w:rsidP="00C12A57">
      <w:pPr>
        <w:pStyle w:val="Els-2ndorder-head"/>
        <w:numPr>
          <w:ilvl w:val="0"/>
          <w:numId w:val="0"/>
        </w:numPr>
        <w:spacing w:line="240" w:lineRule="atLeast"/>
      </w:pPr>
      <w:r>
        <w:t>4</w:t>
      </w:r>
      <w:r w:rsidR="00C12A57">
        <w:t>.1 Steps of OLP: CAD model</w:t>
      </w:r>
      <w:r w:rsidR="00813529">
        <w:t xml:space="preserve"> loading</w:t>
      </w:r>
    </w:p>
    <w:p w14:paraId="7C370017" w14:textId="30F1CC34" w:rsidR="00FA423F" w:rsidRDefault="00614853" w:rsidP="00AA45DA">
      <w:pPr>
        <w:pStyle w:val="Els-body-text"/>
        <w:spacing w:line="240" w:lineRule="atLeast"/>
        <w:ind w:firstLine="0"/>
      </w:pPr>
      <w:r>
        <w:t>From the recognition and pose estimation algorithm the add-on receive</w:t>
      </w:r>
      <w:r w:rsidR="00A164E8">
        <w:t>s</w:t>
      </w:r>
      <w:r>
        <w:t xml:space="preserve"> the information of </w:t>
      </w:r>
      <w:r w:rsidR="00AA45DA">
        <w:t xml:space="preserve">the </w:t>
      </w:r>
      <w:r w:rsidR="00D56875">
        <w:t xml:space="preserve">matrix </w:t>
      </w:r>
      <m:oMath>
        <m:sSubSup>
          <m:sSubSupPr>
            <m:ctrlPr>
              <w:rPr>
                <w:rFonts w:ascii="Cambria Math" w:hAnsi="Cambria Math"/>
                <w:i/>
              </w:rPr>
            </m:ctrlPr>
          </m:sSubSupPr>
          <m:e>
            <m:r>
              <w:rPr>
                <w:rFonts w:ascii="Cambria Math" w:hAnsi="Cambria Math"/>
              </w:rPr>
              <m:t>T</m:t>
            </m:r>
          </m:e>
          <m:sub>
            <m:r>
              <w:rPr>
                <w:rFonts w:ascii="Cambria Math" w:hAnsi="Cambria Math"/>
              </w:rPr>
              <m:t>O</m:t>
            </m:r>
          </m:sub>
          <m:sup>
            <m:r>
              <w:rPr>
                <w:rFonts w:ascii="Cambria Math" w:hAnsi="Cambria Math"/>
              </w:rPr>
              <m:t>C</m:t>
            </m:r>
          </m:sup>
        </m:sSubSup>
      </m:oMath>
      <w:r w:rsidR="00AA45DA">
        <w:t xml:space="preserve"> corresponding to the transformation between object and camera frame. </w:t>
      </w:r>
      <w:r w:rsidR="00A164E8">
        <w:t>From this the</w:t>
      </w:r>
      <w:r w:rsidR="00AA45DA">
        <w:t xml:space="preserve"> h</w:t>
      </w:r>
      <w:r w:rsidR="00FA423F">
        <w:t>omogenous transformation matrix</w:t>
      </w:r>
      <w:r w:rsidR="00A164E8">
        <w:t>,</w:t>
      </w:r>
      <w:r w:rsidR="00FA423F">
        <w:t xml:space="preserve"> </w:t>
      </w:r>
      <w:r w:rsidR="00FA423F" w:rsidRPr="00F60157">
        <w:rPr>
          <w:i/>
        </w:rPr>
        <w:t>T</w:t>
      </w:r>
      <w:r w:rsidR="00A164E8">
        <w:t>,</w:t>
      </w:r>
      <w:r w:rsidR="00FA423F">
        <w:t xml:space="preserve"> is in form</w:t>
      </w:r>
      <w:r w:rsidR="00AA45DA">
        <w:t>:</w:t>
      </w:r>
    </w:p>
    <w:p w14:paraId="7C48FCB5" w14:textId="77777777" w:rsidR="00FA423F" w:rsidRDefault="00FA423F" w:rsidP="005B2757">
      <w:pPr>
        <w:pStyle w:val="Els-body-text"/>
        <w:spacing w:line="48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5B2757" w14:paraId="51A9AA31" w14:textId="77777777" w:rsidTr="005B2757">
        <w:trPr>
          <w:trHeight w:val="296"/>
        </w:trPr>
        <w:tc>
          <w:tcPr>
            <w:tcW w:w="4530" w:type="dxa"/>
          </w:tcPr>
          <w:p w14:paraId="43085270" w14:textId="4908BC6E" w:rsidR="005B2757" w:rsidRPr="009E5F4A" w:rsidRDefault="005B2757" w:rsidP="005B2757">
            <w:pPr>
              <w:pStyle w:val="Els-body-text"/>
              <w:spacing w:line="480" w:lineRule="auto"/>
              <w:ind w:firstLine="0"/>
            </w:pPr>
            <m:oMathPara>
              <m:oMathParaPr>
                <m:jc m:val="right"/>
              </m:oMathParaPr>
              <m:oMath>
                <m:r>
                  <w:rPr>
                    <w:rFonts w:ascii="Cambria Math" w:hAnsi="Cambria Math"/>
                  </w:rPr>
                  <m:t>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m:rPr>
                              <m:nor/>
                            </m:rPr>
                            <w:rPr>
                              <w:rFonts w:ascii="Cambria Math" w:hAnsi="Cambria Math"/>
                            </w:rPr>
                            <m:t>R</m:t>
                          </m:r>
                        </m:e>
                        <m:e>
                          <m:r>
                            <m:rPr>
                              <m:nor/>
                            </m:rPr>
                            <w:rPr>
                              <w:rFonts w:ascii="Cambria Math" w:hAnsi="Cambria Math"/>
                            </w:rPr>
                            <m:t>t</m:t>
                          </m:r>
                        </m:e>
                      </m:mr>
                      <m:mr>
                        <m:e>
                          <m:r>
                            <w:rPr>
                              <w:rFonts w:ascii="Cambria Math" w:hAnsi="Cambria Math"/>
                            </w:rPr>
                            <m:t>0</m:t>
                          </m:r>
                        </m:e>
                        <m:e>
                          <m:r>
                            <m:rPr>
                              <m:nor/>
                            </m:rPr>
                            <w:rPr>
                              <w:rFonts w:ascii="Cambria Math" w:hAnsi="Cambria Math"/>
                            </w:rPr>
                            <m:t>1</m:t>
                          </m:r>
                        </m:e>
                      </m:mr>
                    </m:m>
                  </m:e>
                </m:d>
              </m:oMath>
            </m:oMathPara>
          </w:p>
        </w:tc>
        <w:tc>
          <w:tcPr>
            <w:tcW w:w="4531" w:type="dxa"/>
          </w:tcPr>
          <w:p w14:paraId="314F7E36" w14:textId="633AD4DE" w:rsidR="005B2757" w:rsidRDefault="005B2757" w:rsidP="005B2757">
            <w:pPr>
              <w:pStyle w:val="Els-body-text"/>
              <w:spacing w:line="480" w:lineRule="auto"/>
              <w:ind w:firstLine="0"/>
              <w:jc w:val="right"/>
            </w:pPr>
            <w:r>
              <w:t>(2)</w:t>
            </w:r>
          </w:p>
        </w:tc>
      </w:tr>
    </w:tbl>
    <w:p w14:paraId="1713B327" w14:textId="01488C76" w:rsidR="00FA423F" w:rsidRDefault="004A6124" w:rsidP="004A1399">
      <w:pPr>
        <w:pStyle w:val="Els-body-text"/>
        <w:spacing w:line="240" w:lineRule="auto"/>
      </w:pPr>
      <w:r>
        <w:t xml:space="preserve">Given the </w:t>
      </w:r>
      <m:oMath>
        <m:sSubSup>
          <m:sSubSupPr>
            <m:ctrlPr>
              <w:rPr>
                <w:rFonts w:ascii="Cambria Math" w:hAnsi="Cambria Math"/>
                <w:i/>
              </w:rPr>
            </m:ctrlPr>
          </m:sSubSupPr>
          <m:e>
            <m:r>
              <w:rPr>
                <w:rFonts w:ascii="Cambria Math" w:hAnsi="Cambria Math"/>
              </w:rPr>
              <m:t>T</m:t>
            </m:r>
          </m:e>
          <m:sub>
            <m:r>
              <w:rPr>
                <w:rFonts w:ascii="Cambria Math" w:hAnsi="Cambria Math"/>
              </w:rPr>
              <m:t>O</m:t>
            </m:r>
          </m:sub>
          <m:sup>
            <m:r>
              <w:rPr>
                <w:rFonts w:ascii="Cambria Math" w:hAnsi="Cambria Math"/>
              </w:rPr>
              <m:t>C</m:t>
            </m:r>
          </m:sup>
        </m:sSubSup>
      </m:oMath>
      <w:r>
        <w:t xml:space="preserve">, it is necessary to calculate </w:t>
      </w:r>
      <m:oMath>
        <m:sSubSup>
          <m:sSubSupPr>
            <m:ctrlPr>
              <w:rPr>
                <w:rFonts w:ascii="Cambria Math" w:hAnsi="Cambria Math"/>
                <w:i/>
              </w:rPr>
            </m:ctrlPr>
          </m:sSubSupPr>
          <m:e>
            <m:r>
              <w:rPr>
                <w:rFonts w:ascii="Cambria Math" w:hAnsi="Cambria Math"/>
              </w:rPr>
              <m:t>T</m:t>
            </m:r>
          </m:e>
          <m:sub>
            <m:r>
              <w:rPr>
                <w:rFonts w:ascii="Cambria Math" w:hAnsi="Cambria Math"/>
              </w:rPr>
              <m:t>O</m:t>
            </m:r>
          </m:sub>
          <m:sup>
            <m:r>
              <w:rPr>
                <w:rFonts w:ascii="Cambria Math" w:hAnsi="Cambria Math"/>
              </w:rPr>
              <m:t>W</m:t>
            </m:r>
          </m:sup>
        </m:sSubSup>
      </m:oMath>
      <w:r>
        <w:t xml:space="preserve"> corresponding </w:t>
      </w:r>
      <w:r w:rsidR="004A1399">
        <w:t>to the</w:t>
      </w:r>
      <w:r>
        <w:t xml:space="preserve"> tr</w:t>
      </w:r>
      <w:r w:rsidR="004A1399">
        <w:t xml:space="preserve">ansformation matrix between the </w:t>
      </w:r>
      <w:r>
        <w:t>object (i.e., bracket) and the world frame</w:t>
      </w:r>
      <w:r w:rsidR="005A7ACA">
        <w:t xml:space="preserve">. The </w:t>
      </w:r>
      <w:r w:rsidR="005B2757">
        <w:t xml:space="preserve">relationship between transformation </w:t>
      </w:r>
      <w:r w:rsidR="005007BA">
        <w:t xml:space="preserve">matrices </w:t>
      </w:r>
      <w:r w:rsidR="005A7ACA">
        <w:t>is</w:t>
      </w:r>
      <w:r w:rsidR="005B2757">
        <w:t xml:space="preserve"> expressed by Eq. 3</w:t>
      </w:r>
      <w:r w:rsidR="00F8310B">
        <w:t xml:space="preserve"> and shown in Fig. 4</w:t>
      </w:r>
      <w:r w:rsidR="005A7AC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5B2757" w14:paraId="4357CE9B" w14:textId="77777777" w:rsidTr="008938B0">
        <w:tc>
          <w:tcPr>
            <w:tcW w:w="4530" w:type="dxa"/>
          </w:tcPr>
          <w:p w14:paraId="5403E779" w14:textId="6C6C4F8C" w:rsidR="005B2757" w:rsidRPr="009E5F4A" w:rsidRDefault="00711082" w:rsidP="005B2757">
            <w:pPr>
              <w:pStyle w:val="Els-body-text"/>
              <w:spacing w:line="480" w:lineRule="auto"/>
              <w:ind w:firstLine="0"/>
            </w:pPr>
            <m:oMathPara>
              <m:oMathParaPr>
                <m:jc m:val="right"/>
              </m:oMathParaPr>
              <m:oMath>
                <m:sSubSup>
                  <m:sSubSupPr>
                    <m:ctrlPr>
                      <w:rPr>
                        <w:rFonts w:ascii="Cambria Math" w:hAnsi="Cambria Math"/>
                        <w:i/>
                      </w:rPr>
                    </m:ctrlPr>
                  </m:sSubSupPr>
                  <m:e>
                    <m:r>
                      <w:rPr>
                        <w:rFonts w:ascii="Cambria Math" w:hAnsi="Cambria Math"/>
                      </w:rPr>
                      <m:t>T</m:t>
                    </m:r>
                  </m:e>
                  <m:sub>
                    <m:r>
                      <w:rPr>
                        <w:rFonts w:ascii="Cambria Math" w:hAnsi="Cambria Math"/>
                      </w:rPr>
                      <m:t>O</m:t>
                    </m:r>
                  </m:sub>
                  <m:sup>
                    <m:r>
                      <w:rPr>
                        <w:rFonts w:ascii="Cambria Math" w:hAnsi="Cambria Math"/>
                      </w:rPr>
                      <m:t>W</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O</m:t>
                    </m:r>
                  </m:sub>
                  <m:sup>
                    <m:r>
                      <w:rPr>
                        <w:rFonts w:ascii="Cambria Math" w:hAnsi="Cambria Math"/>
                      </w:rPr>
                      <m:t>C</m:t>
                    </m:r>
                  </m:sup>
                </m:sSubSup>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W</m:t>
                    </m:r>
                  </m:sup>
                </m:sSubSup>
              </m:oMath>
            </m:oMathPara>
          </w:p>
        </w:tc>
        <w:tc>
          <w:tcPr>
            <w:tcW w:w="4531" w:type="dxa"/>
          </w:tcPr>
          <w:p w14:paraId="34D3FB2D" w14:textId="09D6C2B7" w:rsidR="005B2757" w:rsidRDefault="008938B0" w:rsidP="008938B0">
            <w:pPr>
              <w:pStyle w:val="Els-body-text"/>
              <w:spacing w:line="480" w:lineRule="auto"/>
              <w:ind w:firstLine="0"/>
              <w:jc w:val="right"/>
            </w:pPr>
            <w:r>
              <w:t>(3)</w:t>
            </w:r>
          </w:p>
        </w:tc>
      </w:tr>
    </w:tbl>
    <w:p w14:paraId="267CF1D4" w14:textId="58BC69DE" w:rsidR="002C1675" w:rsidRDefault="002A3A0E" w:rsidP="008C24BF">
      <w:pPr>
        <w:pStyle w:val="bodytext"/>
        <w:shd w:val="clear" w:color="auto" w:fill="FFFFFF"/>
        <w:spacing w:before="0" w:beforeAutospacing="0" w:after="120" w:afterAutospacing="0"/>
        <w:jc w:val="both"/>
        <w:textAlignment w:val="baseline"/>
      </w:pPr>
      <w:proofErr w:type="gramStart"/>
      <w:r>
        <w:t>w</w:t>
      </w:r>
      <w:r w:rsidR="009E5F4A">
        <w:t>here</w:t>
      </w:r>
      <w:proofErr w:type="gramEnd"/>
      <w:r w:rsidR="009E5F4A">
        <w:t xml:space="preserve"> </w:t>
      </w:r>
      <m:oMath>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W</m:t>
            </m:r>
          </m:sup>
        </m:sSubSup>
      </m:oMath>
      <w:r w:rsidR="009E5F4A">
        <w:t xml:space="preserve">is the transformation matrix between the camera frame and the world </w:t>
      </w:r>
      <w:r w:rsidR="009E5F4A" w:rsidRPr="00C52EB6">
        <w:t>frame</w:t>
      </w:r>
      <w:r w:rsidR="00B25A93" w:rsidRPr="00C52EB6">
        <w:t>.</w:t>
      </w:r>
      <w:r w:rsidR="00A30A41" w:rsidRPr="00C52EB6">
        <w:t xml:space="preserve"> </w:t>
      </w:r>
      <m:oMath>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W</m:t>
            </m:r>
          </m:sup>
        </m:sSubSup>
      </m:oMath>
      <w:proofErr w:type="gramStart"/>
      <w:r w:rsidR="00A30A41" w:rsidRPr="00C52EB6">
        <w:t>has</w:t>
      </w:r>
      <w:proofErr w:type="gramEnd"/>
      <w:r w:rsidR="00A30A41" w:rsidRPr="00C52EB6">
        <w:t xml:space="preserve"> been determined using a </w:t>
      </w:r>
      <w:r w:rsidR="00DC0118" w:rsidRPr="00C52EB6">
        <w:t xml:space="preserve">6 DoF </w:t>
      </w:r>
      <w:r w:rsidR="00A30A41" w:rsidRPr="00C52EB6">
        <w:t>laser tracker for measuring the accurate position of the camera with respect to the world coordinate frame.</w:t>
      </w:r>
      <w:r w:rsidR="00A416D8" w:rsidRPr="00C52EB6">
        <w:t xml:space="preserve"> </w:t>
      </w:r>
      <w:r w:rsidR="008E1CFD" w:rsidRPr="00C52EB6">
        <w:t xml:space="preserve">In particular a target device integrating a reflector together with a set of LEDs on its surface have been </w:t>
      </w:r>
      <w:r w:rsidR="008C24BF" w:rsidRPr="00C52EB6">
        <w:t>fastened on RGB-D camera before</w:t>
      </w:r>
      <w:r w:rsidR="00E6271E" w:rsidRPr="00C52EB6">
        <w:t>,</w:t>
      </w:r>
      <w:r w:rsidR="008C24BF" w:rsidRPr="00C52EB6">
        <w:t xml:space="preserve"> and after on the robot base</w:t>
      </w:r>
      <w:r w:rsidR="00F3669E" w:rsidRPr="00C52EB6">
        <w:t xml:space="preserve"> (corresponding to our world reference frame)</w:t>
      </w:r>
      <w:r w:rsidR="008C24BF" w:rsidRPr="00C52EB6">
        <w:t xml:space="preserve">; </w:t>
      </w:r>
      <w:r w:rsidR="00A416D8" w:rsidRPr="00C52EB6">
        <w:t>the 3 position parameters (x, y, z</w:t>
      </w:r>
      <w:r w:rsidR="008E1CFD" w:rsidRPr="00C52EB6">
        <w:t>)</w:t>
      </w:r>
      <w:r w:rsidR="008C24BF" w:rsidRPr="00C52EB6">
        <w:t xml:space="preserve"> </w:t>
      </w:r>
      <w:r w:rsidR="00A416D8" w:rsidRPr="00C52EB6">
        <w:t xml:space="preserve">and the 3 orientation parameters (pitch, yaw and roll) </w:t>
      </w:r>
      <w:r w:rsidR="008C24BF" w:rsidRPr="00C52EB6">
        <w:t xml:space="preserve">for both RGB-D camera and </w:t>
      </w:r>
      <w:r w:rsidR="00F3669E" w:rsidRPr="00C52EB6">
        <w:t xml:space="preserve">world reference frame </w:t>
      </w:r>
      <w:r w:rsidR="008C24BF" w:rsidRPr="00C52EB6">
        <w:t xml:space="preserve">with respect to laser tracker coordinate frame, </w:t>
      </w:r>
      <w:r w:rsidR="008E1CFD" w:rsidRPr="00C52EB6">
        <w:t xml:space="preserve">have been </w:t>
      </w:r>
      <w:r w:rsidR="00A416D8" w:rsidRPr="00C52EB6">
        <w:t xml:space="preserve">determined </w:t>
      </w:r>
      <w:r w:rsidR="008E1CFD" w:rsidRPr="00C52EB6">
        <w:t>through</w:t>
      </w:r>
      <w:r w:rsidR="00A416D8" w:rsidRPr="00C52EB6">
        <w:t xml:space="preserve"> a CMOS digital camera system operating infrared (I</w:t>
      </w:r>
      <w:r w:rsidR="008C24BF" w:rsidRPr="00C52EB6">
        <w:t>R) radiation, m</w:t>
      </w:r>
      <w:r w:rsidR="00A416D8" w:rsidRPr="00C52EB6">
        <w:t xml:space="preserve">ounted on the </w:t>
      </w:r>
      <w:r w:rsidR="008C24BF" w:rsidRPr="00C52EB6">
        <w:t xml:space="preserve">laser tracker </w:t>
      </w:r>
      <w:r w:rsidR="00F3669E" w:rsidRPr="00C52EB6">
        <w:t>and</w:t>
      </w:r>
      <w:r w:rsidR="008C24BF" w:rsidRPr="00C52EB6">
        <w:t xml:space="preserve"> able to continuously follow the target device and capture</w:t>
      </w:r>
      <w:r w:rsidR="00A416D8" w:rsidRPr="00C52EB6">
        <w:t xml:space="preserve"> the image</w:t>
      </w:r>
      <w:r w:rsidR="008C24BF" w:rsidRPr="00C52EB6">
        <w:t>s of the IR LEDs mounted on it performing the absolute measurement of the parameters</w:t>
      </w:r>
      <w:r w:rsidR="002C1675" w:rsidRPr="00C52EB6">
        <w:t xml:space="preserve">. On the base of the calculated parameters is possible to obtain the </w:t>
      </w:r>
      <w:proofErr w:type="gramStart"/>
      <w:r w:rsidR="002C1675" w:rsidRPr="00C52EB6">
        <w:t>two transformation</w:t>
      </w:r>
      <w:proofErr w:type="gramEnd"/>
      <w:r w:rsidR="002C1675" w:rsidRPr="00C52EB6">
        <w:t xml:space="preserve"> matrix </w:t>
      </w:r>
      <m:oMath>
        <m:sSubSup>
          <m:sSubSupPr>
            <m:ctrlPr>
              <w:rPr>
                <w:rFonts w:ascii="Cambria Math" w:hAnsi="Cambria Math"/>
                <w:i/>
              </w:rPr>
            </m:ctrlPr>
          </m:sSubSupPr>
          <m:e>
            <m:r>
              <w:rPr>
                <w:rFonts w:ascii="Cambria Math" w:hAnsi="Cambria Math"/>
              </w:rPr>
              <m:t>T</m:t>
            </m:r>
          </m:e>
          <m:sub>
            <m:r>
              <w:rPr>
                <w:rFonts w:ascii="Cambria Math" w:hAnsi="Cambria Math"/>
              </w:rPr>
              <m:t>L</m:t>
            </m:r>
          </m:sub>
          <m:sup>
            <m:r>
              <w:rPr>
                <w:rFonts w:ascii="Cambria Math" w:hAnsi="Cambria Math"/>
              </w:rPr>
              <m:t>W</m:t>
            </m:r>
          </m:sup>
        </m:sSubSup>
      </m:oMath>
      <w:r w:rsidR="002C1675" w:rsidRPr="00C52EB6">
        <w:t xml:space="preserve">and </w:t>
      </w:r>
      <m:oMath>
        <m:sSubSup>
          <m:sSubSupPr>
            <m:ctrlPr>
              <w:rPr>
                <w:rFonts w:ascii="Cambria Math" w:hAnsi="Cambria Math"/>
                <w:i/>
              </w:rPr>
            </m:ctrlPr>
          </m:sSubSupPr>
          <m:e>
            <m:r>
              <w:rPr>
                <w:rFonts w:ascii="Cambria Math" w:hAnsi="Cambria Math"/>
              </w:rPr>
              <m:t>T</m:t>
            </m:r>
          </m:e>
          <m:sub>
            <m:r>
              <w:rPr>
                <w:rFonts w:ascii="Cambria Math" w:hAnsi="Cambria Math"/>
              </w:rPr>
              <m:t>L</m:t>
            </m:r>
          </m:sub>
          <m:sup>
            <m:r>
              <w:rPr>
                <w:rFonts w:ascii="Cambria Math" w:hAnsi="Cambria Math"/>
              </w:rPr>
              <m:t>C</m:t>
            </m:r>
          </m:sup>
        </m:sSubSup>
      </m:oMath>
      <w:r w:rsidR="002C1675" w:rsidRPr="00C52EB6">
        <w:t xml:space="preserve"> from which it is possible calculate </w:t>
      </w:r>
      <m:oMath>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W</m:t>
            </m:r>
          </m:sup>
        </m:sSubSup>
      </m:oMath>
      <w:r w:rsidR="002C1675" w:rsidRPr="00C52EB6">
        <w:t xml:space="preserve"> in an analogous way as in Eq. 3.</w:t>
      </w:r>
    </w:p>
    <w:p w14:paraId="70C7A76D" w14:textId="290340A9" w:rsidR="00B25A93" w:rsidRPr="00A416D8" w:rsidRDefault="00B25A93" w:rsidP="00E14DA6">
      <w:pPr>
        <w:pStyle w:val="Els-body-text"/>
        <w:spacing w:line="240" w:lineRule="auto"/>
        <w:ind w:firstLine="0"/>
        <w:rPr>
          <w:rFonts w:ascii="Times" w:hAnsi="Times"/>
          <w:lang w:val="en-GB"/>
        </w:rPr>
      </w:pPr>
    </w:p>
    <w:p w14:paraId="133CE9FD" w14:textId="77777777" w:rsidR="00B25A93" w:rsidRDefault="00B25A93" w:rsidP="00B25A93">
      <w:pPr>
        <w:pStyle w:val="Els-body-text"/>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B25A93" w14:paraId="56E0A10A" w14:textId="77777777" w:rsidTr="00B25A93">
        <w:tc>
          <w:tcPr>
            <w:tcW w:w="9061" w:type="dxa"/>
          </w:tcPr>
          <w:p w14:paraId="21D3D6B5" w14:textId="70423632" w:rsidR="00B25A93" w:rsidRDefault="00E04E7A" w:rsidP="00E04E7A">
            <w:pPr>
              <w:pStyle w:val="Els-body-text"/>
              <w:spacing w:line="240" w:lineRule="auto"/>
              <w:ind w:firstLine="0"/>
              <w:jc w:val="center"/>
            </w:pPr>
            <w:r>
              <w:rPr>
                <w:noProof/>
              </w:rPr>
              <w:drawing>
                <wp:inline distT="0" distB="0" distL="0" distR="0" wp14:anchorId="3726225D" wp14:editId="34F2FFEA">
                  <wp:extent cx="3522144" cy="2553704"/>
                  <wp:effectExtent l="0" t="0" r="8890" b="1206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9 at 15.31.33.png"/>
                          <pic:cNvPicPr/>
                        </pic:nvPicPr>
                        <pic:blipFill>
                          <a:blip r:embed="rId15">
                            <a:extLst>
                              <a:ext uri="{28A0092B-C50C-407E-A947-70E740481C1C}">
                                <a14:useLocalDpi xmlns:a14="http://schemas.microsoft.com/office/drawing/2010/main" val="0"/>
                              </a:ext>
                            </a:extLst>
                          </a:blip>
                          <a:stretch>
                            <a:fillRect/>
                          </a:stretch>
                        </pic:blipFill>
                        <pic:spPr>
                          <a:xfrm>
                            <a:off x="0" y="0"/>
                            <a:ext cx="3522144" cy="2553704"/>
                          </a:xfrm>
                          <a:prstGeom prst="rect">
                            <a:avLst/>
                          </a:prstGeom>
                        </pic:spPr>
                      </pic:pic>
                    </a:graphicData>
                  </a:graphic>
                </wp:inline>
              </w:drawing>
            </w:r>
          </w:p>
        </w:tc>
      </w:tr>
      <w:tr w:rsidR="00B25A93" w14:paraId="3D6D6A21" w14:textId="77777777" w:rsidTr="00B25A93">
        <w:tc>
          <w:tcPr>
            <w:tcW w:w="9061" w:type="dxa"/>
          </w:tcPr>
          <w:p w14:paraId="028EDAD2" w14:textId="672CC861" w:rsidR="00B25A93" w:rsidRDefault="00F8310B" w:rsidP="00E638DC">
            <w:pPr>
              <w:pStyle w:val="Caption"/>
              <w:jc w:val="both"/>
            </w:pPr>
            <w:r>
              <w:t xml:space="preserve">Fig. </w:t>
            </w:r>
            <w:r w:rsidR="00264A31">
              <w:t xml:space="preserve">5 </w:t>
            </w:r>
            <w:r w:rsidR="00B25A93">
              <w:t xml:space="preserve">Camera position with respect to the robot. W represents the world </w:t>
            </w:r>
            <w:proofErr w:type="gramStart"/>
            <w:r w:rsidR="00B25A93">
              <w:t>frame,</w:t>
            </w:r>
            <w:proofErr w:type="gramEnd"/>
            <w:r w:rsidR="00B25A93">
              <w:t xml:space="preserve"> C represents the camera frame and O the object frame. T </w:t>
            </w:r>
            <w:r w:rsidR="00E638DC">
              <w:t>corresponds to</w:t>
            </w:r>
            <w:r w:rsidR="00B25A93">
              <w:t xml:space="preserve"> the transformation matrix between frame</w:t>
            </w:r>
            <w:r w:rsidR="00AA45DA">
              <w:t>s</w:t>
            </w:r>
            <w:r w:rsidR="00B25A93">
              <w:t xml:space="preserve"> and </w:t>
            </w:r>
            <w:proofErr w:type="gramStart"/>
            <w:r w:rsidR="00B25A93">
              <w:t>are</w:t>
            </w:r>
            <w:proofErr w:type="gramEnd"/>
            <w:r w:rsidR="00B25A93">
              <w:t xml:space="preserve"> indicated by superscript and subscript.</w:t>
            </w:r>
          </w:p>
        </w:tc>
      </w:tr>
    </w:tbl>
    <w:p w14:paraId="6D95943E" w14:textId="77777777" w:rsidR="00B25A93" w:rsidRDefault="00B25A93" w:rsidP="00B25A93">
      <w:pPr>
        <w:pStyle w:val="Els-body-text"/>
        <w:spacing w:line="240" w:lineRule="auto"/>
      </w:pPr>
    </w:p>
    <w:p w14:paraId="308D0E0F" w14:textId="41A8E4C8" w:rsidR="00E638DC" w:rsidRDefault="00D56875" w:rsidP="005504DC">
      <w:pPr>
        <w:pStyle w:val="Els-body-text"/>
        <w:spacing w:line="240" w:lineRule="atLeast"/>
        <w:ind w:firstLine="0"/>
      </w:pPr>
      <w:r>
        <w:t>On the basis of the</w:t>
      </w:r>
      <w:r w:rsidR="00E638DC">
        <w:t xml:space="preserve"> above transformations, </w:t>
      </w:r>
      <w:r>
        <w:t>the add-on automatically load</w:t>
      </w:r>
      <w:r w:rsidR="00E638DC">
        <w:t>s</w:t>
      </w:r>
      <w:r>
        <w:t xml:space="preserve"> the bracket CAD model</w:t>
      </w:r>
      <w:r w:rsidR="00430C41">
        <w:t xml:space="preserve"> </w:t>
      </w:r>
      <w:r>
        <w:t xml:space="preserve">in the actual pose in </w:t>
      </w:r>
      <w:r w:rsidR="00A164E8">
        <w:rPr>
          <w:rFonts w:ascii="Times" w:eastAsia="Times New Roman" w:hAnsi="Times"/>
        </w:rPr>
        <w:t xml:space="preserve">RobotStudio </w:t>
      </w:r>
      <w:r>
        <w:t>simulation environment.</w:t>
      </w:r>
    </w:p>
    <w:p w14:paraId="5CDC6F8B" w14:textId="77777777" w:rsidR="00E638DC" w:rsidRDefault="00E638DC" w:rsidP="005504DC">
      <w:pPr>
        <w:pStyle w:val="Els-body-text"/>
        <w:spacing w:line="240" w:lineRule="atLeast"/>
        <w:ind w:firstLine="0"/>
      </w:pPr>
    </w:p>
    <w:p w14:paraId="69C60432" w14:textId="6C67871E" w:rsidR="00E638DC" w:rsidRDefault="00C34CE6" w:rsidP="00F8310B">
      <w:pPr>
        <w:pStyle w:val="Els-2ndorder-head"/>
        <w:numPr>
          <w:ilvl w:val="0"/>
          <w:numId w:val="0"/>
        </w:numPr>
        <w:spacing w:line="240" w:lineRule="atLeast"/>
      </w:pPr>
      <w:r>
        <w:lastRenderedPageBreak/>
        <w:t>4</w:t>
      </w:r>
      <w:r w:rsidR="00F8310B">
        <w:t>.2</w:t>
      </w:r>
      <w:r w:rsidR="00E638DC">
        <w:t xml:space="preserve"> Steps of OLP: Targets </w:t>
      </w:r>
      <w:r w:rsidR="00897320">
        <w:t>generation</w:t>
      </w:r>
    </w:p>
    <w:p w14:paraId="2F6B661D" w14:textId="075DA526" w:rsidR="006E39BA" w:rsidRDefault="00A45674" w:rsidP="005504DC">
      <w:pPr>
        <w:pStyle w:val="Els-body-text"/>
        <w:spacing w:line="240" w:lineRule="atLeast"/>
        <w:ind w:firstLine="0"/>
      </w:pPr>
      <w:r>
        <w:t>In the proposed scenario</w:t>
      </w:r>
      <w:r w:rsidR="005007BA">
        <w:t>,</w:t>
      </w:r>
      <w:r w:rsidR="00A4313B">
        <w:t xml:space="preserve"> we consider to </w:t>
      </w:r>
      <w:r w:rsidR="00B839B7">
        <w:t>know in advance where it is necessary to dispense the sealant</w:t>
      </w:r>
      <w:r w:rsidR="002A3A0E">
        <w:t>. F</w:t>
      </w:r>
      <w:r w:rsidR="00B839B7">
        <w:t>or this reason</w:t>
      </w:r>
      <w:r w:rsidR="00A83C5B">
        <w:t>,</w:t>
      </w:r>
      <w:r w:rsidR="00B839B7">
        <w:t xml:space="preserve"> </w:t>
      </w:r>
      <w:r w:rsidR="006A68D4">
        <w:t xml:space="preserve">with </w:t>
      </w:r>
      <w:r w:rsidR="00B839B7">
        <w:t>each</w:t>
      </w:r>
      <w:r w:rsidR="006A68D4">
        <w:t xml:space="preserve"> bracket</w:t>
      </w:r>
      <w:r w:rsidR="002A3A0E">
        <w:t xml:space="preserve"> a</w:t>
      </w:r>
      <w:r w:rsidR="00291798">
        <w:t xml:space="preserve"> CAD model</w:t>
      </w:r>
      <w:r w:rsidR="00A83C5B">
        <w:t xml:space="preserve">, which </w:t>
      </w:r>
      <w:r w:rsidR="002A3A0E">
        <w:t>defines the</w:t>
      </w:r>
      <w:r w:rsidR="00B839B7">
        <w:t xml:space="preserve"> </w:t>
      </w:r>
      <w:r w:rsidR="006A68D4">
        <w:t>points</w:t>
      </w:r>
      <w:r w:rsidR="00A4313B">
        <w:t xml:space="preserve"> </w:t>
      </w:r>
      <w:r w:rsidR="006A68D4">
        <w:t>that constitute</w:t>
      </w:r>
      <w:r w:rsidR="00291798">
        <w:t xml:space="preserve"> the position corresponding to sealant dispensing</w:t>
      </w:r>
      <w:r w:rsidR="002A3A0E">
        <w:t xml:space="preserve"> site</w:t>
      </w:r>
      <w:r w:rsidR="00A83C5B">
        <w:t>, is enclosed in the database</w:t>
      </w:r>
      <w:r w:rsidR="00291798">
        <w:t xml:space="preserve"> </w:t>
      </w:r>
    </w:p>
    <w:p w14:paraId="1C5660D6" w14:textId="77777777" w:rsidR="006E39BA" w:rsidRDefault="006E39BA" w:rsidP="005504DC">
      <w:pPr>
        <w:pStyle w:val="Els-body-text"/>
        <w:spacing w:line="240" w:lineRule="atLeast"/>
        <w:ind w:firstLine="0"/>
      </w:pPr>
    </w:p>
    <w:p w14:paraId="759C536F" w14:textId="2E956A23" w:rsidR="00F8310B" w:rsidRDefault="00291798" w:rsidP="005504DC">
      <w:pPr>
        <w:pStyle w:val="Els-body-text"/>
        <w:spacing w:line="240" w:lineRule="atLeast"/>
        <w:ind w:firstLine="0"/>
      </w:pPr>
      <w:r>
        <w:t>The add-on reads the points related to the recog</w:t>
      </w:r>
      <w:r w:rsidR="00A4313B">
        <w:t>nized bracket from the database and creates corresponding robot target points</w:t>
      </w:r>
      <w:r w:rsidR="00E62B6A">
        <w:t xml:space="preserve"> in the simulation environment of R</w:t>
      </w:r>
      <w:r w:rsidR="00125CA0">
        <w:t xml:space="preserve">obotStudio. </w:t>
      </w:r>
      <w:r w:rsidR="002A3A0E">
        <w:t>A</w:t>
      </w:r>
      <w:r w:rsidR="00A164E8">
        <w:t>s</w:t>
      </w:r>
      <w:r w:rsidR="002A3A0E">
        <w:t xml:space="preserve"> </w:t>
      </w:r>
      <w:r w:rsidR="00125CA0">
        <w:t xml:space="preserve">the points </w:t>
      </w:r>
      <w:r w:rsidR="00E62B6A">
        <w:t xml:space="preserve">are stored with respect to the CAD model frame, the add-on </w:t>
      </w:r>
      <w:r>
        <w:t xml:space="preserve">applies to them the same </w:t>
      </w:r>
      <w:r w:rsidR="00E62B6A">
        <w:t xml:space="preserve">homogeneous </w:t>
      </w:r>
      <w:r>
        <w:t xml:space="preserve">transformation </w:t>
      </w:r>
      <w:r w:rsidR="00E62B6A">
        <w:t>applied to the CAD mode</w:t>
      </w:r>
      <w:r w:rsidR="00FD6008">
        <w:t>l</w:t>
      </w:r>
      <w:r>
        <w:t xml:space="preserve"> for loading </w:t>
      </w:r>
      <w:r w:rsidR="00E62B6A">
        <w:t xml:space="preserve">it </w:t>
      </w:r>
      <w:r>
        <w:t xml:space="preserve">in the </w:t>
      </w:r>
      <w:r w:rsidR="00E62B6A">
        <w:t>actual object position.</w:t>
      </w:r>
    </w:p>
    <w:p w14:paraId="1C3E1394" w14:textId="77777777" w:rsidR="003338CA" w:rsidRDefault="003338CA" w:rsidP="005504DC">
      <w:pPr>
        <w:pStyle w:val="Els-body-text"/>
        <w:spacing w:line="240" w:lineRule="atLeast"/>
        <w:ind w:firstLine="0"/>
      </w:pPr>
    </w:p>
    <w:p w14:paraId="4BE40C0C" w14:textId="4B049271" w:rsidR="007A407D" w:rsidRDefault="007A407D" w:rsidP="007A407D">
      <w:pPr>
        <w:widowControl/>
        <w:jc w:val="both"/>
        <w:rPr>
          <w:lang w:val="en-US"/>
        </w:rPr>
      </w:pPr>
      <w:r w:rsidRPr="007A407D">
        <w:rPr>
          <w:lang w:val="en-US"/>
        </w:rPr>
        <w:t xml:space="preserve">Since a target can have </w:t>
      </w:r>
      <w:r w:rsidR="00A06300">
        <w:rPr>
          <w:lang w:val="en-US"/>
        </w:rPr>
        <w:t xml:space="preserve">any solution, </w:t>
      </w:r>
      <w:r w:rsidRPr="007A407D">
        <w:rPr>
          <w:lang w:val="en-US"/>
        </w:rPr>
        <w:t xml:space="preserve">in terms of </w:t>
      </w:r>
      <w:r>
        <w:rPr>
          <w:lang w:val="en-US"/>
        </w:rPr>
        <w:t xml:space="preserve">joint </w:t>
      </w:r>
      <w:r w:rsidRPr="007A407D">
        <w:rPr>
          <w:lang w:val="en-US"/>
        </w:rPr>
        <w:t xml:space="preserve">configurations, </w:t>
      </w:r>
      <w:r>
        <w:rPr>
          <w:lang w:val="en-US"/>
        </w:rPr>
        <w:t>it is necessary first of all to determine if the target is reachable (i.e., if exists at least one configuration solution) and if so, to select the best one relating to the specific task.</w:t>
      </w:r>
      <w:r w:rsidR="00E34CB9">
        <w:rPr>
          <w:lang w:val="en-US"/>
        </w:rPr>
        <w:t xml:space="preserve"> Indeed when using OLP for programming complex trajectories it is necessary to take in</w:t>
      </w:r>
      <w:r w:rsidR="002A3A0E">
        <w:rPr>
          <w:lang w:val="en-US"/>
        </w:rPr>
        <w:t>to</w:t>
      </w:r>
      <w:r w:rsidR="00E34CB9">
        <w:rPr>
          <w:lang w:val="en-US"/>
        </w:rPr>
        <w:t xml:space="preserve"> account that </w:t>
      </w:r>
      <w:r w:rsidR="00FD6008">
        <w:rPr>
          <w:lang w:val="en-US"/>
        </w:rPr>
        <w:t>6-DOF industrial robots are subjected to several constraints coming from their kinematic stru</w:t>
      </w:r>
      <w:r w:rsidR="00E34CB9">
        <w:rPr>
          <w:lang w:val="en-US"/>
        </w:rPr>
        <w:t>cture (i.e., joint limits, singularities, workspace limits/reachability)</w:t>
      </w:r>
      <w:r w:rsidR="00BE1B8A">
        <w:rPr>
          <w:lang w:val="en-US"/>
        </w:rPr>
        <w:t xml:space="preserve"> </w:t>
      </w:r>
      <w:r w:rsidR="00E34CB9">
        <w:rPr>
          <w:lang w:val="en-US"/>
        </w:rPr>
        <w:t>[2</w:t>
      </w:r>
      <w:r w:rsidR="00BE36A8">
        <w:rPr>
          <w:lang w:val="en-US"/>
        </w:rPr>
        <w:t>8</w:t>
      </w:r>
      <w:r w:rsidR="00E34CB9">
        <w:rPr>
          <w:lang w:val="en-US"/>
        </w:rPr>
        <w:t>].</w:t>
      </w:r>
      <w:r w:rsidR="00E644AD">
        <w:rPr>
          <w:lang w:val="en-US"/>
        </w:rPr>
        <w:t xml:space="preserve"> </w:t>
      </w:r>
      <w:r w:rsidR="002A3A0E">
        <w:rPr>
          <w:lang w:val="en-US"/>
        </w:rPr>
        <w:t>To</w:t>
      </w:r>
      <w:r w:rsidR="00E644AD">
        <w:rPr>
          <w:lang w:val="en-US"/>
        </w:rPr>
        <w:t xml:space="preserve"> successfully accomplish the robot task the planned trajectories must be free from the above kinematic constraints. </w:t>
      </w:r>
      <w:r w:rsidR="002A3A0E">
        <w:rPr>
          <w:lang w:val="en-US"/>
        </w:rPr>
        <w:t>T</w:t>
      </w:r>
      <w:r w:rsidR="00D17D8B">
        <w:rPr>
          <w:lang w:val="en-US"/>
        </w:rPr>
        <w:t>o overcome the above limitations</w:t>
      </w:r>
      <w:r w:rsidR="00FC7845">
        <w:rPr>
          <w:lang w:val="en-US"/>
        </w:rPr>
        <w:t xml:space="preserve"> the possible solutions </w:t>
      </w:r>
      <w:r w:rsidR="005007BA">
        <w:rPr>
          <w:lang w:val="en-US"/>
        </w:rPr>
        <w:t xml:space="preserve">were limited </w:t>
      </w:r>
      <w:r w:rsidR="00FC7845">
        <w:rPr>
          <w:lang w:val="en-US"/>
        </w:rPr>
        <w:t xml:space="preserve">to only those that </w:t>
      </w:r>
      <w:r w:rsidR="00F3112B">
        <w:rPr>
          <w:lang w:val="en-US"/>
        </w:rPr>
        <w:t xml:space="preserve">guarantee </w:t>
      </w:r>
      <w:r w:rsidR="00BC1A23">
        <w:rPr>
          <w:lang w:val="en-US"/>
        </w:rPr>
        <w:t xml:space="preserve">that the tool keeps the same orientation during </w:t>
      </w:r>
      <w:r w:rsidR="00F3112B">
        <w:rPr>
          <w:lang w:val="en-US"/>
        </w:rPr>
        <w:t>the entire</w:t>
      </w:r>
      <w:r w:rsidR="00BC1A23">
        <w:rPr>
          <w:lang w:val="en-US"/>
        </w:rPr>
        <w:t xml:space="preserve"> </w:t>
      </w:r>
      <w:r w:rsidR="00926854">
        <w:rPr>
          <w:lang w:val="en-US"/>
        </w:rPr>
        <w:t>path</w:t>
      </w:r>
      <w:r w:rsidR="008A01FF">
        <w:rPr>
          <w:lang w:val="en-US"/>
        </w:rPr>
        <w:t>, although the</w:t>
      </w:r>
      <w:r w:rsidR="00FB0A0F">
        <w:rPr>
          <w:lang w:val="en-US"/>
        </w:rPr>
        <w:t xml:space="preserve"> </w:t>
      </w:r>
      <w:r w:rsidR="00FB0A0F" w:rsidRPr="008A01FF">
        <w:rPr>
          <w:lang w:val="en-US"/>
        </w:rPr>
        <w:t xml:space="preserve">development of a specific </w:t>
      </w:r>
      <w:proofErr w:type="gramStart"/>
      <w:r w:rsidR="008A01FF" w:rsidRPr="008A01FF">
        <w:rPr>
          <w:lang w:val="en-US"/>
        </w:rPr>
        <w:t>path</w:t>
      </w:r>
      <w:r w:rsidR="00FB0A0F" w:rsidRPr="008A01FF">
        <w:rPr>
          <w:lang w:val="en-US"/>
        </w:rPr>
        <w:t xml:space="preserve"> planning</w:t>
      </w:r>
      <w:proofErr w:type="gramEnd"/>
      <w:r w:rsidR="008A01FF" w:rsidRPr="008A01FF">
        <w:rPr>
          <w:lang w:val="en-US"/>
        </w:rPr>
        <w:t xml:space="preserve"> algorithm</w:t>
      </w:r>
      <w:r w:rsidR="00FB0A0F" w:rsidRPr="008A01FF">
        <w:rPr>
          <w:lang w:val="en-US"/>
        </w:rPr>
        <w:t xml:space="preserve"> is out of scope of this work</w:t>
      </w:r>
      <w:r w:rsidR="00926854">
        <w:rPr>
          <w:lang w:val="en-US"/>
        </w:rPr>
        <w:t>. For each target the joint configuration solutions, provide</w:t>
      </w:r>
      <w:r w:rsidR="0098388E">
        <w:rPr>
          <w:lang w:val="en-US"/>
        </w:rPr>
        <w:t xml:space="preserve">d by RobotStudio, </w:t>
      </w:r>
      <w:r w:rsidR="00926854">
        <w:rPr>
          <w:lang w:val="en-US"/>
        </w:rPr>
        <w:t>are determined considering the TCP frame</w:t>
      </w:r>
      <w:r w:rsidR="0098388E">
        <w:rPr>
          <w:lang w:val="en-US"/>
        </w:rPr>
        <w:t xml:space="preserve"> aligned with the target frame</w:t>
      </w:r>
      <w:r w:rsidR="002A3A0E">
        <w:rPr>
          <w:lang w:val="en-US"/>
        </w:rPr>
        <w:t>. F</w:t>
      </w:r>
      <w:r w:rsidR="0098388E">
        <w:rPr>
          <w:lang w:val="en-US"/>
        </w:rPr>
        <w:t xml:space="preserve">or this reason an additional relative transformation of the target frame is performed to align the TCP frame in the right position (i.e., in the opposite </w:t>
      </w:r>
      <w:r w:rsidR="003D7F4A">
        <w:rPr>
          <w:lang w:val="en-US"/>
        </w:rPr>
        <w:t>direction of the object surface normal calculated in the target point).</w:t>
      </w:r>
    </w:p>
    <w:p w14:paraId="665BCDC1" w14:textId="5AB780CF" w:rsidR="004E1F7B" w:rsidRDefault="00C34CE6" w:rsidP="004E1F7B">
      <w:pPr>
        <w:pStyle w:val="Els-2ndorder-head"/>
        <w:numPr>
          <w:ilvl w:val="0"/>
          <w:numId w:val="0"/>
        </w:numPr>
        <w:spacing w:line="240" w:lineRule="atLeast"/>
      </w:pPr>
      <w:r>
        <w:t>4</w:t>
      </w:r>
      <w:r w:rsidR="00F8310B">
        <w:t xml:space="preserve">.3 Steps of OLP: </w:t>
      </w:r>
      <w:r w:rsidR="004E1F7B">
        <w:t>Path</w:t>
      </w:r>
      <w:r w:rsidR="00F8310B">
        <w:t xml:space="preserve"> and RAPID code generation</w:t>
      </w:r>
    </w:p>
    <w:p w14:paraId="7E68B476" w14:textId="2F520590" w:rsidR="00932A2A" w:rsidRDefault="007A06C3" w:rsidP="00E14DA6">
      <w:pPr>
        <w:jc w:val="both"/>
        <w:rPr>
          <w:rFonts w:ascii="Times" w:eastAsia="Times New Roman" w:hAnsi="Times"/>
        </w:rPr>
      </w:pPr>
      <w:r>
        <w:t>To</w:t>
      </w:r>
      <w:r w:rsidR="007701F3">
        <w:t xml:space="preserve"> generate the path for the robot, RobotStudio </w:t>
      </w:r>
      <w:r w:rsidR="004E1F7B">
        <w:t xml:space="preserve">API gives the possibility </w:t>
      </w:r>
      <w:r w:rsidR="007701F3">
        <w:t xml:space="preserve">to create </w:t>
      </w:r>
      <w:r w:rsidR="007701F3">
        <w:rPr>
          <w:i/>
        </w:rPr>
        <w:t xml:space="preserve">Move </w:t>
      </w:r>
      <w:r w:rsidR="007701F3" w:rsidRPr="007701F3">
        <w:t>instruction</w:t>
      </w:r>
      <w:r w:rsidR="001C0495">
        <w:t>s</w:t>
      </w:r>
      <w:r w:rsidR="007701F3">
        <w:rPr>
          <w:i/>
        </w:rPr>
        <w:t xml:space="preserve"> </w:t>
      </w:r>
      <w:r w:rsidR="007701F3" w:rsidRPr="007701F3">
        <w:t>by using the</w:t>
      </w:r>
      <w:r w:rsidR="007701F3">
        <w:t xml:space="preserve"> </w:t>
      </w:r>
      <w:r w:rsidR="007701F3" w:rsidRPr="007701F3">
        <w:t>created targets.</w:t>
      </w:r>
      <w:r w:rsidR="008635FF">
        <w:t xml:space="preserve"> </w:t>
      </w:r>
      <w:r w:rsidR="00C91F18" w:rsidRPr="00C91F18">
        <w:rPr>
          <w:rFonts w:ascii="Times" w:eastAsia="Times New Roman" w:hAnsi="Times"/>
        </w:rPr>
        <w:t>The</w:t>
      </w:r>
      <w:r w:rsidR="002A3A0E">
        <w:rPr>
          <w:rFonts w:ascii="Times" w:eastAsia="Times New Roman" w:hAnsi="Times"/>
        </w:rPr>
        <w:t>se</w:t>
      </w:r>
      <w:r w:rsidR="00C91F18" w:rsidRPr="00C91F18">
        <w:rPr>
          <w:rFonts w:ascii="Times" w:eastAsia="Times New Roman" w:hAnsi="Times"/>
        </w:rPr>
        <w:t xml:space="preserve"> robot movements are programmed as pose-to-pose movements, i.e. “move from the current position to a new position”. </w:t>
      </w:r>
      <w:proofErr w:type="gramStart"/>
      <w:r w:rsidR="00C91F18" w:rsidRPr="00C91F18">
        <w:rPr>
          <w:rFonts w:ascii="Times" w:eastAsia="Times New Roman" w:hAnsi="Times"/>
        </w:rPr>
        <w:t>The path between these two positions is then automat</w:t>
      </w:r>
      <w:r w:rsidR="00C91F18">
        <w:rPr>
          <w:rFonts w:ascii="Times" w:eastAsia="Times New Roman" w:hAnsi="Times"/>
        </w:rPr>
        <w:t>ically calculated by</w:t>
      </w:r>
      <w:r w:rsidR="00C91F18" w:rsidRPr="00C91F18">
        <w:rPr>
          <w:rFonts w:ascii="Times" w:eastAsia="Times New Roman" w:hAnsi="Times"/>
        </w:rPr>
        <w:t xml:space="preserve"> </w:t>
      </w:r>
      <w:r w:rsidR="00C91F18">
        <w:rPr>
          <w:rFonts w:ascii="Times" w:eastAsia="Times New Roman" w:hAnsi="Times"/>
        </w:rPr>
        <w:t>RobotStudio</w:t>
      </w:r>
      <w:proofErr w:type="gramEnd"/>
      <w:r w:rsidR="00C91F18" w:rsidRPr="00C91F18">
        <w:rPr>
          <w:rFonts w:ascii="Times" w:eastAsia="Times New Roman" w:hAnsi="Times"/>
        </w:rPr>
        <w:t>.</w:t>
      </w:r>
      <w:r w:rsidR="002A3A0E">
        <w:rPr>
          <w:rFonts w:ascii="Times" w:eastAsia="Times New Roman" w:hAnsi="Times"/>
        </w:rPr>
        <w:t xml:space="preserve"> </w:t>
      </w:r>
      <w:r w:rsidR="00C91F18" w:rsidRPr="00C91F18">
        <w:rPr>
          <w:rFonts w:ascii="Times" w:eastAsia="Times New Roman" w:hAnsi="Times"/>
        </w:rPr>
        <w:t xml:space="preserve">Choosing the appropriate motion type instruction, i.e., linear, joint or circular, specifies the basic motion characteristics, such as the type of path. The remaining motion characteristics are specified by defining </w:t>
      </w:r>
      <w:r w:rsidR="00C91F18">
        <w:rPr>
          <w:rFonts w:ascii="Times" w:eastAsia="Times New Roman" w:hAnsi="Times"/>
        </w:rPr>
        <w:t>the</w:t>
      </w:r>
      <w:r w:rsidR="00C91F18" w:rsidRPr="00C91F18">
        <w:rPr>
          <w:rFonts w:ascii="Times" w:eastAsia="Times New Roman" w:hAnsi="Times"/>
        </w:rPr>
        <w:t xml:space="preserve"> arguments of the in</w:t>
      </w:r>
      <w:r w:rsidR="00C91F18">
        <w:rPr>
          <w:rFonts w:ascii="Times" w:eastAsia="Times New Roman" w:hAnsi="Times"/>
        </w:rPr>
        <w:t>struction and in particular</w:t>
      </w:r>
      <w:r w:rsidR="002023F5">
        <w:rPr>
          <w:rFonts w:ascii="Times" w:eastAsia="Times New Roman" w:hAnsi="Times"/>
        </w:rPr>
        <w:t>;</w:t>
      </w:r>
      <w:r w:rsidR="00C91F18" w:rsidRPr="00C91F18">
        <w:rPr>
          <w:rFonts w:ascii="Times" w:eastAsia="Times New Roman" w:hAnsi="Times"/>
        </w:rPr>
        <w:t xml:space="preserve"> </w:t>
      </w:r>
      <w:r w:rsidR="002023F5">
        <w:rPr>
          <w:rFonts w:ascii="Times" w:eastAsia="Times New Roman" w:hAnsi="Times"/>
        </w:rPr>
        <w:t>p</w:t>
      </w:r>
      <w:r w:rsidR="002023F5" w:rsidRPr="00C91F18">
        <w:rPr>
          <w:rFonts w:ascii="Times" w:eastAsia="Times New Roman" w:hAnsi="Times"/>
        </w:rPr>
        <w:t xml:space="preserve">osition </w:t>
      </w:r>
      <w:r w:rsidR="00C91F18" w:rsidRPr="00C91F18">
        <w:rPr>
          <w:rFonts w:ascii="Times" w:eastAsia="Times New Roman" w:hAnsi="Times"/>
        </w:rPr>
        <w:t>data (</w:t>
      </w:r>
      <w:r w:rsidR="00C91F18">
        <w:rPr>
          <w:rFonts w:ascii="Times" w:eastAsia="Times New Roman" w:hAnsi="Times"/>
        </w:rPr>
        <w:t xml:space="preserve">robot target corresponding to the </w:t>
      </w:r>
      <w:r w:rsidR="00C91F18" w:rsidRPr="00C91F18">
        <w:rPr>
          <w:rFonts w:ascii="Times" w:eastAsia="Times New Roman" w:hAnsi="Times"/>
        </w:rPr>
        <w:t>end posi</w:t>
      </w:r>
      <w:r w:rsidR="00C91F18">
        <w:rPr>
          <w:rFonts w:ascii="Times" w:eastAsia="Times New Roman" w:hAnsi="Times"/>
        </w:rPr>
        <w:t>tion</w:t>
      </w:r>
      <w:r w:rsidR="005F0279">
        <w:rPr>
          <w:rFonts w:ascii="Times" w:eastAsia="Times New Roman" w:hAnsi="Times"/>
        </w:rPr>
        <w:t xml:space="preserve">), speed data (desired speed), </w:t>
      </w:r>
      <w:r w:rsidR="00C91F18">
        <w:rPr>
          <w:rFonts w:ascii="Times" w:eastAsia="Times New Roman" w:hAnsi="Times"/>
        </w:rPr>
        <w:t>zone data (position accuracy)</w:t>
      </w:r>
      <w:r w:rsidR="00422180">
        <w:rPr>
          <w:rFonts w:ascii="Times" w:eastAsia="Times New Roman" w:hAnsi="Times"/>
        </w:rPr>
        <w:t>,</w:t>
      </w:r>
      <w:r w:rsidR="00C91F18">
        <w:rPr>
          <w:rFonts w:ascii="Times" w:eastAsia="Times New Roman" w:hAnsi="Times"/>
        </w:rPr>
        <w:t xml:space="preserve"> t</w:t>
      </w:r>
      <w:r w:rsidR="00C91F18" w:rsidRPr="00C91F18">
        <w:rPr>
          <w:rFonts w:ascii="Times" w:eastAsia="Times New Roman" w:hAnsi="Times"/>
        </w:rPr>
        <w:t xml:space="preserve">ool data </w:t>
      </w:r>
      <w:r w:rsidR="00C91F18">
        <w:rPr>
          <w:rFonts w:ascii="Times" w:eastAsia="Times New Roman" w:hAnsi="Times"/>
        </w:rPr>
        <w:t>(e.g. the position of the TCP)</w:t>
      </w:r>
      <w:r w:rsidR="00422180">
        <w:rPr>
          <w:rFonts w:ascii="Times" w:eastAsia="Times New Roman" w:hAnsi="Times"/>
        </w:rPr>
        <w:t xml:space="preserve"> and</w:t>
      </w:r>
      <w:r w:rsidR="00C91F18">
        <w:rPr>
          <w:rFonts w:ascii="Times" w:eastAsia="Times New Roman" w:hAnsi="Times"/>
        </w:rPr>
        <w:t xml:space="preserve"> w</w:t>
      </w:r>
      <w:r w:rsidR="00C91F18" w:rsidRPr="00C91F18">
        <w:rPr>
          <w:rFonts w:ascii="Times" w:eastAsia="Times New Roman" w:hAnsi="Times"/>
        </w:rPr>
        <w:t>ork-object data (e.g. the current coordinate system)</w:t>
      </w:r>
      <w:r w:rsidR="00C91F18">
        <w:rPr>
          <w:rFonts w:ascii="Times" w:eastAsia="Times New Roman" w:hAnsi="Times"/>
        </w:rPr>
        <w:t>.</w:t>
      </w:r>
      <w:r w:rsidR="00C91F18" w:rsidRPr="00C91F18">
        <w:rPr>
          <w:rFonts w:ascii="Times" w:eastAsia="Times New Roman" w:hAnsi="Times"/>
        </w:rPr>
        <w:t xml:space="preserve"> </w:t>
      </w:r>
      <w:r w:rsidR="007C6A4B">
        <w:rPr>
          <w:rFonts w:ascii="Times" w:eastAsia="Times New Roman" w:hAnsi="Times"/>
        </w:rPr>
        <w:t xml:space="preserve">After </w:t>
      </w:r>
      <w:r w:rsidR="00B310DC">
        <w:rPr>
          <w:rFonts w:ascii="Times" w:eastAsia="Times New Roman" w:hAnsi="Times"/>
        </w:rPr>
        <w:t>the path creation phase</w:t>
      </w:r>
      <w:r w:rsidR="007C6A4B">
        <w:rPr>
          <w:rFonts w:ascii="Times" w:eastAsia="Times New Roman" w:hAnsi="Times"/>
        </w:rPr>
        <w:t xml:space="preserve"> all the RobotStudio objects and instructions are translated to RAPID language and a RAPID code is generated</w:t>
      </w:r>
      <w:r w:rsidR="00C52EB6">
        <w:rPr>
          <w:rFonts w:ascii="Times" w:eastAsia="Times New Roman" w:hAnsi="Times"/>
        </w:rPr>
        <w:t xml:space="preserve"> automatically</w:t>
      </w:r>
      <w:r w:rsidR="007C6A4B">
        <w:rPr>
          <w:rFonts w:ascii="Times" w:eastAsia="Times New Roman" w:hAnsi="Times"/>
        </w:rPr>
        <w:t xml:space="preserve">. </w:t>
      </w:r>
    </w:p>
    <w:p w14:paraId="0749925E" w14:textId="77777777" w:rsidR="00C91F18" w:rsidRDefault="00C91F18" w:rsidP="008635FF"/>
    <w:p w14:paraId="6F386512" w14:textId="6164127D" w:rsidR="00F8310B" w:rsidRDefault="00C34CE6" w:rsidP="00F8310B">
      <w:pPr>
        <w:pStyle w:val="Els-2ndorder-head"/>
        <w:numPr>
          <w:ilvl w:val="0"/>
          <w:numId w:val="0"/>
        </w:numPr>
        <w:spacing w:line="240" w:lineRule="atLeast"/>
      </w:pPr>
      <w:r>
        <w:t>4</w:t>
      </w:r>
      <w:r w:rsidR="00F8310B">
        <w:t>.4 Steps of OLP: VC Synchronization and</w:t>
      </w:r>
      <w:r w:rsidR="00773E2F">
        <w:t xml:space="preserve"> </w:t>
      </w:r>
      <w:r w:rsidR="00897320">
        <w:t>Program execution</w:t>
      </w:r>
    </w:p>
    <w:p w14:paraId="0B337370" w14:textId="0953EE90" w:rsidR="0035714D" w:rsidRPr="00C52EB6" w:rsidRDefault="008A01FF" w:rsidP="005504DC">
      <w:pPr>
        <w:pStyle w:val="Els-body-text"/>
        <w:spacing w:line="240" w:lineRule="atLeast"/>
        <w:ind w:firstLine="0"/>
        <w:rPr>
          <w:color w:val="000000" w:themeColor="text1"/>
        </w:rPr>
      </w:pPr>
      <w:r>
        <w:rPr>
          <w:color w:val="000000" w:themeColor="text1"/>
        </w:rPr>
        <w:t xml:space="preserve">After the above phases, the </w:t>
      </w:r>
      <w:r>
        <w:t>synchronization of the RAPID program on the virtual controller is performed to simulate the robot motions.</w:t>
      </w:r>
      <w:r>
        <w:rPr>
          <w:color w:val="000000" w:themeColor="text1"/>
        </w:rPr>
        <w:t xml:space="preserve"> </w:t>
      </w:r>
      <w:r w:rsidR="008D108F">
        <w:rPr>
          <w:color w:val="000000" w:themeColor="text1"/>
        </w:rPr>
        <w:t xml:space="preserve">The simulation is an important part of the process, since it allows </w:t>
      </w:r>
      <w:proofErr w:type="gramStart"/>
      <w:r w:rsidR="008D108F">
        <w:rPr>
          <w:color w:val="000000" w:themeColor="text1"/>
        </w:rPr>
        <w:t>to verify</w:t>
      </w:r>
      <w:proofErr w:type="gramEnd"/>
      <w:r w:rsidR="008D108F">
        <w:rPr>
          <w:color w:val="000000" w:themeColor="text1"/>
        </w:rPr>
        <w:t xml:space="preserve"> the program without the use of the physical robot. The execution of the program from the physical robot requires a calibration procedure for correcting the </w:t>
      </w:r>
      <w:r w:rsidR="00511183">
        <w:rPr>
          <w:color w:val="000000" w:themeColor="text1"/>
        </w:rPr>
        <w:t xml:space="preserve">position and orientation </w:t>
      </w:r>
      <w:r w:rsidR="008D108F">
        <w:rPr>
          <w:color w:val="000000" w:themeColor="text1"/>
        </w:rPr>
        <w:t xml:space="preserve">errors </w:t>
      </w:r>
      <w:r w:rsidR="00511183">
        <w:rPr>
          <w:color w:val="000000" w:themeColor="text1"/>
        </w:rPr>
        <w:t xml:space="preserve">coming </w:t>
      </w:r>
      <w:r w:rsidR="008D108F">
        <w:rPr>
          <w:color w:val="000000" w:themeColor="text1"/>
        </w:rPr>
        <w:t xml:space="preserve">from </w:t>
      </w:r>
      <w:r w:rsidR="00511183">
        <w:rPr>
          <w:color w:val="000000" w:themeColor="text1"/>
        </w:rPr>
        <w:t xml:space="preserve">differences between </w:t>
      </w:r>
      <w:r w:rsidR="008D108F">
        <w:rPr>
          <w:color w:val="000000" w:themeColor="text1"/>
        </w:rPr>
        <w:t>the actual kinematic model of the robot and the nominal one used in the simulation environment</w:t>
      </w:r>
      <w:r w:rsidR="006A2B46">
        <w:rPr>
          <w:color w:val="000000" w:themeColor="text1"/>
        </w:rPr>
        <w:t xml:space="preserve"> [2</w:t>
      </w:r>
      <w:r w:rsidR="00BE36A8">
        <w:rPr>
          <w:color w:val="000000" w:themeColor="text1"/>
        </w:rPr>
        <w:t>9</w:t>
      </w:r>
      <w:r w:rsidR="006A2B46">
        <w:rPr>
          <w:color w:val="000000" w:themeColor="text1"/>
        </w:rPr>
        <w:t>]</w:t>
      </w:r>
      <w:r w:rsidR="008D108F">
        <w:rPr>
          <w:color w:val="000000" w:themeColor="text1"/>
        </w:rPr>
        <w:t xml:space="preserve">. </w:t>
      </w:r>
      <w:r w:rsidR="0035714D" w:rsidRPr="00C52EB6">
        <w:rPr>
          <w:color w:val="000000" w:themeColor="text1"/>
        </w:rPr>
        <w:t xml:space="preserve">Please note that, since the scope of this work was the integration of machine vision and RobotStudio, a calibration procedure to assess the real kinematic model of the robot has not been performed and the add-on has been tested only with the virtual controller. </w:t>
      </w:r>
    </w:p>
    <w:p w14:paraId="3F449EA1" w14:textId="49D7042E" w:rsidR="00B4531C" w:rsidRPr="00C52EB6" w:rsidRDefault="00B4531C" w:rsidP="005504DC">
      <w:pPr>
        <w:pStyle w:val="Els-body-text"/>
        <w:spacing w:line="240" w:lineRule="atLeast"/>
        <w:ind w:firstLine="0"/>
      </w:pPr>
    </w:p>
    <w:p w14:paraId="1FDDF6ED" w14:textId="6CE5A7C8" w:rsidR="00F52005" w:rsidRPr="00C52EB6" w:rsidRDefault="00F52005" w:rsidP="00553954">
      <w:pPr>
        <w:pStyle w:val="Els-1storder-head"/>
        <w:numPr>
          <w:ilvl w:val="0"/>
          <w:numId w:val="46"/>
        </w:numPr>
        <w:spacing w:line="240" w:lineRule="atLeast"/>
        <w:ind w:left="284" w:hanging="284"/>
      </w:pPr>
      <w:r w:rsidRPr="00C52EB6">
        <w:t>Results</w:t>
      </w:r>
      <w:r w:rsidR="009F0E7B" w:rsidRPr="00C52EB6">
        <w:t xml:space="preserve"> </w:t>
      </w:r>
    </w:p>
    <w:p w14:paraId="7232CB2B" w14:textId="77777777" w:rsidR="00485E3D" w:rsidRPr="00C52EB6" w:rsidRDefault="002023F5" w:rsidP="00157DA8">
      <w:pPr>
        <w:pStyle w:val="Els-body-text"/>
        <w:spacing w:line="240" w:lineRule="atLeast"/>
        <w:ind w:firstLine="0"/>
      </w:pPr>
      <w:r w:rsidRPr="00C52EB6">
        <w:t>T</w:t>
      </w:r>
      <w:r w:rsidR="000A02F4" w:rsidRPr="00C52EB6">
        <w:t xml:space="preserve">he flexible robot programming </w:t>
      </w:r>
      <w:r w:rsidR="00157DA8" w:rsidRPr="00C52EB6">
        <w:t xml:space="preserve">system </w:t>
      </w:r>
      <w:r w:rsidRPr="00C52EB6">
        <w:t xml:space="preserve">was tested </w:t>
      </w:r>
      <w:r w:rsidR="007A06C3" w:rsidRPr="00C52EB6">
        <w:t>to</w:t>
      </w:r>
      <w:r w:rsidR="00157DA8" w:rsidRPr="00C52EB6">
        <w:t xml:space="preserve"> evaluate its capabilities.</w:t>
      </w:r>
      <w:r w:rsidR="00183FA2" w:rsidRPr="00C52EB6">
        <w:t xml:space="preserve"> All the experiments have been performed in the real scenario unless the </w:t>
      </w:r>
      <w:r w:rsidR="00DE30EC" w:rsidRPr="00C52EB6">
        <w:t xml:space="preserve">final </w:t>
      </w:r>
      <w:r w:rsidR="00183FA2" w:rsidRPr="00C52EB6">
        <w:t>robot motions exec</w:t>
      </w:r>
      <w:r w:rsidR="0056190D" w:rsidRPr="00C52EB6">
        <w:t>u</w:t>
      </w:r>
      <w:r w:rsidR="00183FA2" w:rsidRPr="00C52EB6">
        <w:t xml:space="preserve">tion that has been evaluated in the simulation </w:t>
      </w:r>
      <w:r w:rsidR="0056190D" w:rsidRPr="00C52EB6">
        <w:t>environment</w:t>
      </w:r>
      <w:r w:rsidR="00183FA2" w:rsidRPr="00C52EB6">
        <w:t xml:space="preserve"> provided</w:t>
      </w:r>
      <w:r w:rsidR="0056190D" w:rsidRPr="00C52EB6">
        <w:t xml:space="preserve"> by</w:t>
      </w:r>
      <w:r w:rsidR="00183FA2" w:rsidRPr="00C52EB6">
        <w:t xml:space="preserve"> RobotStudio. The reason</w:t>
      </w:r>
      <w:r w:rsidR="0056190D" w:rsidRPr="00C52EB6">
        <w:t xml:space="preserve"> of this</w:t>
      </w:r>
      <w:r w:rsidR="00485E3D" w:rsidRPr="00C52EB6">
        <w:t xml:space="preserve"> </w:t>
      </w:r>
      <w:r w:rsidR="0056190D" w:rsidRPr="00C52EB6">
        <w:t xml:space="preserve">is that RobotStudio generates the robot motions based on the virtual kinematic model that is stored in the simulation environment. This kinematic model should be corrected with a proper absolute calibration procedure for compensating the differences with </w:t>
      </w:r>
      <w:r w:rsidR="00DE30EC" w:rsidRPr="00C52EB6">
        <w:t xml:space="preserve">respect to </w:t>
      </w:r>
      <w:r w:rsidR="0056190D" w:rsidRPr="00C52EB6">
        <w:t xml:space="preserve">the real robot kinematic model. Without this necessary calibration, </w:t>
      </w:r>
      <w:r w:rsidR="00576A2F" w:rsidRPr="00C52EB6">
        <w:t xml:space="preserve">when </w:t>
      </w:r>
      <w:r w:rsidR="0056190D" w:rsidRPr="00C52EB6">
        <w:t>the RobotStudio generated code is downloaded in the real robot controller</w:t>
      </w:r>
      <w:r w:rsidR="00576A2F" w:rsidRPr="00C52EB6">
        <w:t>, it can lead to accuracy errors in the robot motions</w:t>
      </w:r>
      <w:r w:rsidR="00DE30EC" w:rsidRPr="00C52EB6">
        <w:t>.</w:t>
      </w:r>
      <w:r w:rsidR="00485E3D" w:rsidRPr="00C52EB6">
        <w:t xml:space="preserve"> As stated before,</w:t>
      </w:r>
      <w:r w:rsidR="00DE30EC" w:rsidRPr="00C52EB6">
        <w:t xml:space="preserve"> </w:t>
      </w:r>
      <w:r w:rsidR="00485E3D" w:rsidRPr="00C52EB6">
        <w:t xml:space="preserve">the absolute calibration procedure has not been performed, but it will be considered as future activity. </w:t>
      </w:r>
    </w:p>
    <w:p w14:paraId="64CEDFC5" w14:textId="6150381C" w:rsidR="00DD60EA" w:rsidRDefault="00485E3D" w:rsidP="00157DA8">
      <w:pPr>
        <w:pStyle w:val="Els-body-text"/>
        <w:spacing w:line="240" w:lineRule="atLeast"/>
        <w:ind w:firstLine="0"/>
      </w:pPr>
      <w:r w:rsidRPr="00C52EB6">
        <w:t>The bracket rib was placed randomly on the shelf</w:t>
      </w:r>
      <w:r w:rsidR="00FF099C" w:rsidRPr="00C52EB6">
        <w:t xml:space="preserve"> and the RobotStudio add-on started.</w:t>
      </w:r>
      <w:r w:rsidRPr="00C52EB6">
        <w:t xml:space="preserve"> </w:t>
      </w:r>
      <w:r w:rsidR="00C07968" w:rsidRPr="00C52EB6">
        <w:t xml:space="preserve">Figure </w:t>
      </w:r>
      <w:r w:rsidR="00437E03" w:rsidRPr="00C52EB6">
        <w:t>6</w:t>
      </w:r>
      <w:r w:rsidR="00835112" w:rsidRPr="00C52EB6">
        <w:t>a</w:t>
      </w:r>
      <w:r w:rsidR="005220FA" w:rsidRPr="00C52EB6">
        <w:t xml:space="preserve"> </w:t>
      </w:r>
      <w:r w:rsidR="00DE30EC" w:rsidRPr="00C52EB6">
        <w:t xml:space="preserve">shows </w:t>
      </w:r>
      <w:r w:rsidR="005220FA" w:rsidRPr="00C52EB6">
        <w:t xml:space="preserve">the </w:t>
      </w:r>
      <w:r w:rsidRPr="00C52EB6">
        <w:t xml:space="preserve">bracket </w:t>
      </w:r>
      <w:r w:rsidR="005220FA" w:rsidRPr="00C52EB6">
        <w:t xml:space="preserve">point cloud </w:t>
      </w:r>
      <w:r w:rsidR="00DE30EC" w:rsidRPr="00C52EB6">
        <w:t>acquired</w:t>
      </w:r>
      <w:r w:rsidR="00835112" w:rsidRPr="00C52EB6">
        <w:t xml:space="preserve"> </w:t>
      </w:r>
      <w:r w:rsidR="00DE30EC" w:rsidRPr="00C52EB6">
        <w:t xml:space="preserve">by the </w:t>
      </w:r>
      <w:r w:rsidR="00835112" w:rsidRPr="00C52EB6">
        <w:t>RGB-D sensor.</w:t>
      </w:r>
      <w:r w:rsidR="00835112">
        <w:t xml:space="preserve"> </w:t>
      </w:r>
    </w:p>
    <w:p w14:paraId="5E9E48AC" w14:textId="77777777" w:rsidR="00B3005E" w:rsidRDefault="00B3005E" w:rsidP="00157DA8">
      <w:pPr>
        <w:pStyle w:val="Els-body-text"/>
        <w:spacing w:line="240" w:lineRule="atLeast"/>
        <w:ind w:firstLine="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0"/>
        <w:gridCol w:w="2826"/>
        <w:gridCol w:w="2616"/>
      </w:tblGrid>
      <w:tr w:rsidR="00DD60EA" w14:paraId="6C240AAD" w14:textId="77777777" w:rsidTr="00D35061">
        <w:trPr>
          <w:jc w:val="center"/>
        </w:trPr>
        <w:tc>
          <w:tcPr>
            <w:tcW w:w="0" w:type="auto"/>
          </w:tcPr>
          <w:p w14:paraId="2523C340" w14:textId="0EE1B681" w:rsidR="00DD60EA" w:rsidRDefault="00DD60EA" w:rsidP="00DA1B59">
            <w:pPr>
              <w:pStyle w:val="Els-body-text"/>
              <w:keepNext/>
              <w:spacing w:line="240" w:lineRule="atLeast"/>
              <w:ind w:firstLine="0"/>
            </w:pPr>
            <w:r>
              <w:rPr>
                <w:noProof/>
              </w:rPr>
              <w:drawing>
                <wp:inline distT="0" distB="0" distL="0" distR="0" wp14:anchorId="60475566" wp14:editId="3DE84C48">
                  <wp:extent cx="1628549" cy="108829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V1.JPG"/>
                          <pic:cNvPicPr/>
                        </pic:nvPicPr>
                        <pic:blipFill rotWithShape="1">
                          <a:blip r:embed="rId16">
                            <a:extLst>
                              <a:ext uri="{28A0092B-C50C-407E-A947-70E740481C1C}">
                                <a14:useLocalDpi xmlns:a14="http://schemas.microsoft.com/office/drawing/2010/main" val="0"/>
                              </a:ext>
                            </a:extLst>
                          </a:blip>
                          <a:srcRect l="12907" t="22709" r="22186" b="14440"/>
                          <a:stretch/>
                        </pic:blipFill>
                        <pic:spPr bwMode="auto">
                          <a:xfrm>
                            <a:off x="0" y="0"/>
                            <a:ext cx="1633424" cy="109155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tc>
        <w:tc>
          <w:tcPr>
            <w:tcW w:w="0" w:type="auto"/>
          </w:tcPr>
          <w:p w14:paraId="68064218" w14:textId="00667853" w:rsidR="00DD60EA" w:rsidRDefault="00835112" w:rsidP="00157DA8">
            <w:pPr>
              <w:pStyle w:val="Els-body-text"/>
              <w:spacing w:line="240" w:lineRule="atLeast"/>
              <w:ind w:firstLine="0"/>
            </w:pPr>
            <w:r>
              <w:rPr>
                <w:noProof/>
              </w:rPr>
              <w:drawing>
                <wp:inline distT="0" distB="0" distL="0" distR="0" wp14:anchorId="7622BF73" wp14:editId="678CCA4A">
                  <wp:extent cx="1657801" cy="108809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3.JPG"/>
                          <pic:cNvPicPr/>
                        </pic:nvPicPr>
                        <pic:blipFill rotWithShape="1">
                          <a:blip r:embed="rId17">
                            <a:extLst>
                              <a:ext uri="{28A0092B-C50C-407E-A947-70E740481C1C}">
                                <a14:useLocalDpi xmlns:a14="http://schemas.microsoft.com/office/drawing/2010/main" val="0"/>
                              </a:ext>
                            </a:extLst>
                          </a:blip>
                          <a:srcRect l="6331" t="31530" r="13386"/>
                          <a:stretch/>
                        </pic:blipFill>
                        <pic:spPr bwMode="auto">
                          <a:xfrm>
                            <a:off x="0" y="0"/>
                            <a:ext cx="1661397" cy="1090454"/>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0" w:type="auto"/>
          </w:tcPr>
          <w:p w14:paraId="5322765F" w14:textId="0763DF39" w:rsidR="00DD60EA" w:rsidRDefault="00835112" w:rsidP="00157DA8">
            <w:pPr>
              <w:pStyle w:val="Els-body-text"/>
              <w:spacing w:line="240" w:lineRule="atLeast"/>
              <w:ind w:firstLine="0"/>
            </w:pPr>
            <w:r>
              <w:rPr>
                <w:noProof/>
              </w:rPr>
              <w:drawing>
                <wp:inline distT="0" distB="0" distL="0" distR="0" wp14:anchorId="1D775351" wp14:editId="670FC5C9">
                  <wp:extent cx="1515110" cy="1091381"/>
                  <wp:effectExtent l="0" t="0" r="8890" b="1270"/>
                  <wp:docPr id="6" name="Picture 6" descr="NO NAM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NO NAME:MV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9287" t="31872" r="29527" b="32930"/>
                          <a:stretch/>
                        </pic:blipFill>
                        <pic:spPr bwMode="auto">
                          <a:xfrm>
                            <a:off x="0" y="0"/>
                            <a:ext cx="1520638" cy="109536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r>
      <w:tr w:rsidR="00DD60EA" w14:paraId="407EE5AD" w14:textId="77777777" w:rsidTr="00D35061">
        <w:trPr>
          <w:jc w:val="center"/>
        </w:trPr>
        <w:tc>
          <w:tcPr>
            <w:tcW w:w="0" w:type="auto"/>
          </w:tcPr>
          <w:p w14:paraId="051B2E05" w14:textId="5F3DEB06" w:rsidR="00DD60EA" w:rsidRDefault="00DD60EA" w:rsidP="00DD60EA">
            <w:pPr>
              <w:pStyle w:val="Els-body-text"/>
              <w:spacing w:line="240" w:lineRule="atLeast"/>
              <w:ind w:firstLine="0"/>
              <w:jc w:val="center"/>
              <w:rPr>
                <w:noProof/>
              </w:rPr>
            </w:pPr>
            <w:r>
              <w:rPr>
                <w:noProof/>
              </w:rPr>
              <w:t>a)</w:t>
            </w:r>
          </w:p>
        </w:tc>
        <w:tc>
          <w:tcPr>
            <w:tcW w:w="0" w:type="auto"/>
          </w:tcPr>
          <w:p w14:paraId="7EC1386D" w14:textId="656E2277" w:rsidR="00DD60EA" w:rsidRDefault="00DD60EA" w:rsidP="00DD60EA">
            <w:pPr>
              <w:pStyle w:val="Els-body-text"/>
              <w:spacing w:line="240" w:lineRule="atLeast"/>
              <w:ind w:firstLine="0"/>
              <w:jc w:val="center"/>
              <w:rPr>
                <w:noProof/>
              </w:rPr>
            </w:pPr>
            <w:r>
              <w:rPr>
                <w:noProof/>
              </w:rPr>
              <w:t>b)</w:t>
            </w:r>
          </w:p>
        </w:tc>
        <w:tc>
          <w:tcPr>
            <w:tcW w:w="0" w:type="auto"/>
          </w:tcPr>
          <w:p w14:paraId="559E99CB" w14:textId="4D2D0E8A" w:rsidR="00DD60EA" w:rsidRDefault="00DD60EA" w:rsidP="00DD60EA">
            <w:pPr>
              <w:pStyle w:val="Els-body-text"/>
              <w:spacing w:line="240" w:lineRule="atLeast"/>
              <w:ind w:firstLine="0"/>
              <w:jc w:val="center"/>
              <w:rPr>
                <w:noProof/>
              </w:rPr>
            </w:pPr>
            <w:r>
              <w:rPr>
                <w:noProof/>
              </w:rPr>
              <w:t>c)</w:t>
            </w:r>
          </w:p>
        </w:tc>
      </w:tr>
    </w:tbl>
    <w:p w14:paraId="663F10DF" w14:textId="51405083" w:rsidR="00835112" w:rsidRDefault="00DA1B59" w:rsidP="00DA1B59">
      <w:pPr>
        <w:pStyle w:val="Caption"/>
        <w:jc w:val="both"/>
      </w:pPr>
      <w:r>
        <w:t xml:space="preserve">Fig. </w:t>
      </w:r>
      <w:r w:rsidR="00264A31">
        <w:t>6</w:t>
      </w:r>
      <w:r>
        <w:t xml:space="preserve">: a) Show the acquired scene point cloud: the bracket is placed on the shelf in a general orientation. The points belonging to the shelf will be removed through the plane </w:t>
      </w:r>
      <w:proofErr w:type="gramStart"/>
      <w:r>
        <w:t>segmentation filtering</w:t>
      </w:r>
      <w:proofErr w:type="gramEnd"/>
      <w:r>
        <w:t xml:space="preserve"> phase. b)</w:t>
      </w:r>
      <w:r w:rsidR="00835112">
        <w:t xml:space="preserve"> The resulting point cloud after recognition phase. Highlighted in red is the recognized occurrence of the bracket in the scene presented in a). </w:t>
      </w:r>
      <w:r>
        <w:t xml:space="preserve">c) </w:t>
      </w:r>
      <w:r w:rsidR="00835112">
        <w:t>The actual position of the bracket, in red, with respect to the bracket model used for recognition phase, in white, is shown.</w:t>
      </w:r>
    </w:p>
    <w:p w14:paraId="7956C82C" w14:textId="77777777" w:rsidR="00B3005E" w:rsidRDefault="00B3005E" w:rsidP="00B3005E">
      <w:pPr>
        <w:pStyle w:val="Els-body-text"/>
        <w:spacing w:line="240" w:lineRule="atLeast"/>
        <w:ind w:firstLine="0"/>
      </w:pPr>
      <w:r>
        <w:t>After plane segmentation filtering only the points belonging to the bracket are considered and the vision algorithm performs the recognition of the bracket in the scene (Figure 6b). The model of the bracket, used for the recognition, has been acquired with the RGB-D sensor and stored in a DB that contains the model of all the possible brackets to operate. Figure 6c shows the actual position of the bracket w.r.t the model used for recognition stage.</w:t>
      </w:r>
    </w:p>
    <w:p w14:paraId="114A2A16" w14:textId="77777777" w:rsidR="00B3005E" w:rsidRDefault="00B3005E" w:rsidP="00B3005E">
      <w:pPr>
        <w:pStyle w:val="Els-body-text"/>
        <w:spacing w:line="240" w:lineRule="atLeast"/>
        <w:ind w:firstLine="0"/>
      </w:pPr>
    </w:p>
    <w:p w14:paraId="04EF15AE" w14:textId="4B5E9903" w:rsidR="00835112" w:rsidRPr="00835112" w:rsidRDefault="005D175F" w:rsidP="00FA68D1">
      <w:pPr>
        <w:jc w:val="both"/>
      </w:pPr>
      <w:r>
        <w:t>After recognition and pose estimation phase the RS add-on selects the CAD model corresponding to the recognized bracket and load</w:t>
      </w:r>
      <w:r w:rsidR="007A06C3">
        <w:t>s</w:t>
      </w:r>
      <w:r>
        <w:t xml:space="preserve"> it in the right position according to the actual pose determined by the visio</w:t>
      </w:r>
      <w:r w:rsidR="00C07968">
        <w:t xml:space="preserve">n system algorithm (Figure </w:t>
      </w:r>
      <w:r w:rsidR="00437E03">
        <w:t>7</w:t>
      </w:r>
      <w:r>
        <w:t xml:space="preserve">a).  The target points corresponding to the place where dispensing sealant on the bracket </w:t>
      </w:r>
      <w:r w:rsidR="00CB2170">
        <w:t xml:space="preserve">(in this case around the bore) </w:t>
      </w:r>
      <w:r>
        <w:t>are read</w:t>
      </w:r>
      <w:r w:rsidR="00427CC0">
        <w:t xml:space="preserve"> from a file in the database, transformed </w:t>
      </w:r>
      <w:r w:rsidR="007A06C3">
        <w:t>as per the</w:t>
      </w:r>
      <w:r w:rsidR="00427CC0">
        <w:t xml:space="preserve"> CAD model of the bracket</w:t>
      </w:r>
      <w:r w:rsidR="00C07968">
        <w:t xml:space="preserve"> and created in RS (Figure </w:t>
      </w:r>
      <w:r w:rsidR="00437E03">
        <w:t>7</w:t>
      </w:r>
      <w:r w:rsidR="00427CC0">
        <w:t xml:space="preserve">b). Finally, </w:t>
      </w:r>
      <w:r w:rsidR="00C07968">
        <w:t xml:space="preserve">in Figure </w:t>
      </w:r>
      <w:r w:rsidR="00437E03">
        <w:t>7</w:t>
      </w:r>
      <w:r w:rsidR="00427CC0">
        <w:t>c the path for robot motion is generated and the corresponding RAP</w:t>
      </w:r>
      <w:r w:rsidR="00C07968">
        <w:t>ID code created</w:t>
      </w:r>
      <w:r w:rsidR="00FA68D1">
        <w:t xml:space="preserve">. Finally the synchronization with the </w:t>
      </w:r>
      <w:r w:rsidR="00A9094C">
        <w:t xml:space="preserve">virtual </w:t>
      </w:r>
      <w:r w:rsidR="00A164E8">
        <w:t xml:space="preserve">robot </w:t>
      </w:r>
      <w:r w:rsidR="00FA68D1">
        <w:t>controller is performed and the motion executed</w:t>
      </w:r>
      <w:r w:rsidR="00925DB6">
        <w:t xml:space="preserve"> (Figure 7d)</w:t>
      </w:r>
      <w:r w:rsidR="00FA68D1">
        <w:t>.</w:t>
      </w:r>
      <w:r w:rsidR="00003DD9">
        <w:t xml:space="preserve"> </w:t>
      </w:r>
      <w:r w:rsidR="00003DD9" w:rsidRPr="00C52EB6">
        <w:t>The motion has been simulated at a velocity of 1</w:t>
      </w:r>
      <w:r w:rsidR="00A02089" w:rsidRPr="00C52EB6">
        <w:t>0</w:t>
      </w:r>
      <w:r w:rsidR="00003DD9" w:rsidRPr="00C52EB6">
        <w:t>0mm/s.</w:t>
      </w:r>
      <w:r w:rsidR="00003DD9">
        <w:t xml:space="preserve"> </w:t>
      </w:r>
      <w:r w:rsidR="005617E1">
        <w:t xml:space="preserve">This velocity has been selected </w:t>
      </w:r>
      <w:r w:rsidR="007B0B2D">
        <w:t>based on previous experiments with the designed dispensing tool.</w:t>
      </w:r>
    </w:p>
    <w:p w14:paraId="56EAEFCC" w14:textId="77777777" w:rsidR="009F4F02" w:rsidRDefault="009F4F02" w:rsidP="005220FA">
      <w:pPr>
        <w:keepNext/>
        <w:jc w:val="center"/>
      </w:pPr>
    </w:p>
    <w:p w14:paraId="0DFE4C5D" w14:textId="77777777" w:rsidR="009F4F02" w:rsidRDefault="009F4F02" w:rsidP="005220FA">
      <w:pPr>
        <w:keepNext/>
        <w:jc w:val="center"/>
      </w:pPr>
    </w:p>
    <w:p w14:paraId="51EE6901" w14:textId="77777777" w:rsidR="00B90B7C" w:rsidRDefault="00B90B7C" w:rsidP="005220FA">
      <w:pPr>
        <w:keepNext/>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tblGrid>
      <w:tr w:rsidR="00752801" w14:paraId="1104526E" w14:textId="77777777" w:rsidTr="007B0B2D">
        <w:trPr>
          <w:jc w:val="center"/>
        </w:trPr>
        <w:tc>
          <w:tcPr>
            <w:tcW w:w="3020" w:type="dxa"/>
          </w:tcPr>
          <w:p w14:paraId="048DF9A1" w14:textId="6E6C1771" w:rsidR="00752801" w:rsidRDefault="00752801" w:rsidP="005220FA">
            <w:pPr>
              <w:keepNext/>
              <w:jc w:val="center"/>
            </w:pPr>
            <w:r>
              <w:rPr>
                <w:noProof/>
                <w:lang w:val="en-US"/>
              </w:rPr>
              <w:drawing>
                <wp:inline distT="0" distB="0" distL="0" distR="0" wp14:anchorId="43CC405D" wp14:editId="0C1590EE">
                  <wp:extent cx="1534466"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1.JPG"/>
                          <pic:cNvPicPr/>
                        </pic:nvPicPr>
                        <pic:blipFill rotWithShape="1">
                          <a:blip r:embed="rId19">
                            <a:extLst>
                              <a:ext uri="{28A0092B-C50C-407E-A947-70E740481C1C}">
                                <a14:useLocalDpi xmlns:a14="http://schemas.microsoft.com/office/drawing/2010/main" val="0"/>
                              </a:ext>
                            </a:extLst>
                          </a:blip>
                          <a:srcRect l="31299" t="15474" r="16177" b="23735"/>
                          <a:stretch/>
                        </pic:blipFill>
                        <pic:spPr bwMode="auto">
                          <a:xfrm>
                            <a:off x="0" y="0"/>
                            <a:ext cx="1537878" cy="13746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3020" w:type="dxa"/>
          </w:tcPr>
          <w:p w14:paraId="55AE3D93" w14:textId="3DAD85FF" w:rsidR="00752801" w:rsidRDefault="00752801" w:rsidP="005220FA">
            <w:pPr>
              <w:keepNext/>
              <w:jc w:val="center"/>
            </w:pPr>
            <w:r>
              <w:rPr>
                <w:noProof/>
                <w:lang w:val="en-US"/>
              </w:rPr>
              <w:drawing>
                <wp:inline distT="0" distB="0" distL="0" distR="0" wp14:anchorId="44FA5842" wp14:editId="7B166B16">
                  <wp:extent cx="1502647" cy="1377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getssetting.png"/>
                          <pic:cNvPicPr/>
                        </pic:nvPicPr>
                        <pic:blipFill rotWithShape="1">
                          <a:blip r:embed="rId20">
                            <a:extLst>
                              <a:ext uri="{28A0092B-C50C-407E-A947-70E740481C1C}">
                                <a14:useLocalDpi xmlns:a14="http://schemas.microsoft.com/office/drawing/2010/main" val="0"/>
                              </a:ext>
                            </a:extLst>
                          </a:blip>
                          <a:srcRect l="-220" t="3256" r="-90" b="51766"/>
                          <a:stretch/>
                        </pic:blipFill>
                        <pic:spPr bwMode="auto">
                          <a:xfrm>
                            <a:off x="0" y="0"/>
                            <a:ext cx="1509268" cy="1384024"/>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r>
      <w:tr w:rsidR="00752801" w14:paraId="72BD6FCA" w14:textId="77777777" w:rsidTr="007B0B2D">
        <w:trPr>
          <w:jc w:val="center"/>
        </w:trPr>
        <w:tc>
          <w:tcPr>
            <w:tcW w:w="3020" w:type="dxa"/>
          </w:tcPr>
          <w:p w14:paraId="2D91987B" w14:textId="4C8CFBB1" w:rsidR="00752801" w:rsidRPr="00752801" w:rsidRDefault="00752801" w:rsidP="005220FA">
            <w:pPr>
              <w:keepNext/>
              <w:jc w:val="center"/>
              <w:rPr>
                <w:noProof/>
                <w:lang w:val="en-US"/>
              </w:rPr>
            </w:pPr>
            <w:r w:rsidRPr="00752801">
              <w:t>a)</w:t>
            </w:r>
          </w:p>
        </w:tc>
        <w:tc>
          <w:tcPr>
            <w:tcW w:w="3020" w:type="dxa"/>
          </w:tcPr>
          <w:p w14:paraId="45936ACB" w14:textId="3029B7C0" w:rsidR="00752801" w:rsidRPr="00752801" w:rsidRDefault="00752801" w:rsidP="005220FA">
            <w:pPr>
              <w:keepNext/>
              <w:jc w:val="center"/>
              <w:rPr>
                <w:noProof/>
                <w:lang w:val="en-US"/>
              </w:rPr>
            </w:pPr>
            <w:r w:rsidRPr="00752801">
              <w:t>b)</w:t>
            </w:r>
          </w:p>
        </w:tc>
      </w:tr>
      <w:tr w:rsidR="00752801" w14:paraId="733B9763" w14:textId="77777777" w:rsidTr="007B0B2D">
        <w:trPr>
          <w:jc w:val="center"/>
        </w:trPr>
        <w:tc>
          <w:tcPr>
            <w:tcW w:w="3020" w:type="dxa"/>
          </w:tcPr>
          <w:p w14:paraId="00DDE5F1" w14:textId="4A08318C" w:rsidR="00752801" w:rsidRPr="00752801" w:rsidRDefault="00752801" w:rsidP="005220FA">
            <w:pPr>
              <w:keepNext/>
              <w:jc w:val="center"/>
              <w:rPr>
                <w:noProof/>
                <w:lang w:val="en-US"/>
              </w:rPr>
            </w:pPr>
            <w:r w:rsidRPr="00752801">
              <w:rPr>
                <w:noProof/>
                <w:lang w:val="en-US"/>
              </w:rPr>
              <w:drawing>
                <wp:inline distT="0" distB="0" distL="0" distR="0" wp14:anchorId="3761A286" wp14:editId="1CDBA8E1">
                  <wp:extent cx="1580827" cy="159277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h.png"/>
                          <pic:cNvPicPr/>
                        </pic:nvPicPr>
                        <pic:blipFill rotWithShape="1">
                          <a:blip r:embed="rId21">
                            <a:extLst>
                              <a:ext uri="{28A0092B-C50C-407E-A947-70E740481C1C}">
                                <a14:useLocalDpi xmlns:a14="http://schemas.microsoft.com/office/drawing/2010/main" val="0"/>
                              </a:ext>
                            </a:extLst>
                          </a:blip>
                          <a:srcRect l="11398" r="5685" b="50997"/>
                          <a:stretch/>
                        </pic:blipFill>
                        <pic:spPr bwMode="auto">
                          <a:xfrm>
                            <a:off x="0" y="0"/>
                            <a:ext cx="1584654" cy="1596631"/>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3020" w:type="dxa"/>
          </w:tcPr>
          <w:p w14:paraId="5BCAF3F0" w14:textId="11298550" w:rsidR="00752801" w:rsidRPr="00752801" w:rsidRDefault="00752801" w:rsidP="005220FA">
            <w:pPr>
              <w:keepNext/>
              <w:jc w:val="center"/>
              <w:rPr>
                <w:noProof/>
                <w:lang w:val="en-US"/>
              </w:rPr>
            </w:pPr>
            <w:r w:rsidRPr="00752801">
              <w:rPr>
                <w:noProof/>
                <w:lang w:val="en-US"/>
              </w:rPr>
              <w:drawing>
                <wp:inline distT="0" distB="0" distL="0" distR="0" wp14:anchorId="00EC05D0" wp14:editId="0E066BD4">
                  <wp:extent cx="1580019" cy="15869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3_5.JPG"/>
                          <pic:cNvPicPr/>
                        </pic:nvPicPr>
                        <pic:blipFill rotWithShape="1">
                          <a:blip r:embed="rId22">
                            <a:extLst>
                              <a:ext uri="{28A0092B-C50C-407E-A947-70E740481C1C}">
                                <a14:useLocalDpi xmlns:a14="http://schemas.microsoft.com/office/drawing/2010/main" val="0"/>
                              </a:ext>
                            </a:extLst>
                          </a:blip>
                          <a:srcRect l="11093" t="5283" r="11655" b="4059"/>
                          <a:stretch/>
                        </pic:blipFill>
                        <pic:spPr bwMode="auto">
                          <a:xfrm>
                            <a:off x="0" y="0"/>
                            <a:ext cx="1584555" cy="159152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r>
      <w:tr w:rsidR="00752801" w14:paraId="4D24A0C2" w14:textId="77777777" w:rsidTr="007B0B2D">
        <w:trPr>
          <w:jc w:val="center"/>
        </w:trPr>
        <w:tc>
          <w:tcPr>
            <w:tcW w:w="3020" w:type="dxa"/>
          </w:tcPr>
          <w:p w14:paraId="6DDB019A" w14:textId="691E4D3A" w:rsidR="00752801" w:rsidRDefault="00752801" w:rsidP="005220FA">
            <w:pPr>
              <w:keepNext/>
              <w:jc w:val="center"/>
            </w:pPr>
            <w:r>
              <w:t>c)</w:t>
            </w:r>
          </w:p>
        </w:tc>
        <w:tc>
          <w:tcPr>
            <w:tcW w:w="3020" w:type="dxa"/>
          </w:tcPr>
          <w:p w14:paraId="05D96144" w14:textId="4A8588DB" w:rsidR="00752801" w:rsidRDefault="00752801" w:rsidP="005220FA">
            <w:pPr>
              <w:keepNext/>
              <w:jc w:val="center"/>
            </w:pPr>
            <w:r>
              <w:t>d)</w:t>
            </w:r>
          </w:p>
        </w:tc>
      </w:tr>
    </w:tbl>
    <w:p w14:paraId="67EE8C23" w14:textId="3BBA200B" w:rsidR="005220FA" w:rsidRDefault="005220FA" w:rsidP="009F4F02">
      <w:pPr>
        <w:keepNext/>
      </w:pPr>
    </w:p>
    <w:p w14:paraId="026B8382" w14:textId="2BC98FCC" w:rsidR="005220FA" w:rsidRDefault="005220FA" w:rsidP="007B0B2D">
      <w:pPr>
        <w:pStyle w:val="Caption"/>
        <w:jc w:val="center"/>
      </w:pPr>
      <w:r>
        <w:t xml:space="preserve">Fig. </w:t>
      </w:r>
      <w:r w:rsidR="00264A31">
        <w:t>7</w:t>
      </w:r>
      <w:r>
        <w:t xml:space="preserve">. </w:t>
      </w:r>
      <w:r w:rsidR="009F4F02">
        <w:t>a) CAD model loading. b) Targets setting. c) Path generation</w:t>
      </w:r>
      <w:r w:rsidR="00925DB6">
        <w:t xml:space="preserve"> d) Motions execution</w:t>
      </w:r>
    </w:p>
    <w:p w14:paraId="0CD8F8F0" w14:textId="77777777" w:rsidR="00C644AC" w:rsidRDefault="00C644AC" w:rsidP="00C644AC"/>
    <w:p w14:paraId="34894855" w14:textId="0720ED19" w:rsidR="009F4F02" w:rsidRDefault="009F4F02" w:rsidP="009F4F02">
      <w:pPr>
        <w:keepNext/>
      </w:pPr>
    </w:p>
    <w:p w14:paraId="453026E9" w14:textId="77777777" w:rsidR="00000CCB" w:rsidRDefault="00000CCB" w:rsidP="00EE3DD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w:hint="eastAsia"/>
          <w:color w:val="212121"/>
          <w:lang w:val="en"/>
        </w:rPr>
      </w:pPr>
    </w:p>
    <w:p w14:paraId="6D0F8D92" w14:textId="335FF551" w:rsidR="007E7A6E" w:rsidRPr="00C52EB6" w:rsidRDefault="00000CCB" w:rsidP="0001660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lang w:val="en"/>
        </w:rPr>
      </w:pPr>
      <w:r w:rsidRPr="00C52EB6">
        <w:rPr>
          <w:color w:val="212121"/>
          <w:lang w:val="en"/>
        </w:rPr>
        <w:t>I</w:t>
      </w:r>
      <w:r w:rsidR="00BD7921" w:rsidRPr="00C52EB6">
        <w:rPr>
          <w:color w:val="212121"/>
          <w:lang w:val="en"/>
        </w:rPr>
        <w:t xml:space="preserve">t is important to highlight that </w:t>
      </w:r>
      <w:r w:rsidR="004814AE" w:rsidRPr="00C52EB6">
        <w:rPr>
          <w:color w:val="212121"/>
          <w:lang w:val="en"/>
        </w:rPr>
        <w:t>the position accuracy of the object is affected by the error of the RGB-D sensor and pose estimation algorithms</w:t>
      </w:r>
      <w:r w:rsidR="00BD7921" w:rsidRPr="00C52EB6">
        <w:rPr>
          <w:color w:val="212121"/>
          <w:lang w:val="en"/>
        </w:rPr>
        <w:t xml:space="preserve"> (</w:t>
      </w:r>
      <w:r w:rsidR="00BD7921" w:rsidRPr="00C52EB6">
        <w:t>Figure 6b)</w:t>
      </w:r>
      <w:r w:rsidR="004814AE" w:rsidRPr="00C52EB6">
        <w:rPr>
          <w:color w:val="212121"/>
          <w:lang w:val="en"/>
        </w:rPr>
        <w:t>.</w:t>
      </w:r>
      <w:r w:rsidR="00BD7921" w:rsidRPr="00C52EB6">
        <w:rPr>
          <w:color w:val="212121"/>
          <w:lang w:val="en"/>
        </w:rPr>
        <w:t xml:space="preserve"> </w:t>
      </w:r>
      <w:r w:rsidR="007E7A6E" w:rsidRPr="00C52EB6">
        <w:rPr>
          <w:color w:val="212121"/>
          <w:lang w:val="en"/>
        </w:rPr>
        <w:t>The accuracy of the camera has been assessed</w:t>
      </w:r>
      <w:r w:rsidR="0076292B" w:rsidRPr="00C52EB6">
        <w:rPr>
          <w:color w:val="212121"/>
          <w:lang w:val="en"/>
        </w:rPr>
        <w:t xml:space="preserve"> in the operating conditions.</w:t>
      </w:r>
      <w:r w:rsidR="007E7A6E" w:rsidRPr="00C52EB6">
        <w:rPr>
          <w:color w:val="212121"/>
          <w:lang w:val="en"/>
        </w:rPr>
        <w:t xml:space="preserve"> </w:t>
      </w:r>
      <w:r w:rsidR="0076292B" w:rsidRPr="00C52EB6">
        <w:rPr>
          <w:color w:val="212121"/>
          <w:lang w:val="en"/>
        </w:rPr>
        <w:t>T</w:t>
      </w:r>
      <w:r w:rsidR="00BD7921" w:rsidRPr="00C52EB6">
        <w:rPr>
          <w:color w:val="212121"/>
          <w:lang w:val="en"/>
        </w:rPr>
        <w:t xml:space="preserve">he camera has been placed at </w:t>
      </w:r>
      <w:r w:rsidR="007E7A6E" w:rsidRPr="00C52EB6">
        <w:rPr>
          <w:color w:val="212121"/>
          <w:lang w:val="en"/>
        </w:rPr>
        <w:t>0.836 m</w:t>
      </w:r>
      <w:r w:rsidR="00BD7921" w:rsidRPr="00C52EB6">
        <w:rPr>
          <w:color w:val="212121"/>
          <w:lang w:val="en"/>
        </w:rPr>
        <w:t xml:space="preserve"> from the </w:t>
      </w:r>
      <w:r w:rsidR="007E7A6E" w:rsidRPr="00C52EB6">
        <w:rPr>
          <w:color w:val="212121"/>
          <w:lang w:val="en"/>
        </w:rPr>
        <w:t xml:space="preserve">shelf where the </w:t>
      </w:r>
      <w:r w:rsidR="00BD7921" w:rsidRPr="00C52EB6">
        <w:rPr>
          <w:color w:val="212121"/>
          <w:lang w:val="en"/>
        </w:rPr>
        <w:t>object</w:t>
      </w:r>
      <w:r w:rsidR="007E7A6E" w:rsidRPr="00C52EB6">
        <w:rPr>
          <w:color w:val="212121"/>
          <w:lang w:val="en"/>
        </w:rPr>
        <w:t xml:space="preserve"> is usually placed in order to have a reasonable field of view and in the same time to avoid </w:t>
      </w:r>
      <w:r w:rsidR="0076292B" w:rsidRPr="00C52EB6">
        <w:rPr>
          <w:color w:val="212121"/>
          <w:lang w:val="en"/>
        </w:rPr>
        <w:t>hindrance to robot movements. The light conditions in the workshops were partially controllable because of a skylight in the sealing. It has been decide to leave the available neon lights always turned on.</w:t>
      </w:r>
    </w:p>
    <w:p w14:paraId="351A9D48" w14:textId="77777777" w:rsidR="0076292B" w:rsidRPr="00C52EB6" w:rsidRDefault="0076292B" w:rsidP="007E7A6E">
      <w:pPr>
        <w:jc w:val="both"/>
        <w:rPr>
          <w:color w:val="212121"/>
          <w:lang w:val="en"/>
        </w:rPr>
      </w:pPr>
    </w:p>
    <w:p w14:paraId="7EBBF4A6" w14:textId="3D5627BC" w:rsidR="007E7A6E" w:rsidRPr="00C52EB6" w:rsidRDefault="0076292B" w:rsidP="007E7A6E">
      <w:pPr>
        <w:jc w:val="both"/>
      </w:pPr>
      <w:r w:rsidRPr="00C52EB6">
        <w:t>5</w:t>
      </w:r>
      <w:r w:rsidR="007E7A6E" w:rsidRPr="00C52EB6">
        <w:t xml:space="preserve"> </w:t>
      </w:r>
      <w:r w:rsidRPr="00C52EB6">
        <w:t>camera acquisitions</w:t>
      </w:r>
      <w:r w:rsidR="007E7A6E" w:rsidRPr="00C52EB6">
        <w:t xml:space="preserve"> </w:t>
      </w:r>
      <w:r w:rsidR="00CB430A" w:rsidRPr="00C52EB6">
        <w:t xml:space="preserve">of the shelf </w:t>
      </w:r>
      <w:r w:rsidR="007E7A6E" w:rsidRPr="00C52EB6">
        <w:t xml:space="preserve">were made at the shortest possible timespan </w:t>
      </w:r>
      <w:r w:rsidRPr="00C52EB6">
        <w:t xml:space="preserve">one </w:t>
      </w:r>
      <w:r w:rsidR="007E7A6E" w:rsidRPr="00C52EB6">
        <w:t xml:space="preserve">after the </w:t>
      </w:r>
      <w:r w:rsidRPr="00C52EB6">
        <w:t>other</w:t>
      </w:r>
      <w:r w:rsidR="007E7A6E" w:rsidRPr="00C52EB6">
        <w:t xml:space="preserve"> at </w:t>
      </w:r>
      <w:r w:rsidRPr="00C52EB6">
        <w:t>four</w:t>
      </w:r>
      <w:r w:rsidR="007E7A6E" w:rsidRPr="00C52EB6">
        <w:t xml:space="preserve"> different times </w:t>
      </w:r>
      <w:r w:rsidRPr="00C52EB6">
        <w:t xml:space="preserve">during the </w:t>
      </w:r>
      <w:r w:rsidR="007E7A6E" w:rsidRPr="00C52EB6">
        <w:t>day</w:t>
      </w:r>
      <w:r w:rsidRPr="00C52EB6">
        <w:t xml:space="preserve"> (10 AM, 1 PM, 2 PM, 4:30 PM) in order to test the camera with </w:t>
      </w:r>
      <w:r w:rsidR="007E7A6E" w:rsidRPr="00C52EB6">
        <w:t>different levels of light and different light directions.</w:t>
      </w:r>
    </w:p>
    <w:p w14:paraId="0BA5808A" w14:textId="77777777" w:rsidR="007E7A6E" w:rsidRPr="00C52EB6" w:rsidRDefault="007E7A6E" w:rsidP="007E7A6E">
      <w:pPr>
        <w:jc w:val="both"/>
      </w:pPr>
    </w:p>
    <w:p w14:paraId="6740E7E7" w14:textId="2C2798D1" w:rsidR="007E7A6E" w:rsidRPr="00C52EB6" w:rsidRDefault="0076292B" w:rsidP="007E7A6E">
      <w:pPr>
        <w:jc w:val="both"/>
      </w:pPr>
      <w:r w:rsidRPr="00C52EB6">
        <w:t>Table 1 shows f</w:t>
      </w:r>
      <w:r w:rsidR="007E7A6E" w:rsidRPr="00C52EB6">
        <w:t>or each condition t</w:t>
      </w:r>
      <w:r w:rsidRPr="00C52EB6">
        <w:t xml:space="preserve">he </w:t>
      </w:r>
      <w:r w:rsidR="00521B76" w:rsidRPr="00C52EB6">
        <w:t xml:space="preserve">mean, the standard deviation, </w:t>
      </w:r>
      <w:r w:rsidR="007E7A6E" w:rsidRPr="00C52EB6">
        <w:t>the median</w:t>
      </w:r>
      <w:r w:rsidR="00521B76" w:rsidRPr="00C52EB6">
        <w:t xml:space="preserve"> and the er</w:t>
      </w:r>
      <w:r w:rsidR="00BE4D01" w:rsidRPr="00C52EB6">
        <w:t>ror between the real distance of</w:t>
      </w:r>
      <w:r w:rsidR="00521B76" w:rsidRPr="00C52EB6">
        <w:t xml:space="preserve"> the shelf from the camera frame origin and the median.</w:t>
      </w:r>
      <w:r w:rsidR="00BE4D01" w:rsidRPr="00C52EB6">
        <w:t xml:space="preserve"> The minimum error is 5 mm in the morning and in the late afternoon while the maximum error is 9 mm at 1 PM. </w:t>
      </w:r>
    </w:p>
    <w:p w14:paraId="390700DD" w14:textId="77777777" w:rsidR="00CB430A" w:rsidRPr="00C52EB6" w:rsidRDefault="00CB430A" w:rsidP="007E7A6E">
      <w:pPr>
        <w:jc w:val="both"/>
      </w:pPr>
    </w:p>
    <w:p w14:paraId="7BD32BFD" w14:textId="2A9CE4B6" w:rsidR="00521B76" w:rsidRPr="00C52EB6" w:rsidRDefault="00521B76" w:rsidP="007B0B2D">
      <w:pPr>
        <w:pStyle w:val="Caption"/>
        <w:keepNext/>
        <w:jc w:val="center"/>
      </w:pPr>
      <w:r w:rsidRPr="00C52EB6">
        <w:lastRenderedPageBreak/>
        <w:t xml:space="preserve">Table </w:t>
      </w:r>
      <w:r w:rsidR="00711082">
        <w:fldChar w:fldCharType="begin"/>
      </w:r>
      <w:r w:rsidR="00711082">
        <w:instrText xml:space="preserve"> SEQ Table \* ARABIC </w:instrText>
      </w:r>
      <w:r w:rsidR="00711082">
        <w:fldChar w:fldCharType="separate"/>
      </w:r>
      <w:r w:rsidR="00F86D42" w:rsidRPr="00C52EB6">
        <w:rPr>
          <w:noProof/>
        </w:rPr>
        <w:t>1</w:t>
      </w:r>
      <w:r w:rsidR="00711082">
        <w:rPr>
          <w:noProof/>
        </w:rPr>
        <w:fldChar w:fldCharType="end"/>
      </w:r>
      <w:r w:rsidRPr="00C52EB6">
        <w:t>: Results of the calculations of camera accuracy under each light conditions, values in mm.</w:t>
      </w:r>
    </w:p>
    <w:tbl>
      <w:tblPr>
        <w:tblStyle w:val="TableGrid"/>
        <w:tblW w:w="0" w:type="auto"/>
        <w:jc w:val="center"/>
        <w:tblInd w:w="108" w:type="dxa"/>
        <w:tblLayout w:type="fixed"/>
        <w:tblLook w:val="04A0" w:firstRow="1" w:lastRow="0" w:firstColumn="1" w:lastColumn="0" w:noHBand="0" w:noVBand="1"/>
      </w:tblPr>
      <w:tblGrid>
        <w:gridCol w:w="1895"/>
        <w:gridCol w:w="766"/>
        <w:gridCol w:w="1200"/>
        <w:gridCol w:w="1254"/>
        <w:gridCol w:w="939"/>
      </w:tblGrid>
      <w:tr w:rsidR="00521B76" w:rsidRPr="00C52EB6" w14:paraId="430690BE" w14:textId="77777777" w:rsidTr="007B0B2D">
        <w:trPr>
          <w:jc w:val="center"/>
        </w:trPr>
        <w:tc>
          <w:tcPr>
            <w:tcW w:w="1895" w:type="dxa"/>
            <w:tcBorders>
              <w:bottom w:val="single" w:sz="4" w:space="0" w:color="auto"/>
              <w:right w:val="single" w:sz="4" w:space="0" w:color="auto"/>
            </w:tcBorders>
            <w:shd w:val="clear" w:color="auto" w:fill="B3B3B3"/>
          </w:tcPr>
          <w:p w14:paraId="5CD49B2C" w14:textId="77777777" w:rsidR="007E7A6E" w:rsidRPr="00C52EB6" w:rsidRDefault="007E7A6E" w:rsidP="00553954">
            <w:pPr>
              <w:jc w:val="center"/>
            </w:pPr>
          </w:p>
        </w:tc>
        <w:tc>
          <w:tcPr>
            <w:tcW w:w="766" w:type="dxa"/>
            <w:tcBorders>
              <w:top w:val="single" w:sz="4" w:space="0" w:color="auto"/>
              <w:left w:val="single" w:sz="4" w:space="0" w:color="auto"/>
              <w:bottom w:val="single" w:sz="4" w:space="0" w:color="auto"/>
              <w:right w:val="single" w:sz="4" w:space="0" w:color="auto"/>
            </w:tcBorders>
            <w:shd w:val="clear" w:color="auto" w:fill="B3B3B3"/>
          </w:tcPr>
          <w:p w14:paraId="6351D4AD" w14:textId="31EB87F4" w:rsidR="007E7A6E" w:rsidRPr="00C52EB6" w:rsidRDefault="007E7A6E" w:rsidP="00553954">
            <w:pPr>
              <w:jc w:val="center"/>
              <w:rPr>
                <w:b/>
              </w:rPr>
            </w:pPr>
            <w:r w:rsidRPr="00C52EB6">
              <w:rPr>
                <w:b/>
              </w:rPr>
              <w:t>A</w:t>
            </w:r>
            <w:r w:rsidR="00CB430A" w:rsidRPr="00C52EB6">
              <w:rPr>
                <w:b/>
              </w:rPr>
              <w:t>VG</w:t>
            </w:r>
          </w:p>
        </w:tc>
        <w:tc>
          <w:tcPr>
            <w:tcW w:w="1200" w:type="dxa"/>
            <w:tcBorders>
              <w:left w:val="single" w:sz="4" w:space="0" w:color="auto"/>
              <w:bottom w:val="single" w:sz="4" w:space="0" w:color="auto"/>
            </w:tcBorders>
            <w:shd w:val="clear" w:color="auto" w:fill="B3B3B3"/>
          </w:tcPr>
          <w:p w14:paraId="5558EE0D" w14:textId="1C646404" w:rsidR="007E7A6E" w:rsidRPr="00C52EB6" w:rsidRDefault="00CB430A" w:rsidP="00553954">
            <w:pPr>
              <w:jc w:val="center"/>
              <w:rPr>
                <w:b/>
              </w:rPr>
            </w:pPr>
            <w:r w:rsidRPr="00C52EB6">
              <w:rPr>
                <w:b/>
              </w:rPr>
              <w:t>STD</w:t>
            </w:r>
          </w:p>
        </w:tc>
        <w:tc>
          <w:tcPr>
            <w:tcW w:w="1254" w:type="dxa"/>
            <w:tcBorders>
              <w:bottom w:val="single" w:sz="4" w:space="0" w:color="auto"/>
            </w:tcBorders>
            <w:shd w:val="clear" w:color="auto" w:fill="B3B3B3"/>
          </w:tcPr>
          <w:p w14:paraId="4FB15691" w14:textId="716BA8A9" w:rsidR="007E7A6E" w:rsidRPr="00C52EB6" w:rsidRDefault="00CB430A" w:rsidP="00553954">
            <w:pPr>
              <w:jc w:val="center"/>
              <w:rPr>
                <w:b/>
              </w:rPr>
            </w:pPr>
            <w:r w:rsidRPr="00C52EB6">
              <w:rPr>
                <w:b/>
              </w:rPr>
              <w:t>MEDIAN</w:t>
            </w:r>
          </w:p>
        </w:tc>
        <w:tc>
          <w:tcPr>
            <w:tcW w:w="939" w:type="dxa"/>
            <w:tcBorders>
              <w:bottom w:val="single" w:sz="4" w:space="0" w:color="auto"/>
            </w:tcBorders>
            <w:shd w:val="clear" w:color="auto" w:fill="B3B3B3"/>
          </w:tcPr>
          <w:p w14:paraId="6152DD74" w14:textId="618D3BB4" w:rsidR="007E7A6E" w:rsidRPr="00C52EB6" w:rsidRDefault="00CB430A" w:rsidP="00553954">
            <w:pPr>
              <w:jc w:val="center"/>
              <w:rPr>
                <w:b/>
              </w:rPr>
            </w:pPr>
            <w:r w:rsidRPr="00C52EB6">
              <w:rPr>
                <w:b/>
              </w:rPr>
              <w:t>ERROR</w:t>
            </w:r>
          </w:p>
        </w:tc>
      </w:tr>
      <w:tr w:rsidR="00BE4D01" w:rsidRPr="00C52EB6" w14:paraId="203B6D6A" w14:textId="77777777" w:rsidTr="007B0B2D">
        <w:trPr>
          <w:jc w:val="center"/>
        </w:trPr>
        <w:tc>
          <w:tcPr>
            <w:tcW w:w="1895" w:type="dxa"/>
            <w:tcBorders>
              <w:right w:val="single" w:sz="4" w:space="0" w:color="auto"/>
            </w:tcBorders>
            <w:shd w:val="clear" w:color="auto" w:fill="B3B3B3"/>
          </w:tcPr>
          <w:p w14:paraId="6DEBAE8C" w14:textId="2847509F" w:rsidR="007E7A6E" w:rsidRPr="00C52EB6" w:rsidRDefault="00CB430A" w:rsidP="00553954">
            <w:pPr>
              <w:jc w:val="center"/>
            </w:pPr>
            <w:r w:rsidRPr="00C52EB6">
              <w:rPr>
                <w:b/>
                <w:sz w:val="16"/>
                <w:szCs w:val="16"/>
              </w:rPr>
              <w:t>MORNING LIGHT</w:t>
            </w:r>
            <w:r w:rsidRPr="00C52EB6">
              <w:t xml:space="preserve">  </w:t>
            </w:r>
            <w:r w:rsidRPr="00C52EB6">
              <w:rPr>
                <w:sz w:val="16"/>
                <w:szCs w:val="16"/>
              </w:rPr>
              <w:t>(</w:t>
            </w:r>
            <w:r w:rsidR="007E7A6E" w:rsidRPr="00C52EB6">
              <w:rPr>
                <w:sz w:val="16"/>
                <w:szCs w:val="16"/>
              </w:rPr>
              <w:t>10 AM</w:t>
            </w:r>
            <w:r w:rsidRPr="00C52EB6">
              <w:rPr>
                <w:sz w:val="16"/>
                <w:szCs w:val="16"/>
              </w:rPr>
              <w:t>)</w:t>
            </w:r>
          </w:p>
        </w:tc>
        <w:tc>
          <w:tcPr>
            <w:tcW w:w="766" w:type="dxa"/>
            <w:tcBorders>
              <w:top w:val="single" w:sz="4" w:space="0" w:color="auto"/>
              <w:left w:val="single" w:sz="4" w:space="0" w:color="auto"/>
              <w:bottom w:val="single" w:sz="4" w:space="0" w:color="auto"/>
              <w:right w:val="single" w:sz="4" w:space="0" w:color="auto"/>
            </w:tcBorders>
            <w:shd w:val="clear" w:color="auto" w:fill="D9D9D9"/>
          </w:tcPr>
          <w:p w14:paraId="059435C9" w14:textId="77777777" w:rsidR="007E7A6E" w:rsidRPr="00C52EB6" w:rsidRDefault="007E7A6E" w:rsidP="00553954">
            <w:pPr>
              <w:jc w:val="center"/>
              <w:rPr>
                <w:b/>
                <w:lang w:val="en-US"/>
              </w:rPr>
            </w:pPr>
            <w:r w:rsidRPr="00C52EB6">
              <w:t>0.8315</w:t>
            </w:r>
          </w:p>
        </w:tc>
        <w:tc>
          <w:tcPr>
            <w:tcW w:w="1200" w:type="dxa"/>
            <w:tcBorders>
              <w:left w:val="single" w:sz="4" w:space="0" w:color="auto"/>
            </w:tcBorders>
            <w:shd w:val="clear" w:color="auto" w:fill="D9D9D9"/>
          </w:tcPr>
          <w:p w14:paraId="21E01C7D" w14:textId="77777777" w:rsidR="007E7A6E" w:rsidRPr="00C52EB6" w:rsidRDefault="007E7A6E" w:rsidP="00553954">
            <w:pPr>
              <w:jc w:val="center"/>
              <w:rPr>
                <w:b/>
                <w:lang w:val="en-US"/>
              </w:rPr>
            </w:pPr>
            <w:r w:rsidRPr="00C52EB6">
              <w:t>0.0073</w:t>
            </w:r>
          </w:p>
        </w:tc>
        <w:tc>
          <w:tcPr>
            <w:tcW w:w="1254" w:type="dxa"/>
            <w:shd w:val="clear" w:color="auto" w:fill="D9D9D9"/>
          </w:tcPr>
          <w:p w14:paraId="2DB1B14A" w14:textId="77777777" w:rsidR="007E7A6E" w:rsidRPr="00C52EB6" w:rsidRDefault="007E7A6E" w:rsidP="00553954">
            <w:pPr>
              <w:jc w:val="center"/>
              <w:rPr>
                <w:b/>
                <w:lang w:val="en-US"/>
              </w:rPr>
            </w:pPr>
            <w:r w:rsidRPr="00C52EB6">
              <w:t>0.8310</w:t>
            </w:r>
          </w:p>
        </w:tc>
        <w:tc>
          <w:tcPr>
            <w:tcW w:w="939" w:type="dxa"/>
            <w:shd w:val="clear" w:color="auto" w:fill="D9D9D9"/>
          </w:tcPr>
          <w:p w14:paraId="14EB4179" w14:textId="77777777" w:rsidR="007E7A6E" w:rsidRPr="00C52EB6" w:rsidRDefault="007E7A6E" w:rsidP="00553954">
            <w:pPr>
              <w:jc w:val="center"/>
              <w:rPr>
                <w:b/>
                <w:lang w:val="en-US"/>
              </w:rPr>
            </w:pPr>
            <w:r w:rsidRPr="00C52EB6">
              <w:t>0.005</w:t>
            </w:r>
          </w:p>
        </w:tc>
      </w:tr>
      <w:tr w:rsidR="00BE4D01" w:rsidRPr="00C52EB6" w14:paraId="4FD81ABC" w14:textId="77777777" w:rsidTr="007B0B2D">
        <w:trPr>
          <w:jc w:val="center"/>
        </w:trPr>
        <w:tc>
          <w:tcPr>
            <w:tcW w:w="1895" w:type="dxa"/>
            <w:tcBorders>
              <w:right w:val="single" w:sz="4" w:space="0" w:color="auto"/>
            </w:tcBorders>
            <w:shd w:val="clear" w:color="auto" w:fill="B3B3B3"/>
          </w:tcPr>
          <w:p w14:paraId="22E146AA" w14:textId="6539E9F3" w:rsidR="007E7A6E" w:rsidRPr="00C52EB6" w:rsidRDefault="00CB430A" w:rsidP="00553954">
            <w:pPr>
              <w:jc w:val="center"/>
              <w:rPr>
                <w:b/>
                <w:lang w:val="en-US"/>
              </w:rPr>
            </w:pPr>
            <w:r w:rsidRPr="00C52EB6">
              <w:rPr>
                <w:b/>
                <w:sz w:val="16"/>
                <w:szCs w:val="16"/>
              </w:rPr>
              <w:t>LUNCH LIGHT</w:t>
            </w:r>
            <w:r w:rsidRPr="00C52EB6">
              <w:t xml:space="preserve"> (</w:t>
            </w:r>
            <w:r w:rsidR="007E7A6E" w:rsidRPr="00C52EB6">
              <w:rPr>
                <w:sz w:val="16"/>
                <w:szCs w:val="16"/>
              </w:rPr>
              <w:t>1 PM</w:t>
            </w:r>
            <w:r w:rsidRPr="00C52EB6">
              <w:rPr>
                <w:sz w:val="16"/>
                <w:szCs w:val="16"/>
              </w:rPr>
              <w:t>)</w:t>
            </w:r>
          </w:p>
        </w:tc>
        <w:tc>
          <w:tcPr>
            <w:tcW w:w="766" w:type="dxa"/>
            <w:tcBorders>
              <w:top w:val="single" w:sz="4" w:space="0" w:color="auto"/>
              <w:left w:val="single" w:sz="4" w:space="0" w:color="auto"/>
              <w:bottom w:val="single" w:sz="4" w:space="0" w:color="auto"/>
              <w:right w:val="single" w:sz="4" w:space="0" w:color="auto"/>
            </w:tcBorders>
            <w:shd w:val="clear" w:color="auto" w:fill="D9D9D9"/>
          </w:tcPr>
          <w:p w14:paraId="3760A25A" w14:textId="77777777" w:rsidR="007E7A6E" w:rsidRPr="00C52EB6" w:rsidRDefault="007E7A6E" w:rsidP="00553954">
            <w:pPr>
              <w:jc w:val="center"/>
            </w:pPr>
            <w:r w:rsidRPr="00C52EB6">
              <w:t>0.8264</w:t>
            </w:r>
          </w:p>
        </w:tc>
        <w:tc>
          <w:tcPr>
            <w:tcW w:w="1200" w:type="dxa"/>
            <w:tcBorders>
              <w:left w:val="single" w:sz="4" w:space="0" w:color="auto"/>
            </w:tcBorders>
            <w:shd w:val="clear" w:color="auto" w:fill="D9D9D9"/>
          </w:tcPr>
          <w:p w14:paraId="11413230" w14:textId="77777777" w:rsidR="007E7A6E" w:rsidRPr="00C52EB6" w:rsidRDefault="007E7A6E" w:rsidP="00553954">
            <w:pPr>
              <w:jc w:val="center"/>
            </w:pPr>
            <w:r w:rsidRPr="00C52EB6">
              <w:t>0.0040</w:t>
            </w:r>
          </w:p>
        </w:tc>
        <w:tc>
          <w:tcPr>
            <w:tcW w:w="1254" w:type="dxa"/>
            <w:shd w:val="clear" w:color="auto" w:fill="D9D9D9"/>
          </w:tcPr>
          <w:p w14:paraId="0D2F069A" w14:textId="77777777" w:rsidR="007E7A6E" w:rsidRPr="00C52EB6" w:rsidRDefault="007E7A6E" w:rsidP="00553954">
            <w:pPr>
              <w:jc w:val="center"/>
            </w:pPr>
            <w:r w:rsidRPr="00C52EB6">
              <w:t>0.8270</w:t>
            </w:r>
          </w:p>
        </w:tc>
        <w:tc>
          <w:tcPr>
            <w:tcW w:w="939" w:type="dxa"/>
            <w:shd w:val="clear" w:color="auto" w:fill="D9D9D9"/>
          </w:tcPr>
          <w:p w14:paraId="601CE708" w14:textId="77777777" w:rsidR="007E7A6E" w:rsidRPr="00C52EB6" w:rsidRDefault="007E7A6E" w:rsidP="00553954">
            <w:pPr>
              <w:jc w:val="center"/>
            </w:pPr>
            <w:r w:rsidRPr="00C52EB6">
              <w:t>0.009</w:t>
            </w:r>
          </w:p>
        </w:tc>
      </w:tr>
      <w:tr w:rsidR="00BE4D01" w:rsidRPr="00C52EB6" w14:paraId="624AF207" w14:textId="77777777" w:rsidTr="007B0B2D">
        <w:trPr>
          <w:jc w:val="center"/>
        </w:trPr>
        <w:tc>
          <w:tcPr>
            <w:tcW w:w="1895" w:type="dxa"/>
            <w:tcBorders>
              <w:right w:val="single" w:sz="4" w:space="0" w:color="auto"/>
            </w:tcBorders>
            <w:shd w:val="clear" w:color="auto" w:fill="B3B3B3"/>
          </w:tcPr>
          <w:p w14:paraId="30868FAA" w14:textId="6D1246BB" w:rsidR="007E7A6E" w:rsidRPr="00C52EB6" w:rsidRDefault="00CB430A" w:rsidP="00553954">
            <w:pPr>
              <w:jc w:val="center"/>
              <w:rPr>
                <w:b/>
                <w:sz w:val="16"/>
                <w:szCs w:val="16"/>
              </w:rPr>
            </w:pPr>
            <w:r w:rsidRPr="00C52EB6">
              <w:rPr>
                <w:b/>
                <w:sz w:val="16"/>
                <w:szCs w:val="16"/>
              </w:rPr>
              <w:t xml:space="preserve">EARLY AFTERNOON LIGHT </w:t>
            </w:r>
            <w:r w:rsidRPr="00C52EB6">
              <w:rPr>
                <w:sz w:val="16"/>
                <w:szCs w:val="16"/>
              </w:rPr>
              <w:t>(2 PM)</w:t>
            </w:r>
          </w:p>
        </w:tc>
        <w:tc>
          <w:tcPr>
            <w:tcW w:w="766" w:type="dxa"/>
            <w:tcBorders>
              <w:top w:val="single" w:sz="4" w:space="0" w:color="auto"/>
              <w:left w:val="single" w:sz="4" w:space="0" w:color="auto"/>
              <w:bottom w:val="single" w:sz="4" w:space="0" w:color="auto"/>
              <w:right w:val="single" w:sz="4" w:space="0" w:color="auto"/>
            </w:tcBorders>
            <w:shd w:val="clear" w:color="auto" w:fill="D9D9D9"/>
          </w:tcPr>
          <w:p w14:paraId="35423FC8" w14:textId="77777777" w:rsidR="007E7A6E" w:rsidRPr="00C52EB6" w:rsidRDefault="007E7A6E" w:rsidP="00553954">
            <w:pPr>
              <w:jc w:val="center"/>
            </w:pPr>
            <w:r w:rsidRPr="00C52EB6">
              <w:t>0.8257</w:t>
            </w:r>
          </w:p>
        </w:tc>
        <w:tc>
          <w:tcPr>
            <w:tcW w:w="1200" w:type="dxa"/>
            <w:tcBorders>
              <w:left w:val="single" w:sz="4" w:space="0" w:color="auto"/>
            </w:tcBorders>
            <w:shd w:val="clear" w:color="auto" w:fill="D9D9D9"/>
          </w:tcPr>
          <w:p w14:paraId="49959906" w14:textId="77777777" w:rsidR="007E7A6E" w:rsidRPr="00C52EB6" w:rsidRDefault="007E7A6E" w:rsidP="00553954">
            <w:pPr>
              <w:jc w:val="center"/>
            </w:pPr>
            <w:r w:rsidRPr="00C52EB6">
              <w:t>0.0055</w:t>
            </w:r>
          </w:p>
        </w:tc>
        <w:tc>
          <w:tcPr>
            <w:tcW w:w="1254" w:type="dxa"/>
            <w:shd w:val="clear" w:color="auto" w:fill="D9D9D9"/>
          </w:tcPr>
          <w:p w14:paraId="0B1C4BF5" w14:textId="77777777" w:rsidR="007E7A6E" w:rsidRPr="00C52EB6" w:rsidRDefault="007E7A6E" w:rsidP="00553954">
            <w:pPr>
              <w:jc w:val="center"/>
            </w:pPr>
            <w:r w:rsidRPr="00C52EB6">
              <w:t>0.8290</w:t>
            </w:r>
          </w:p>
        </w:tc>
        <w:tc>
          <w:tcPr>
            <w:tcW w:w="939" w:type="dxa"/>
            <w:shd w:val="clear" w:color="auto" w:fill="D9D9D9"/>
          </w:tcPr>
          <w:p w14:paraId="579AA223" w14:textId="77777777" w:rsidR="007E7A6E" w:rsidRPr="00C52EB6" w:rsidRDefault="007E7A6E" w:rsidP="00553954">
            <w:pPr>
              <w:jc w:val="center"/>
            </w:pPr>
            <w:r w:rsidRPr="00C52EB6">
              <w:t>0.007</w:t>
            </w:r>
          </w:p>
        </w:tc>
      </w:tr>
      <w:tr w:rsidR="00BE4D01" w:rsidRPr="00C52EB6" w14:paraId="7F05776F" w14:textId="77777777" w:rsidTr="007B0B2D">
        <w:trPr>
          <w:jc w:val="center"/>
        </w:trPr>
        <w:tc>
          <w:tcPr>
            <w:tcW w:w="1895" w:type="dxa"/>
            <w:tcBorders>
              <w:right w:val="single" w:sz="4" w:space="0" w:color="auto"/>
            </w:tcBorders>
            <w:shd w:val="clear" w:color="auto" w:fill="B3B3B3"/>
          </w:tcPr>
          <w:p w14:paraId="7033E429" w14:textId="216D0489" w:rsidR="007E7A6E" w:rsidRPr="00C52EB6" w:rsidRDefault="00CB430A" w:rsidP="00553954">
            <w:pPr>
              <w:jc w:val="center"/>
              <w:rPr>
                <w:b/>
                <w:sz w:val="16"/>
                <w:szCs w:val="16"/>
              </w:rPr>
            </w:pPr>
            <w:r w:rsidRPr="00C52EB6">
              <w:rPr>
                <w:b/>
                <w:sz w:val="16"/>
                <w:szCs w:val="16"/>
              </w:rPr>
              <w:t xml:space="preserve">LATE AFTERNOON LIGHT  </w:t>
            </w:r>
            <w:r w:rsidRPr="00C52EB6">
              <w:rPr>
                <w:sz w:val="16"/>
                <w:szCs w:val="16"/>
              </w:rPr>
              <w:t>(4:30 PM)</w:t>
            </w:r>
          </w:p>
        </w:tc>
        <w:tc>
          <w:tcPr>
            <w:tcW w:w="766" w:type="dxa"/>
            <w:tcBorders>
              <w:top w:val="single" w:sz="4" w:space="0" w:color="auto"/>
              <w:left w:val="single" w:sz="4" w:space="0" w:color="auto"/>
              <w:bottom w:val="single" w:sz="4" w:space="0" w:color="auto"/>
              <w:right w:val="single" w:sz="4" w:space="0" w:color="auto"/>
            </w:tcBorders>
            <w:shd w:val="clear" w:color="auto" w:fill="D9D9D9"/>
          </w:tcPr>
          <w:p w14:paraId="11C4EF22" w14:textId="77777777" w:rsidR="007E7A6E" w:rsidRPr="00C52EB6" w:rsidRDefault="007E7A6E" w:rsidP="00553954">
            <w:pPr>
              <w:jc w:val="center"/>
            </w:pPr>
            <w:r w:rsidRPr="00C52EB6">
              <w:t>0.8320</w:t>
            </w:r>
          </w:p>
        </w:tc>
        <w:tc>
          <w:tcPr>
            <w:tcW w:w="1200" w:type="dxa"/>
            <w:tcBorders>
              <w:left w:val="single" w:sz="4" w:space="0" w:color="auto"/>
            </w:tcBorders>
            <w:shd w:val="clear" w:color="auto" w:fill="D9D9D9"/>
          </w:tcPr>
          <w:p w14:paraId="4B16B71B" w14:textId="77777777" w:rsidR="007E7A6E" w:rsidRPr="00C52EB6" w:rsidRDefault="007E7A6E" w:rsidP="00553954">
            <w:pPr>
              <w:jc w:val="center"/>
            </w:pPr>
            <w:r w:rsidRPr="00C52EB6">
              <w:t>0.0082</w:t>
            </w:r>
          </w:p>
        </w:tc>
        <w:tc>
          <w:tcPr>
            <w:tcW w:w="1254" w:type="dxa"/>
            <w:shd w:val="clear" w:color="auto" w:fill="D9D9D9"/>
          </w:tcPr>
          <w:p w14:paraId="417B52C9" w14:textId="77777777" w:rsidR="007E7A6E" w:rsidRPr="00C52EB6" w:rsidRDefault="007E7A6E" w:rsidP="00553954">
            <w:pPr>
              <w:jc w:val="center"/>
            </w:pPr>
            <w:r w:rsidRPr="00C52EB6">
              <w:t>0.8310</w:t>
            </w:r>
          </w:p>
        </w:tc>
        <w:tc>
          <w:tcPr>
            <w:tcW w:w="939" w:type="dxa"/>
            <w:shd w:val="clear" w:color="auto" w:fill="D9D9D9"/>
          </w:tcPr>
          <w:p w14:paraId="3323C9E7" w14:textId="77777777" w:rsidR="007E7A6E" w:rsidRPr="00C52EB6" w:rsidRDefault="007E7A6E" w:rsidP="00553954">
            <w:pPr>
              <w:jc w:val="center"/>
            </w:pPr>
            <w:r w:rsidRPr="00C52EB6">
              <w:t>0.005</w:t>
            </w:r>
          </w:p>
        </w:tc>
      </w:tr>
    </w:tbl>
    <w:p w14:paraId="792AEFA6" w14:textId="77777777" w:rsidR="007E7A6E" w:rsidRPr="00C52EB6" w:rsidRDefault="007E7A6E" w:rsidP="0001660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lang w:val="en"/>
        </w:rPr>
      </w:pPr>
    </w:p>
    <w:p w14:paraId="58BB9E76" w14:textId="77777777" w:rsidR="00BE4D01" w:rsidRPr="00C52EB6" w:rsidRDefault="00BE4D01" w:rsidP="0001660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lang w:val="en"/>
        </w:rPr>
      </w:pPr>
    </w:p>
    <w:p w14:paraId="7F389BD3" w14:textId="77777777" w:rsidR="007E7A6E" w:rsidRPr="00C52EB6" w:rsidRDefault="007E7A6E" w:rsidP="0001660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lang w:val="en"/>
        </w:rPr>
      </w:pPr>
    </w:p>
    <w:p w14:paraId="308024BB" w14:textId="3B473512" w:rsidR="00BD7921" w:rsidRPr="00C52EB6" w:rsidRDefault="00000CCB" w:rsidP="0001660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lang w:val="en"/>
        </w:rPr>
      </w:pPr>
      <w:r w:rsidRPr="00C52EB6">
        <w:rPr>
          <w:color w:val="212121"/>
          <w:lang w:val="en"/>
        </w:rPr>
        <w:t>T</w:t>
      </w:r>
      <w:r w:rsidR="00BD7921" w:rsidRPr="00C52EB6">
        <w:rPr>
          <w:color w:val="212121"/>
          <w:lang w:val="en"/>
        </w:rPr>
        <w:t xml:space="preserve">o </w:t>
      </w:r>
      <w:r w:rsidR="00555EFF" w:rsidRPr="00C52EB6">
        <w:rPr>
          <w:color w:val="212121"/>
          <w:lang w:val="en"/>
        </w:rPr>
        <w:t xml:space="preserve">achieve greater </w:t>
      </w:r>
      <w:r w:rsidR="00BD7921" w:rsidRPr="00C52EB6">
        <w:rPr>
          <w:color w:val="212121"/>
          <w:lang w:val="en"/>
        </w:rPr>
        <w:t xml:space="preserve">accuracy </w:t>
      </w:r>
      <w:r w:rsidR="00BE4D01" w:rsidRPr="00C52EB6">
        <w:rPr>
          <w:color w:val="212121"/>
          <w:lang w:val="en"/>
        </w:rPr>
        <w:t xml:space="preserve">a proper light system and </w:t>
      </w:r>
      <w:r w:rsidR="00BD7921" w:rsidRPr="00C52EB6">
        <w:rPr>
          <w:color w:val="212121"/>
          <w:lang w:val="en"/>
        </w:rPr>
        <w:t>additional sensor</w:t>
      </w:r>
      <w:r w:rsidR="00EE3DD9" w:rsidRPr="00C52EB6">
        <w:rPr>
          <w:color w:val="212121"/>
          <w:lang w:val="en"/>
        </w:rPr>
        <w:t>s</w:t>
      </w:r>
      <w:r w:rsidR="00BD7921" w:rsidRPr="00C52EB6">
        <w:rPr>
          <w:color w:val="212121"/>
          <w:lang w:val="en"/>
        </w:rPr>
        <w:t xml:space="preserve"> should be used for </w:t>
      </w:r>
      <w:r w:rsidR="00D5500A" w:rsidRPr="00C52EB6">
        <w:rPr>
          <w:color w:val="212121"/>
          <w:lang w:val="en"/>
        </w:rPr>
        <w:t xml:space="preserve">online </w:t>
      </w:r>
      <w:r w:rsidR="00EE3DD9" w:rsidRPr="00C52EB6">
        <w:rPr>
          <w:color w:val="212121"/>
          <w:lang w:val="en"/>
        </w:rPr>
        <w:t xml:space="preserve">refinement and </w:t>
      </w:r>
      <w:r w:rsidR="00D5500A" w:rsidRPr="00C52EB6">
        <w:rPr>
          <w:color w:val="212121"/>
          <w:lang w:val="en"/>
        </w:rPr>
        <w:t>correction</w:t>
      </w:r>
      <w:r w:rsidR="00EE3DD9" w:rsidRPr="00C52EB6">
        <w:rPr>
          <w:color w:val="212121"/>
          <w:lang w:val="en"/>
        </w:rPr>
        <w:t xml:space="preserve"> of the model </w:t>
      </w:r>
      <w:r w:rsidR="00D5500A" w:rsidRPr="00C52EB6">
        <w:rPr>
          <w:color w:val="212121"/>
          <w:lang w:val="en"/>
        </w:rPr>
        <w:t>during dispensing</w:t>
      </w:r>
      <w:r w:rsidR="0074560F" w:rsidRPr="00C52EB6">
        <w:rPr>
          <w:color w:val="212121"/>
          <w:lang w:val="en"/>
        </w:rPr>
        <w:t xml:space="preserve"> such as force/torque sensors or </w:t>
      </w:r>
      <w:r w:rsidR="00EE3DD9" w:rsidRPr="00C52EB6">
        <w:rPr>
          <w:color w:val="212121"/>
          <w:lang w:val="en"/>
        </w:rPr>
        <w:t>laser scanner</w:t>
      </w:r>
      <w:r w:rsidRPr="00C52EB6">
        <w:rPr>
          <w:color w:val="212121"/>
          <w:lang w:val="en"/>
        </w:rPr>
        <w:t>s</w:t>
      </w:r>
      <w:r w:rsidR="00A229C4" w:rsidRPr="00C52EB6">
        <w:rPr>
          <w:color w:val="212121"/>
          <w:lang w:val="en"/>
        </w:rPr>
        <w:t xml:space="preserve">. In this work a </w:t>
      </w:r>
      <w:r w:rsidR="00EE3DD9" w:rsidRPr="00C52EB6">
        <w:rPr>
          <w:color w:val="212121"/>
          <w:lang w:val="en"/>
        </w:rPr>
        <w:t xml:space="preserve">top-down approach in which the RGB-D sensor provides the OLP system a model with the environment </w:t>
      </w:r>
      <w:r w:rsidR="00A229C4" w:rsidRPr="00C52EB6">
        <w:rPr>
          <w:color w:val="212121"/>
          <w:lang w:val="en"/>
        </w:rPr>
        <w:t xml:space="preserve">results in </w:t>
      </w:r>
      <w:r w:rsidR="00EE3DD9" w:rsidRPr="00C52EB6">
        <w:rPr>
          <w:color w:val="212121"/>
          <w:lang w:val="en"/>
        </w:rPr>
        <w:t>a reasonable accuracy.</w:t>
      </w:r>
      <w:r w:rsidR="00E72997" w:rsidRPr="00C52EB6">
        <w:rPr>
          <w:color w:val="212121"/>
          <w:lang w:val="en"/>
        </w:rPr>
        <w:t xml:space="preserve"> </w:t>
      </w:r>
      <w:r w:rsidR="00A229C4" w:rsidRPr="00C52EB6">
        <w:rPr>
          <w:color w:val="212121"/>
          <w:lang w:val="en"/>
        </w:rPr>
        <w:t xml:space="preserve">Improving accuracy is </w:t>
      </w:r>
      <w:r w:rsidR="00EE3DD9" w:rsidRPr="00C52EB6">
        <w:rPr>
          <w:color w:val="212121"/>
          <w:lang w:val="en"/>
        </w:rPr>
        <w:t>out of the scope of the presented work</w:t>
      </w:r>
      <w:r w:rsidRPr="00C52EB6">
        <w:rPr>
          <w:color w:val="212121"/>
          <w:lang w:val="en"/>
        </w:rPr>
        <w:t>,</w:t>
      </w:r>
      <w:r w:rsidR="00EE3DD9" w:rsidRPr="00C52EB6">
        <w:rPr>
          <w:color w:val="212121"/>
          <w:lang w:val="en"/>
        </w:rPr>
        <w:t xml:space="preserve"> </w:t>
      </w:r>
      <w:r w:rsidRPr="00C52EB6">
        <w:rPr>
          <w:color w:val="212121"/>
          <w:lang w:val="en"/>
        </w:rPr>
        <w:t>which</w:t>
      </w:r>
      <w:r w:rsidR="00EE3DD9" w:rsidRPr="00C52EB6">
        <w:rPr>
          <w:color w:val="212121"/>
          <w:lang w:val="en"/>
        </w:rPr>
        <w:t xml:space="preserve"> is focused on the integration of OLP system and vision sensor, but is</w:t>
      </w:r>
      <w:r w:rsidR="00A229C4" w:rsidRPr="00C52EB6">
        <w:rPr>
          <w:color w:val="212121"/>
          <w:lang w:val="en"/>
        </w:rPr>
        <w:t xml:space="preserve"> the</w:t>
      </w:r>
      <w:r w:rsidR="00EE3DD9" w:rsidRPr="00C52EB6">
        <w:rPr>
          <w:color w:val="212121"/>
          <w:lang w:val="en"/>
        </w:rPr>
        <w:t xml:space="preserve"> object of future work</w:t>
      </w:r>
      <w:r w:rsidRPr="00C52EB6">
        <w:rPr>
          <w:color w:val="212121"/>
          <w:lang w:val="en"/>
        </w:rPr>
        <w:t xml:space="preserve"> plans</w:t>
      </w:r>
      <w:r w:rsidR="00EE3DD9" w:rsidRPr="00C52EB6">
        <w:rPr>
          <w:color w:val="212121"/>
          <w:lang w:val="en"/>
        </w:rPr>
        <w:t>.</w:t>
      </w:r>
    </w:p>
    <w:p w14:paraId="5D954FCC" w14:textId="77777777" w:rsidR="00E03A46" w:rsidRPr="00C52EB6" w:rsidRDefault="00E03A46" w:rsidP="00E03A46">
      <w:pPr>
        <w:pStyle w:val="Els-body-text"/>
        <w:ind w:firstLine="0"/>
      </w:pPr>
    </w:p>
    <w:p w14:paraId="2156A815" w14:textId="41910B61" w:rsidR="00F52005" w:rsidRPr="00C52EB6" w:rsidRDefault="00F52005" w:rsidP="00553954">
      <w:pPr>
        <w:pStyle w:val="Els-1storder-head"/>
        <w:numPr>
          <w:ilvl w:val="0"/>
          <w:numId w:val="46"/>
        </w:numPr>
        <w:spacing w:line="240" w:lineRule="atLeast"/>
        <w:ind w:left="426" w:hanging="426"/>
      </w:pPr>
      <w:r w:rsidRPr="00C52EB6">
        <w:t>Conclusions</w:t>
      </w:r>
    </w:p>
    <w:p w14:paraId="6FA3413E" w14:textId="77777777" w:rsidR="00003DD9" w:rsidRDefault="00CB4EF2" w:rsidP="003A02AC">
      <w:pPr>
        <w:pStyle w:val="Els-1storder-head"/>
        <w:numPr>
          <w:ilvl w:val="0"/>
          <w:numId w:val="0"/>
        </w:numPr>
        <w:jc w:val="both"/>
        <w:rPr>
          <w:b w:val="0"/>
        </w:rPr>
      </w:pPr>
      <w:r w:rsidRPr="00CB4EF2">
        <w:rPr>
          <w:b w:val="0"/>
        </w:rPr>
        <w:t>We have presented a</w:t>
      </w:r>
      <w:r w:rsidR="00352082">
        <w:rPr>
          <w:b w:val="0"/>
        </w:rPr>
        <w:t xml:space="preserve">n AOLP </w:t>
      </w:r>
      <w:r>
        <w:rPr>
          <w:b w:val="0"/>
        </w:rPr>
        <w:t xml:space="preserve">system for automated sealant dispensing </w:t>
      </w:r>
      <w:r w:rsidRPr="00CB4EF2">
        <w:rPr>
          <w:b w:val="0"/>
        </w:rPr>
        <w:t>that</w:t>
      </w:r>
      <w:r w:rsidR="000337CA">
        <w:rPr>
          <w:b w:val="0"/>
        </w:rPr>
        <w:t>,</w:t>
      </w:r>
      <w:r w:rsidRPr="00CB4EF2">
        <w:rPr>
          <w:b w:val="0"/>
        </w:rPr>
        <w:t xml:space="preserve"> </w:t>
      </w:r>
      <w:r w:rsidR="00352082">
        <w:rPr>
          <w:b w:val="0"/>
        </w:rPr>
        <w:t>through the development of an add-on for</w:t>
      </w:r>
      <w:r w:rsidR="000337CA">
        <w:rPr>
          <w:b w:val="0"/>
        </w:rPr>
        <w:t xml:space="preserve"> RobotStudio, integrate</w:t>
      </w:r>
      <w:r w:rsidR="00000CCB">
        <w:rPr>
          <w:b w:val="0"/>
        </w:rPr>
        <w:t>s</w:t>
      </w:r>
      <w:r w:rsidR="00352082">
        <w:rPr>
          <w:b w:val="0"/>
        </w:rPr>
        <w:t xml:space="preserve"> </w:t>
      </w:r>
      <w:r w:rsidRPr="00CB4EF2">
        <w:rPr>
          <w:b w:val="0"/>
        </w:rPr>
        <w:t xml:space="preserve">a low cost RGB-D sensor </w:t>
      </w:r>
      <w:r w:rsidR="000337CA">
        <w:rPr>
          <w:b w:val="0"/>
        </w:rPr>
        <w:t xml:space="preserve">to dynamically </w:t>
      </w:r>
      <w:r w:rsidR="00352082">
        <w:rPr>
          <w:b w:val="0"/>
        </w:rPr>
        <w:t xml:space="preserve">generate robot </w:t>
      </w:r>
      <w:r w:rsidR="00000CCB">
        <w:rPr>
          <w:b w:val="0"/>
        </w:rPr>
        <w:t xml:space="preserve">control </w:t>
      </w:r>
      <w:r w:rsidR="00352082">
        <w:rPr>
          <w:b w:val="0"/>
        </w:rPr>
        <w:t>program</w:t>
      </w:r>
      <w:r w:rsidR="00000CCB">
        <w:rPr>
          <w:b w:val="0"/>
        </w:rPr>
        <w:t>s for use in variable part systems</w:t>
      </w:r>
      <w:r w:rsidR="00860075">
        <w:rPr>
          <w:b w:val="0"/>
        </w:rPr>
        <w:t xml:space="preserve">. </w:t>
      </w:r>
    </w:p>
    <w:p w14:paraId="67A7C268" w14:textId="77777777" w:rsidR="00003DD9" w:rsidRPr="00B3005E" w:rsidRDefault="00003DD9" w:rsidP="00003DD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lang w:val="en"/>
        </w:rPr>
      </w:pPr>
      <w:r w:rsidRPr="00B3005E">
        <w:rPr>
          <w:color w:val="212121"/>
          <w:lang w:val="en"/>
        </w:rPr>
        <w:t>The developed Robotstudio add-on allows overcoming the problem for existing OLP systems that rely on accurate models of the environment, thanks to the integration of a RGB-D vision sensor in the loop allowing for a more dynamic program generation. The possibility to dynamically generate the robot program without a-priori precise model of the environment enables robotic automation in the process of sealant dispensing in aircraft manufacturing where the high variability in the parts to operate limits its use leading to a low production rate that thanks so robotic automation could be increased.</w:t>
      </w:r>
    </w:p>
    <w:p w14:paraId="624DAEB7" w14:textId="1E1FF459" w:rsidR="003A02AC" w:rsidRPr="003A02AC" w:rsidRDefault="00860075" w:rsidP="003A02AC">
      <w:pPr>
        <w:pStyle w:val="Els-1storder-head"/>
        <w:numPr>
          <w:ilvl w:val="0"/>
          <w:numId w:val="0"/>
        </w:numPr>
        <w:jc w:val="both"/>
        <w:rPr>
          <w:b w:val="0"/>
        </w:rPr>
      </w:pPr>
      <w:r>
        <w:rPr>
          <w:b w:val="0"/>
        </w:rPr>
        <w:t>The main advanta</w:t>
      </w:r>
      <w:r w:rsidR="003764B6">
        <w:rPr>
          <w:b w:val="0"/>
        </w:rPr>
        <w:t>ge</w:t>
      </w:r>
      <w:r w:rsidR="008D6B32">
        <w:rPr>
          <w:b w:val="0"/>
        </w:rPr>
        <w:t xml:space="preserve"> of the developed system </w:t>
      </w:r>
      <w:r w:rsidR="003764B6">
        <w:rPr>
          <w:b w:val="0"/>
        </w:rPr>
        <w:t>is</w:t>
      </w:r>
      <w:r w:rsidR="008D6B32">
        <w:rPr>
          <w:b w:val="0"/>
        </w:rPr>
        <w:t xml:space="preserve"> first of all that i</w:t>
      </w:r>
      <w:r>
        <w:rPr>
          <w:b w:val="0"/>
        </w:rPr>
        <w:t>t does not require hav</w:t>
      </w:r>
      <w:r w:rsidR="00000CCB">
        <w:rPr>
          <w:b w:val="0"/>
        </w:rPr>
        <w:t>ing</w:t>
      </w:r>
      <w:r>
        <w:rPr>
          <w:b w:val="0"/>
        </w:rPr>
        <w:t xml:space="preserve"> a-priori knowledge of the envi</w:t>
      </w:r>
      <w:r w:rsidR="00EF21DE">
        <w:rPr>
          <w:b w:val="0"/>
        </w:rPr>
        <w:t>ronment and the part to operate because i</w:t>
      </w:r>
      <w:r w:rsidRPr="00860075">
        <w:rPr>
          <w:b w:val="0"/>
        </w:rPr>
        <w:t>t dynamically generate</w:t>
      </w:r>
      <w:r w:rsidR="00000CCB">
        <w:rPr>
          <w:b w:val="0"/>
        </w:rPr>
        <w:t>s</w:t>
      </w:r>
      <w:r w:rsidRPr="00860075">
        <w:rPr>
          <w:b w:val="0"/>
        </w:rPr>
        <w:t xml:space="preserve"> the robot program according to the recogni</w:t>
      </w:r>
      <w:r w:rsidR="00EF21DE">
        <w:rPr>
          <w:b w:val="0"/>
        </w:rPr>
        <w:t xml:space="preserve">zed object and its current pose, </w:t>
      </w:r>
      <w:r w:rsidRPr="00EF21DE">
        <w:rPr>
          <w:b w:val="0"/>
        </w:rPr>
        <w:t>help</w:t>
      </w:r>
      <w:r w:rsidR="00EF21DE" w:rsidRPr="00EF21DE">
        <w:rPr>
          <w:b w:val="0"/>
        </w:rPr>
        <w:t>ing</w:t>
      </w:r>
      <w:r w:rsidRPr="00EF21DE">
        <w:rPr>
          <w:b w:val="0"/>
        </w:rPr>
        <w:t xml:space="preserve"> to reduce the cost due to </w:t>
      </w:r>
      <w:r w:rsidR="00000CCB" w:rsidRPr="00EF21DE">
        <w:rPr>
          <w:b w:val="0"/>
        </w:rPr>
        <w:t>re</w:t>
      </w:r>
      <w:r w:rsidRPr="00EF21DE">
        <w:rPr>
          <w:b w:val="0"/>
        </w:rPr>
        <w:t>programming</w:t>
      </w:r>
      <w:r w:rsidR="00EF21DE">
        <w:rPr>
          <w:b w:val="0"/>
        </w:rPr>
        <w:t>.</w:t>
      </w:r>
      <w:r w:rsidR="00000CCB" w:rsidRPr="00EF21DE">
        <w:rPr>
          <w:b w:val="0"/>
        </w:rPr>
        <w:t xml:space="preserve"> </w:t>
      </w:r>
      <w:r w:rsidR="00E255BC">
        <w:rPr>
          <w:b w:val="0"/>
        </w:rPr>
        <w:t xml:space="preserve">The developed system, therefore, </w:t>
      </w:r>
      <w:r w:rsidR="00000CCB" w:rsidRPr="00EF21DE">
        <w:rPr>
          <w:b w:val="0"/>
        </w:rPr>
        <w:t>enables</w:t>
      </w:r>
      <w:r w:rsidRPr="00EF21DE">
        <w:rPr>
          <w:b w:val="0"/>
        </w:rPr>
        <w:t xml:space="preserve"> robotic automation in aircraft manufactur</w:t>
      </w:r>
      <w:r w:rsidR="00000CCB" w:rsidRPr="00EF21DE">
        <w:rPr>
          <w:b w:val="0"/>
        </w:rPr>
        <w:t>e</w:t>
      </w:r>
      <w:r w:rsidR="00EF21DE">
        <w:rPr>
          <w:b w:val="0"/>
        </w:rPr>
        <w:t xml:space="preserve"> where the </w:t>
      </w:r>
      <w:r w:rsidR="00E255BC">
        <w:rPr>
          <w:b w:val="0"/>
        </w:rPr>
        <w:t>high variability of the part to operate doesn’t allow using the common “automotive” approach.  The recognition and pose estimation algorithm has been developed on the basis of the</w:t>
      </w:r>
      <w:r w:rsidR="000B1F6F">
        <w:rPr>
          <w:b w:val="0"/>
        </w:rPr>
        <w:t xml:space="preserve"> algorithm proposed in [23]. This algorithm have been selected because,</w:t>
      </w:r>
      <w:r w:rsidR="00E255BC">
        <w:rPr>
          <w:b w:val="0"/>
        </w:rPr>
        <w:t xml:space="preserve"> with respe</w:t>
      </w:r>
      <w:r w:rsidR="000B1F6F">
        <w:rPr>
          <w:b w:val="0"/>
        </w:rPr>
        <w:t xml:space="preserve">ct to other proposed algorithm for object recognition and pose estimation it uses a global hypothesis verification </w:t>
      </w:r>
      <w:r w:rsidR="003A02AC">
        <w:rPr>
          <w:b w:val="0"/>
        </w:rPr>
        <w:t xml:space="preserve">that allow it to be more reliable and increase the recognition performance even for strongly occluded objects. The system has been tested </w:t>
      </w:r>
      <w:r w:rsidR="00F66C3A">
        <w:rPr>
          <w:b w:val="0"/>
        </w:rPr>
        <w:t>in the simulation environment</w:t>
      </w:r>
      <w:r w:rsidR="003A02AC">
        <w:rPr>
          <w:b w:val="0"/>
        </w:rPr>
        <w:t xml:space="preserve">, </w:t>
      </w:r>
      <w:r w:rsidR="00F66C3A">
        <w:rPr>
          <w:b w:val="0"/>
        </w:rPr>
        <w:t xml:space="preserve">because </w:t>
      </w:r>
      <w:r w:rsidR="00DF174A">
        <w:rPr>
          <w:b w:val="0"/>
        </w:rPr>
        <w:t>in order to have a real assessment of the performances</w:t>
      </w:r>
      <w:r w:rsidR="00F66C3A">
        <w:rPr>
          <w:b w:val="0"/>
        </w:rPr>
        <w:t xml:space="preserve"> with the real robot,</w:t>
      </w:r>
      <w:r w:rsidR="00DF174A">
        <w:rPr>
          <w:b w:val="0"/>
        </w:rPr>
        <w:t xml:space="preserve"> an absolute calibration procedure has to be done for adapting the robot virtual kinematic model in RobotStudio with the robot real kinematic model. The absolute calibration and the performances assessment will be performed as future work as well as the use of a laser scanner for on-line correction of the path during sealant dispensing</w:t>
      </w:r>
      <w:r w:rsidR="00EB3822">
        <w:rPr>
          <w:b w:val="0"/>
        </w:rPr>
        <w:t>.</w:t>
      </w:r>
    </w:p>
    <w:p w14:paraId="0E242FD8" w14:textId="77777777" w:rsidR="002E7D4B" w:rsidRDefault="002E7D4B" w:rsidP="002E7D4B">
      <w:pPr>
        <w:pStyle w:val="Els-body-text"/>
        <w:ind w:firstLine="0"/>
      </w:pPr>
    </w:p>
    <w:p w14:paraId="45971FCF" w14:textId="77777777" w:rsidR="00DB772D" w:rsidRDefault="00DB772D" w:rsidP="00DB772D">
      <w:pPr>
        <w:pStyle w:val="Els-body-text"/>
        <w:ind w:firstLine="0"/>
      </w:pPr>
    </w:p>
    <w:p w14:paraId="4CDAAF49" w14:textId="35825FF4" w:rsidR="0029773D" w:rsidRDefault="0029773D" w:rsidP="009A1306">
      <w:pPr>
        <w:pStyle w:val="Els-acknowledgement"/>
        <w:spacing w:line="240" w:lineRule="atLeast"/>
      </w:pPr>
      <w:r>
        <w:t>Acknowledgements</w:t>
      </w:r>
    </w:p>
    <w:p w14:paraId="01974577" w14:textId="77777777" w:rsidR="009A1306" w:rsidRDefault="0029773D" w:rsidP="009A1306">
      <w:pPr>
        <w:autoSpaceDE w:val="0"/>
        <w:autoSpaceDN w:val="0"/>
        <w:adjustRightInd w:val="0"/>
        <w:spacing w:after="240" w:line="240" w:lineRule="atLeast"/>
        <w:rPr>
          <w:lang w:val="en-US"/>
        </w:rPr>
      </w:pPr>
      <w:r>
        <w:t xml:space="preserve">    </w:t>
      </w:r>
      <w:r w:rsidR="007410C5" w:rsidRPr="007410C5">
        <w:rPr>
          <w:lang w:val="en-US"/>
        </w:rPr>
        <w:t xml:space="preserve">We gratefully acknowledge funding from Innovate UK No. 38279- 263183 (VIEWS). The authors would also like to thank Mr. Kevin Walker and Mr. Geoffrey Bexon for their contribution in the establishment of the robot station. </w:t>
      </w:r>
    </w:p>
    <w:p w14:paraId="1E7C4D9C" w14:textId="2350846E" w:rsidR="00650954" w:rsidRPr="009A1306" w:rsidRDefault="0029773D" w:rsidP="009A1306">
      <w:pPr>
        <w:autoSpaceDE w:val="0"/>
        <w:autoSpaceDN w:val="0"/>
        <w:adjustRightInd w:val="0"/>
        <w:spacing w:after="240" w:line="240" w:lineRule="atLeast"/>
        <w:rPr>
          <w:b/>
          <w:lang w:val="en-US"/>
        </w:rPr>
      </w:pPr>
      <w:r w:rsidRPr="009A1306">
        <w:rPr>
          <w:b/>
          <w:lang w:val="en-US"/>
        </w:rPr>
        <w:t>References</w:t>
      </w:r>
    </w:p>
    <w:p w14:paraId="7BC90396" w14:textId="77777777" w:rsidR="00207893" w:rsidRPr="00650954" w:rsidRDefault="00207893" w:rsidP="005504DC">
      <w:pPr>
        <w:pStyle w:val="Els-body-text"/>
        <w:spacing w:line="240" w:lineRule="atLeast"/>
      </w:pPr>
    </w:p>
    <w:p w14:paraId="75B3BC9D" w14:textId="3BAE4DD0" w:rsidR="00302540" w:rsidRDefault="00FD046D" w:rsidP="00FD046D">
      <w:pPr>
        <w:pStyle w:val="CommentText"/>
        <w:numPr>
          <w:ilvl w:val="0"/>
          <w:numId w:val="32"/>
        </w:numPr>
        <w:tabs>
          <w:tab w:val="left" w:pos="142"/>
        </w:tabs>
        <w:ind w:left="709" w:hanging="709"/>
        <w:rPr>
          <w:rFonts w:eastAsia="Batang"/>
          <w:sz w:val="16"/>
          <w:lang w:val="en-US" w:eastAsia="ko-KR"/>
        </w:rPr>
      </w:pPr>
      <w:r>
        <w:rPr>
          <w:rFonts w:eastAsia="Batang"/>
          <w:sz w:val="16"/>
          <w:lang w:val="en-US" w:eastAsia="ko-KR"/>
        </w:rPr>
        <w:t xml:space="preserve">   </w:t>
      </w:r>
      <w:r w:rsidRPr="00FE149B">
        <w:rPr>
          <w:rFonts w:eastAsia="Batang"/>
          <w:sz w:val="16"/>
          <w:lang w:val="en-US" w:eastAsia="ko-KR"/>
        </w:rPr>
        <w:t xml:space="preserve">Lucas F. M. da Silva, </w:t>
      </w:r>
      <w:proofErr w:type="gramStart"/>
      <w:r w:rsidRPr="00FE149B">
        <w:rPr>
          <w:rFonts w:eastAsia="Batang"/>
          <w:sz w:val="16"/>
          <w:lang w:val="en-US" w:eastAsia="ko-KR"/>
        </w:rPr>
        <w:t>Andreas</w:t>
      </w:r>
      <w:proofErr w:type="gramEnd"/>
      <w:r w:rsidRPr="00FE149B">
        <w:rPr>
          <w:rFonts w:eastAsia="Batang"/>
          <w:sz w:val="16"/>
          <w:lang w:val="en-US" w:eastAsia="ko-KR"/>
        </w:rPr>
        <w:t xml:space="preserve"> Öchsner, Robert D. Adams </w:t>
      </w:r>
      <w:r>
        <w:rPr>
          <w:rFonts w:eastAsia="Batang"/>
          <w:sz w:val="16"/>
          <w:lang w:val="en-US" w:eastAsia="ko-KR"/>
        </w:rPr>
        <w:t xml:space="preserve">(2011). </w:t>
      </w:r>
      <w:r w:rsidRPr="00FE149B">
        <w:rPr>
          <w:rFonts w:eastAsia="Batang"/>
          <w:sz w:val="16"/>
          <w:lang w:val="en-US" w:eastAsia="ko-KR"/>
        </w:rPr>
        <w:t>Handbook of Adhesion Technology</w:t>
      </w:r>
      <w:r>
        <w:rPr>
          <w:rFonts w:eastAsia="Batang"/>
          <w:sz w:val="16"/>
          <w:lang w:val="en-US" w:eastAsia="ko-KR"/>
        </w:rPr>
        <w:t xml:space="preserve">, </w:t>
      </w:r>
      <w:r w:rsidR="00685E64" w:rsidRPr="00FD046D">
        <w:rPr>
          <w:rFonts w:eastAsia="Batang"/>
          <w:sz w:val="16"/>
          <w:lang w:val="en-US" w:eastAsia="ko-KR"/>
        </w:rPr>
        <w:t>Springer Science &amp; Business Media, 10 Jun 2011</w:t>
      </w:r>
      <w:r w:rsidR="005458FB">
        <w:rPr>
          <w:rFonts w:eastAsia="Batang"/>
          <w:sz w:val="16"/>
          <w:lang w:val="en-US" w:eastAsia="ko-KR"/>
        </w:rPr>
        <w:t>.</w:t>
      </w:r>
    </w:p>
    <w:p w14:paraId="67D39955" w14:textId="77777777" w:rsidR="005458FB" w:rsidRDefault="005458FB" w:rsidP="00BF6299">
      <w:pPr>
        <w:pStyle w:val="CommentText"/>
        <w:tabs>
          <w:tab w:val="left" w:pos="142"/>
        </w:tabs>
        <w:ind w:left="709"/>
        <w:rPr>
          <w:rFonts w:eastAsia="Batang"/>
          <w:sz w:val="16"/>
          <w:lang w:val="en-US" w:eastAsia="ko-KR"/>
        </w:rPr>
      </w:pPr>
    </w:p>
    <w:p w14:paraId="18B17584" w14:textId="77777777" w:rsidR="005458FB" w:rsidRPr="00BF6299" w:rsidRDefault="005458FB" w:rsidP="005458FB">
      <w:pPr>
        <w:pStyle w:val="ListParagraph"/>
        <w:widowControl/>
        <w:numPr>
          <w:ilvl w:val="0"/>
          <w:numId w:val="32"/>
        </w:numPr>
        <w:ind w:left="284" w:hanging="284"/>
        <w:rPr>
          <w:rFonts w:eastAsia="Batang"/>
          <w:sz w:val="16"/>
          <w:lang w:val="en-US" w:eastAsia="ko-KR"/>
        </w:rPr>
      </w:pPr>
      <w:r w:rsidRPr="00BF6299">
        <w:rPr>
          <w:rFonts w:eastAsia="Batang"/>
          <w:sz w:val="16"/>
          <w:lang w:val="en-US" w:eastAsia="ko-KR"/>
        </w:rPr>
        <w:t>Talavage, Joseph. Flexible Manufacturing systems in practice: design: analysis and simulation. Vol. 26. CRC Press, 1987.</w:t>
      </w:r>
    </w:p>
    <w:p w14:paraId="2C696676" w14:textId="77777777" w:rsidR="005458FB" w:rsidRPr="00FD046D" w:rsidRDefault="005458FB" w:rsidP="00BF6299">
      <w:pPr>
        <w:pStyle w:val="CommentText"/>
        <w:tabs>
          <w:tab w:val="left" w:pos="142"/>
        </w:tabs>
        <w:ind w:left="709"/>
        <w:rPr>
          <w:rFonts w:eastAsia="Batang"/>
          <w:sz w:val="16"/>
          <w:lang w:val="en-US" w:eastAsia="ko-KR"/>
        </w:rPr>
      </w:pPr>
    </w:p>
    <w:p w14:paraId="7A0728D2" w14:textId="0B57D63D" w:rsidR="00302540" w:rsidRPr="00302540" w:rsidRDefault="00302540" w:rsidP="00FD046D">
      <w:pPr>
        <w:numPr>
          <w:ilvl w:val="0"/>
          <w:numId w:val="32"/>
        </w:numPr>
        <w:tabs>
          <w:tab w:val="left" w:pos="220"/>
          <w:tab w:val="left" w:pos="720"/>
        </w:tabs>
        <w:autoSpaceDE w:val="0"/>
        <w:autoSpaceDN w:val="0"/>
        <w:adjustRightInd w:val="0"/>
        <w:spacing w:after="240" w:line="240" w:lineRule="atLeast"/>
        <w:ind w:hanging="720"/>
        <w:rPr>
          <w:rFonts w:eastAsia="Batang"/>
          <w:sz w:val="16"/>
          <w:lang w:val="en-US" w:eastAsia="ko-KR"/>
        </w:rPr>
      </w:pPr>
      <w:r w:rsidRPr="00302540">
        <w:rPr>
          <w:rFonts w:eastAsia="Batang"/>
          <w:sz w:val="16"/>
          <w:lang w:val="en-US" w:eastAsia="ko-KR"/>
        </w:rPr>
        <w:t>Maiolino, P., Woolley, R. A., Popov, A., &amp; Ratchev, S. (2015). Structural Quality Inspection Based on a RGB-D Sensor: Supporting Manual-to-Automated Assembly Operations. SAE International Journal of Materials and Manufacturing, 9(2015-01-2499).</w:t>
      </w:r>
    </w:p>
    <w:p w14:paraId="4304151B" w14:textId="77777777" w:rsidR="00650954" w:rsidRDefault="00650954" w:rsidP="005504DC">
      <w:pPr>
        <w:numPr>
          <w:ilvl w:val="0"/>
          <w:numId w:val="32"/>
        </w:numPr>
        <w:tabs>
          <w:tab w:val="left" w:pos="220"/>
          <w:tab w:val="left" w:pos="720"/>
        </w:tabs>
        <w:autoSpaceDE w:val="0"/>
        <w:autoSpaceDN w:val="0"/>
        <w:adjustRightInd w:val="0"/>
        <w:spacing w:after="240" w:line="240" w:lineRule="atLeast"/>
        <w:ind w:hanging="720"/>
        <w:rPr>
          <w:rFonts w:eastAsia="Batang"/>
          <w:sz w:val="16"/>
          <w:lang w:val="en-US" w:eastAsia="ko-KR"/>
        </w:rPr>
      </w:pPr>
      <w:r w:rsidRPr="00650954">
        <w:rPr>
          <w:rFonts w:eastAsia="Batang"/>
          <w:sz w:val="16"/>
          <w:lang w:val="en-US" w:eastAsia="ko-KR"/>
        </w:rPr>
        <w:t>Malamas, E. N., Petrakis, E. G. M., Zervakis, M., Petit, L. &amp; Legat, J. D. “A survey on industrial vision systems, applications and tools.” Image Vis. Comput. 21, 171–188 (2003).  </w:t>
      </w:r>
    </w:p>
    <w:p w14:paraId="5332E29B" w14:textId="77777777" w:rsidR="005B6DF2" w:rsidRPr="005B6DF2" w:rsidRDefault="005B6DF2" w:rsidP="005B6DF2">
      <w:pPr>
        <w:numPr>
          <w:ilvl w:val="0"/>
          <w:numId w:val="32"/>
        </w:numPr>
        <w:tabs>
          <w:tab w:val="left" w:pos="220"/>
          <w:tab w:val="left" w:pos="720"/>
        </w:tabs>
        <w:autoSpaceDE w:val="0"/>
        <w:autoSpaceDN w:val="0"/>
        <w:adjustRightInd w:val="0"/>
        <w:spacing w:after="240"/>
        <w:ind w:hanging="720"/>
        <w:rPr>
          <w:rFonts w:eastAsia="Batang"/>
          <w:sz w:val="16"/>
          <w:lang w:val="en-US" w:eastAsia="ko-KR"/>
        </w:rPr>
      </w:pPr>
      <w:r w:rsidRPr="005B6DF2">
        <w:rPr>
          <w:rFonts w:eastAsia="Batang"/>
          <w:sz w:val="16"/>
          <w:lang w:val="en-US" w:eastAsia="ko-KR"/>
        </w:rPr>
        <w:t>Lei, L. “A machine vision system for inspecting bearing- diameter.” Fifth World Congr. Intell. Control Autom. (IEEE Cat. No.04EX788) 5, 3904-3906 (2004).  </w:t>
      </w:r>
    </w:p>
    <w:p w14:paraId="3F9A78DD" w14:textId="77777777" w:rsidR="00650954" w:rsidRPr="004718C4" w:rsidRDefault="00650954" w:rsidP="005B6DF2">
      <w:pPr>
        <w:numPr>
          <w:ilvl w:val="0"/>
          <w:numId w:val="32"/>
        </w:numPr>
        <w:tabs>
          <w:tab w:val="left" w:pos="220"/>
          <w:tab w:val="left" w:pos="720"/>
        </w:tabs>
        <w:autoSpaceDE w:val="0"/>
        <w:autoSpaceDN w:val="0"/>
        <w:adjustRightInd w:val="0"/>
        <w:spacing w:after="240" w:line="240" w:lineRule="atLeast"/>
        <w:ind w:hanging="720"/>
        <w:rPr>
          <w:rFonts w:eastAsia="Batang"/>
          <w:sz w:val="16"/>
          <w:lang w:val="en-US" w:eastAsia="ko-KR"/>
        </w:rPr>
      </w:pPr>
      <w:r w:rsidRPr="005B6DF2">
        <w:rPr>
          <w:rFonts w:eastAsia="Batang"/>
          <w:sz w:val="16"/>
          <w:lang w:val="en-US" w:eastAsia="ko-KR"/>
        </w:rPr>
        <w:t>Wong, a. K. C., Rong, L. &amp; Liang, X. “Robotic vision: 3D object  recognition and pose determination.” Proceedings. 1998 IEEE/RSJ Int. Conf. Intell. Robot. Syst. Innov. Theory, Pract. Appl. (Cat. No.98CH36190) 2, 1202–1209 (1998).  </w:t>
      </w:r>
    </w:p>
    <w:p w14:paraId="241B9333" w14:textId="77777777" w:rsidR="00650954" w:rsidRPr="00650954" w:rsidRDefault="00650954" w:rsidP="005504DC">
      <w:pPr>
        <w:numPr>
          <w:ilvl w:val="0"/>
          <w:numId w:val="32"/>
        </w:numPr>
        <w:tabs>
          <w:tab w:val="left" w:pos="220"/>
          <w:tab w:val="left" w:pos="720"/>
        </w:tabs>
        <w:autoSpaceDE w:val="0"/>
        <w:autoSpaceDN w:val="0"/>
        <w:adjustRightInd w:val="0"/>
        <w:spacing w:after="240" w:line="240" w:lineRule="atLeast"/>
        <w:ind w:hanging="720"/>
        <w:rPr>
          <w:rFonts w:eastAsia="Batang"/>
          <w:sz w:val="16"/>
          <w:lang w:val="en-US" w:eastAsia="ko-KR"/>
        </w:rPr>
      </w:pPr>
      <w:r w:rsidRPr="00650954">
        <w:rPr>
          <w:rFonts w:eastAsia="Batang"/>
          <w:sz w:val="16"/>
          <w:lang w:val="en-US" w:eastAsia="ko-KR"/>
        </w:rPr>
        <w:t xml:space="preserve">R., Ceres, R. &amp; Pons, </w:t>
      </w:r>
      <w:proofErr w:type="gramStart"/>
      <w:r w:rsidRPr="00650954">
        <w:rPr>
          <w:rFonts w:eastAsia="Batang"/>
          <w:sz w:val="16"/>
          <w:lang w:val="en-US" w:eastAsia="ko-KR"/>
        </w:rPr>
        <w:t>J</w:t>
      </w:r>
      <w:proofErr w:type="gramEnd"/>
      <w:r w:rsidRPr="00650954">
        <w:rPr>
          <w:rFonts w:eastAsia="Batang"/>
          <w:sz w:val="16"/>
          <w:lang w:val="en-US" w:eastAsia="ko-KR"/>
        </w:rPr>
        <w:t>. L. “A vision system based on a laser range- finder applied to robotic fruit harvesting.” Mach. Vis. Appl. 11, 321–329 (2000).  </w:t>
      </w:r>
    </w:p>
    <w:p w14:paraId="0412D5E2" w14:textId="25760FC9" w:rsidR="007D7F24" w:rsidRDefault="007D7F24" w:rsidP="00BF6299">
      <w:pPr>
        <w:numPr>
          <w:ilvl w:val="0"/>
          <w:numId w:val="32"/>
        </w:numPr>
        <w:autoSpaceDE w:val="0"/>
        <w:autoSpaceDN w:val="0"/>
        <w:adjustRightInd w:val="0"/>
        <w:spacing w:after="240"/>
        <w:ind w:left="284" w:hanging="284"/>
        <w:rPr>
          <w:rFonts w:eastAsia="Batang"/>
          <w:sz w:val="16"/>
          <w:lang w:val="en-US" w:eastAsia="ko-KR"/>
        </w:rPr>
      </w:pPr>
      <w:r w:rsidRPr="001A05F8">
        <w:rPr>
          <w:rFonts w:eastAsia="Batang"/>
          <w:sz w:val="16"/>
          <w:lang w:val="en-US" w:eastAsia="ko-KR"/>
        </w:rPr>
        <w:t>Pan, Z., Polden, J., Larkin, N., Van Duin, S., &amp; Norrish, J. (2012). Recent progress on programming methods for industrial robots. Robotics and Computer-Integrated Manufacturing, 28(2), 87-94.</w:t>
      </w:r>
    </w:p>
    <w:p w14:paraId="5571D300" w14:textId="7B305CD0" w:rsidR="00F96981" w:rsidRDefault="00F96981" w:rsidP="00F96981">
      <w:pPr>
        <w:numPr>
          <w:ilvl w:val="0"/>
          <w:numId w:val="32"/>
        </w:numPr>
        <w:tabs>
          <w:tab w:val="left" w:pos="220"/>
          <w:tab w:val="left" w:pos="720"/>
        </w:tabs>
        <w:autoSpaceDE w:val="0"/>
        <w:autoSpaceDN w:val="0"/>
        <w:adjustRightInd w:val="0"/>
        <w:spacing w:after="240"/>
        <w:ind w:hanging="720"/>
        <w:rPr>
          <w:rFonts w:eastAsia="Batang"/>
          <w:sz w:val="16"/>
          <w:lang w:val="en-US" w:eastAsia="ko-KR"/>
        </w:rPr>
      </w:pPr>
      <w:r w:rsidRPr="00FA05E7">
        <w:rPr>
          <w:rFonts w:eastAsia="Batang"/>
          <w:sz w:val="16"/>
          <w:lang w:val="en-US" w:eastAsia="ko-KR"/>
        </w:rPr>
        <w:t>Ames, Arlo L., Elaine M. Hinman-Sweeney, and John M. Sizemore. "Automated generation of weld path trajectories." Assembly and Task Planning: From Nano to Macro Assembly and Manufacturing, 2005.</w:t>
      </w:r>
      <w:r w:rsidR="00B3005E">
        <w:rPr>
          <w:rFonts w:eastAsia="Batang"/>
          <w:sz w:val="16"/>
          <w:lang w:val="en-US" w:eastAsia="ko-KR"/>
        </w:rPr>
        <w:t xml:space="preserve"> </w:t>
      </w:r>
      <w:r w:rsidRPr="00FA05E7">
        <w:rPr>
          <w:rFonts w:eastAsia="Batang"/>
          <w:sz w:val="16"/>
          <w:lang w:val="en-US" w:eastAsia="ko-KR"/>
        </w:rPr>
        <w:t>(ISATP 2005). The 6th IEEE International Symposium on. IEEE, 2005.</w:t>
      </w:r>
    </w:p>
    <w:p w14:paraId="0AB87FA5" w14:textId="096590BA" w:rsidR="00F96981" w:rsidRDefault="00F96981" w:rsidP="00F96981">
      <w:pPr>
        <w:numPr>
          <w:ilvl w:val="0"/>
          <w:numId w:val="32"/>
        </w:numPr>
        <w:tabs>
          <w:tab w:val="left" w:pos="220"/>
          <w:tab w:val="left" w:pos="720"/>
        </w:tabs>
        <w:autoSpaceDE w:val="0"/>
        <w:autoSpaceDN w:val="0"/>
        <w:adjustRightInd w:val="0"/>
        <w:spacing w:after="240"/>
        <w:ind w:hanging="720"/>
        <w:rPr>
          <w:rFonts w:eastAsia="Batang"/>
          <w:sz w:val="16"/>
          <w:lang w:val="en-US" w:eastAsia="ko-KR"/>
        </w:rPr>
      </w:pPr>
      <w:r>
        <w:rPr>
          <w:rFonts w:eastAsia="Batang"/>
          <w:sz w:val="16"/>
          <w:lang w:val="en-US" w:eastAsia="ko-KR"/>
        </w:rPr>
        <w:t xml:space="preserve"> </w:t>
      </w:r>
      <w:r w:rsidRPr="00FA05E7">
        <w:rPr>
          <w:rFonts w:eastAsia="Batang"/>
          <w:sz w:val="16"/>
          <w:lang w:val="en-US" w:eastAsia="ko-KR"/>
        </w:rPr>
        <w:t>Polden, J., Pan, Z., Larkin, N., Van Duin, S., &amp; Norrish, J. (2011). Offline programming for a</w:t>
      </w:r>
      <w:r w:rsidRPr="00FA05E7">
        <w:rPr>
          <w:rFonts w:ascii="Arial" w:eastAsia="Times New Roman" w:hAnsi="Arial" w:cs="Arial"/>
          <w:color w:val="222222"/>
          <w:shd w:val="clear" w:color="auto" w:fill="FFFFFF"/>
        </w:rPr>
        <w:t xml:space="preserve"> </w:t>
      </w:r>
      <w:r w:rsidRPr="00FA05E7">
        <w:rPr>
          <w:rFonts w:eastAsia="Batang"/>
          <w:sz w:val="16"/>
          <w:lang w:val="en-US" w:eastAsia="ko-KR"/>
        </w:rPr>
        <w:t>complex welding system using DELMIA automation. In</w:t>
      </w:r>
      <w:r w:rsidR="00B3005E">
        <w:rPr>
          <w:rFonts w:eastAsia="Batang"/>
          <w:sz w:val="16"/>
          <w:lang w:val="en-US" w:eastAsia="ko-KR"/>
        </w:rPr>
        <w:t xml:space="preserve"> </w:t>
      </w:r>
      <w:r w:rsidRPr="00FA05E7">
        <w:rPr>
          <w:rFonts w:eastAsia="Batang"/>
          <w:sz w:val="16"/>
          <w:lang w:val="en-US" w:eastAsia="ko-KR"/>
        </w:rPr>
        <w:t>Robotic Welding, Intelligence and Automation (pp. 341-349). Springer Berlin Heidelberg.</w:t>
      </w:r>
    </w:p>
    <w:p w14:paraId="22CF418F" w14:textId="50F1A00F" w:rsidR="007D7F24" w:rsidRPr="0074185D" w:rsidRDefault="00F96981" w:rsidP="00BF6299">
      <w:pPr>
        <w:numPr>
          <w:ilvl w:val="0"/>
          <w:numId w:val="32"/>
        </w:numPr>
        <w:tabs>
          <w:tab w:val="left" w:pos="220"/>
          <w:tab w:val="left" w:pos="720"/>
        </w:tabs>
        <w:autoSpaceDE w:val="0"/>
        <w:autoSpaceDN w:val="0"/>
        <w:adjustRightInd w:val="0"/>
        <w:spacing w:after="240"/>
        <w:ind w:hanging="720"/>
        <w:rPr>
          <w:rFonts w:eastAsia="Batang"/>
          <w:sz w:val="16"/>
          <w:lang w:val="en-US" w:eastAsia="ko-KR"/>
        </w:rPr>
      </w:pPr>
      <w:r>
        <w:rPr>
          <w:rFonts w:eastAsia="Batang"/>
          <w:sz w:val="16"/>
          <w:lang w:val="en-US" w:eastAsia="ko-KR"/>
        </w:rPr>
        <w:t xml:space="preserve"> </w:t>
      </w:r>
      <w:r w:rsidRPr="00FA05E7">
        <w:rPr>
          <w:rFonts w:eastAsia="Batang"/>
          <w:sz w:val="16"/>
          <w:lang w:val="en-US" w:eastAsia="ko-KR"/>
        </w:rPr>
        <w:t xml:space="preserve">Larkin, N., Pan, Z., van Duin, S., &amp; Norrish, J. (2013, July). 3D mapping using a ToF camera for </w:t>
      </w:r>
      <w:proofErr w:type="gramStart"/>
      <w:r w:rsidRPr="00FA05E7">
        <w:rPr>
          <w:rFonts w:eastAsia="Batang"/>
          <w:sz w:val="16"/>
          <w:lang w:val="en-US" w:eastAsia="ko-KR"/>
        </w:rPr>
        <w:t>self programming</w:t>
      </w:r>
      <w:proofErr w:type="gramEnd"/>
      <w:r w:rsidRPr="00FA05E7">
        <w:rPr>
          <w:rFonts w:eastAsia="Batang"/>
          <w:sz w:val="16"/>
          <w:lang w:val="en-US" w:eastAsia="ko-KR"/>
        </w:rPr>
        <w:t xml:space="preserve"> an industrial robot. In Advanced Intelligent Mechatronics (AIM), 2013 IEEE/ASME International Conference on (pp. 494-499). IEEE.</w:t>
      </w:r>
    </w:p>
    <w:p w14:paraId="5A074B84" w14:textId="6E8848CF" w:rsidR="00650954" w:rsidRDefault="00BF6299" w:rsidP="005504DC">
      <w:pPr>
        <w:numPr>
          <w:ilvl w:val="0"/>
          <w:numId w:val="32"/>
        </w:numPr>
        <w:tabs>
          <w:tab w:val="left" w:pos="220"/>
          <w:tab w:val="left" w:pos="720"/>
        </w:tabs>
        <w:autoSpaceDE w:val="0"/>
        <w:autoSpaceDN w:val="0"/>
        <w:adjustRightInd w:val="0"/>
        <w:spacing w:after="240" w:line="240" w:lineRule="atLeast"/>
        <w:ind w:hanging="720"/>
        <w:rPr>
          <w:rFonts w:eastAsia="Batang"/>
          <w:sz w:val="16"/>
          <w:lang w:val="en-US" w:eastAsia="ko-KR"/>
        </w:rPr>
      </w:pPr>
      <w:r>
        <w:rPr>
          <w:rFonts w:eastAsia="Batang"/>
          <w:sz w:val="16"/>
          <w:lang w:val="en-US" w:eastAsia="ko-KR"/>
        </w:rPr>
        <w:t xml:space="preserve"> </w:t>
      </w:r>
      <w:r w:rsidR="00650954" w:rsidRPr="00650954">
        <w:rPr>
          <w:rFonts w:eastAsia="Batang"/>
          <w:sz w:val="16"/>
          <w:lang w:val="en-US" w:eastAsia="ko-KR"/>
        </w:rPr>
        <w:t>Stork, A. “Visual Computing Challenges of Advanced Manufacturing and Industry 4.0”. Comput. Graph. Appl. IEEE 35, 21–25 (2015).  </w:t>
      </w:r>
    </w:p>
    <w:p w14:paraId="64E8E489" w14:textId="1F1DAFE5" w:rsidR="00650954" w:rsidRDefault="00BF6299" w:rsidP="00BF6299">
      <w:pPr>
        <w:numPr>
          <w:ilvl w:val="0"/>
          <w:numId w:val="32"/>
        </w:numPr>
        <w:tabs>
          <w:tab w:val="left" w:pos="220"/>
          <w:tab w:val="left" w:pos="720"/>
        </w:tabs>
        <w:autoSpaceDE w:val="0"/>
        <w:autoSpaceDN w:val="0"/>
        <w:adjustRightInd w:val="0"/>
        <w:spacing w:after="240" w:line="240" w:lineRule="atLeast"/>
        <w:ind w:hanging="720"/>
        <w:rPr>
          <w:rFonts w:eastAsia="Batang"/>
          <w:sz w:val="16"/>
          <w:lang w:val="en-US" w:eastAsia="ko-KR"/>
        </w:rPr>
      </w:pPr>
      <w:r>
        <w:rPr>
          <w:rFonts w:eastAsia="Batang"/>
          <w:sz w:val="16"/>
          <w:lang w:val="en-US" w:eastAsia="ko-KR"/>
        </w:rPr>
        <w:t xml:space="preserve"> </w:t>
      </w:r>
      <w:r w:rsidR="00650954" w:rsidRPr="00BF6299">
        <w:rPr>
          <w:rFonts w:eastAsia="Batang"/>
          <w:sz w:val="16"/>
          <w:lang w:val="en-US" w:eastAsia="ko-KR"/>
        </w:rPr>
        <w:t>Shellshear, E. “Maximizing Smart Factory Systems by Incrementally Updating Point Clouds.” Comput. Graph. Appl. IEEE (2015).  </w:t>
      </w:r>
    </w:p>
    <w:p w14:paraId="240361EB" w14:textId="77777777" w:rsidR="00382D1B" w:rsidRDefault="00382D1B" w:rsidP="00382D1B">
      <w:pPr>
        <w:numPr>
          <w:ilvl w:val="0"/>
          <w:numId w:val="32"/>
        </w:numPr>
        <w:tabs>
          <w:tab w:val="left" w:pos="284"/>
        </w:tabs>
        <w:autoSpaceDE w:val="0"/>
        <w:autoSpaceDN w:val="0"/>
        <w:adjustRightInd w:val="0"/>
        <w:spacing w:after="240"/>
        <w:ind w:hanging="720"/>
        <w:rPr>
          <w:rFonts w:eastAsia="Batang"/>
          <w:sz w:val="16"/>
          <w:lang w:val="en-US" w:eastAsia="ko-KR"/>
        </w:rPr>
      </w:pPr>
      <w:r w:rsidRPr="00D6519B">
        <w:rPr>
          <w:rFonts w:eastAsia="Batang"/>
          <w:sz w:val="16"/>
          <w:lang w:val="en-US" w:eastAsia="ko-KR"/>
        </w:rPr>
        <w:lastRenderedPageBreak/>
        <w:t>Neto, P., &amp; Mendes, N. (2013). Direct off-line robot programming via a common CAD package. Robotics and Autonomous Systems, 61(8), 896-910.</w:t>
      </w:r>
    </w:p>
    <w:p w14:paraId="6B5C0BB2" w14:textId="77777777" w:rsidR="00382D1B" w:rsidRDefault="00382D1B" w:rsidP="00382D1B">
      <w:pPr>
        <w:numPr>
          <w:ilvl w:val="0"/>
          <w:numId w:val="32"/>
        </w:numPr>
        <w:tabs>
          <w:tab w:val="left" w:pos="220"/>
          <w:tab w:val="left" w:pos="720"/>
        </w:tabs>
        <w:autoSpaceDE w:val="0"/>
        <w:autoSpaceDN w:val="0"/>
        <w:adjustRightInd w:val="0"/>
        <w:spacing w:after="240"/>
        <w:ind w:hanging="720"/>
        <w:rPr>
          <w:rFonts w:eastAsia="Batang"/>
          <w:sz w:val="16"/>
          <w:lang w:val="en-US" w:eastAsia="ko-KR"/>
        </w:rPr>
      </w:pPr>
      <w:r w:rsidRPr="00383933">
        <w:rPr>
          <w:rFonts w:eastAsia="Batang"/>
          <w:sz w:val="16"/>
          <w:lang w:val="en-US" w:eastAsia="ko-KR"/>
        </w:rPr>
        <w:t>Dietz, T., Schneider, U., Barho, M., Oberer-Treitz, S., Drust, M., Hollmann, R., &amp; Hägele, M. (2012, May). Programming System for Efficient Use of Industrial Robots for Deburring in SME Environments. In Robotics; Proceedings of ROBOTIK 2012; 7th German Conference on (pp. 1-6). VDE.</w:t>
      </w:r>
    </w:p>
    <w:p w14:paraId="2982E0A5" w14:textId="51228B84" w:rsidR="00382D1B" w:rsidRDefault="00382D1B" w:rsidP="00382D1B">
      <w:pPr>
        <w:numPr>
          <w:ilvl w:val="0"/>
          <w:numId w:val="32"/>
        </w:numPr>
        <w:tabs>
          <w:tab w:val="left" w:pos="220"/>
          <w:tab w:val="left" w:pos="720"/>
        </w:tabs>
        <w:autoSpaceDE w:val="0"/>
        <w:autoSpaceDN w:val="0"/>
        <w:adjustRightInd w:val="0"/>
        <w:spacing w:after="240"/>
        <w:ind w:hanging="720"/>
        <w:rPr>
          <w:rFonts w:eastAsia="Batang"/>
          <w:sz w:val="16"/>
          <w:lang w:val="en-US" w:eastAsia="ko-KR"/>
        </w:rPr>
      </w:pPr>
      <w:r>
        <w:rPr>
          <w:rFonts w:eastAsia="Batang"/>
          <w:sz w:val="16"/>
          <w:lang w:val="en-US" w:eastAsia="ko-KR"/>
        </w:rPr>
        <w:t xml:space="preserve"> </w:t>
      </w:r>
      <w:r w:rsidRPr="00062EB8">
        <w:rPr>
          <w:rFonts w:eastAsia="Batang"/>
          <w:sz w:val="16"/>
          <w:lang w:val="en-US" w:eastAsia="ko-KR"/>
        </w:rPr>
        <w:t>Zhu, W., Qu, W., Cao, L., Yang, D., &amp; Ke, Y. (2013). An off-line programming system for robotic drilling in aerospace manufacturing. The International Journal of Advanced Manufacturing Technology, 68(9-12), 2535-2545.</w:t>
      </w:r>
    </w:p>
    <w:p w14:paraId="6D84AC14" w14:textId="77777777" w:rsidR="00090BB0" w:rsidRDefault="00382D1B" w:rsidP="00090BB0">
      <w:pPr>
        <w:numPr>
          <w:ilvl w:val="0"/>
          <w:numId w:val="32"/>
        </w:numPr>
        <w:tabs>
          <w:tab w:val="left" w:pos="220"/>
          <w:tab w:val="left" w:pos="720"/>
        </w:tabs>
        <w:autoSpaceDE w:val="0"/>
        <w:autoSpaceDN w:val="0"/>
        <w:adjustRightInd w:val="0"/>
        <w:spacing w:after="240" w:line="240" w:lineRule="atLeast"/>
        <w:ind w:hanging="720"/>
        <w:rPr>
          <w:rFonts w:eastAsia="Batang"/>
          <w:sz w:val="16"/>
          <w:lang w:val="en-US" w:eastAsia="ko-KR"/>
        </w:rPr>
      </w:pPr>
      <w:r>
        <w:rPr>
          <w:rFonts w:eastAsia="Batang"/>
          <w:sz w:val="16"/>
          <w:lang w:val="en-US" w:eastAsia="ko-KR"/>
        </w:rPr>
        <w:t xml:space="preserve"> </w:t>
      </w:r>
      <w:r w:rsidRPr="007D2A0A">
        <w:rPr>
          <w:rFonts w:eastAsia="Batang"/>
          <w:sz w:val="16"/>
          <w:lang w:val="en-US" w:eastAsia="ko-KR"/>
        </w:rPr>
        <w:t>Larkin, N., Milojevic, A., Pan, Z., Polden, J., &amp; Norrish, J. (2011). Offline programming for short batch robotic welding</w:t>
      </w:r>
      <w:r w:rsidR="00296574">
        <w:rPr>
          <w:rFonts w:eastAsia="Batang"/>
          <w:sz w:val="16"/>
          <w:lang w:val="en-US" w:eastAsia="ko-KR"/>
        </w:rPr>
        <w:t>.</w:t>
      </w:r>
    </w:p>
    <w:p w14:paraId="35B0228A" w14:textId="77777777" w:rsidR="003512F8" w:rsidRDefault="00090BB0" w:rsidP="003512F8">
      <w:pPr>
        <w:numPr>
          <w:ilvl w:val="0"/>
          <w:numId w:val="32"/>
        </w:numPr>
        <w:tabs>
          <w:tab w:val="left" w:pos="220"/>
          <w:tab w:val="left" w:pos="720"/>
        </w:tabs>
        <w:autoSpaceDE w:val="0"/>
        <w:autoSpaceDN w:val="0"/>
        <w:adjustRightInd w:val="0"/>
        <w:spacing w:after="240" w:line="240" w:lineRule="atLeast"/>
        <w:ind w:hanging="720"/>
        <w:rPr>
          <w:rFonts w:eastAsia="Batang"/>
          <w:sz w:val="16"/>
          <w:lang w:val="en-US" w:eastAsia="ko-KR"/>
        </w:rPr>
      </w:pPr>
      <w:r w:rsidRPr="00090BB0">
        <w:rPr>
          <w:rFonts w:eastAsia="Batang"/>
          <w:sz w:val="16"/>
          <w:lang w:val="en-US" w:eastAsia="ko-KR"/>
        </w:rPr>
        <w:t>Geng, J. (2011). Structured-light 3D surface imaging: a tutorial. Advances in Optics and Photonics, 3(2), 128-160.</w:t>
      </w:r>
    </w:p>
    <w:p w14:paraId="5A6207C2" w14:textId="490867EA" w:rsidR="00090BB0" w:rsidRDefault="00090BB0" w:rsidP="003512F8">
      <w:pPr>
        <w:numPr>
          <w:ilvl w:val="0"/>
          <w:numId w:val="32"/>
        </w:numPr>
        <w:tabs>
          <w:tab w:val="left" w:pos="220"/>
          <w:tab w:val="left" w:pos="720"/>
        </w:tabs>
        <w:autoSpaceDE w:val="0"/>
        <w:autoSpaceDN w:val="0"/>
        <w:adjustRightInd w:val="0"/>
        <w:spacing w:after="240" w:line="240" w:lineRule="atLeast"/>
        <w:ind w:hanging="720"/>
        <w:rPr>
          <w:rFonts w:eastAsia="Batang"/>
          <w:sz w:val="16"/>
          <w:lang w:val="en-US" w:eastAsia="ko-KR"/>
        </w:rPr>
      </w:pPr>
      <w:r w:rsidRPr="003512F8">
        <w:rPr>
          <w:rFonts w:eastAsia="Batang"/>
          <w:sz w:val="16"/>
          <w:lang w:val="en-US" w:eastAsia="ko-KR"/>
        </w:rPr>
        <w:t>Gonzalez-Jorge, H., Riveiro, B., Vazquez-Fernandez, E., Martínez-Sánchez, J., &amp; Arias, P. (201</w:t>
      </w:r>
      <w:r w:rsidR="00B3005E">
        <w:rPr>
          <w:rFonts w:eastAsia="Batang"/>
          <w:sz w:val="16"/>
          <w:lang w:val="en-US" w:eastAsia="ko-KR"/>
        </w:rPr>
        <w:t>3). Metrological evaluation of M</w:t>
      </w:r>
      <w:r w:rsidRPr="003512F8">
        <w:rPr>
          <w:rFonts w:eastAsia="Batang"/>
          <w:sz w:val="16"/>
          <w:lang w:val="en-US" w:eastAsia="ko-KR"/>
        </w:rPr>
        <w:t>icrosoft kinect and asus xtion sensors. Measurement, 46(6), 1800-1806.</w:t>
      </w:r>
    </w:p>
    <w:p w14:paraId="2D79EDA0" w14:textId="5BA7D29B" w:rsidR="000A4023" w:rsidRPr="003512F8" w:rsidRDefault="000A4023" w:rsidP="003512F8">
      <w:pPr>
        <w:numPr>
          <w:ilvl w:val="0"/>
          <w:numId w:val="32"/>
        </w:numPr>
        <w:tabs>
          <w:tab w:val="left" w:pos="220"/>
          <w:tab w:val="left" w:pos="720"/>
        </w:tabs>
        <w:autoSpaceDE w:val="0"/>
        <w:autoSpaceDN w:val="0"/>
        <w:adjustRightInd w:val="0"/>
        <w:spacing w:after="240" w:line="240" w:lineRule="atLeast"/>
        <w:ind w:hanging="720"/>
        <w:rPr>
          <w:rFonts w:eastAsia="Batang"/>
          <w:sz w:val="16"/>
          <w:lang w:val="en-US" w:eastAsia="ko-KR"/>
        </w:rPr>
      </w:pPr>
      <w:r w:rsidRPr="00CB0FC1">
        <w:rPr>
          <w:rFonts w:eastAsia="Batang"/>
          <w:sz w:val="16"/>
          <w:lang w:val="en-US" w:eastAsia="ko-KR"/>
        </w:rPr>
        <w:t>Daniilidis, K., Maragos, P. &amp; Paragios, N. “Computer Vision -  ECCV 2010.” (Springer, 2010).  </w:t>
      </w:r>
    </w:p>
    <w:p w14:paraId="47A8611A" w14:textId="21A1F77E" w:rsidR="000A4023" w:rsidRDefault="000A4023" w:rsidP="000A4023">
      <w:pPr>
        <w:numPr>
          <w:ilvl w:val="0"/>
          <w:numId w:val="32"/>
        </w:numPr>
        <w:tabs>
          <w:tab w:val="left" w:pos="220"/>
          <w:tab w:val="left" w:pos="720"/>
        </w:tabs>
        <w:autoSpaceDE w:val="0"/>
        <w:autoSpaceDN w:val="0"/>
        <w:adjustRightInd w:val="0"/>
        <w:spacing w:after="240"/>
        <w:ind w:hanging="720"/>
        <w:rPr>
          <w:rFonts w:eastAsia="Batang"/>
          <w:sz w:val="16"/>
          <w:lang w:val="en-US" w:eastAsia="ko-KR"/>
        </w:rPr>
      </w:pPr>
      <w:r w:rsidRPr="00445646">
        <w:rPr>
          <w:rFonts w:eastAsia="Batang"/>
          <w:sz w:val="16"/>
          <w:lang w:val="en-US" w:eastAsia="ko-KR"/>
        </w:rPr>
        <w:t xml:space="preserve">Khoshelham, K. &amp; Elberink, S. O. “Accuracy and resolution of kinect depth data for </w:t>
      </w:r>
      <w:proofErr w:type="gramStart"/>
      <w:r w:rsidRPr="00445646">
        <w:rPr>
          <w:rFonts w:eastAsia="Batang"/>
          <w:sz w:val="16"/>
          <w:lang w:val="en-US" w:eastAsia="ko-KR"/>
        </w:rPr>
        <w:t>indoor</w:t>
      </w:r>
      <w:proofErr w:type="gramEnd"/>
      <w:r w:rsidRPr="00445646">
        <w:rPr>
          <w:rFonts w:eastAsia="Batang"/>
          <w:sz w:val="16"/>
          <w:lang w:val="en-US" w:eastAsia="ko-KR"/>
        </w:rPr>
        <w:t xml:space="preserve"> mapping applications.” Sensors 12, 1437–1454 (2012).  </w:t>
      </w:r>
    </w:p>
    <w:p w14:paraId="5FBE8321" w14:textId="180FC50F" w:rsidR="00445646" w:rsidRDefault="00445646" w:rsidP="000A4023">
      <w:pPr>
        <w:numPr>
          <w:ilvl w:val="0"/>
          <w:numId w:val="32"/>
        </w:numPr>
        <w:tabs>
          <w:tab w:val="left" w:pos="220"/>
          <w:tab w:val="left" w:pos="720"/>
        </w:tabs>
        <w:autoSpaceDE w:val="0"/>
        <w:autoSpaceDN w:val="0"/>
        <w:adjustRightInd w:val="0"/>
        <w:spacing w:after="240"/>
        <w:ind w:hanging="720"/>
        <w:rPr>
          <w:rFonts w:eastAsia="Batang"/>
          <w:sz w:val="16"/>
          <w:lang w:val="en-US" w:eastAsia="ko-KR"/>
        </w:rPr>
      </w:pPr>
      <w:r w:rsidRPr="00355656">
        <w:rPr>
          <w:rFonts w:eastAsia="Batang"/>
          <w:sz w:val="16"/>
          <w:lang w:val="en-US" w:eastAsia="ko-KR"/>
        </w:rPr>
        <w:t xml:space="preserve">Rusu, R. B. &amp; Cousins, S. “3D is here: point cloud library.”(2011). </w:t>
      </w:r>
    </w:p>
    <w:p w14:paraId="6DB50D1C" w14:textId="77777777" w:rsidR="00B3005E" w:rsidRDefault="00445646" w:rsidP="00B3005E">
      <w:pPr>
        <w:numPr>
          <w:ilvl w:val="0"/>
          <w:numId w:val="32"/>
        </w:numPr>
        <w:tabs>
          <w:tab w:val="left" w:pos="220"/>
          <w:tab w:val="left" w:pos="720"/>
        </w:tabs>
        <w:autoSpaceDE w:val="0"/>
        <w:autoSpaceDN w:val="0"/>
        <w:adjustRightInd w:val="0"/>
        <w:spacing w:after="240"/>
        <w:ind w:hanging="720"/>
        <w:rPr>
          <w:rFonts w:eastAsia="Batang"/>
          <w:sz w:val="16"/>
          <w:lang w:val="en-US" w:eastAsia="ko-KR"/>
        </w:rPr>
      </w:pPr>
      <w:r>
        <w:rPr>
          <w:rFonts w:eastAsia="Batang"/>
          <w:sz w:val="16"/>
          <w:lang w:val="en-US" w:eastAsia="ko-KR"/>
        </w:rPr>
        <w:t xml:space="preserve"> </w:t>
      </w:r>
      <w:r w:rsidRPr="00355656">
        <w:rPr>
          <w:rFonts w:eastAsia="Batang"/>
          <w:sz w:val="16"/>
          <w:lang w:val="en-US" w:eastAsia="ko-KR"/>
        </w:rPr>
        <w:t xml:space="preserve">Aldoma, Aitor, et al. "A global hypotheses verification method for 3D object recognition." </w:t>
      </w:r>
      <w:r w:rsidRPr="00355656">
        <w:rPr>
          <w:rFonts w:eastAsia="Batang"/>
          <w:i/>
          <w:iCs/>
          <w:sz w:val="16"/>
          <w:lang w:val="en-US" w:eastAsia="ko-KR"/>
        </w:rPr>
        <w:t>Computer Vision–ECCV 2012</w:t>
      </w:r>
      <w:r>
        <w:rPr>
          <w:rFonts w:eastAsia="Batang"/>
          <w:sz w:val="16"/>
          <w:lang w:val="en-US" w:eastAsia="ko-KR"/>
        </w:rPr>
        <w:t xml:space="preserve">. Springer </w:t>
      </w:r>
      <w:r w:rsidRPr="00355656">
        <w:rPr>
          <w:rFonts w:eastAsia="Batang"/>
          <w:sz w:val="16"/>
          <w:lang w:val="en-US" w:eastAsia="ko-KR"/>
        </w:rPr>
        <w:t>Berlin Heidelberg, 2012. 511-524.</w:t>
      </w:r>
    </w:p>
    <w:p w14:paraId="5D31D072" w14:textId="55C4DD83" w:rsidR="00B3005E" w:rsidRPr="00B3005E" w:rsidRDefault="00B3005E" w:rsidP="00B3005E">
      <w:pPr>
        <w:numPr>
          <w:ilvl w:val="0"/>
          <w:numId w:val="32"/>
        </w:numPr>
        <w:tabs>
          <w:tab w:val="left" w:pos="220"/>
          <w:tab w:val="left" w:pos="720"/>
        </w:tabs>
        <w:autoSpaceDE w:val="0"/>
        <w:autoSpaceDN w:val="0"/>
        <w:adjustRightInd w:val="0"/>
        <w:spacing w:after="240"/>
        <w:ind w:hanging="720"/>
        <w:rPr>
          <w:rFonts w:eastAsia="Batang"/>
          <w:sz w:val="16"/>
          <w:lang w:val="en-US" w:eastAsia="ko-KR"/>
        </w:rPr>
      </w:pPr>
      <w:r w:rsidRPr="00B3005E">
        <w:rPr>
          <w:rFonts w:eastAsia="Batang"/>
          <w:sz w:val="16"/>
          <w:lang w:val="en-US" w:eastAsia="ko-KR"/>
        </w:rPr>
        <w:t>Tombari, F., Salti, S., &amp; Di Stefano, L. (2010, September). Unique signatures of histograms for local surface description. In European conference on computer vision (pp. 356-369). Springer Berlin Heidelberg.</w:t>
      </w:r>
    </w:p>
    <w:p w14:paraId="55EDDEF4" w14:textId="5B167EF4" w:rsidR="00A836EF" w:rsidRPr="00B3005E" w:rsidRDefault="00B3005E" w:rsidP="00B3005E">
      <w:pPr>
        <w:numPr>
          <w:ilvl w:val="0"/>
          <w:numId w:val="32"/>
        </w:numPr>
        <w:tabs>
          <w:tab w:val="left" w:pos="220"/>
          <w:tab w:val="left" w:pos="720"/>
        </w:tabs>
        <w:autoSpaceDE w:val="0"/>
        <w:autoSpaceDN w:val="0"/>
        <w:adjustRightInd w:val="0"/>
        <w:spacing w:after="240"/>
        <w:ind w:hanging="720"/>
        <w:rPr>
          <w:rFonts w:eastAsia="Batang"/>
          <w:sz w:val="16"/>
          <w:lang w:val="en-US" w:eastAsia="ko-KR"/>
        </w:rPr>
      </w:pPr>
      <w:r w:rsidRPr="00B3005E">
        <w:rPr>
          <w:rFonts w:eastAsia="Batang"/>
          <w:sz w:val="16"/>
          <w:lang w:val="en-US" w:eastAsia="ko-KR"/>
        </w:rPr>
        <w:t xml:space="preserve"> </w:t>
      </w:r>
      <w:r w:rsidR="00A836EF" w:rsidRPr="00B3005E">
        <w:rPr>
          <w:rFonts w:eastAsia="Batang"/>
          <w:sz w:val="16"/>
          <w:lang w:val="en-US" w:eastAsia="ko-KR"/>
        </w:rPr>
        <w:t>Muja, Marius, and David G. Lowe. "Fast Approximate Nearest Neighbors with Automatic Algorithm Configuration." VISAPP (1) 2 (2009).</w:t>
      </w:r>
    </w:p>
    <w:p w14:paraId="1C88EFE9" w14:textId="77777777" w:rsidR="00A836EF" w:rsidRDefault="00A836EF" w:rsidP="00A836EF">
      <w:pPr>
        <w:numPr>
          <w:ilvl w:val="0"/>
          <w:numId w:val="32"/>
        </w:numPr>
        <w:tabs>
          <w:tab w:val="left" w:pos="220"/>
          <w:tab w:val="left" w:pos="720"/>
        </w:tabs>
        <w:autoSpaceDE w:val="0"/>
        <w:autoSpaceDN w:val="0"/>
        <w:adjustRightInd w:val="0"/>
        <w:spacing w:after="240"/>
        <w:ind w:hanging="720"/>
        <w:rPr>
          <w:rFonts w:eastAsia="Batang"/>
          <w:sz w:val="16"/>
          <w:lang w:val="en-US" w:eastAsia="ko-KR"/>
        </w:rPr>
      </w:pPr>
      <w:r w:rsidRPr="00A836EF">
        <w:rPr>
          <w:rFonts w:eastAsia="Batang"/>
          <w:sz w:val="16"/>
          <w:lang w:val="en-US" w:eastAsia="ko-KR"/>
        </w:rPr>
        <w:t>H. Chen and B. Bhanu: “3D free-form object recognition in range images using local surface patches”, Pattern Recognition Letters, vol. 28, no. 10, pp. 1252-1262, 2007.</w:t>
      </w:r>
    </w:p>
    <w:p w14:paraId="53690BFB" w14:textId="77777777" w:rsidR="00BE36A8" w:rsidRDefault="00A836EF" w:rsidP="00BE36A8">
      <w:pPr>
        <w:numPr>
          <w:ilvl w:val="0"/>
          <w:numId w:val="32"/>
        </w:numPr>
        <w:tabs>
          <w:tab w:val="left" w:pos="220"/>
          <w:tab w:val="left" w:pos="720"/>
        </w:tabs>
        <w:autoSpaceDE w:val="0"/>
        <w:autoSpaceDN w:val="0"/>
        <w:adjustRightInd w:val="0"/>
        <w:spacing w:after="240"/>
        <w:ind w:hanging="720"/>
        <w:rPr>
          <w:rFonts w:eastAsia="Batang"/>
          <w:sz w:val="16"/>
          <w:lang w:val="en-US" w:eastAsia="ko-KR"/>
        </w:rPr>
      </w:pPr>
      <w:r w:rsidRPr="00A836EF">
        <w:rPr>
          <w:rFonts w:eastAsia="Batang"/>
          <w:sz w:val="16"/>
          <w:lang w:val="en-US" w:eastAsia="ko-KR"/>
        </w:rPr>
        <w:t>Zhang, Zhengyou (1994). "Iterative point matching for registration of free-form curves and surfaces". International Journal of Computer Vision (Springer) 13(12): 119–152. </w:t>
      </w:r>
      <w:hyperlink r:id="rId23" w:tooltip="Digital object identifier" w:history="1">
        <w:proofErr w:type="gramStart"/>
        <w:r w:rsidRPr="00A836EF">
          <w:rPr>
            <w:rFonts w:eastAsia="Batang"/>
            <w:sz w:val="16"/>
            <w:lang w:val="en-US" w:eastAsia="ko-KR"/>
          </w:rPr>
          <w:t>doi</w:t>
        </w:r>
        <w:proofErr w:type="gramEnd"/>
      </w:hyperlink>
      <w:r w:rsidRPr="00A836EF">
        <w:rPr>
          <w:rFonts w:eastAsia="Batang"/>
          <w:sz w:val="16"/>
          <w:lang w:val="en-US" w:eastAsia="ko-KR"/>
        </w:rPr>
        <w:t>:</w:t>
      </w:r>
      <w:hyperlink r:id="rId24" w:history="1">
        <w:r w:rsidRPr="00A836EF">
          <w:rPr>
            <w:rFonts w:eastAsia="Batang"/>
            <w:sz w:val="16"/>
            <w:lang w:val="en-US" w:eastAsia="ko-KR"/>
          </w:rPr>
          <w:t>10.1007/BF01427149</w:t>
        </w:r>
      </w:hyperlink>
      <w:r w:rsidRPr="00A836EF">
        <w:rPr>
          <w:rFonts w:eastAsia="Batang"/>
          <w:sz w:val="16"/>
          <w:lang w:val="en-US" w:eastAsia="ko-KR"/>
        </w:rPr>
        <w:t>.</w:t>
      </w:r>
    </w:p>
    <w:p w14:paraId="39C39406" w14:textId="7CD1548D" w:rsidR="00BE36A8" w:rsidRDefault="00BE36A8" w:rsidP="00BE36A8">
      <w:pPr>
        <w:numPr>
          <w:ilvl w:val="0"/>
          <w:numId w:val="32"/>
        </w:numPr>
        <w:tabs>
          <w:tab w:val="left" w:pos="220"/>
          <w:tab w:val="left" w:pos="720"/>
        </w:tabs>
        <w:autoSpaceDE w:val="0"/>
        <w:autoSpaceDN w:val="0"/>
        <w:adjustRightInd w:val="0"/>
        <w:spacing w:after="240"/>
        <w:ind w:hanging="720"/>
        <w:rPr>
          <w:rFonts w:eastAsia="Batang"/>
          <w:sz w:val="16"/>
          <w:lang w:val="en-US" w:eastAsia="ko-KR"/>
        </w:rPr>
      </w:pPr>
      <w:r w:rsidRPr="00BE36A8">
        <w:rPr>
          <w:rFonts w:eastAsia="Batang"/>
          <w:sz w:val="16"/>
          <w:lang w:val="en-US" w:eastAsia="ko-KR"/>
        </w:rPr>
        <w:t xml:space="preserve">Kržič, P., Pušavec, F., &amp; Kopač, J. (2013). </w:t>
      </w:r>
      <w:r w:rsidR="00B3005E" w:rsidRPr="00BE36A8">
        <w:rPr>
          <w:rFonts w:eastAsia="Batang"/>
          <w:sz w:val="16"/>
          <w:lang w:val="en-US" w:eastAsia="ko-KR"/>
        </w:rPr>
        <w:t>Kinematic Constraints And Offline Programming In Robotic Machining Applications</w:t>
      </w:r>
      <w:r w:rsidRPr="00BE36A8">
        <w:rPr>
          <w:rFonts w:eastAsia="Batang"/>
          <w:sz w:val="16"/>
          <w:lang w:val="en-US" w:eastAsia="ko-KR"/>
        </w:rPr>
        <w:t>.</w:t>
      </w:r>
      <w:r w:rsidR="00B3005E">
        <w:rPr>
          <w:rFonts w:eastAsia="Batang"/>
          <w:sz w:val="16"/>
          <w:lang w:val="en-US" w:eastAsia="ko-KR"/>
        </w:rPr>
        <w:t xml:space="preserve"> </w:t>
      </w:r>
      <w:r w:rsidRPr="00BE36A8">
        <w:rPr>
          <w:rFonts w:eastAsia="Batang"/>
          <w:sz w:val="16"/>
          <w:lang w:val="en-US" w:eastAsia="ko-KR"/>
        </w:rPr>
        <w:t>Tehnicki vjesnik/Technical Gazette, 20(1).</w:t>
      </w:r>
    </w:p>
    <w:p w14:paraId="00C09377" w14:textId="3FF9845E" w:rsidR="0029773D" w:rsidRDefault="00BE36A8" w:rsidP="00A53D35">
      <w:pPr>
        <w:numPr>
          <w:ilvl w:val="0"/>
          <w:numId w:val="32"/>
        </w:numPr>
        <w:tabs>
          <w:tab w:val="left" w:pos="220"/>
          <w:tab w:val="left" w:pos="720"/>
        </w:tabs>
        <w:autoSpaceDE w:val="0"/>
        <w:autoSpaceDN w:val="0"/>
        <w:adjustRightInd w:val="0"/>
        <w:spacing w:after="240"/>
        <w:ind w:hanging="720"/>
        <w:rPr>
          <w:rFonts w:eastAsia="Batang"/>
          <w:sz w:val="16"/>
          <w:lang w:val="en-US" w:eastAsia="ko-KR"/>
        </w:rPr>
      </w:pPr>
      <w:r w:rsidRPr="00BE36A8">
        <w:rPr>
          <w:rFonts w:eastAsia="Batang"/>
          <w:sz w:val="16"/>
          <w:lang w:val="en-US" w:eastAsia="ko-KR"/>
        </w:rPr>
        <w:t>Pan, Z., Polden, J., Larkin, N., van Duin, S., &amp; Norrish, J. (2011). Automated offline programming for robotic welding system with high degree of freedoms. In</w:t>
      </w:r>
      <w:r w:rsidR="00B3005E">
        <w:rPr>
          <w:rFonts w:eastAsia="Batang"/>
          <w:sz w:val="16"/>
          <w:lang w:val="en-US" w:eastAsia="ko-KR"/>
        </w:rPr>
        <w:t xml:space="preserve"> </w:t>
      </w:r>
      <w:r w:rsidRPr="00BE36A8">
        <w:rPr>
          <w:rFonts w:eastAsia="Batang"/>
          <w:sz w:val="16"/>
          <w:lang w:val="en-US" w:eastAsia="ko-KR"/>
        </w:rPr>
        <w:t>Advances in Computer, Communication, Control and Automation (pp. 685-692). Springer Berlin Heidelberg.</w:t>
      </w:r>
    </w:p>
    <w:p w14:paraId="2BB95DEA" w14:textId="77777777" w:rsidR="001A4028" w:rsidRDefault="00615E10" w:rsidP="00553954">
      <w:pPr>
        <w:numPr>
          <w:ilvl w:val="0"/>
          <w:numId w:val="32"/>
        </w:numPr>
        <w:tabs>
          <w:tab w:val="left" w:pos="220"/>
          <w:tab w:val="left" w:pos="720"/>
        </w:tabs>
        <w:autoSpaceDE w:val="0"/>
        <w:autoSpaceDN w:val="0"/>
        <w:adjustRightInd w:val="0"/>
        <w:spacing w:after="240"/>
        <w:ind w:hanging="720"/>
        <w:rPr>
          <w:rFonts w:eastAsia="Batang"/>
          <w:sz w:val="16"/>
          <w:lang w:val="en-US" w:eastAsia="ko-KR"/>
        </w:rPr>
      </w:pPr>
      <w:r>
        <w:rPr>
          <w:rFonts w:eastAsia="Batang"/>
          <w:sz w:val="16"/>
          <w:lang w:val="en-US" w:eastAsia="ko-KR"/>
        </w:rPr>
        <w:t xml:space="preserve"> </w:t>
      </w:r>
      <w:hyperlink r:id="rId25" w:history="1">
        <w:r w:rsidR="001A4028" w:rsidRPr="00A71D69">
          <w:rPr>
            <w:rStyle w:val="Hyperlink"/>
            <w:rFonts w:eastAsia="Batang"/>
            <w:lang w:val="en-US" w:eastAsia="ko-KR"/>
          </w:rPr>
          <w:t>https://www.asus.com/3D-Sensor/Xtion_PRO_LIVE/specifications/</w:t>
        </w:r>
      </w:hyperlink>
    </w:p>
    <w:p w14:paraId="060927B1" w14:textId="0154B5A6" w:rsidR="001A4028" w:rsidRPr="00553954" w:rsidRDefault="001A4028" w:rsidP="00553954">
      <w:pPr>
        <w:numPr>
          <w:ilvl w:val="0"/>
          <w:numId w:val="32"/>
        </w:numPr>
        <w:tabs>
          <w:tab w:val="left" w:pos="220"/>
          <w:tab w:val="left" w:pos="720"/>
        </w:tabs>
        <w:autoSpaceDE w:val="0"/>
        <w:autoSpaceDN w:val="0"/>
        <w:adjustRightInd w:val="0"/>
        <w:spacing w:after="240"/>
        <w:ind w:hanging="720"/>
        <w:rPr>
          <w:rFonts w:eastAsia="Batang"/>
          <w:sz w:val="16"/>
          <w:lang w:val="en-US" w:eastAsia="ko-KR"/>
        </w:rPr>
      </w:pPr>
      <w:r w:rsidRPr="00553954">
        <w:rPr>
          <w:rFonts w:eastAsia="Batang"/>
          <w:sz w:val="16"/>
          <w:lang w:val="en-US" w:eastAsia="ko-KR"/>
        </w:rPr>
        <w:t>Y. Guo, M. Bennamoun, F. Sohel, M. Lu and J. Wan, "3D Object Recognition in Cluttered Scenes with Local Surface Features: A   Survey," in IEEE Transactions on Pattern Analysis and Machine Intelligence, vol. 36, no. 11, pp. 2270-2287, Nov. 1 2014.</w:t>
      </w:r>
    </w:p>
    <w:p w14:paraId="1ED664D5" w14:textId="77777777" w:rsidR="001A4028" w:rsidRPr="00A53D35" w:rsidRDefault="001A4028" w:rsidP="00553954">
      <w:pPr>
        <w:tabs>
          <w:tab w:val="left" w:pos="220"/>
          <w:tab w:val="left" w:pos="720"/>
        </w:tabs>
        <w:autoSpaceDE w:val="0"/>
        <w:autoSpaceDN w:val="0"/>
        <w:adjustRightInd w:val="0"/>
        <w:spacing w:after="240"/>
        <w:ind w:left="360"/>
        <w:rPr>
          <w:rFonts w:eastAsia="Batang"/>
          <w:sz w:val="16"/>
          <w:lang w:val="en-US" w:eastAsia="ko-KR"/>
        </w:rPr>
      </w:pPr>
    </w:p>
    <w:sectPr w:rsidR="001A4028" w:rsidRPr="00A53D35" w:rsidSect="00CB430A">
      <w:headerReference w:type="even" r:id="rId26"/>
      <w:headerReference w:type="default" r:id="rId27"/>
      <w:headerReference w:type="first" r:id="rId28"/>
      <w:footnotePr>
        <w:numFmt w:val="chicago"/>
      </w:footnotePr>
      <w:type w:val="nextColumn"/>
      <w:pgSz w:w="10773" w:h="14742" w:code="93"/>
      <w:pgMar w:top="754" w:right="1191" w:bottom="2126" w:left="737" w:header="907" w:footer="1202"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C02B6D" w15:done="0"/>
  <w15:commentEx w15:paraId="23332947" w15:done="0"/>
  <w15:commentEx w15:paraId="20CACDEE" w15:done="0"/>
  <w15:commentEx w15:paraId="4F1A558A" w15:done="0"/>
  <w15:commentEx w15:paraId="7387EF47" w15:done="0"/>
  <w15:commentEx w15:paraId="4E2DE5B1" w15:done="0"/>
  <w15:commentEx w15:paraId="30528A11" w15:done="0"/>
  <w15:commentEx w15:paraId="1F9102A2" w15:done="0"/>
  <w15:commentEx w15:paraId="7483AB51" w15:done="0"/>
  <w15:commentEx w15:paraId="3B78EDD7" w15:done="0"/>
</w15:commentsEx>
</file>

<file path=word/customizations.xml><?xml version="1.0" encoding="utf-8"?>
<wne:tcg xmlns:r="http://schemas.openxmlformats.org/officeDocument/2006/relationships" xmlns:wne="http://schemas.microsoft.com/office/word/2006/wordml">
  <wne:keymaps>
    <wne:keymap wne:kcmPrimary="0831">
      <wne:macro wne:macroName="PROJECT.THISDOCUMENT.CHINESETEXT"/>
    </wne:keymap>
    <wne:keymap wne:kcmPrimary="0832">
      <wne:macro wne:macroName="PROJECT.THISDOCUMENT.ENGLISHTEXT"/>
    </wne:keymap>
  </wne:keymaps>
  <wne:toolbars>
    <wne:toolbarData r:id="rId1"/>
  </wne:toolbar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61B0C5" w14:textId="77777777" w:rsidR="005617E1" w:rsidRDefault="005617E1">
      <w:r>
        <w:separator/>
      </w:r>
    </w:p>
    <w:p w14:paraId="2BC756FA" w14:textId="77777777" w:rsidR="005617E1" w:rsidRDefault="005617E1"/>
  </w:endnote>
  <w:endnote w:type="continuationSeparator" w:id="0">
    <w:p w14:paraId="2351747D" w14:textId="77777777" w:rsidR="005617E1" w:rsidRDefault="005617E1">
      <w:r>
        <w:continuationSeparator/>
      </w:r>
    </w:p>
    <w:p w14:paraId="06EEAD1D" w14:textId="77777777" w:rsidR="005617E1" w:rsidRDefault="005617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Batang">
    <w:altName w:val="바탕"/>
    <w:charset w:val="81"/>
    <w:family w:val="roman"/>
    <w:pitch w:val="variable"/>
    <w:sig w:usb0="B00002AF" w:usb1="69D77CFB" w:usb2="00000030" w:usb3="00000000" w:csb0="0008009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2D98B3" w14:textId="77777777" w:rsidR="005617E1" w:rsidRDefault="005617E1">
      <w:pPr>
        <w:pStyle w:val="Footer"/>
        <w:rPr>
          <w:lang w:val="en-GB"/>
        </w:rPr>
      </w:pPr>
      <w:r>
        <w:drawing>
          <wp:inline distT="0" distB="0" distL="0" distR="0" wp14:anchorId="0ADBE20C" wp14:editId="307B9E2F">
            <wp:extent cx="558800" cy="25400"/>
            <wp:effectExtent l="0" t="0" r="0" b="0"/>
            <wp:docPr id="2"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5400"/>
                    </a:xfrm>
                    <a:prstGeom prst="rect">
                      <a:avLst/>
                    </a:prstGeom>
                    <a:noFill/>
                    <a:ln>
                      <a:noFill/>
                    </a:ln>
                  </pic:spPr>
                </pic:pic>
              </a:graphicData>
            </a:graphic>
          </wp:inline>
        </w:drawing>
      </w:r>
    </w:p>
    <w:p w14:paraId="3D47E9AA" w14:textId="77777777" w:rsidR="005617E1" w:rsidRDefault="005617E1"/>
  </w:footnote>
  <w:footnote w:type="continuationSeparator" w:id="0">
    <w:p w14:paraId="1811518F" w14:textId="77777777" w:rsidR="005617E1" w:rsidRDefault="005617E1">
      <w:r>
        <w:continuationSeparator/>
      </w:r>
    </w:p>
    <w:p w14:paraId="6B72988A" w14:textId="77777777" w:rsidR="005617E1" w:rsidRDefault="005617E1"/>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ABD4B" w14:textId="362AA0A1" w:rsidR="005617E1" w:rsidRDefault="005617E1">
    <w:pPr>
      <w:pStyle w:val="Header"/>
      <w:tabs>
        <w:tab w:val="center" w:pos="4920"/>
      </w:tabs>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sidR="00711082">
      <w:rPr>
        <w:rStyle w:val="PageNumber"/>
        <w:i w:val="0"/>
      </w:rPr>
      <w:t>2</w:t>
    </w:r>
    <w:r>
      <w:rPr>
        <w:rStyle w:val="PageNumber"/>
        <w:i w:val="0"/>
      </w:rPr>
      <w:fldChar w:fldCharType="end"/>
    </w:r>
    <w:r>
      <w:tab/>
      <w:t>Maiolino et al. / Robotics and Computer Integrated Manufacturing 00 (</w:t>
    </w:r>
    <w:r>
      <w:rPr>
        <w:rFonts w:hint="eastAsia"/>
        <w:lang w:eastAsia="zh-CN"/>
      </w:rPr>
      <w:t>201</w:t>
    </w:r>
    <w:r>
      <w:rPr>
        <w:lang w:eastAsia="zh-CN"/>
      </w:rPr>
      <w:t>6</w:t>
    </w:r>
    <w:r>
      <w:t>) 000–000</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7ADF5" w14:textId="72520FDD" w:rsidR="005617E1" w:rsidRDefault="005617E1">
    <w:pPr>
      <w:pStyle w:val="Header"/>
      <w:tabs>
        <w:tab w:val="center" w:pos="4920"/>
      </w:tabs>
    </w:pPr>
    <w:r>
      <w:rPr>
        <w:i w:val="0"/>
        <w:iCs/>
      </w:rPr>
      <w:tab/>
    </w:r>
    <w:r>
      <w:t>Maiolino et al. / Robotics and Computer Integrated Manufacturing 00 (</w:t>
    </w:r>
    <w:r>
      <w:rPr>
        <w:rFonts w:hint="eastAsia"/>
        <w:lang w:eastAsia="zh-CN"/>
      </w:rPr>
      <w:t>20</w:t>
    </w:r>
    <w:r>
      <w:rPr>
        <w:lang w:eastAsia="zh-CN"/>
      </w:rPr>
      <w:t>16</w:t>
    </w:r>
    <w:r>
      <w:t>) 000–000</w:t>
    </w:r>
    <w:r>
      <w:tab/>
    </w:r>
    <w:r>
      <w:rPr>
        <w:rStyle w:val="PageNumber"/>
        <w:i w:val="0"/>
      </w:rPr>
      <w:fldChar w:fldCharType="begin"/>
    </w:r>
    <w:r>
      <w:rPr>
        <w:rStyle w:val="PageNumber"/>
        <w:i w:val="0"/>
      </w:rPr>
      <w:instrText xml:space="preserve"> PAGE </w:instrText>
    </w:r>
    <w:r>
      <w:rPr>
        <w:rStyle w:val="PageNumber"/>
        <w:i w:val="0"/>
      </w:rPr>
      <w:fldChar w:fldCharType="separate"/>
    </w:r>
    <w:r w:rsidR="00711082">
      <w:rPr>
        <w:rStyle w:val="PageNumber"/>
        <w:i w:val="0"/>
      </w:rPr>
      <w:t>7</w:t>
    </w:r>
    <w:r>
      <w:rPr>
        <w:rStyle w:val="PageNumber"/>
        <w:i w:val="0"/>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1200"/>
      <w:gridCol w:w="5760"/>
      <w:gridCol w:w="1920"/>
    </w:tblGrid>
    <w:tr w:rsidR="005617E1" w14:paraId="40EB16EF" w14:textId="77777777">
      <w:trPr>
        <w:trHeight w:val="1438"/>
      </w:trPr>
      <w:tc>
        <w:tcPr>
          <w:tcW w:w="1200" w:type="dxa"/>
        </w:tcPr>
        <w:p w14:paraId="5260B27B" w14:textId="1AB73E0C" w:rsidR="005617E1" w:rsidRDefault="005617E1">
          <w:pPr>
            <w:pStyle w:val="Header"/>
            <w:rPr>
              <w:sz w:val="10"/>
            </w:rPr>
          </w:pPr>
        </w:p>
      </w:tc>
      <w:tc>
        <w:tcPr>
          <w:tcW w:w="5760" w:type="dxa"/>
        </w:tcPr>
        <w:p w14:paraId="62ABFA2A" w14:textId="77777777" w:rsidR="005617E1" w:rsidRDefault="005617E1" w:rsidP="00AE79CA">
          <w:pPr>
            <w:pStyle w:val="Header"/>
            <w:jc w:val="center"/>
            <w:rPr>
              <w:i w:val="0"/>
              <w:iCs/>
              <w:sz w:val="18"/>
            </w:rPr>
          </w:pPr>
        </w:p>
      </w:tc>
      <w:tc>
        <w:tcPr>
          <w:tcW w:w="1920" w:type="dxa"/>
        </w:tcPr>
        <w:p w14:paraId="7AA90328" w14:textId="77777777" w:rsidR="005617E1" w:rsidRDefault="005617E1">
          <w:pPr>
            <w:pStyle w:val="Header"/>
            <w:jc w:val="right"/>
            <w:rPr>
              <w:sz w:val="10"/>
            </w:rPr>
          </w:pPr>
        </w:p>
      </w:tc>
    </w:tr>
  </w:tbl>
  <w:p w14:paraId="15DB9CFA" w14:textId="77777777" w:rsidR="005617E1" w:rsidRDefault="005617E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F147A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nsid w:val="074B04C9"/>
    <w:multiLevelType w:val="hybridMultilevel"/>
    <w:tmpl w:val="95042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FD14E1"/>
    <w:multiLevelType w:val="multilevel"/>
    <w:tmpl w:val="1E2855A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nsid w:val="154E7ECB"/>
    <w:multiLevelType w:val="multilevel"/>
    <w:tmpl w:val="80908B3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8">
    <w:nsid w:val="1DC72407"/>
    <w:multiLevelType w:val="multilevel"/>
    <w:tmpl w:val="1E2855A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nsid w:val="23B212D9"/>
    <w:multiLevelType w:val="hybridMultilevel"/>
    <w:tmpl w:val="8C006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nsid w:val="295F5536"/>
    <w:multiLevelType w:val="hybridMultilevel"/>
    <w:tmpl w:val="85A223A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53464E"/>
    <w:multiLevelType w:val="multilevel"/>
    <w:tmpl w:val="AE740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1F1856"/>
    <w:multiLevelType w:val="hybridMultilevel"/>
    <w:tmpl w:val="76389F9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5">
    <w:nsid w:val="477D4211"/>
    <w:multiLevelType w:val="multilevel"/>
    <w:tmpl w:val="974A77A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48B62414"/>
    <w:multiLevelType w:val="multilevel"/>
    <w:tmpl w:val="1E2855A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7">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8">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0">
    <w:nsid w:val="5BDB1A65"/>
    <w:multiLevelType w:val="multilevel"/>
    <w:tmpl w:val="974A77A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5D4D2E58"/>
    <w:multiLevelType w:val="multilevel"/>
    <w:tmpl w:val="974A77A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5DF66E97"/>
    <w:multiLevelType w:val="hybridMultilevel"/>
    <w:tmpl w:val="AE86D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4">
    <w:nsid w:val="60347EE4"/>
    <w:multiLevelType w:val="multilevel"/>
    <w:tmpl w:val="80908B3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2EC3891"/>
    <w:multiLevelType w:val="multilevel"/>
    <w:tmpl w:val="1E2855A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6">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9">
    <w:nsid w:val="74E0094E"/>
    <w:multiLevelType w:val="hybridMultilevel"/>
    <w:tmpl w:val="64DC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9"/>
  </w:num>
  <w:num w:numId="2">
    <w:abstractNumId w:val="19"/>
  </w:num>
  <w:num w:numId="3">
    <w:abstractNumId w:val="19"/>
  </w:num>
  <w:num w:numId="4">
    <w:abstractNumId w:val="19"/>
  </w:num>
  <w:num w:numId="5">
    <w:abstractNumId w:val="3"/>
  </w:num>
  <w:num w:numId="6">
    <w:abstractNumId w:val="10"/>
  </w:num>
  <w:num w:numId="7">
    <w:abstractNumId w:val="23"/>
  </w:num>
  <w:num w:numId="8">
    <w:abstractNumId w:val="7"/>
  </w:num>
  <w:num w:numId="9">
    <w:abstractNumId w:val="17"/>
  </w:num>
  <w:num w:numId="10">
    <w:abstractNumId w:val="30"/>
  </w:num>
  <w:num w:numId="11">
    <w:abstractNumId w:val="28"/>
  </w:num>
  <w:num w:numId="12">
    <w:abstractNumId w:val="19"/>
  </w:num>
  <w:num w:numId="13">
    <w:abstractNumId w:val="19"/>
  </w:num>
  <w:num w:numId="14">
    <w:abstractNumId w:val="19"/>
  </w:num>
  <w:num w:numId="15">
    <w:abstractNumId w:val="19"/>
  </w:num>
  <w:num w:numId="16">
    <w:abstractNumId w:val="3"/>
  </w:num>
  <w:num w:numId="17">
    <w:abstractNumId w:val="10"/>
  </w:num>
  <w:num w:numId="18">
    <w:abstractNumId w:val="23"/>
  </w:num>
  <w:num w:numId="19">
    <w:abstractNumId w:val="7"/>
  </w:num>
  <w:num w:numId="20">
    <w:abstractNumId w:val="17"/>
  </w:num>
  <w:num w:numId="21">
    <w:abstractNumId w:val="3"/>
  </w:num>
  <w:num w:numId="22">
    <w:abstractNumId w:val="19"/>
  </w:num>
  <w:num w:numId="23">
    <w:abstractNumId w:val="19"/>
  </w:num>
  <w:num w:numId="24">
    <w:abstractNumId w:val="19"/>
  </w:num>
  <w:num w:numId="25">
    <w:abstractNumId w:val="19"/>
  </w:num>
  <w:num w:numId="26">
    <w:abstractNumId w:val="26"/>
  </w:num>
  <w:num w:numId="27">
    <w:abstractNumId w:val="27"/>
  </w:num>
  <w:num w:numId="28">
    <w:abstractNumId w:val="13"/>
  </w:num>
  <w:num w:numId="29">
    <w:abstractNumId w:val="18"/>
  </w:num>
  <w:num w:numId="30">
    <w:abstractNumId w:val="0"/>
  </w:num>
  <w:num w:numId="31">
    <w:abstractNumId w:val="12"/>
  </w:num>
  <w:num w:numId="32">
    <w:abstractNumId w:val="1"/>
  </w:num>
  <w:num w:numId="33">
    <w:abstractNumId w:val="2"/>
  </w:num>
  <w:num w:numId="34">
    <w:abstractNumId w:val="4"/>
  </w:num>
  <w:num w:numId="35">
    <w:abstractNumId w:val="8"/>
  </w:num>
  <w:num w:numId="36">
    <w:abstractNumId w:val="22"/>
  </w:num>
  <w:num w:numId="37">
    <w:abstractNumId w:val="29"/>
  </w:num>
  <w:num w:numId="38">
    <w:abstractNumId w:val="9"/>
  </w:num>
  <w:num w:numId="39">
    <w:abstractNumId w:val="14"/>
  </w:num>
  <w:num w:numId="40">
    <w:abstractNumId w:val="19"/>
  </w:num>
  <w:num w:numId="41">
    <w:abstractNumId w:val="16"/>
  </w:num>
  <w:num w:numId="42">
    <w:abstractNumId w:val="24"/>
  </w:num>
  <w:num w:numId="43">
    <w:abstractNumId w:val="6"/>
  </w:num>
  <w:num w:numId="44">
    <w:abstractNumId w:val="20"/>
  </w:num>
  <w:num w:numId="45">
    <w:abstractNumId w:val="5"/>
  </w:num>
  <w:num w:numId="46">
    <w:abstractNumId w:val="11"/>
  </w:num>
  <w:num w:numId="47">
    <w:abstractNumId w:val="25"/>
  </w:num>
  <w:num w:numId="48">
    <w:abstractNumId w:val="15"/>
  </w:num>
  <w:num w:numId="49">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vid Branson">
    <w15:presenceInfo w15:providerId="Windows Live" w15:userId="dbdb710a7604df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intPostScriptOverText/>
  <w:embedTrueTypeFonts/>
  <w:proofState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5D3"/>
    <w:rsid w:val="00000CCB"/>
    <w:rsid w:val="000026EE"/>
    <w:rsid w:val="00003DD9"/>
    <w:rsid w:val="00012FBB"/>
    <w:rsid w:val="0001660C"/>
    <w:rsid w:val="00021589"/>
    <w:rsid w:val="000272EF"/>
    <w:rsid w:val="00030AF1"/>
    <w:rsid w:val="000337CA"/>
    <w:rsid w:val="00035CFF"/>
    <w:rsid w:val="00045243"/>
    <w:rsid w:val="00047643"/>
    <w:rsid w:val="000507FD"/>
    <w:rsid w:val="00061CA1"/>
    <w:rsid w:val="00062A6B"/>
    <w:rsid w:val="00062EB8"/>
    <w:rsid w:val="00065C52"/>
    <w:rsid w:val="00075F30"/>
    <w:rsid w:val="000764E1"/>
    <w:rsid w:val="00090BB0"/>
    <w:rsid w:val="000940B9"/>
    <w:rsid w:val="000A02F4"/>
    <w:rsid w:val="000A1C39"/>
    <w:rsid w:val="000A4023"/>
    <w:rsid w:val="000B1F6F"/>
    <w:rsid w:val="000C288B"/>
    <w:rsid w:val="000C5E01"/>
    <w:rsid w:val="000D69A2"/>
    <w:rsid w:val="000D6C91"/>
    <w:rsid w:val="000E423D"/>
    <w:rsid w:val="00105624"/>
    <w:rsid w:val="00122CCB"/>
    <w:rsid w:val="0012513C"/>
    <w:rsid w:val="00125CA0"/>
    <w:rsid w:val="00130773"/>
    <w:rsid w:val="00132A7E"/>
    <w:rsid w:val="001451AC"/>
    <w:rsid w:val="001515A2"/>
    <w:rsid w:val="001517E0"/>
    <w:rsid w:val="00157DA8"/>
    <w:rsid w:val="00163927"/>
    <w:rsid w:val="00166043"/>
    <w:rsid w:val="00170D87"/>
    <w:rsid w:val="00173106"/>
    <w:rsid w:val="0017316C"/>
    <w:rsid w:val="00183FA2"/>
    <w:rsid w:val="001850BF"/>
    <w:rsid w:val="001861FC"/>
    <w:rsid w:val="001A05F8"/>
    <w:rsid w:val="001A1BAE"/>
    <w:rsid w:val="001A4028"/>
    <w:rsid w:val="001A62B4"/>
    <w:rsid w:val="001B0416"/>
    <w:rsid w:val="001B4DBB"/>
    <w:rsid w:val="001B4FE9"/>
    <w:rsid w:val="001C0495"/>
    <w:rsid w:val="001C1431"/>
    <w:rsid w:val="001C7D01"/>
    <w:rsid w:val="001F2E44"/>
    <w:rsid w:val="001F5110"/>
    <w:rsid w:val="001F5DE1"/>
    <w:rsid w:val="001F6855"/>
    <w:rsid w:val="002023F5"/>
    <w:rsid w:val="00202712"/>
    <w:rsid w:val="00207893"/>
    <w:rsid w:val="00210B37"/>
    <w:rsid w:val="00211543"/>
    <w:rsid w:val="00211E03"/>
    <w:rsid w:val="002124CA"/>
    <w:rsid w:val="002131DB"/>
    <w:rsid w:val="00224B1B"/>
    <w:rsid w:val="00236177"/>
    <w:rsid w:val="00236804"/>
    <w:rsid w:val="00241CE0"/>
    <w:rsid w:val="002426C6"/>
    <w:rsid w:val="00243C1B"/>
    <w:rsid w:val="00250B92"/>
    <w:rsid w:val="00254989"/>
    <w:rsid w:val="00264A31"/>
    <w:rsid w:val="00275570"/>
    <w:rsid w:val="00277B86"/>
    <w:rsid w:val="002838A2"/>
    <w:rsid w:val="00287D06"/>
    <w:rsid w:val="00291798"/>
    <w:rsid w:val="0029297C"/>
    <w:rsid w:val="002942B3"/>
    <w:rsid w:val="00294741"/>
    <w:rsid w:val="00295F4E"/>
    <w:rsid w:val="00296574"/>
    <w:rsid w:val="0029773D"/>
    <w:rsid w:val="002A3A0E"/>
    <w:rsid w:val="002A3C35"/>
    <w:rsid w:val="002B1443"/>
    <w:rsid w:val="002B2ED8"/>
    <w:rsid w:val="002B42F1"/>
    <w:rsid w:val="002C1675"/>
    <w:rsid w:val="002C38F5"/>
    <w:rsid w:val="002D6929"/>
    <w:rsid w:val="002E26F9"/>
    <w:rsid w:val="002E75E6"/>
    <w:rsid w:val="002E7D4B"/>
    <w:rsid w:val="002F3DCF"/>
    <w:rsid w:val="002F49D0"/>
    <w:rsid w:val="0030084B"/>
    <w:rsid w:val="00302540"/>
    <w:rsid w:val="0030746D"/>
    <w:rsid w:val="0031059F"/>
    <w:rsid w:val="0032057D"/>
    <w:rsid w:val="00322164"/>
    <w:rsid w:val="00323767"/>
    <w:rsid w:val="00330B71"/>
    <w:rsid w:val="003338CA"/>
    <w:rsid w:val="00335127"/>
    <w:rsid w:val="00337196"/>
    <w:rsid w:val="0034041D"/>
    <w:rsid w:val="003472C5"/>
    <w:rsid w:val="003512F8"/>
    <w:rsid w:val="00352082"/>
    <w:rsid w:val="00355656"/>
    <w:rsid w:val="0035714D"/>
    <w:rsid w:val="00370609"/>
    <w:rsid w:val="003745AA"/>
    <w:rsid w:val="00374F8A"/>
    <w:rsid w:val="003764B6"/>
    <w:rsid w:val="00382D1B"/>
    <w:rsid w:val="00383933"/>
    <w:rsid w:val="00393D96"/>
    <w:rsid w:val="00397F38"/>
    <w:rsid w:val="003A02AC"/>
    <w:rsid w:val="003A444F"/>
    <w:rsid w:val="003A496A"/>
    <w:rsid w:val="003B506A"/>
    <w:rsid w:val="003B50BA"/>
    <w:rsid w:val="003D2E47"/>
    <w:rsid w:val="003D7F4A"/>
    <w:rsid w:val="003E04E2"/>
    <w:rsid w:val="003F241A"/>
    <w:rsid w:val="003F2EFB"/>
    <w:rsid w:val="003F55FC"/>
    <w:rsid w:val="0040043D"/>
    <w:rsid w:val="00420934"/>
    <w:rsid w:val="00422180"/>
    <w:rsid w:val="004227CF"/>
    <w:rsid w:val="00424A9B"/>
    <w:rsid w:val="00424E1F"/>
    <w:rsid w:val="00425137"/>
    <w:rsid w:val="00425573"/>
    <w:rsid w:val="00427CC0"/>
    <w:rsid w:val="0043037C"/>
    <w:rsid w:val="00430C41"/>
    <w:rsid w:val="00437E03"/>
    <w:rsid w:val="0044135F"/>
    <w:rsid w:val="00445646"/>
    <w:rsid w:val="0044576C"/>
    <w:rsid w:val="004458F6"/>
    <w:rsid w:val="00450076"/>
    <w:rsid w:val="004512CA"/>
    <w:rsid w:val="0045383B"/>
    <w:rsid w:val="0045482D"/>
    <w:rsid w:val="00457472"/>
    <w:rsid w:val="004658EF"/>
    <w:rsid w:val="004716E2"/>
    <w:rsid w:val="004718C4"/>
    <w:rsid w:val="00476D86"/>
    <w:rsid w:val="004770C6"/>
    <w:rsid w:val="00480C96"/>
    <w:rsid w:val="004814AE"/>
    <w:rsid w:val="00481806"/>
    <w:rsid w:val="00484169"/>
    <w:rsid w:val="00485B8B"/>
    <w:rsid w:val="00485E3D"/>
    <w:rsid w:val="00486CE5"/>
    <w:rsid w:val="0048786B"/>
    <w:rsid w:val="004A1399"/>
    <w:rsid w:val="004A48BC"/>
    <w:rsid w:val="004A4BD0"/>
    <w:rsid w:val="004A566B"/>
    <w:rsid w:val="004A6124"/>
    <w:rsid w:val="004A6C15"/>
    <w:rsid w:val="004D6C96"/>
    <w:rsid w:val="004E1F7B"/>
    <w:rsid w:val="004E6D07"/>
    <w:rsid w:val="004E6F68"/>
    <w:rsid w:val="004F0470"/>
    <w:rsid w:val="004F21D1"/>
    <w:rsid w:val="004F245C"/>
    <w:rsid w:val="004F41ED"/>
    <w:rsid w:val="005007BA"/>
    <w:rsid w:val="00500F6C"/>
    <w:rsid w:val="005100C6"/>
    <w:rsid w:val="0051107D"/>
    <w:rsid w:val="00511183"/>
    <w:rsid w:val="00520FCC"/>
    <w:rsid w:val="00521B76"/>
    <w:rsid w:val="005220FA"/>
    <w:rsid w:val="005259BD"/>
    <w:rsid w:val="00525B67"/>
    <w:rsid w:val="005275DB"/>
    <w:rsid w:val="0053379F"/>
    <w:rsid w:val="00533BF7"/>
    <w:rsid w:val="00535E10"/>
    <w:rsid w:val="00536FBD"/>
    <w:rsid w:val="005458FB"/>
    <w:rsid w:val="00546958"/>
    <w:rsid w:val="005474C7"/>
    <w:rsid w:val="005504DC"/>
    <w:rsid w:val="00553954"/>
    <w:rsid w:val="00555B0F"/>
    <w:rsid w:val="00555D5E"/>
    <w:rsid w:val="00555EFF"/>
    <w:rsid w:val="0055740E"/>
    <w:rsid w:val="005617E1"/>
    <w:rsid w:val="0056190D"/>
    <w:rsid w:val="0056299B"/>
    <w:rsid w:val="00570082"/>
    <w:rsid w:val="00576A2F"/>
    <w:rsid w:val="005842C6"/>
    <w:rsid w:val="00584ADF"/>
    <w:rsid w:val="005A61AF"/>
    <w:rsid w:val="005A7ACA"/>
    <w:rsid w:val="005B0DBF"/>
    <w:rsid w:val="005B2757"/>
    <w:rsid w:val="005B49C5"/>
    <w:rsid w:val="005B6DF2"/>
    <w:rsid w:val="005C06D3"/>
    <w:rsid w:val="005C3228"/>
    <w:rsid w:val="005C36C1"/>
    <w:rsid w:val="005C5E1D"/>
    <w:rsid w:val="005D0A49"/>
    <w:rsid w:val="005D175F"/>
    <w:rsid w:val="005D18BE"/>
    <w:rsid w:val="005D2692"/>
    <w:rsid w:val="005D40D3"/>
    <w:rsid w:val="005D75F6"/>
    <w:rsid w:val="005D7DB1"/>
    <w:rsid w:val="005E09D4"/>
    <w:rsid w:val="005E0E38"/>
    <w:rsid w:val="005E3950"/>
    <w:rsid w:val="005F0279"/>
    <w:rsid w:val="006041D6"/>
    <w:rsid w:val="00607B9D"/>
    <w:rsid w:val="00612C42"/>
    <w:rsid w:val="00613292"/>
    <w:rsid w:val="006143FB"/>
    <w:rsid w:val="00614853"/>
    <w:rsid w:val="00615E10"/>
    <w:rsid w:val="00624829"/>
    <w:rsid w:val="00625082"/>
    <w:rsid w:val="00631A21"/>
    <w:rsid w:val="00631D52"/>
    <w:rsid w:val="00632273"/>
    <w:rsid w:val="00632F50"/>
    <w:rsid w:val="00636D96"/>
    <w:rsid w:val="00643900"/>
    <w:rsid w:val="00650954"/>
    <w:rsid w:val="006555D9"/>
    <w:rsid w:val="00661F7C"/>
    <w:rsid w:val="00666314"/>
    <w:rsid w:val="00666A04"/>
    <w:rsid w:val="00670816"/>
    <w:rsid w:val="0068235E"/>
    <w:rsid w:val="00684147"/>
    <w:rsid w:val="0068500D"/>
    <w:rsid w:val="00685E64"/>
    <w:rsid w:val="0069245A"/>
    <w:rsid w:val="006A2B46"/>
    <w:rsid w:val="006A6017"/>
    <w:rsid w:val="006A68D4"/>
    <w:rsid w:val="006B07BA"/>
    <w:rsid w:val="006B2834"/>
    <w:rsid w:val="006B55D6"/>
    <w:rsid w:val="006D6B59"/>
    <w:rsid w:val="006D71A5"/>
    <w:rsid w:val="006E08ED"/>
    <w:rsid w:val="006E1E35"/>
    <w:rsid w:val="006E39BA"/>
    <w:rsid w:val="006F0410"/>
    <w:rsid w:val="006F0638"/>
    <w:rsid w:val="006F5A3B"/>
    <w:rsid w:val="006F6313"/>
    <w:rsid w:val="007013F1"/>
    <w:rsid w:val="00704FF8"/>
    <w:rsid w:val="007077DB"/>
    <w:rsid w:val="00711082"/>
    <w:rsid w:val="00715575"/>
    <w:rsid w:val="00731CCA"/>
    <w:rsid w:val="00732652"/>
    <w:rsid w:val="007330F5"/>
    <w:rsid w:val="00734413"/>
    <w:rsid w:val="007405C3"/>
    <w:rsid w:val="007410C5"/>
    <w:rsid w:val="0074185D"/>
    <w:rsid w:val="0074560F"/>
    <w:rsid w:val="00746353"/>
    <w:rsid w:val="00752801"/>
    <w:rsid w:val="007544BD"/>
    <w:rsid w:val="0076292B"/>
    <w:rsid w:val="0076710C"/>
    <w:rsid w:val="007701F3"/>
    <w:rsid w:val="00771950"/>
    <w:rsid w:val="00773E2F"/>
    <w:rsid w:val="00775F07"/>
    <w:rsid w:val="00792660"/>
    <w:rsid w:val="00794B3B"/>
    <w:rsid w:val="0079770C"/>
    <w:rsid w:val="007A06C3"/>
    <w:rsid w:val="007A379A"/>
    <w:rsid w:val="007A407D"/>
    <w:rsid w:val="007A5DD5"/>
    <w:rsid w:val="007B0B2D"/>
    <w:rsid w:val="007C6511"/>
    <w:rsid w:val="007C6A4B"/>
    <w:rsid w:val="007D0837"/>
    <w:rsid w:val="007D14E3"/>
    <w:rsid w:val="007D2103"/>
    <w:rsid w:val="007D2A0A"/>
    <w:rsid w:val="007D3BFB"/>
    <w:rsid w:val="007D7405"/>
    <w:rsid w:val="007D7F24"/>
    <w:rsid w:val="007E6F2A"/>
    <w:rsid w:val="007E7A6E"/>
    <w:rsid w:val="007F624E"/>
    <w:rsid w:val="007F71E9"/>
    <w:rsid w:val="00813529"/>
    <w:rsid w:val="008335E8"/>
    <w:rsid w:val="00835112"/>
    <w:rsid w:val="00836F90"/>
    <w:rsid w:val="00837072"/>
    <w:rsid w:val="00840118"/>
    <w:rsid w:val="00843C28"/>
    <w:rsid w:val="00850D3C"/>
    <w:rsid w:val="00860075"/>
    <w:rsid w:val="008605D3"/>
    <w:rsid w:val="0086116E"/>
    <w:rsid w:val="008635FF"/>
    <w:rsid w:val="00867235"/>
    <w:rsid w:val="0087424C"/>
    <w:rsid w:val="00874E21"/>
    <w:rsid w:val="00880620"/>
    <w:rsid w:val="00880AFB"/>
    <w:rsid w:val="00891C95"/>
    <w:rsid w:val="008938B0"/>
    <w:rsid w:val="00897320"/>
    <w:rsid w:val="008A01FF"/>
    <w:rsid w:val="008B0A4A"/>
    <w:rsid w:val="008B0D3C"/>
    <w:rsid w:val="008C24BF"/>
    <w:rsid w:val="008C4660"/>
    <w:rsid w:val="008D0C6E"/>
    <w:rsid w:val="008D108F"/>
    <w:rsid w:val="008D6B32"/>
    <w:rsid w:val="008D6C36"/>
    <w:rsid w:val="008E14F3"/>
    <w:rsid w:val="008E1CFD"/>
    <w:rsid w:val="008E4BD6"/>
    <w:rsid w:val="008F2DE2"/>
    <w:rsid w:val="00901ACA"/>
    <w:rsid w:val="00910135"/>
    <w:rsid w:val="00924725"/>
    <w:rsid w:val="00925DB6"/>
    <w:rsid w:val="00926854"/>
    <w:rsid w:val="00932A2A"/>
    <w:rsid w:val="009428AF"/>
    <w:rsid w:val="009448CD"/>
    <w:rsid w:val="00952D6E"/>
    <w:rsid w:val="00973FFF"/>
    <w:rsid w:val="0098388E"/>
    <w:rsid w:val="009875B6"/>
    <w:rsid w:val="00994BF0"/>
    <w:rsid w:val="009A1306"/>
    <w:rsid w:val="009B5C83"/>
    <w:rsid w:val="009C1A61"/>
    <w:rsid w:val="009C51C9"/>
    <w:rsid w:val="009C65F7"/>
    <w:rsid w:val="009D58A6"/>
    <w:rsid w:val="009E2B4D"/>
    <w:rsid w:val="009E332D"/>
    <w:rsid w:val="009E5F4A"/>
    <w:rsid w:val="009E60E0"/>
    <w:rsid w:val="009F0E7B"/>
    <w:rsid w:val="009F4F02"/>
    <w:rsid w:val="00A02089"/>
    <w:rsid w:val="00A03317"/>
    <w:rsid w:val="00A0459C"/>
    <w:rsid w:val="00A06300"/>
    <w:rsid w:val="00A164E8"/>
    <w:rsid w:val="00A229C4"/>
    <w:rsid w:val="00A26F79"/>
    <w:rsid w:val="00A30A41"/>
    <w:rsid w:val="00A34A62"/>
    <w:rsid w:val="00A36225"/>
    <w:rsid w:val="00A416D8"/>
    <w:rsid w:val="00A4313B"/>
    <w:rsid w:val="00A45674"/>
    <w:rsid w:val="00A50FBD"/>
    <w:rsid w:val="00A53D35"/>
    <w:rsid w:val="00A5419F"/>
    <w:rsid w:val="00A554B2"/>
    <w:rsid w:val="00A5695F"/>
    <w:rsid w:val="00A5794C"/>
    <w:rsid w:val="00A636B9"/>
    <w:rsid w:val="00A67D67"/>
    <w:rsid w:val="00A74931"/>
    <w:rsid w:val="00A80F0C"/>
    <w:rsid w:val="00A81D26"/>
    <w:rsid w:val="00A836EF"/>
    <w:rsid w:val="00A83C5B"/>
    <w:rsid w:val="00A85394"/>
    <w:rsid w:val="00A86DCB"/>
    <w:rsid w:val="00A9094C"/>
    <w:rsid w:val="00A93082"/>
    <w:rsid w:val="00AA03E5"/>
    <w:rsid w:val="00AA45DA"/>
    <w:rsid w:val="00AA55F8"/>
    <w:rsid w:val="00AB2892"/>
    <w:rsid w:val="00AB5B58"/>
    <w:rsid w:val="00AB6F9C"/>
    <w:rsid w:val="00AC1940"/>
    <w:rsid w:val="00AC3563"/>
    <w:rsid w:val="00AC7876"/>
    <w:rsid w:val="00AD6C42"/>
    <w:rsid w:val="00AE5853"/>
    <w:rsid w:val="00AE79CA"/>
    <w:rsid w:val="00AF0637"/>
    <w:rsid w:val="00AF1454"/>
    <w:rsid w:val="00AF23B8"/>
    <w:rsid w:val="00AF4448"/>
    <w:rsid w:val="00AF5665"/>
    <w:rsid w:val="00AF5DA6"/>
    <w:rsid w:val="00B15710"/>
    <w:rsid w:val="00B16BFC"/>
    <w:rsid w:val="00B2589A"/>
    <w:rsid w:val="00B25A93"/>
    <w:rsid w:val="00B3005E"/>
    <w:rsid w:val="00B310DC"/>
    <w:rsid w:val="00B4131F"/>
    <w:rsid w:val="00B44D41"/>
    <w:rsid w:val="00B4531C"/>
    <w:rsid w:val="00B472D5"/>
    <w:rsid w:val="00B51D35"/>
    <w:rsid w:val="00B51F9D"/>
    <w:rsid w:val="00B53E49"/>
    <w:rsid w:val="00B627C7"/>
    <w:rsid w:val="00B65D23"/>
    <w:rsid w:val="00B67478"/>
    <w:rsid w:val="00B67B19"/>
    <w:rsid w:val="00B7319E"/>
    <w:rsid w:val="00B815C3"/>
    <w:rsid w:val="00B838CE"/>
    <w:rsid w:val="00B839B7"/>
    <w:rsid w:val="00B8471D"/>
    <w:rsid w:val="00B90B7C"/>
    <w:rsid w:val="00B90BAC"/>
    <w:rsid w:val="00B95C9A"/>
    <w:rsid w:val="00BA1477"/>
    <w:rsid w:val="00BA34C2"/>
    <w:rsid w:val="00BA673D"/>
    <w:rsid w:val="00BB61BD"/>
    <w:rsid w:val="00BB6AEA"/>
    <w:rsid w:val="00BC1A23"/>
    <w:rsid w:val="00BC6E96"/>
    <w:rsid w:val="00BD15BE"/>
    <w:rsid w:val="00BD1711"/>
    <w:rsid w:val="00BD230B"/>
    <w:rsid w:val="00BD6538"/>
    <w:rsid w:val="00BD7921"/>
    <w:rsid w:val="00BE1B8A"/>
    <w:rsid w:val="00BE36A8"/>
    <w:rsid w:val="00BE4D01"/>
    <w:rsid w:val="00BF0FA6"/>
    <w:rsid w:val="00BF1482"/>
    <w:rsid w:val="00BF2191"/>
    <w:rsid w:val="00BF3777"/>
    <w:rsid w:val="00BF6299"/>
    <w:rsid w:val="00C07968"/>
    <w:rsid w:val="00C07AFE"/>
    <w:rsid w:val="00C12A57"/>
    <w:rsid w:val="00C1641A"/>
    <w:rsid w:val="00C206A3"/>
    <w:rsid w:val="00C2461E"/>
    <w:rsid w:val="00C34CE6"/>
    <w:rsid w:val="00C351A3"/>
    <w:rsid w:val="00C42310"/>
    <w:rsid w:val="00C42AE7"/>
    <w:rsid w:val="00C46DF9"/>
    <w:rsid w:val="00C47E56"/>
    <w:rsid w:val="00C51734"/>
    <w:rsid w:val="00C52EB6"/>
    <w:rsid w:val="00C563D2"/>
    <w:rsid w:val="00C61036"/>
    <w:rsid w:val="00C644AC"/>
    <w:rsid w:val="00C711FD"/>
    <w:rsid w:val="00C71B17"/>
    <w:rsid w:val="00C72135"/>
    <w:rsid w:val="00C766C1"/>
    <w:rsid w:val="00C85BBB"/>
    <w:rsid w:val="00C91F18"/>
    <w:rsid w:val="00C952DB"/>
    <w:rsid w:val="00CA0C9F"/>
    <w:rsid w:val="00CA27E2"/>
    <w:rsid w:val="00CA631E"/>
    <w:rsid w:val="00CB0FC1"/>
    <w:rsid w:val="00CB2170"/>
    <w:rsid w:val="00CB30CE"/>
    <w:rsid w:val="00CB430A"/>
    <w:rsid w:val="00CB4EF2"/>
    <w:rsid w:val="00CB5D2C"/>
    <w:rsid w:val="00CB6DE5"/>
    <w:rsid w:val="00CC415E"/>
    <w:rsid w:val="00CC449E"/>
    <w:rsid w:val="00CC5FE7"/>
    <w:rsid w:val="00CD4390"/>
    <w:rsid w:val="00CE06CE"/>
    <w:rsid w:val="00CE36EA"/>
    <w:rsid w:val="00CF04B0"/>
    <w:rsid w:val="00CF091E"/>
    <w:rsid w:val="00CF1C27"/>
    <w:rsid w:val="00CF558D"/>
    <w:rsid w:val="00CF5BB5"/>
    <w:rsid w:val="00D009A9"/>
    <w:rsid w:val="00D021D1"/>
    <w:rsid w:val="00D103BD"/>
    <w:rsid w:val="00D15D97"/>
    <w:rsid w:val="00D17D8B"/>
    <w:rsid w:val="00D20085"/>
    <w:rsid w:val="00D26E15"/>
    <w:rsid w:val="00D34F17"/>
    <w:rsid w:val="00D35061"/>
    <w:rsid w:val="00D375D8"/>
    <w:rsid w:val="00D37BF8"/>
    <w:rsid w:val="00D414F2"/>
    <w:rsid w:val="00D427E9"/>
    <w:rsid w:val="00D51751"/>
    <w:rsid w:val="00D52CDC"/>
    <w:rsid w:val="00D54800"/>
    <w:rsid w:val="00D54DEA"/>
    <w:rsid w:val="00D5500A"/>
    <w:rsid w:val="00D56875"/>
    <w:rsid w:val="00D56C71"/>
    <w:rsid w:val="00D6519B"/>
    <w:rsid w:val="00D71990"/>
    <w:rsid w:val="00D86D7B"/>
    <w:rsid w:val="00D91272"/>
    <w:rsid w:val="00D92344"/>
    <w:rsid w:val="00D92593"/>
    <w:rsid w:val="00D929F4"/>
    <w:rsid w:val="00D94CB4"/>
    <w:rsid w:val="00D96E0F"/>
    <w:rsid w:val="00DA17B0"/>
    <w:rsid w:val="00DA1B59"/>
    <w:rsid w:val="00DA597D"/>
    <w:rsid w:val="00DA6BF7"/>
    <w:rsid w:val="00DB47CB"/>
    <w:rsid w:val="00DB772D"/>
    <w:rsid w:val="00DC0118"/>
    <w:rsid w:val="00DC3037"/>
    <w:rsid w:val="00DC4CC3"/>
    <w:rsid w:val="00DC6FD7"/>
    <w:rsid w:val="00DC7C31"/>
    <w:rsid w:val="00DD5302"/>
    <w:rsid w:val="00DD60EA"/>
    <w:rsid w:val="00DD67EE"/>
    <w:rsid w:val="00DE0EA1"/>
    <w:rsid w:val="00DE1726"/>
    <w:rsid w:val="00DE1E0A"/>
    <w:rsid w:val="00DE30EC"/>
    <w:rsid w:val="00DE7D2E"/>
    <w:rsid w:val="00DF174A"/>
    <w:rsid w:val="00E0303B"/>
    <w:rsid w:val="00E03A46"/>
    <w:rsid w:val="00E04A25"/>
    <w:rsid w:val="00E04E7A"/>
    <w:rsid w:val="00E14DA6"/>
    <w:rsid w:val="00E219B4"/>
    <w:rsid w:val="00E244D4"/>
    <w:rsid w:val="00E249B9"/>
    <w:rsid w:val="00E255BC"/>
    <w:rsid w:val="00E318BA"/>
    <w:rsid w:val="00E32A49"/>
    <w:rsid w:val="00E34CB9"/>
    <w:rsid w:val="00E35B3B"/>
    <w:rsid w:val="00E370DC"/>
    <w:rsid w:val="00E37C37"/>
    <w:rsid w:val="00E43443"/>
    <w:rsid w:val="00E45C63"/>
    <w:rsid w:val="00E47390"/>
    <w:rsid w:val="00E52D85"/>
    <w:rsid w:val="00E55300"/>
    <w:rsid w:val="00E57D00"/>
    <w:rsid w:val="00E6271E"/>
    <w:rsid w:val="00E62B6A"/>
    <w:rsid w:val="00E638DC"/>
    <w:rsid w:val="00E644AD"/>
    <w:rsid w:val="00E72997"/>
    <w:rsid w:val="00E80CE9"/>
    <w:rsid w:val="00E958E0"/>
    <w:rsid w:val="00E969A9"/>
    <w:rsid w:val="00E96CA6"/>
    <w:rsid w:val="00EA0BEB"/>
    <w:rsid w:val="00EB3822"/>
    <w:rsid w:val="00EC15B2"/>
    <w:rsid w:val="00EC27A3"/>
    <w:rsid w:val="00ED1948"/>
    <w:rsid w:val="00ED6052"/>
    <w:rsid w:val="00EE115E"/>
    <w:rsid w:val="00EE2C9A"/>
    <w:rsid w:val="00EE3DD9"/>
    <w:rsid w:val="00EE6BE8"/>
    <w:rsid w:val="00EF21DE"/>
    <w:rsid w:val="00F116E6"/>
    <w:rsid w:val="00F16182"/>
    <w:rsid w:val="00F27125"/>
    <w:rsid w:val="00F3112B"/>
    <w:rsid w:val="00F3669E"/>
    <w:rsid w:val="00F40949"/>
    <w:rsid w:val="00F412E7"/>
    <w:rsid w:val="00F421DF"/>
    <w:rsid w:val="00F427F6"/>
    <w:rsid w:val="00F45EEC"/>
    <w:rsid w:val="00F5072C"/>
    <w:rsid w:val="00F52005"/>
    <w:rsid w:val="00F60157"/>
    <w:rsid w:val="00F666E1"/>
    <w:rsid w:val="00F66961"/>
    <w:rsid w:val="00F66C3A"/>
    <w:rsid w:val="00F70BD4"/>
    <w:rsid w:val="00F808E3"/>
    <w:rsid w:val="00F828CD"/>
    <w:rsid w:val="00F8310B"/>
    <w:rsid w:val="00F86D42"/>
    <w:rsid w:val="00F87B33"/>
    <w:rsid w:val="00F940B5"/>
    <w:rsid w:val="00F96981"/>
    <w:rsid w:val="00FA05E7"/>
    <w:rsid w:val="00FA423F"/>
    <w:rsid w:val="00FA66C5"/>
    <w:rsid w:val="00FA68D1"/>
    <w:rsid w:val="00FB077E"/>
    <w:rsid w:val="00FB0A0F"/>
    <w:rsid w:val="00FB1BD8"/>
    <w:rsid w:val="00FC2548"/>
    <w:rsid w:val="00FC51BD"/>
    <w:rsid w:val="00FC7845"/>
    <w:rsid w:val="00FD046D"/>
    <w:rsid w:val="00FD2CBB"/>
    <w:rsid w:val="00FD5AC5"/>
    <w:rsid w:val="00FD6008"/>
    <w:rsid w:val="00FE149B"/>
    <w:rsid w:val="00FE3650"/>
    <w:rsid w:val="00FE4FD0"/>
    <w:rsid w:val="00FE58C6"/>
    <w:rsid w:val="00FF099C"/>
    <w:rsid w:val="00FF10CC"/>
    <w:rsid w:val="00FF4047"/>
    <w:rsid w:val="00FF50BA"/>
    <w:rsid w:val="00FF585D"/>
    <w:rsid w:val="00FF659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63A4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paragraph" w:styleId="Heading1">
    <w:name w:val="heading 1"/>
    <w:basedOn w:val="Normal"/>
    <w:next w:val="Normal"/>
    <w:link w:val="Heading1Char"/>
    <w:uiPriority w:val="9"/>
    <w:qFormat/>
    <w:rsid w:val="00FE14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rPr>
  </w:style>
  <w:style w:type="paragraph" w:customStyle="1" w:styleId="Els-2ndorder-head">
    <w:name w:val="Els-2ndorder-head"/>
    <w:next w:val="Els-body-text"/>
    <w:pPr>
      <w:keepNext/>
      <w:numPr>
        <w:ilvl w:val="1"/>
        <w:numId w:val="22"/>
      </w:numPr>
      <w:suppressAutoHyphens/>
      <w:spacing w:before="240" w:after="240" w:line="240" w:lineRule="exact"/>
    </w:pPr>
    <w:rPr>
      <w:i/>
      <w:lang w:val="en-US"/>
    </w:rPr>
  </w:style>
  <w:style w:type="paragraph" w:customStyle="1" w:styleId="Els-3rdorder-head">
    <w:name w:val="Els-3rdorder-head"/>
    <w:next w:val="Els-body-text"/>
    <w:pPr>
      <w:keepNext/>
      <w:numPr>
        <w:ilvl w:val="2"/>
        <w:numId w:val="22"/>
      </w:numPr>
      <w:suppressAutoHyphens/>
      <w:spacing w:before="240" w:line="240" w:lineRule="exact"/>
    </w:pPr>
    <w:rPr>
      <w:i/>
      <w:lang w:val="en-US"/>
    </w:rPr>
  </w:style>
  <w:style w:type="paragraph" w:customStyle="1" w:styleId="Els-4thorder-head">
    <w:name w:val="Els-4thorder-head"/>
    <w:next w:val="Els-body-text"/>
    <w:pPr>
      <w:keepNext/>
      <w:numPr>
        <w:ilvl w:val="3"/>
        <w:numId w:val="22"/>
      </w:numPr>
      <w:suppressAutoHyphens/>
      <w:spacing w:before="240" w:line="240" w:lineRule="exact"/>
    </w:pPr>
    <w:rPr>
      <w:i/>
      <w:lang w:val="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rPr>
  </w:style>
  <w:style w:type="paragraph" w:customStyle="1" w:styleId="Els-Abstract-text">
    <w:name w:val="Els-Abstract-text"/>
    <w:next w:val="Normal"/>
    <w:pPr>
      <w:spacing w:line="220" w:lineRule="exact"/>
      <w:jc w:val="both"/>
    </w:pPr>
    <w:rPr>
      <w:sz w:val="18"/>
      <w:lang w:val="en-US"/>
    </w:rPr>
  </w:style>
  <w:style w:type="paragraph" w:customStyle="1" w:styleId="Els-acknowledgement">
    <w:name w:val="Els-acknowledgement"/>
    <w:next w:val="Normal"/>
    <w:pPr>
      <w:keepNext/>
      <w:spacing w:before="480" w:after="240" w:line="220" w:lineRule="exact"/>
    </w:pPr>
    <w:rPr>
      <w:b/>
      <w:lang w:val="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rPr>
  </w:style>
  <w:style w:type="paragraph" w:customStyle="1" w:styleId="Els-appendixhead">
    <w:name w:val="Els-appendixhead"/>
    <w:next w:val="Normal"/>
    <w:pPr>
      <w:numPr>
        <w:numId w:val="17"/>
      </w:numPr>
      <w:spacing w:before="480" w:after="240" w:line="220" w:lineRule="exact"/>
    </w:pPr>
    <w:rPr>
      <w:b/>
      <w:lang w:val="en-US"/>
    </w:rPr>
  </w:style>
  <w:style w:type="paragraph" w:customStyle="1" w:styleId="Els-appendixsubhead">
    <w:name w:val="Els-appendixsubhead"/>
    <w:next w:val="Normal"/>
    <w:pPr>
      <w:numPr>
        <w:ilvl w:val="1"/>
        <w:numId w:val="18"/>
      </w:numPr>
      <w:spacing w:before="240" w:after="240" w:line="220" w:lineRule="exact"/>
    </w:pPr>
    <w:rPr>
      <w:i/>
      <w:lang w:val="en-US"/>
    </w:rPr>
  </w:style>
  <w:style w:type="paragraph" w:customStyle="1" w:styleId="Els-Author">
    <w:name w:val="Els-Author"/>
    <w:next w:val="Normal"/>
    <w:pPr>
      <w:keepNext/>
      <w:suppressAutoHyphens/>
      <w:spacing w:after="160" w:line="300" w:lineRule="exact"/>
      <w:jc w:val="center"/>
    </w:pPr>
    <w:rPr>
      <w:noProof/>
      <w:sz w:val="26"/>
      <w:lang w:val="en-US"/>
    </w:rPr>
  </w:style>
  <w:style w:type="paragraph" w:customStyle="1" w:styleId="Els-body-text">
    <w:name w:val="Els-body-text"/>
    <w:pPr>
      <w:spacing w:line="240" w:lineRule="exact"/>
      <w:ind w:firstLine="238"/>
      <w:jc w:val="both"/>
    </w:pPr>
    <w:rPr>
      <w:lang w:val="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rPr>
  </w:style>
  <w:style w:type="paragraph" w:customStyle="1" w:styleId="Els-footnote">
    <w:name w:val="Els-footnote"/>
    <w:pPr>
      <w:keepLines/>
      <w:widowControl w:val="0"/>
      <w:spacing w:line="200" w:lineRule="exact"/>
      <w:ind w:firstLine="240"/>
      <w:jc w:val="both"/>
    </w:pPr>
    <w:rPr>
      <w:sz w:val="16"/>
      <w:lang w:val="en-US"/>
    </w:rPr>
  </w:style>
  <w:style w:type="paragraph" w:customStyle="1" w:styleId="Els-history">
    <w:name w:val="Els-history"/>
    <w:next w:val="Normal"/>
    <w:pPr>
      <w:spacing w:before="120" w:after="400" w:line="200" w:lineRule="exact"/>
      <w:jc w:val="center"/>
    </w:pPr>
    <w:rPr>
      <w:noProof/>
      <w:sz w:val="16"/>
      <w:lang w:val="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rPr>
  </w:style>
  <w:style w:type="paragraph" w:customStyle="1" w:styleId="Els-keywords">
    <w:name w:val="Els-keywords"/>
    <w:next w:val="Normal"/>
    <w:pPr>
      <w:pBdr>
        <w:bottom w:val="single" w:sz="4" w:space="10" w:color="auto"/>
      </w:pBdr>
      <w:spacing w:after="200" w:line="200" w:lineRule="exact"/>
    </w:pPr>
    <w:rPr>
      <w:noProof/>
      <w:sz w:val="16"/>
      <w:lang w:val="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rPr>
  </w:style>
  <w:style w:type="paragraph" w:customStyle="1" w:styleId="Els-reference-head">
    <w:name w:val="Els-reference-head"/>
    <w:next w:val="Els-reference"/>
    <w:pPr>
      <w:keepNext/>
      <w:spacing w:before="480" w:after="200" w:line="220" w:lineRule="exact"/>
    </w:pPr>
    <w:rPr>
      <w:b/>
      <w:lang w:val="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rPr>
  </w:style>
  <w:style w:type="paragraph" w:customStyle="1" w:styleId="Els-Title">
    <w:name w:val="Els-Title"/>
    <w:next w:val="Els-Author"/>
    <w:autoRedefine/>
    <w:rsid w:val="00533BF7"/>
    <w:pPr>
      <w:suppressAutoHyphens/>
      <w:spacing w:after="240" w:line="400" w:lineRule="exact"/>
      <w:jc w:val="center"/>
    </w:pPr>
    <w:rPr>
      <w:sz w:val="34"/>
      <w:lang w:val="en-US"/>
    </w:rPr>
  </w:style>
  <w:style w:type="character" w:styleId="EndnoteReference">
    <w:name w:val="endnote reference"/>
    <w:semiHidden/>
    <w:rPr>
      <w:vertAlign w:val="superscript"/>
    </w:rPr>
  </w:style>
  <w:style w:type="paragraph" w:styleId="Header">
    <w:name w:val="header"/>
    <w:semiHidden/>
    <w:pPr>
      <w:tabs>
        <w:tab w:val="center" w:pos="4706"/>
        <w:tab w:val="right" w:pos="9356"/>
      </w:tabs>
      <w:spacing w:before="100" w:beforeAutospacing="1" w:after="240" w:line="200" w:lineRule="atLeast"/>
    </w:pPr>
    <w:rPr>
      <w:i/>
      <w:noProof/>
      <w:sz w:val="16"/>
      <w:lang w:val="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NormalWeb">
    <w:name w:val="Normal (Web)"/>
    <w:basedOn w:val="Normal"/>
    <w:uiPriority w:val="99"/>
    <w:semiHidden/>
    <w:unhideWhenUsed/>
    <w:rsid w:val="003F2EFB"/>
    <w:pPr>
      <w:widowControl/>
      <w:spacing w:before="100" w:beforeAutospacing="1" w:after="100" w:afterAutospacing="1"/>
    </w:pPr>
    <w:rPr>
      <w:rFonts w:ascii="Times" w:hAnsi="Times"/>
    </w:rPr>
  </w:style>
  <w:style w:type="paragraph" w:styleId="ListParagraph">
    <w:name w:val="List Paragraph"/>
    <w:basedOn w:val="Normal"/>
    <w:uiPriority w:val="72"/>
    <w:rsid w:val="00355656"/>
    <w:pPr>
      <w:ind w:left="720"/>
      <w:contextualSpacing/>
    </w:pPr>
  </w:style>
  <w:style w:type="character" w:styleId="Emphasis">
    <w:name w:val="Emphasis"/>
    <w:basedOn w:val="DefaultParagraphFont"/>
    <w:uiPriority w:val="20"/>
    <w:qFormat/>
    <w:rsid w:val="0086116E"/>
    <w:rPr>
      <w:i/>
      <w:iCs/>
    </w:rPr>
  </w:style>
  <w:style w:type="character" w:customStyle="1" w:styleId="apple-converted-space">
    <w:name w:val="apple-converted-space"/>
    <w:basedOn w:val="DefaultParagraphFont"/>
    <w:rsid w:val="0086116E"/>
  </w:style>
  <w:style w:type="character" w:styleId="PlaceholderText">
    <w:name w:val="Placeholder Text"/>
    <w:basedOn w:val="DefaultParagraphFont"/>
    <w:uiPriority w:val="67"/>
    <w:rsid w:val="00C563D2"/>
    <w:rPr>
      <w:color w:val="808080"/>
    </w:rPr>
  </w:style>
  <w:style w:type="character" w:styleId="HTMLCite">
    <w:name w:val="HTML Cite"/>
    <w:basedOn w:val="DefaultParagraphFont"/>
    <w:uiPriority w:val="99"/>
    <w:semiHidden/>
    <w:unhideWhenUsed/>
    <w:rsid w:val="00277B86"/>
    <w:rPr>
      <w:i/>
      <w:iCs/>
    </w:rPr>
  </w:style>
  <w:style w:type="character" w:customStyle="1" w:styleId="pre">
    <w:name w:val="pre"/>
    <w:basedOn w:val="DefaultParagraphFont"/>
    <w:rsid w:val="00D37BF8"/>
  </w:style>
  <w:style w:type="table" w:styleId="TableGrid">
    <w:name w:val="Table Grid"/>
    <w:basedOn w:val="TableNormal"/>
    <w:uiPriority w:val="59"/>
    <w:rsid w:val="00A81D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varticle">
    <w:name w:val="svarticle"/>
    <w:basedOn w:val="Normal"/>
    <w:rsid w:val="0029297C"/>
    <w:pPr>
      <w:widowControl/>
      <w:spacing w:before="100" w:beforeAutospacing="1" w:after="100" w:afterAutospacing="1"/>
    </w:pPr>
    <w:rPr>
      <w:rFonts w:ascii="Times" w:hAnsi="Times"/>
    </w:rPr>
  </w:style>
  <w:style w:type="character" w:customStyle="1" w:styleId="code">
    <w:name w:val="code"/>
    <w:basedOn w:val="DefaultParagraphFont"/>
    <w:rsid w:val="007701F3"/>
  </w:style>
  <w:style w:type="paragraph" w:styleId="Revision">
    <w:name w:val="Revision"/>
    <w:hidden/>
    <w:uiPriority w:val="71"/>
    <w:rsid w:val="00241CE0"/>
  </w:style>
  <w:style w:type="character" w:customStyle="1" w:styleId="Heading1Char">
    <w:name w:val="Heading 1 Char"/>
    <w:basedOn w:val="DefaultParagraphFont"/>
    <w:link w:val="Heading1"/>
    <w:uiPriority w:val="9"/>
    <w:rsid w:val="00FE149B"/>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semiHidden/>
    <w:unhideWhenUsed/>
    <w:rsid w:val="00CB21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rPr>
  </w:style>
  <w:style w:type="character" w:customStyle="1" w:styleId="HTMLPreformattedChar">
    <w:name w:val="HTML Preformatted Char"/>
    <w:basedOn w:val="DefaultParagraphFont"/>
    <w:link w:val="HTMLPreformatted"/>
    <w:uiPriority w:val="99"/>
    <w:semiHidden/>
    <w:rsid w:val="00CB2170"/>
    <w:rPr>
      <w:rFonts w:ascii="Courier" w:hAnsi="Courier" w:cs="Courier"/>
    </w:rPr>
  </w:style>
  <w:style w:type="paragraph" w:customStyle="1" w:styleId="bodytext">
    <w:name w:val="bodytext"/>
    <w:basedOn w:val="Normal"/>
    <w:rsid w:val="00A416D8"/>
    <w:pPr>
      <w:widowControl/>
      <w:spacing w:before="100" w:beforeAutospacing="1" w:after="100" w:afterAutospacing="1"/>
    </w:pPr>
    <w:rPr>
      <w:rFonts w:ascii="Times" w:hAnsi="Times"/>
    </w:rPr>
  </w:style>
  <w:style w:type="table" w:styleId="DarkList">
    <w:name w:val="Dark List"/>
    <w:basedOn w:val="TableNormal"/>
    <w:uiPriority w:val="65"/>
    <w:rsid w:val="00CB430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65"/>
    <w:rsid w:val="00CB430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5">
    <w:name w:val="Dark List Accent 5"/>
    <w:basedOn w:val="TableNormal"/>
    <w:uiPriority w:val="65"/>
    <w:rsid w:val="00CB430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3">
    <w:name w:val="Dark List Accent 3"/>
    <w:basedOn w:val="TableNormal"/>
    <w:uiPriority w:val="65"/>
    <w:rsid w:val="00CB430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ediumGrid3-Accent5">
    <w:name w:val="Medium Grid 3 Accent 5"/>
    <w:basedOn w:val="TableNormal"/>
    <w:uiPriority w:val="64"/>
    <w:rsid w:val="00CB430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Shading2">
    <w:name w:val="Medium Shading 2"/>
    <w:basedOn w:val="TableNormal"/>
    <w:uiPriority w:val="73"/>
    <w:rsid w:val="00CB430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73"/>
    <w:rsid w:val="00CB430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paragraph" w:styleId="Heading1">
    <w:name w:val="heading 1"/>
    <w:basedOn w:val="Normal"/>
    <w:next w:val="Normal"/>
    <w:link w:val="Heading1Char"/>
    <w:uiPriority w:val="9"/>
    <w:qFormat/>
    <w:rsid w:val="00FE14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rPr>
  </w:style>
  <w:style w:type="paragraph" w:customStyle="1" w:styleId="Els-2ndorder-head">
    <w:name w:val="Els-2ndorder-head"/>
    <w:next w:val="Els-body-text"/>
    <w:pPr>
      <w:keepNext/>
      <w:numPr>
        <w:ilvl w:val="1"/>
        <w:numId w:val="22"/>
      </w:numPr>
      <w:suppressAutoHyphens/>
      <w:spacing w:before="240" w:after="240" w:line="240" w:lineRule="exact"/>
    </w:pPr>
    <w:rPr>
      <w:i/>
      <w:lang w:val="en-US"/>
    </w:rPr>
  </w:style>
  <w:style w:type="paragraph" w:customStyle="1" w:styleId="Els-3rdorder-head">
    <w:name w:val="Els-3rdorder-head"/>
    <w:next w:val="Els-body-text"/>
    <w:pPr>
      <w:keepNext/>
      <w:numPr>
        <w:ilvl w:val="2"/>
        <w:numId w:val="22"/>
      </w:numPr>
      <w:suppressAutoHyphens/>
      <w:spacing w:before="240" w:line="240" w:lineRule="exact"/>
    </w:pPr>
    <w:rPr>
      <w:i/>
      <w:lang w:val="en-US"/>
    </w:rPr>
  </w:style>
  <w:style w:type="paragraph" w:customStyle="1" w:styleId="Els-4thorder-head">
    <w:name w:val="Els-4thorder-head"/>
    <w:next w:val="Els-body-text"/>
    <w:pPr>
      <w:keepNext/>
      <w:numPr>
        <w:ilvl w:val="3"/>
        <w:numId w:val="22"/>
      </w:numPr>
      <w:suppressAutoHyphens/>
      <w:spacing w:before="240" w:line="240" w:lineRule="exact"/>
    </w:pPr>
    <w:rPr>
      <w:i/>
      <w:lang w:val="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rPr>
  </w:style>
  <w:style w:type="paragraph" w:customStyle="1" w:styleId="Els-Abstract-text">
    <w:name w:val="Els-Abstract-text"/>
    <w:next w:val="Normal"/>
    <w:pPr>
      <w:spacing w:line="220" w:lineRule="exact"/>
      <w:jc w:val="both"/>
    </w:pPr>
    <w:rPr>
      <w:sz w:val="18"/>
      <w:lang w:val="en-US"/>
    </w:rPr>
  </w:style>
  <w:style w:type="paragraph" w:customStyle="1" w:styleId="Els-acknowledgement">
    <w:name w:val="Els-acknowledgement"/>
    <w:next w:val="Normal"/>
    <w:pPr>
      <w:keepNext/>
      <w:spacing w:before="480" w:after="240" w:line="220" w:lineRule="exact"/>
    </w:pPr>
    <w:rPr>
      <w:b/>
      <w:lang w:val="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rPr>
  </w:style>
  <w:style w:type="paragraph" w:customStyle="1" w:styleId="Els-appendixhead">
    <w:name w:val="Els-appendixhead"/>
    <w:next w:val="Normal"/>
    <w:pPr>
      <w:numPr>
        <w:numId w:val="17"/>
      </w:numPr>
      <w:spacing w:before="480" w:after="240" w:line="220" w:lineRule="exact"/>
    </w:pPr>
    <w:rPr>
      <w:b/>
      <w:lang w:val="en-US"/>
    </w:rPr>
  </w:style>
  <w:style w:type="paragraph" w:customStyle="1" w:styleId="Els-appendixsubhead">
    <w:name w:val="Els-appendixsubhead"/>
    <w:next w:val="Normal"/>
    <w:pPr>
      <w:numPr>
        <w:ilvl w:val="1"/>
        <w:numId w:val="18"/>
      </w:numPr>
      <w:spacing w:before="240" w:after="240" w:line="220" w:lineRule="exact"/>
    </w:pPr>
    <w:rPr>
      <w:i/>
      <w:lang w:val="en-US"/>
    </w:rPr>
  </w:style>
  <w:style w:type="paragraph" w:customStyle="1" w:styleId="Els-Author">
    <w:name w:val="Els-Author"/>
    <w:next w:val="Normal"/>
    <w:pPr>
      <w:keepNext/>
      <w:suppressAutoHyphens/>
      <w:spacing w:after="160" w:line="300" w:lineRule="exact"/>
      <w:jc w:val="center"/>
    </w:pPr>
    <w:rPr>
      <w:noProof/>
      <w:sz w:val="26"/>
      <w:lang w:val="en-US"/>
    </w:rPr>
  </w:style>
  <w:style w:type="paragraph" w:customStyle="1" w:styleId="Els-body-text">
    <w:name w:val="Els-body-text"/>
    <w:pPr>
      <w:spacing w:line="240" w:lineRule="exact"/>
      <w:ind w:firstLine="238"/>
      <w:jc w:val="both"/>
    </w:pPr>
    <w:rPr>
      <w:lang w:val="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rPr>
  </w:style>
  <w:style w:type="paragraph" w:customStyle="1" w:styleId="Els-footnote">
    <w:name w:val="Els-footnote"/>
    <w:pPr>
      <w:keepLines/>
      <w:widowControl w:val="0"/>
      <w:spacing w:line="200" w:lineRule="exact"/>
      <w:ind w:firstLine="240"/>
      <w:jc w:val="both"/>
    </w:pPr>
    <w:rPr>
      <w:sz w:val="16"/>
      <w:lang w:val="en-US"/>
    </w:rPr>
  </w:style>
  <w:style w:type="paragraph" w:customStyle="1" w:styleId="Els-history">
    <w:name w:val="Els-history"/>
    <w:next w:val="Normal"/>
    <w:pPr>
      <w:spacing w:before="120" w:after="400" w:line="200" w:lineRule="exact"/>
      <w:jc w:val="center"/>
    </w:pPr>
    <w:rPr>
      <w:noProof/>
      <w:sz w:val="16"/>
      <w:lang w:val="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rPr>
  </w:style>
  <w:style w:type="paragraph" w:customStyle="1" w:styleId="Els-keywords">
    <w:name w:val="Els-keywords"/>
    <w:next w:val="Normal"/>
    <w:pPr>
      <w:pBdr>
        <w:bottom w:val="single" w:sz="4" w:space="10" w:color="auto"/>
      </w:pBdr>
      <w:spacing w:after="200" w:line="200" w:lineRule="exact"/>
    </w:pPr>
    <w:rPr>
      <w:noProof/>
      <w:sz w:val="16"/>
      <w:lang w:val="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rPr>
  </w:style>
  <w:style w:type="paragraph" w:customStyle="1" w:styleId="Els-reference-head">
    <w:name w:val="Els-reference-head"/>
    <w:next w:val="Els-reference"/>
    <w:pPr>
      <w:keepNext/>
      <w:spacing w:before="480" w:after="200" w:line="220" w:lineRule="exact"/>
    </w:pPr>
    <w:rPr>
      <w:b/>
      <w:lang w:val="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rPr>
  </w:style>
  <w:style w:type="paragraph" w:customStyle="1" w:styleId="Els-Title">
    <w:name w:val="Els-Title"/>
    <w:next w:val="Els-Author"/>
    <w:autoRedefine/>
    <w:rsid w:val="00533BF7"/>
    <w:pPr>
      <w:suppressAutoHyphens/>
      <w:spacing w:after="240" w:line="400" w:lineRule="exact"/>
      <w:jc w:val="center"/>
    </w:pPr>
    <w:rPr>
      <w:sz w:val="34"/>
      <w:lang w:val="en-US"/>
    </w:rPr>
  </w:style>
  <w:style w:type="character" w:styleId="EndnoteReference">
    <w:name w:val="endnote reference"/>
    <w:semiHidden/>
    <w:rPr>
      <w:vertAlign w:val="superscript"/>
    </w:rPr>
  </w:style>
  <w:style w:type="paragraph" w:styleId="Header">
    <w:name w:val="header"/>
    <w:semiHidden/>
    <w:pPr>
      <w:tabs>
        <w:tab w:val="center" w:pos="4706"/>
        <w:tab w:val="right" w:pos="9356"/>
      </w:tabs>
      <w:spacing w:before="100" w:beforeAutospacing="1" w:after="240" w:line="200" w:lineRule="atLeast"/>
    </w:pPr>
    <w:rPr>
      <w:i/>
      <w:noProof/>
      <w:sz w:val="16"/>
      <w:lang w:val="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NormalWeb">
    <w:name w:val="Normal (Web)"/>
    <w:basedOn w:val="Normal"/>
    <w:uiPriority w:val="99"/>
    <w:semiHidden/>
    <w:unhideWhenUsed/>
    <w:rsid w:val="003F2EFB"/>
    <w:pPr>
      <w:widowControl/>
      <w:spacing w:before="100" w:beforeAutospacing="1" w:after="100" w:afterAutospacing="1"/>
    </w:pPr>
    <w:rPr>
      <w:rFonts w:ascii="Times" w:hAnsi="Times"/>
    </w:rPr>
  </w:style>
  <w:style w:type="paragraph" w:styleId="ListParagraph">
    <w:name w:val="List Paragraph"/>
    <w:basedOn w:val="Normal"/>
    <w:uiPriority w:val="72"/>
    <w:rsid w:val="00355656"/>
    <w:pPr>
      <w:ind w:left="720"/>
      <w:contextualSpacing/>
    </w:pPr>
  </w:style>
  <w:style w:type="character" w:styleId="Emphasis">
    <w:name w:val="Emphasis"/>
    <w:basedOn w:val="DefaultParagraphFont"/>
    <w:uiPriority w:val="20"/>
    <w:qFormat/>
    <w:rsid w:val="0086116E"/>
    <w:rPr>
      <w:i/>
      <w:iCs/>
    </w:rPr>
  </w:style>
  <w:style w:type="character" w:customStyle="1" w:styleId="apple-converted-space">
    <w:name w:val="apple-converted-space"/>
    <w:basedOn w:val="DefaultParagraphFont"/>
    <w:rsid w:val="0086116E"/>
  </w:style>
  <w:style w:type="character" w:styleId="PlaceholderText">
    <w:name w:val="Placeholder Text"/>
    <w:basedOn w:val="DefaultParagraphFont"/>
    <w:uiPriority w:val="67"/>
    <w:rsid w:val="00C563D2"/>
    <w:rPr>
      <w:color w:val="808080"/>
    </w:rPr>
  </w:style>
  <w:style w:type="character" w:styleId="HTMLCite">
    <w:name w:val="HTML Cite"/>
    <w:basedOn w:val="DefaultParagraphFont"/>
    <w:uiPriority w:val="99"/>
    <w:semiHidden/>
    <w:unhideWhenUsed/>
    <w:rsid w:val="00277B86"/>
    <w:rPr>
      <w:i/>
      <w:iCs/>
    </w:rPr>
  </w:style>
  <w:style w:type="character" w:customStyle="1" w:styleId="pre">
    <w:name w:val="pre"/>
    <w:basedOn w:val="DefaultParagraphFont"/>
    <w:rsid w:val="00D37BF8"/>
  </w:style>
  <w:style w:type="table" w:styleId="TableGrid">
    <w:name w:val="Table Grid"/>
    <w:basedOn w:val="TableNormal"/>
    <w:uiPriority w:val="59"/>
    <w:rsid w:val="00A81D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varticle">
    <w:name w:val="svarticle"/>
    <w:basedOn w:val="Normal"/>
    <w:rsid w:val="0029297C"/>
    <w:pPr>
      <w:widowControl/>
      <w:spacing w:before="100" w:beforeAutospacing="1" w:after="100" w:afterAutospacing="1"/>
    </w:pPr>
    <w:rPr>
      <w:rFonts w:ascii="Times" w:hAnsi="Times"/>
    </w:rPr>
  </w:style>
  <w:style w:type="character" w:customStyle="1" w:styleId="code">
    <w:name w:val="code"/>
    <w:basedOn w:val="DefaultParagraphFont"/>
    <w:rsid w:val="007701F3"/>
  </w:style>
  <w:style w:type="paragraph" w:styleId="Revision">
    <w:name w:val="Revision"/>
    <w:hidden/>
    <w:uiPriority w:val="71"/>
    <w:rsid w:val="00241CE0"/>
  </w:style>
  <w:style w:type="character" w:customStyle="1" w:styleId="Heading1Char">
    <w:name w:val="Heading 1 Char"/>
    <w:basedOn w:val="DefaultParagraphFont"/>
    <w:link w:val="Heading1"/>
    <w:uiPriority w:val="9"/>
    <w:rsid w:val="00FE149B"/>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semiHidden/>
    <w:unhideWhenUsed/>
    <w:rsid w:val="00CB21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rPr>
  </w:style>
  <w:style w:type="character" w:customStyle="1" w:styleId="HTMLPreformattedChar">
    <w:name w:val="HTML Preformatted Char"/>
    <w:basedOn w:val="DefaultParagraphFont"/>
    <w:link w:val="HTMLPreformatted"/>
    <w:uiPriority w:val="99"/>
    <w:semiHidden/>
    <w:rsid w:val="00CB2170"/>
    <w:rPr>
      <w:rFonts w:ascii="Courier" w:hAnsi="Courier" w:cs="Courier"/>
    </w:rPr>
  </w:style>
  <w:style w:type="paragraph" w:customStyle="1" w:styleId="bodytext">
    <w:name w:val="bodytext"/>
    <w:basedOn w:val="Normal"/>
    <w:rsid w:val="00A416D8"/>
    <w:pPr>
      <w:widowControl/>
      <w:spacing w:before="100" w:beforeAutospacing="1" w:after="100" w:afterAutospacing="1"/>
    </w:pPr>
    <w:rPr>
      <w:rFonts w:ascii="Times" w:hAnsi="Times"/>
    </w:rPr>
  </w:style>
  <w:style w:type="table" w:styleId="DarkList">
    <w:name w:val="Dark List"/>
    <w:basedOn w:val="TableNormal"/>
    <w:uiPriority w:val="65"/>
    <w:rsid w:val="00CB430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65"/>
    <w:rsid w:val="00CB430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5">
    <w:name w:val="Dark List Accent 5"/>
    <w:basedOn w:val="TableNormal"/>
    <w:uiPriority w:val="65"/>
    <w:rsid w:val="00CB430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3">
    <w:name w:val="Dark List Accent 3"/>
    <w:basedOn w:val="TableNormal"/>
    <w:uiPriority w:val="65"/>
    <w:rsid w:val="00CB430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ediumGrid3-Accent5">
    <w:name w:val="Medium Grid 3 Accent 5"/>
    <w:basedOn w:val="TableNormal"/>
    <w:uiPriority w:val="64"/>
    <w:rsid w:val="00CB430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Shading2">
    <w:name w:val="Medium Shading 2"/>
    <w:basedOn w:val="TableNormal"/>
    <w:uiPriority w:val="73"/>
    <w:rsid w:val="00CB430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73"/>
    <w:rsid w:val="00CB430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20599">
      <w:bodyDiv w:val="1"/>
      <w:marLeft w:val="0"/>
      <w:marRight w:val="0"/>
      <w:marTop w:val="0"/>
      <w:marBottom w:val="0"/>
      <w:divBdr>
        <w:top w:val="none" w:sz="0" w:space="0" w:color="auto"/>
        <w:left w:val="none" w:sz="0" w:space="0" w:color="auto"/>
        <w:bottom w:val="none" w:sz="0" w:space="0" w:color="auto"/>
        <w:right w:val="none" w:sz="0" w:space="0" w:color="auto"/>
      </w:divBdr>
      <w:divsChild>
        <w:div w:id="593323445">
          <w:marLeft w:val="0"/>
          <w:marRight w:val="0"/>
          <w:marTop w:val="0"/>
          <w:marBottom w:val="0"/>
          <w:divBdr>
            <w:top w:val="none" w:sz="0" w:space="0" w:color="auto"/>
            <w:left w:val="none" w:sz="0" w:space="0" w:color="auto"/>
            <w:bottom w:val="none" w:sz="0" w:space="0" w:color="auto"/>
            <w:right w:val="none" w:sz="0" w:space="0" w:color="auto"/>
          </w:divBdr>
          <w:divsChild>
            <w:div w:id="424032644">
              <w:marLeft w:val="0"/>
              <w:marRight w:val="0"/>
              <w:marTop w:val="0"/>
              <w:marBottom w:val="0"/>
              <w:divBdr>
                <w:top w:val="none" w:sz="0" w:space="0" w:color="auto"/>
                <w:left w:val="none" w:sz="0" w:space="0" w:color="auto"/>
                <w:bottom w:val="none" w:sz="0" w:space="0" w:color="auto"/>
                <w:right w:val="none" w:sz="0" w:space="0" w:color="auto"/>
              </w:divBdr>
              <w:divsChild>
                <w:div w:id="5066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5976">
      <w:bodyDiv w:val="1"/>
      <w:marLeft w:val="0"/>
      <w:marRight w:val="0"/>
      <w:marTop w:val="0"/>
      <w:marBottom w:val="0"/>
      <w:divBdr>
        <w:top w:val="none" w:sz="0" w:space="0" w:color="auto"/>
        <w:left w:val="none" w:sz="0" w:space="0" w:color="auto"/>
        <w:bottom w:val="none" w:sz="0" w:space="0" w:color="auto"/>
        <w:right w:val="none" w:sz="0" w:space="0" w:color="auto"/>
      </w:divBdr>
    </w:div>
    <w:div w:id="56173379">
      <w:bodyDiv w:val="1"/>
      <w:marLeft w:val="0"/>
      <w:marRight w:val="0"/>
      <w:marTop w:val="0"/>
      <w:marBottom w:val="0"/>
      <w:divBdr>
        <w:top w:val="none" w:sz="0" w:space="0" w:color="auto"/>
        <w:left w:val="none" w:sz="0" w:space="0" w:color="auto"/>
        <w:bottom w:val="none" w:sz="0" w:space="0" w:color="auto"/>
        <w:right w:val="none" w:sz="0" w:space="0" w:color="auto"/>
      </w:divBdr>
    </w:div>
    <w:div w:id="148906274">
      <w:bodyDiv w:val="1"/>
      <w:marLeft w:val="0"/>
      <w:marRight w:val="0"/>
      <w:marTop w:val="0"/>
      <w:marBottom w:val="0"/>
      <w:divBdr>
        <w:top w:val="none" w:sz="0" w:space="0" w:color="auto"/>
        <w:left w:val="none" w:sz="0" w:space="0" w:color="auto"/>
        <w:bottom w:val="none" w:sz="0" w:space="0" w:color="auto"/>
        <w:right w:val="none" w:sz="0" w:space="0" w:color="auto"/>
      </w:divBdr>
    </w:div>
    <w:div w:id="255284399">
      <w:bodyDiv w:val="1"/>
      <w:marLeft w:val="0"/>
      <w:marRight w:val="0"/>
      <w:marTop w:val="0"/>
      <w:marBottom w:val="0"/>
      <w:divBdr>
        <w:top w:val="none" w:sz="0" w:space="0" w:color="auto"/>
        <w:left w:val="none" w:sz="0" w:space="0" w:color="auto"/>
        <w:bottom w:val="none" w:sz="0" w:space="0" w:color="auto"/>
        <w:right w:val="none" w:sz="0" w:space="0" w:color="auto"/>
      </w:divBdr>
      <w:divsChild>
        <w:div w:id="437528723">
          <w:marLeft w:val="0"/>
          <w:marRight w:val="0"/>
          <w:marTop w:val="0"/>
          <w:marBottom w:val="0"/>
          <w:divBdr>
            <w:top w:val="single" w:sz="6" w:space="0" w:color="C9C9C9"/>
            <w:left w:val="none" w:sz="0" w:space="0" w:color="auto"/>
            <w:bottom w:val="none" w:sz="0" w:space="0" w:color="auto"/>
            <w:right w:val="none" w:sz="0" w:space="0" w:color="auto"/>
          </w:divBdr>
          <w:divsChild>
            <w:div w:id="1052460481">
              <w:marLeft w:val="0"/>
              <w:marRight w:val="0"/>
              <w:marTop w:val="0"/>
              <w:marBottom w:val="0"/>
              <w:divBdr>
                <w:top w:val="none" w:sz="0" w:space="0" w:color="auto"/>
                <w:left w:val="none" w:sz="0" w:space="0" w:color="auto"/>
                <w:bottom w:val="none" w:sz="0" w:space="0" w:color="auto"/>
                <w:right w:val="none" w:sz="0" w:space="0" w:color="auto"/>
              </w:divBdr>
              <w:divsChild>
                <w:div w:id="121846126">
                  <w:marLeft w:val="0"/>
                  <w:marRight w:val="0"/>
                  <w:marTop w:val="0"/>
                  <w:marBottom w:val="0"/>
                  <w:divBdr>
                    <w:top w:val="none" w:sz="0" w:space="0" w:color="auto"/>
                    <w:left w:val="none" w:sz="0" w:space="0" w:color="auto"/>
                    <w:bottom w:val="none" w:sz="0" w:space="0" w:color="auto"/>
                    <w:right w:val="none" w:sz="0" w:space="0" w:color="auto"/>
                  </w:divBdr>
                  <w:divsChild>
                    <w:div w:id="793056766">
                      <w:marLeft w:val="0"/>
                      <w:marRight w:val="0"/>
                      <w:marTop w:val="0"/>
                      <w:marBottom w:val="0"/>
                      <w:divBdr>
                        <w:top w:val="none" w:sz="0" w:space="0" w:color="auto"/>
                        <w:left w:val="none" w:sz="0" w:space="0" w:color="auto"/>
                        <w:bottom w:val="none" w:sz="0" w:space="0" w:color="auto"/>
                        <w:right w:val="none" w:sz="0" w:space="0" w:color="auto"/>
                      </w:divBdr>
                      <w:divsChild>
                        <w:div w:id="196086249">
                          <w:marLeft w:val="0"/>
                          <w:marRight w:val="0"/>
                          <w:marTop w:val="0"/>
                          <w:marBottom w:val="0"/>
                          <w:divBdr>
                            <w:top w:val="none" w:sz="0" w:space="0" w:color="auto"/>
                            <w:left w:val="none" w:sz="0" w:space="0" w:color="auto"/>
                            <w:bottom w:val="none" w:sz="0" w:space="0" w:color="auto"/>
                            <w:right w:val="none" w:sz="0" w:space="0" w:color="auto"/>
                          </w:divBdr>
                          <w:divsChild>
                            <w:div w:id="1111827058">
                              <w:marLeft w:val="0"/>
                              <w:marRight w:val="0"/>
                              <w:marTop w:val="0"/>
                              <w:marBottom w:val="0"/>
                              <w:divBdr>
                                <w:top w:val="none" w:sz="0" w:space="0" w:color="auto"/>
                                <w:left w:val="none" w:sz="0" w:space="0" w:color="auto"/>
                                <w:bottom w:val="none" w:sz="0" w:space="0" w:color="auto"/>
                                <w:right w:val="none" w:sz="0" w:space="0" w:color="auto"/>
                              </w:divBdr>
                              <w:divsChild>
                                <w:div w:id="352072105">
                                  <w:marLeft w:val="0"/>
                                  <w:marRight w:val="0"/>
                                  <w:marTop w:val="0"/>
                                  <w:marBottom w:val="0"/>
                                  <w:divBdr>
                                    <w:top w:val="none" w:sz="0" w:space="0" w:color="auto"/>
                                    <w:left w:val="none" w:sz="0" w:space="0" w:color="auto"/>
                                    <w:bottom w:val="none" w:sz="0" w:space="0" w:color="auto"/>
                                    <w:right w:val="none" w:sz="0" w:space="0" w:color="auto"/>
                                  </w:divBdr>
                                </w:div>
                                <w:div w:id="1174109208">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sChild>
                    </w:div>
                    <w:div w:id="1601142403">
                      <w:marLeft w:val="0"/>
                      <w:marRight w:val="0"/>
                      <w:marTop w:val="0"/>
                      <w:marBottom w:val="0"/>
                      <w:divBdr>
                        <w:top w:val="none" w:sz="0" w:space="0" w:color="auto"/>
                        <w:left w:val="none" w:sz="0" w:space="0" w:color="auto"/>
                        <w:bottom w:val="none" w:sz="0" w:space="0" w:color="auto"/>
                        <w:right w:val="none" w:sz="0" w:space="0" w:color="auto"/>
                      </w:divBdr>
                      <w:divsChild>
                        <w:div w:id="1081096519">
                          <w:marLeft w:val="0"/>
                          <w:marRight w:val="0"/>
                          <w:marTop w:val="0"/>
                          <w:marBottom w:val="0"/>
                          <w:divBdr>
                            <w:top w:val="none" w:sz="0" w:space="0" w:color="auto"/>
                            <w:left w:val="none" w:sz="0" w:space="0" w:color="auto"/>
                            <w:bottom w:val="none" w:sz="0" w:space="0" w:color="auto"/>
                            <w:right w:val="none" w:sz="0" w:space="0" w:color="auto"/>
                          </w:divBdr>
                          <w:divsChild>
                            <w:div w:id="848329448">
                              <w:marLeft w:val="0"/>
                              <w:marRight w:val="0"/>
                              <w:marTop w:val="0"/>
                              <w:marBottom w:val="0"/>
                              <w:divBdr>
                                <w:top w:val="none" w:sz="0" w:space="0" w:color="auto"/>
                                <w:left w:val="none" w:sz="0" w:space="0" w:color="auto"/>
                                <w:bottom w:val="none" w:sz="0" w:space="0" w:color="auto"/>
                                <w:right w:val="none" w:sz="0" w:space="0" w:color="auto"/>
                              </w:divBdr>
                              <w:divsChild>
                                <w:div w:id="921256315">
                                  <w:marLeft w:val="0"/>
                                  <w:marRight w:val="0"/>
                                  <w:marTop w:val="0"/>
                                  <w:marBottom w:val="0"/>
                                  <w:divBdr>
                                    <w:top w:val="none" w:sz="0" w:space="0" w:color="auto"/>
                                    <w:left w:val="none" w:sz="0" w:space="0" w:color="auto"/>
                                    <w:bottom w:val="none" w:sz="0" w:space="0" w:color="auto"/>
                                    <w:right w:val="none" w:sz="0" w:space="0" w:color="auto"/>
                                  </w:divBdr>
                                </w:div>
                                <w:div w:id="845555209">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 w:id="1292638147">
                          <w:marLeft w:val="0"/>
                          <w:marRight w:val="0"/>
                          <w:marTop w:val="0"/>
                          <w:marBottom w:val="0"/>
                          <w:divBdr>
                            <w:top w:val="none" w:sz="0" w:space="0" w:color="auto"/>
                            <w:left w:val="none" w:sz="0" w:space="0" w:color="auto"/>
                            <w:bottom w:val="none" w:sz="0" w:space="0" w:color="auto"/>
                            <w:right w:val="none" w:sz="0" w:space="0" w:color="auto"/>
                          </w:divBdr>
                          <w:divsChild>
                            <w:div w:id="1471485091">
                              <w:marLeft w:val="0"/>
                              <w:marRight w:val="0"/>
                              <w:marTop w:val="0"/>
                              <w:marBottom w:val="0"/>
                              <w:divBdr>
                                <w:top w:val="none" w:sz="0" w:space="0" w:color="auto"/>
                                <w:left w:val="none" w:sz="0" w:space="0" w:color="auto"/>
                                <w:bottom w:val="none" w:sz="0" w:space="0" w:color="auto"/>
                                <w:right w:val="none" w:sz="0" w:space="0" w:color="auto"/>
                              </w:divBdr>
                              <w:divsChild>
                                <w:div w:id="1682782524">
                                  <w:marLeft w:val="0"/>
                                  <w:marRight w:val="0"/>
                                  <w:marTop w:val="0"/>
                                  <w:marBottom w:val="0"/>
                                  <w:divBdr>
                                    <w:top w:val="none" w:sz="0" w:space="0" w:color="auto"/>
                                    <w:left w:val="none" w:sz="0" w:space="0" w:color="auto"/>
                                    <w:bottom w:val="none" w:sz="0" w:space="0" w:color="auto"/>
                                    <w:right w:val="none" w:sz="0" w:space="0" w:color="auto"/>
                                  </w:divBdr>
                                </w:div>
                                <w:div w:id="1038580643">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 w:id="1662850776">
                          <w:marLeft w:val="0"/>
                          <w:marRight w:val="0"/>
                          <w:marTop w:val="0"/>
                          <w:marBottom w:val="0"/>
                          <w:divBdr>
                            <w:top w:val="none" w:sz="0" w:space="0" w:color="auto"/>
                            <w:left w:val="none" w:sz="0" w:space="0" w:color="auto"/>
                            <w:bottom w:val="none" w:sz="0" w:space="0" w:color="auto"/>
                            <w:right w:val="none" w:sz="0" w:space="0" w:color="auto"/>
                          </w:divBdr>
                          <w:divsChild>
                            <w:div w:id="32047503">
                              <w:marLeft w:val="0"/>
                              <w:marRight w:val="0"/>
                              <w:marTop w:val="0"/>
                              <w:marBottom w:val="0"/>
                              <w:divBdr>
                                <w:top w:val="none" w:sz="0" w:space="0" w:color="auto"/>
                                <w:left w:val="none" w:sz="0" w:space="0" w:color="auto"/>
                                <w:bottom w:val="none" w:sz="0" w:space="0" w:color="auto"/>
                                <w:right w:val="none" w:sz="0" w:space="0" w:color="auto"/>
                              </w:divBdr>
                              <w:divsChild>
                                <w:div w:id="817914144">
                                  <w:marLeft w:val="0"/>
                                  <w:marRight w:val="0"/>
                                  <w:marTop w:val="0"/>
                                  <w:marBottom w:val="0"/>
                                  <w:divBdr>
                                    <w:top w:val="none" w:sz="0" w:space="0" w:color="auto"/>
                                    <w:left w:val="none" w:sz="0" w:space="0" w:color="auto"/>
                                    <w:bottom w:val="none" w:sz="0" w:space="0" w:color="auto"/>
                                    <w:right w:val="none" w:sz="0" w:space="0" w:color="auto"/>
                                  </w:divBdr>
                                </w:div>
                                <w:div w:id="714155484">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 w:id="747925636">
                          <w:marLeft w:val="0"/>
                          <w:marRight w:val="0"/>
                          <w:marTop w:val="0"/>
                          <w:marBottom w:val="0"/>
                          <w:divBdr>
                            <w:top w:val="none" w:sz="0" w:space="0" w:color="auto"/>
                            <w:left w:val="none" w:sz="0" w:space="0" w:color="auto"/>
                            <w:bottom w:val="none" w:sz="0" w:space="0" w:color="auto"/>
                            <w:right w:val="none" w:sz="0" w:space="0" w:color="auto"/>
                          </w:divBdr>
                          <w:divsChild>
                            <w:div w:id="1437560858">
                              <w:marLeft w:val="0"/>
                              <w:marRight w:val="0"/>
                              <w:marTop w:val="0"/>
                              <w:marBottom w:val="0"/>
                              <w:divBdr>
                                <w:top w:val="none" w:sz="0" w:space="0" w:color="auto"/>
                                <w:left w:val="none" w:sz="0" w:space="0" w:color="auto"/>
                                <w:bottom w:val="none" w:sz="0" w:space="0" w:color="auto"/>
                                <w:right w:val="none" w:sz="0" w:space="0" w:color="auto"/>
                              </w:divBdr>
                              <w:divsChild>
                                <w:div w:id="1584989216">
                                  <w:marLeft w:val="0"/>
                                  <w:marRight w:val="0"/>
                                  <w:marTop w:val="0"/>
                                  <w:marBottom w:val="0"/>
                                  <w:divBdr>
                                    <w:top w:val="none" w:sz="0" w:space="0" w:color="auto"/>
                                    <w:left w:val="none" w:sz="0" w:space="0" w:color="auto"/>
                                    <w:bottom w:val="none" w:sz="0" w:space="0" w:color="auto"/>
                                    <w:right w:val="none" w:sz="0" w:space="0" w:color="auto"/>
                                  </w:divBdr>
                                </w:div>
                                <w:div w:id="929123789">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 w:id="1616516277">
                          <w:marLeft w:val="0"/>
                          <w:marRight w:val="0"/>
                          <w:marTop w:val="0"/>
                          <w:marBottom w:val="0"/>
                          <w:divBdr>
                            <w:top w:val="none" w:sz="0" w:space="0" w:color="auto"/>
                            <w:left w:val="none" w:sz="0" w:space="0" w:color="auto"/>
                            <w:bottom w:val="none" w:sz="0" w:space="0" w:color="auto"/>
                            <w:right w:val="none" w:sz="0" w:space="0" w:color="auto"/>
                          </w:divBdr>
                          <w:divsChild>
                            <w:div w:id="548610026">
                              <w:marLeft w:val="0"/>
                              <w:marRight w:val="0"/>
                              <w:marTop w:val="0"/>
                              <w:marBottom w:val="0"/>
                              <w:divBdr>
                                <w:top w:val="none" w:sz="0" w:space="0" w:color="auto"/>
                                <w:left w:val="none" w:sz="0" w:space="0" w:color="auto"/>
                                <w:bottom w:val="none" w:sz="0" w:space="0" w:color="auto"/>
                                <w:right w:val="none" w:sz="0" w:space="0" w:color="auto"/>
                              </w:divBdr>
                              <w:divsChild>
                                <w:div w:id="283855019">
                                  <w:marLeft w:val="0"/>
                                  <w:marRight w:val="0"/>
                                  <w:marTop w:val="0"/>
                                  <w:marBottom w:val="0"/>
                                  <w:divBdr>
                                    <w:top w:val="none" w:sz="0" w:space="0" w:color="auto"/>
                                    <w:left w:val="none" w:sz="0" w:space="0" w:color="auto"/>
                                    <w:bottom w:val="none" w:sz="0" w:space="0" w:color="auto"/>
                                    <w:right w:val="none" w:sz="0" w:space="0" w:color="auto"/>
                                  </w:divBdr>
                                </w:div>
                                <w:div w:id="1791974828">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sChild>
                    </w:div>
                    <w:div w:id="1225097139">
                      <w:marLeft w:val="0"/>
                      <w:marRight w:val="0"/>
                      <w:marTop w:val="0"/>
                      <w:marBottom w:val="0"/>
                      <w:divBdr>
                        <w:top w:val="none" w:sz="0" w:space="0" w:color="auto"/>
                        <w:left w:val="none" w:sz="0" w:space="0" w:color="auto"/>
                        <w:bottom w:val="none" w:sz="0" w:space="0" w:color="auto"/>
                        <w:right w:val="none" w:sz="0" w:space="0" w:color="auto"/>
                      </w:divBdr>
                      <w:divsChild>
                        <w:div w:id="1112283385">
                          <w:marLeft w:val="0"/>
                          <w:marRight w:val="0"/>
                          <w:marTop w:val="0"/>
                          <w:marBottom w:val="0"/>
                          <w:divBdr>
                            <w:top w:val="none" w:sz="0" w:space="0" w:color="auto"/>
                            <w:left w:val="none" w:sz="0" w:space="0" w:color="auto"/>
                            <w:bottom w:val="none" w:sz="0" w:space="0" w:color="auto"/>
                            <w:right w:val="none" w:sz="0" w:space="0" w:color="auto"/>
                          </w:divBdr>
                          <w:divsChild>
                            <w:div w:id="1097947944">
                              <w:marLeft w:val="0"/>
                              <w:marRight w:val="0"/>
                              <w:marTop w:val="0"/>
                              <w:marBottom w:val="0"/>
                              <w:divBdr>
                                <w:top w:val="none" w:sz="0" w:space="0" w:color="auto"/>
                                <w:left w:val="none" w:sz="0" w:space="0" w:color="auto"/>
                                <w:bottom w:val="none" w:sz="0" w:space="0" w:color="auto"/>
                                <w:right w:val="none" w:sz="0" w:space="0" w:color="auto"/>
                              </w:divBdr>
                              <w:divsChild>
                                <w:div w:id="388967801">
                                  <w:marLeft w:val="0"/>
                                  <w:marRight w:val="0"/>
                                  <w:marTop w:val="0"/>
                                  <w:marBottom w:val="0"/>
                                  <w:divBdr>
                                    <w:top w:val="none" w:sz="0" w:space="0" w:color="auto"/>
                                    <w:left w:val="none" w:sz="0" w:space="0" w:color="auto"/>
                                    <w:bottom w:val="none" w:sz="0" w:space="0" w:color="auto"/>
                                    <w:right w:val="none" w:sz="0" w:space="0" w:color="auto"/>
                                  </w:divBdr>
                                </w:div>
                                <w:div w:id="117337841">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 w:id="836388462">
                          <w:marLeft w:val="0"/>
                          <w:marRight w:val="0"/>
                          <w:marTop w:val="0"/>
                          <w:marBottom w:val="0"/>
                          <w:divBdr>
                            <w:top w:val="none" w:sz="0" w:space="0" w:color="auto"/>
                            <w:left w:val="none" w:sz="0" w:space="0" w:color="auto"/>
                            <w:bottom w:val="none" w:sz="0" w:space="0" w:color="auto"/>
                            <w:right w:val="none" w:sz="0" w:space="0" w:color="auto"/>
                          </w:divBdr>
                          <w:divsChild>
                            <w:div w:id="1014763105">
                              <w:marLeft w:val="0"/>
                              <w:marRight w:val="0"/>
                              <w:marTop w:val="0"/>
                              <w:marBottom w:val="0"/>
                              <w:divBdr>
                                <w:top w:val="none" w:sz="0" w:space="0" w:color="auto"/>
                                <w:left w:val="none" w:sz="0" w:space="0" w:color="auto"/>
                                <w:bottom w:val="none" w:sz="0" w:space="0" w:color="auto"/>
                                <w:right w:val="none" w:sz="0" w:space="0" w:color="auto"/>
                              </w:divBdr>
                              <w:divsChild>
                                <w:div w:id="310600005">
                                  <w:marLeft w:val="0"/>
                                  <w:marRight w:val="0"/>
                                  <w:marTop w:val="0"/>
                                  <w:marBottom w:val="0"/>
                                  <w:divBdr>
                                    <w:top w:val="none" w:sz="0" w:space="0" w:color="auto"/>
                                    <w:left w:val="none" w:sz="0" w:space="0" w:color="auto"/>
                                    <w:bottom w:val="none" w:sz="0" w:space="0" w:color="auto"/>
                                    <w:right w:val="none" w:sz="0" w:space="0" w:color="auto"/>
                                  </w:divBdr>
                                </w:div>
                                <w:div w:id="1173643803">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 w:id="1805267213">
                          <w:marLeft w:val="0"/>
                          <w:marRight w:val="0"/>
                          <w:marTop w:val="0"/>
                          <w:marBottom w:val="0"/>
                          <w:divBdr>
                            <w:top w:val="none" w:sz="0" w:space="0" w:color="auto"/>
                            <w:left w:val="none" w:sz="0" w:space="0" w:color="auto"/>
                            <w:bottom w:val="none" w:sz="0" w:space="0" w:color="auto"/>
                            <w:right w:val="none" w:sz="0" w:space="0" w:color="auto"/>
                          </w:divBdr>
                          <w:divsChild>
                            <w:div w:id="623342753">
                              <w:marLeft w:val="0"/>
                              <w:marRight w:val="0"/>
                              <w:marTop w:val="0"/>
                              <w:marBottom w:val="0"/>
                              <w:divBdr>
                                <w:top w:val="none" w:sz="0" w:space="0" w:color="auto"/>
                                <w:left w:val="none" w:sz="0" w:space="0" w:color="auto"/>
                                <w:bottom w:val="none" w:sz="0" w:space="0" w:color="auto"/>
                                <w:right w:val="none" w:sz="0" w:space="0" w:color="auto"/>
                              </w:divBdr>
                              <w:divsChild>
                                <w:div w:id="138767688">
                                  <w:marLeft w:val="0"/>
                                  <w:marRight w:val="0"/>
                                  <w:marTop w:val="0"/>
                                  <w:marBottom w:val="0"/>
                                  <w:divBdr>
                                    <w:top w:val="none" w:sz="0" w:space="0" w:color="auto"/>
                                    <w:left w:val="none" w:sz="0" w:space="0" w:color="auto"/>
                                    <w:bottom w:val="none" w:sz="0" w:space="0" w:color="auto"/>
                                    <w:right w:val="none" w:sz="0" w:space="0" w:color="auto"/>
                                  </w:divBdr>
                                </w:div>
                                <w:div w:id="385371479">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sChild>
                    </w:div>
                    <w:div w:id="1210647842">
                      <w:marLeft w:val="0"/>
                      <w:marRight w:val="0"/>
                      <w:marTop w:val="0"/>
                      <w:marBottom w:val="0"/>
                      <w:divBdr>
                        <w:top w:val="none" w:sz="0" w:space="0" w:color="auto"/>
                        <w:left w:val="none" w:sz="0" w:space="0" w:color="auto"/>
                        <w:bottom w:val="none" w:sz="0" w:space="0" w:color="auto"/>
                        <w:right w:val="none" w:sz="0" w:space="0" w:color="auto"/>
                      </w:divBdr>
                      <w:divsChild>
                        <w:div w:id="358625605">
                          <w:marLeft w:val="0"/>
                          <w:marRight w:val="0"/>
                          <w:marTop w:val="0"/>
                          <w:marBottom w:val="0"/>
                          <w:divBdr>
                            <w:top w:val="none" w:sz="0" w:space="0" w:color="auto"/>
                            <w:left w:val="none" w:sz="0" w:space="0" w:color="auto"/>
                            <w:bottom w:val="none" w:sz="0" w:space="0" w:color="auto"/>
                            <w:right w:val="none" w:sz="0" w:space="0" w:color="auto"/>
                          </w:divBdr>
                          <w:divsChild>
                            <w:div w:id="1259830518">
                              <w:marLeft w:val="0"/>
                              <w:marRight w:val="0"/>
                              <w:marTop w:val="0"/>
                              <w:marBottom w:val="0"/>
                              <w:divBdr>
                                <w:top w:val="none" w:sz="0" w:space="0" w:color="auto"/>
                                <w:left w:val="none" w:sz="0" w:space="0" w:color="auto"/>
                                <w:bottom w:val="none" w:sz="0" w:space="0" w:color="auto"/>
                                <w:right w:val="none" w:sz="0" w:space="0" w:color="auto"/>
                              </w:divBdr>
                              <w:divsChild>
                                <w:div w:id="820268956">
                                  <w:marLeft w:val="0"/>
                                  <w:marRight w:val="0"/>
                                  <w:marTop w:val="0"/>
                                  <w:marBottom w:val="0"/>
                                  <w:divBdr>
                                    <w:top w:val="none" w:sz="0" w:space="0" w:color="auto"/>
                                    <w:left w:val="none" w:sz="0" w:space="0" w:color="auto"/>
                                    <w:bottom w:val="none" w:sz="0" w:space="0" w:color="auto"/>
                                    <w:right w:val="none" w:sz="0" w:space="0" w:color="auto"/>
                                  </w:divBdr>
                                </w:div>
                                <w:div w:id="590554760">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 w:id="1072969087">
                          <w:marLeft w:val="0"/>
                          <w:marRight w:val="0"/>
                          <w:marTop w:val="0"/>
                          <w:marBottom w:val="0"/>
                          <w:divBdr>
                            <w:top w:val="none" w:sz="0" w:space="0" w:color="auto"/>
                            <w:left w:val="none" w:sz="0" w:space="0" w:color="auto"/>
                            <w:bottom w:val="none" w:sz="0" w:space="0" w:color="auto"/>
                            <w:right w:val="none" w:sz="0" w:space="0" w:color="auto"/>
                          </w:divBdr>
                          <w:divsChild>
                            <w:div w:id="1394624996">
                              <w:marLeft w:val="0"/>
                              <w:marRight w:val="0"/>
                              <w:marTop w:val="0"/>
                              <w:marBottom w:val="0"/>
                              <w:divBdr>
                                <w:top w:val="none" w:sz="0" w:space="0" w:color="auto"/>
                                <w:left w:val="none" w:sz="0" w:space="0" w:color="auto"/>
                                <w:bottom w:val="none" w:sz="0" w:space="0" w:color="auto"/>
                                <w:right w:val="none" w:sz="0" w:space="0" w:color="auto"/>
                              </w:divBdr>
                              <w:divsChild>
                                <w:div w:id="812404087">
                                  <w:marLeft w:val="0"/>
                                  <w:marRight w:val="0"/>
                                  <w:marTop w:val="0"/>
                                  <w:marBottom w:val="0"/>
                                  <w:divBdr>
                                    <w:top w:val="none" w:sz="0" w:space="0" w:color="auto"/>
                                    <w:left w:val="none" w:sz="0" w:space="0" w:color="auto"/>
                                    <w:bottom w:val="none" w:sz="0" w:space="0" w:color="auto"/>
                                    <w:right w:val="none" w:sz="0" w:space="0" w:color="auto"/>
                                  </w:divBdr>
                                </w:div>
                                <w:div w:id="1810897837">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 w:id="771780464">
                          <w:marLeft w:val="0"/>
                          <w:marRight w:val="0"/>
                          <w:marTop w:val="0"/>
                          <w:marBottom w:val="0"/>
                          <w:divBdr>
                            <w:top w:val="none" w:sz="0" w:space="0" w:color="auto"/>
                            <w:left w:val="none" w:sz="0" w:space="0" w:color="auto"/>
                            <w:bottom w:val="none" w:sz="0" w:space="0" w:color="auto"/>
                            <w:right w:val="none" w:sz="0" w:space="0" w:color="auto"/>
                          </w:divBdr>
                          <w:divsChild>
                            <w:div w:id="1493566065">
                              <w:marLeft w:val="0"/>
                              <w:marRight w:val="0"/>
                              <w:marTop w:val="0"/>
                              <w:marBottom w:val="0"/>
                              <w:divBdr>
                                <w:top w:val="none" w:sz="0" w:space="0" w:color="auto"/>
                                <w:left w:val="none" w:sz="0" w:space="0" w:color="auto"/>
                                <w:bottom w:val="none" w:sz="0" w:space="0" w:color="auto"/>
                                <w:right w:val="none" w:sz="0" w:space="0" w:color="auto"/>
                              </w:divBdr>
                              <w:divsChild>
                                <w:div w:id="1504467445">
                                  <w:marLeft w:val="0"/>
                                  <w:marRight w:val="0"/>
                                  <w:marTop w:val="0"/>
                                  <w:marBottom w:val="0"/>
                                  <w:divBdr>
                                    <w:top w:val="none" w:sz="0" w:space="0" w:color="auto"/>
                                    <w:left w:val="none" w:sz="0" w:space="0" w:color="auto"/>
                                    <w:bottom w:val="none" w:sz="0" w:space="0" w:color="auto"/>
                                    <w:right w:val="none" w:sz="0" w:space="0" w:color="auto"/>
                                  </w:divBdr>
                                </w:div>
                                <w:div w:id="911700385">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 w:id="1141191068">
                          <w:marLeft w:val="0"/>
                          <w:marRight w:val="0"/>
                          <w:marTop w:val="0"/>
                          <w:marBottom w:val="0"/>
                          <w:divBdr>
                            <w:top w:val="none" w:sz="0" w:space="0" w:color="auto"/>
                            <w:left w:val="none" w:sz="0" w:space="0" w:color="auto"/>
                            <w:bottom w:val="none" w:sz="0" w:space="0" w:color="auto"/>
                            <w:right w:val="none" w:sz="0" w:space="0" w:color="auto"/>
                          </w:divBdr>
                          <w:divsChild>
                            <w:div w:id="1007370706">
                              <w:marLeft w:val="0"/>
                              <w:marRight w:val="0"/>
                              <w:marTop w:val="0"/>
                              <w:marBottom w:val="0"/>
                              <w:divBdr>
                                <w:top w:val="none" w:sz="0" w:space="0" w:color="auto"/>
                                <w:left w:val="none" w:sz="0" w:space="0" w:color="auto"/>
                                <w:bottom w:val="none" w:sz="0" w:space="0" w:color="auto"/>
                                <w:right w:val="none" w:sz="0" w:space="0" w:color="auto"/>
                              </w:divBdr>
                              <w:divsChild>
                                <w:div w:id="1273706266">
                                  <w:marLeft w:val="0"/>
                                  <w:marRight w:val="0"/>
                                  <w:marTop w:val="0"/>
                                  <w:marBottom w:val="0"/>
                                  <w:divBdr>
                                    <w:top w:val="none" w:sz="0" w:space="0" w:color="auto"/>
                                    <w:left w:val="none" w:sz="0" w:space="0" w:color="auto"/>
                                    <w:bottom w:val="none" w:sz="0" w:space="0" w:color="auto"/>
                                    <w:right w:val="none" w:sz="0" w:space="0" w:color="auto"/>
                                  </w:divBdr>
                                </w:div>
                                <w:div w:id="1796018015">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sChild>
                    </w:div>
                    <w:div w:id="1637641995">
                      <w:marLeft w:val="0"/>
                      <w:marRight w:val="0"/>
                      <w:marTop w:val="0"/>
                      <w:marBottom w:val="0"/>
                      <w:divBdr>
                        <w:top w:val="none" w:sz="0" w:space="0" w:color="auto"/>
                        <w:left w:val="none" w:sz="0" w:space="0" w:color="auto"/>
                        <w:bottom w:val="none" w:sz="0" w:space="0" w:color="auto"/>
                        <w:right w:val="none" w:sz="0" w:space="0" w:color="auto"/>
                      </w:divBdr>
                    </w:div>
                    <w:div w:id="651371278">
                      <w:marLeft w:val="0"/>
                      <w:marRight w:val="0"/>
                      <w:marTop w:val="0"/>
                      <w:marBottom w:val="0"/>
                      <w:divBdr>
                        <w:top w:val="none" w:sz="0" w:space="0" w:color="auto"/>
                        <w:left w:val="none" w:sz="0" w:space="0" w:color="auto"/>
                        <w:bottom w:val="none" w:sz="0" w:space="0" w:color="auto"/>
                        <w:right w:val="none" w:sz="0" w:space="0" w:color="auto"/>
                      </w:divBdr>
                      <w:divsChild>
                        <w:div w:id="1339849376">
                          <w:marLeft w:val="0"/>
                          <w:marRight w:val="0"/>
                          <w:marTop w:val="180"/>
                          <w:marBottom w:val="180"/>
                          <w:divBdr>
                            <w:top w:val="none" w:sz="0" w:space="0" w:color="auto"/>
                            <w:left w:val="none" w:sz="0" w:space="0" w:color="auto"/>
                            <w:bottom w:val="none" w:sz="0" w:space="0" w:color="auto"/>
                            <w:right w:val="none" w:sz="0" w:space="0" w:color="auto"/>
                          </w:divBdr>
                          <w:divsChild>
                            <w:div w:id="728379283">
                              <w:marLeft w:val="0"/>
                              <w:marRight w:val="0"/>
                              <w:marTop w:val="0"/>
                              <w:marBottom w:val="0"/>
                              <w:divBdr>
                                <w:top w:val="none" w:sz="0" w:space="0" w:color="auto"/>
                                <w:left w:val="none" w:sz="0" w:space="0" w:color="auto"/>
                                <w:bottom w:val="none" w:sz="0" w:space="0" w:color="auto"/>
                                <w:right w:val="none" w:sz="0" w:space="0" w:color="auto"/>
                              </w:divBdr>
                            </w:div>
                            <w:div w:id="1005591099">
                              <w:marLeft w:val="0"/>
                              <w:marRight w:val="0"/>
                              <w:marTop w:val="0"/>
                              <w:marBottom w:val="0"/>
                              <w:divBdr>
                                <w:top w:val="none" w:sz="0" w:space="0" w:color="auto"/>
                                <w:left w:val="none" w:sz="0" w:space="0" w:color="auto"/>
                                <w:bottom w:val="none" w:sz="0" w:space="0" w:color="auto"/>
                                <w:right w:val="none" w:sz="0" w:space="0" w:color="auto"/>
                              </w:divBdr>
                              <w:divsChild>
                                <w:div w:id="6417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24747">
                          <w:marLeft w:val="0"/>
                          <w:marRight w:val="0"/>
                          <w:marTop w:val="0"/>
                          <w:marBottom w:val="0"/>
                          <w:divBdr>
                            <w:top w:val="none" w:sz="0" w:space="0" w:color="auto"/>
                            <w:left w:val="none" w:sz="0" w:space="0" w:color="auto"/>
                            <w:bottom w:val="none" w:sz="0" w:space="0" w:color="auto"/>
                            <w:right w:val="none" w:sz="0" w:space="0" w:color="auto"/>
                          </w:divBdr>
                          <w:divsChild>
                            <w:div w:id="1206453076">
                              <w:marLeft w:val="0"/>
                              <w:marRight w:val="0"/>
                              <w:marTop w:val="0"/>
                              <w:marBottom w:val="0"/>
                              <w:divBdr>
                                <w:top w:val="none" w:sz="0" w:space="0" w:color="auto"/>
                                <w:left w:val="none" w:sz="0" w:space="0" w:color="auto"/>
                                <w:bottom w:val="none" w:sz="0" w:space="0" w:color="auto"/>
                                <w:right w:val="none" w:sz="0" w:space="0" w:color="auto"/>
                              </w:divBdr>
                              <w:divsChild>
                                <w:div w:id="146097623">
                                  <w:marLeft w:val="0"/>
                                  <w:marRight w:val="0"/>
                                  <w:marTop w:val="0"/>
                                  <w:marBottom w:val="0"/>
                                  <w:divBdr>
                                    <w:top w:val="none" w:sz="0" w:space="0" w:color="auto"/>
                                    <w:left w:val="none" w:sz="0" w:space="0" w:color="auto"/>
                                    <w:bottom w:val="none" w:sz="0" w:space="0" w:color="auto"/>
                                    <w:right w:val="none" w:sz="0" w:space="0" w:color="auto"/>
                                  </w:divBdr>
                                </w:div>
                                <w:div w:id="1820808840">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 w:id="1119760937">
                          <w:marLeft w:val="0"/>
                          <w:marRight w:val="0"/>
                          <w:marTop w:val="0"/>
                          <w:marBottom w:val="0"/>
                          <w:divBdr>
                            <w:top w:val="none" w:sz="0" w:space="0" w:color="auto"/>
                            <w:left w:val="none" w:sz="0" w:space="0" w:color="auto"/>
                            <w:bottom w:val="none" w:sz="0" w:space="0" w:color="auto"/>
                            <w:right w:val="none" w:sz="0" w:space="0" w:color="auto"/>
                          </w:divBdr>
                          <w:divsChild>
                            <w:div w:id="1694919335">
                              <w:marLeft w:val="0"/>
                              <w:marRight w:val="0"/>
                              <w:marTop w:val="0"/>
                              <w:marBottom w:val="0"/>
                              <w:divBdr>
                                <w:top w:val="none" w:sz="0" w:space="0" w:color="auto"/>
                                <w:left w:val="none" w:sz="0" w:space="0" w:color="auto"/>
                                <w:bottom w:val="none" w:sz="0" w:space="0" w:color="auto"/>
                                <w:right w:val="none" w:sz="0" w:space="0" w:color="auto"/>
                              </w:divBdr>
                              <w:divsChild>
                                <w:div w:id="1439132320">
                                  <w:marLeft w:val="0"/>
                                  <w:marRight w:val="0"/>
                                  <w:marTop w:val="0"/>
                                  <w:marBottom w:val="0"/>
                                  <w:divBdr>
                                    <w:top w:val="none" w:sz="0" w:space="0" w:color="auto"/>
                                    <w:left w:val="none" w:sz="0" w:space="0" w:color="auto"/>
                                    <w:bottom w:val="none" w:sz="0" w:space="0" w:color="auto"/>
                                    <w:right w:val="none" w:sz="0" w:space="0" w:color="auto"/>
                                  </w:divBdr>
                                </w:div>
                                <w:div w:id="366955544">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 w:id="425544746">
                          <w:marLeft w:val="0"/>
                          <w:marRight w:val="0"/>
                          <w:marTop w:val="0"/>
                          <w:marBottom w:val="0"/>
                          <w:divBdr>
                            <w:top w:val="none" w:sz="0" w:space="0" w:color="auto"/>
                            <w:left w:val="none" w:sz="0" w:space="0" w:color="auto"/>
                            <w:bottom w:val="none" w:sz="0" w:space="0" w:color="auto"/>
                            <w:right w:val="none" w:sz="0" w:space="0" w:color="auto"/>
                          </w:divBdr>
                          <w:divsChild>
                            <w:div w:id="787896680">
                              <w:marLeft w:val="0"/>
                              <w:marRight w:val="0"/>
                              <w:marTop w:val="0"/>
                              <w:marBottom w:val="0"/>
                              <w:divBdr>
                                <w:top w:val="none" w:sz="0" w:space="0" w:color="auto"/>
                                <w:left w:val="none" w:sz="0" w:space="0" w:color="auto"/>
                                <w:bottom w:val="none" w:sz="0" w:space="0" w:color="auto"/>
                                <w:right w:val="none" w:sz="0" w:space="0" w:color="auto"/>
                              </w:divBdr>
                              <w:divsChild>
                                <w:div w:id="1622685063">
                                  <w:marLeft w:val="0"/>
                                  <w:marRight w:val="0"/>
                                  <w:marTop w:val="0"/>
                                  <w:marBottom w:val="0"/>
                                  <w:divBdr>
                                    <w:top w:val="none" w:sz="0" w:space="0" w:color="auto"/>
                                    <w:left w:val="none" w:sz="0" w:space="0" w:color="auto"/>
                                    <w:bottom w:val="none" w:sz="0" w:space="0" w:color="auto"/>
                                    <w:right w:val="none" w:sz="0" w:space="0" w:color="auto"/>
                                  </w:divBdr>
                                </w:div>
                                <w:div w:id="391084298">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 w:id="1140726606">
                          <w:marLeft w:val="0"/>
                          <w:marRight w:val="0"/>
                          <w:marTop w:val="0"/>
                          <w:marBottom w:val="0"/>
                          <w:divBdr>
                            <w:top w:val="none" w:sz="0" w:space="0" w:color="auto"/>
                            <w:left w:val="none" w:sz="0" w:space="0" w:color="auto"/>
                            <w:bottom w:val="none" w:sz="0" w:space="0" w:color="auto"/>
                            <w:right w:val="none" w:sz="0" w:space="0" w:color="auto"/>
                          </w:divBdr>
                          <w:divsChild>
                            <w:div w:id="591355112">
                              <w:marLeft w:val="0"/>
                              <w:marRight w:val="0"/>
                              <w:marTop w:val="0"/>
                              <w:marBottom w:val="0"/>
                              <w:divBdr>
                                <w:top w:val="none" w:sz="0" w:space="0" w:color="auto"/>
                                <w:left w:val="none" w:sz="0" w:space="0" w:color="auto"/>
                                <w:bottom w:val="none" w:sz="0" w:space="0" w:color="auto"/>
                                <w:right w:val="none" w:sz="0" w:space="0" w:color="auto"/>
                              </w:divBdr>
                              <w:divsChild>
                                <w:div w:id="210533811">
                                  <w:marLeft w:val="0"/>
                                  <w:marRight w:val="0"/>
                                  <w:marTop w:val="0"/>
                                  <w:marBottom w:val="0"/>
                                  <w:divBdr>
                                    <w:top w:val="none" w:sz="0" w:space="0" w:color="auto"/>
                                    <w:left w:val="none" w:sz="0" w:space="0" w:color="auto"/>
                                    <w:bottom w:val="none" w:sz="0" w:space="0" w:color="auto"/>
                                    <w:right w:val="none" w:sz="0" w:space="0" w:color="auto"/>
                                  </w:divBdr>
                                </w:div>
                                <w:div w:id="1862276031">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 w:id="1191601894">
                          <w:marLeft w:val="0"/>
                          <w:marRight w:val="0"/>
                          <w:marTop w:val="0"/>
                          <w:marBottom w:val="0"/>
                          <w:divBdr>
                            <w:top w:val="none" w:sz="0" w:space="0" w:color="auto"/>
                            <w:left w:val="none" w:sz="0" w:space="0" w:color="auto"/>
                            <w:bottom w:val="none" w:sz="0" w:space="0" w:color="auto"/>
                            <w:right w:val="none" w:sz="0" w:space="0" w:color="auto"/>
                          </w:divBdr>
                          <w:divsChild>
                            <w:div w:id="1326392928">
                              <w:marLeft w:val="0"/>
                              <w:marRight w:val="0"/>
                              <w:marTop w:val="0"/>
                              <w:marBottom w:val="0"/>
                              <w:divBdr>
                                <w:top w:val="none" w:sz="0" w:space="0" w:color="auto"/>
                                <w:left w:val="none" w:sz="0" w:space="0" w:color="auto"/>
                                <w:bottom w:val="none" w:sz="0" w:space="0" w:color="auto"/>
                                <w:right w:val="none" w:sz="0" w:space="0" w:color="auto"/>
                              </w:divBdr>
                              <w:divsChild>
                                <w:div w:id="368147957">
                                  <w:marLeft w:val="0"/>
                                  <w:marRight w:val="0"/>
                                  <w:marTop w:val="0"/>
                                  <w:marBottom w:val="0"/>
                                  <w:divBdr>
                                    <w:top w:val="none" w:sz="0" w:space="0" w:color="auto"/>
                                    <w:left w:val="none" w:sz="0" w:space="0" w:color="auto"/>
                                    <w:bottom w:val="none" w:sz="0" w:space="0" w:color="auto"/>
                                    <w:right w:val="none" w:sz="0" w:space="0" w:color="auto"/>
                                  </w:divBdr>
                                </w:div>
                                <w:div w:id="1093627450">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sChild>
                    </w:div>
                    <w:div w:id="1725369942">
                      <w:marLeft w:val="0"/>
                      <w:marRight w:val="0"/>
                      <w:marTop w:val="0"/>
                      <w:marBottom w:val="0"/>
                      <w:divBdr>
                        <w:top w:val="none" w:sz="0" w:space="0" w:color="auto"/>
                        <w:left w:val="none" w:sz="0" w:space="0" w:color="auto"/>
                        <w:bottom w:val="none" w:sz="0" w:space="0" w:color="auto"/>
                        <w:right w:val="none" w:sz="0" w:space="0" w:color="auto"/>
                      </w:divBdr>
                      <w:divsChild>
                        <w:div w:id="1670211553">
                          <w:marLeft w:val="0"/>
                          <w:marRight w:val="0"/>
                          <w:marTop w:val="0"/>
                          <w:marBottom w:val="0"/>
                          <w:divBdr>
                            <w:top w:val="none" w:sz="0" w:space="0" w:color="auto"/>
                            <w:left w:val="none" w:sz="0" w:space="0" w:color="auto"/>
                            <w:bottom w:val="none" w:sz="0" w:space="0" w:color="auto"/>
                            <w:right w:val="none" w:sz="0" w:space="0" w:color="auto"/>
                          </w:divBdr>
                          <w:divsChild>
                            <w:div w:id="1645772388">
                              <w:marLeft w:val="0"/>
                              <w:marRight w:val="0"/>
                              <w:marTop w:val="0"/>
                              <w:marBottom w:val="0"/>
                              <w:divBdr>
                                <w:top w:val="none" w:sz="0" w:space="0" w:color="auto"/>
                                <w:left w:val="none" w:sz="0" w:space="0" w:color="auto"/>
                                <w:bottom w:val="none" w:sz="0" w:space="0" w:color="auto"/>
                                <w:right w:val="none" w:sz="0" w:space="0" w:color="auto"/>
                              </w:divBdr>
                              <w:divsChild>
                                <w:div w:id="1779837906">
                                  <w:marLeft w:val="0"/>
                                  <w:marRight w:val="0"/>
                                  <w:marTop w:val="0"/>
                                  <w:marBottom w:val="0"/>
                                  <w:divBdr>
                                    <w:top w:val="none" w:sz="0" w:space="0" w:color="auto"/>
                                    <w:left w:val="none" w:sz="0" w:space="0" w:color="auto"/>
                                    <w:bottom w:val="none" w:sz="0" w:space="0" w:color="auto"/>
                                    <w:right w:val="none" w:sz="0" w:space="0" w:color="auto"/>
                                  </w:divBdr>
                                </w:div>
                                <w:div w:id="861435291">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 w:id="75901036">
                          <w:marLeft w:val="0"/>
                          <w:marRight w:val="0"/>
                          <w:marTop w:val="0"/>
                          <w:marBottom w:val="0"/>
                          <w:divBdr>
                            <w:top w:val="none" w:sz="0" w:space="0" w:color="auto"/>
                            <w:left w:val="none" w:sz="0" w:space="0" w:color="auto"/>
                            <w:bottom w:val="none" w:sz="0" w:space="0" w:color="auto"/>
                            <w:right w:val="none" w:sz="0" w:space="0" w:color="auto"/>
                          </w:divBdr>
                          <w:divsChild>
                            <w:div w:id="1397046283">
                              <w:marLeft w:val="0"/>
                              <w:marRight w:val="0"/>
                              <w:marTop w:val="0"/>
                              <w:marBottom w:val="0"/>
                              <w:divBdr>
                                <w:top w:val="none" w:sz="0" w:space="0" w:color="auto"/>
                                <w:left w:val="none" w:sz="0" w:space="0" w:color="auto"/>
                                <w:bottom w:val="none" w:sz="0" w:space="0" w:color="auto"/>
                                <w:right w:val="none" w:sz="0" w:space="0" w:color="auto"/>
                              </w:divBdr>
                              <w:divsChild>
                                <w:div w:id="1229074153">
                                  <w:marLeft w:val="0"/>
                                  <w:marRight w:val="0"/>
                                  <w:marTop w:val="0"/>
                                  <w:marBottom w:val="0"/>
                                  <w:divBdr>
                                    <w:top w:val="none" w:sz="0" w:space="0" w:color="auto"/>
                                    <w:left w:val="none" w:sz="0" w:space="0" w:color="auto"/>
                                    <w:bottom w:val="none" w:sz="0" w:space="0" w:color="auto"/>
                                    <w:right w:val="none" w:sz="0" w:space="0" w:color="auto"/>
                                  </w:divBdr>
                                </w:div>
                                <w:div w:id="863979303">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 w:id="1180050247">
                          <w:marLeft w:val="0"/>
                          <w:marRight w:val="0"/>
                          <w:marTop w:val="0"/>
                          <w:marBottom w:val="0"/>
                          <w:divBdr>
                            <w:top w:val="none" w:sz="0" w:space="0" w:color="auto"/>
                            <w:left w:val="none" w:sz="0" w:space="0" w:color="auto"/>
                            <w:bottom w:val="none" w:sz="0" w:space="0" w:color="auto"/>
                            <w:right w:val="none" w:sz="0" w:space="0" w:color="auto"/>
                          </w:divBdr>
                          <w:divsChild>
                            <w:div w:id="801315303">
                              <w:marLeft w:val="0"/>
                              <w:marRight w:val="0"/>
                              <w:marTop w:val="0"/>
                              <w:marBottom w:val="0"/>
                              <w:divBdr>
                                <w:top w:val="none" w:sz="0" w:space="0" w:color="auto"/>
                                <w:left w:val="none" w:sz="0" w:space="0" w:color="auto"/>
                                <w:bottom w:val="none" w:sz="0" w:space="0" w:color="auto"/>
                                <w:right w:val="none" w:sz="0" w:space="0" w:color="auto"/>
                              </w:divBdr>
                              <w:divsChild>
                                <w:div w:id="993485836">
                                  <w:marLeft w:val="0"/>
                                  <w:marRight w:val="0"/>
                                  <w:marTop w:val="0"/>
                                  <w:marBottom w:val="0"/>
                                  <w:divBdr>
                                    <w:top w:val="none" w:sz="0" w:space="0" w:color="auto"/>
                                    <w:left w:val="none" w:sz="0" w:space="0" w:color="auto"/>
                                    <w:bottom w:val="none" w:sz="0" w:space="0" w:color="auto"/>
                                    <w:right w:val="none" w:sz="0" w:space="0" w:color="auto"/>
                                  </w:divBdr>
                                </w:div>
                                <w:div w:id="1450857342">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sChild>
                    </w:div>
                    <w:div w:id="1124034741">
                      <w:marLeft w:val="0"/>
                      <w:marRight w:val="0"/>
                      <w:marTop w:val="0"/>
                      <w:marBottom w:val="0"/>
                      <w:divBdr>
                        <w:top w:val="none" w:sz="0" w:space="0" w:color="auto"/>
                        <w:left w:val="none" w:sz="0" w:space="0" w:color="auto"/>
                        <w:bottom w:val="none" w:sz="0" w:space="0" w:color="auto"/>
                        <w:right w:val="none" w:sz="0" w:space="0" w:color="auto"/>
                      </w:divBdr>
                      <w:divsChild>
                        <w:div w:id="190000249">
                          <w:marLeft w:val="0"/>
                          <w:marRight w:val="0"/>
                          <w:marTop w:val="0"/>
                          <w:marBottom w:val="0"/>
                          <w:divBdr>
                            <w:top w:val="none" w:sz="0" w:space="0" w:color="auto"/>
                            <w:left w:val="none" w:sz="0" w:space="0" w:color="auto"/>
                            <w:bottom w:val="none" w:sz="0" w:space="0" w:color="auto"/>
                            <w:right w:val="none" w:sz="0" w:space="0" w:color="auto"/>
                          </w:divBdr>
                        </w:div>
                      </w:divsChild>
                    </w:div>
                    <w:div w:id="1141309720">
                      <w:marLeft w:val="0"/>
                      <w:marRight w:val="0"/>
                      <w:marTop w:val="0"/>
                      <w:marBottom w:val="0"/>
                      <w:divBdr>
                        <w:top w:val="none" w:sz="0" w:space="0" w:color="auto"/>
                        <w:left w:val="none" w:sz="0" w:space="0" w:color="auto"/>
                        <w:bottom w:val="none" w:sz="0" w:space="0" w:color="auto"/>
                        <w:right w:val="none" w:sz="0" w:space="0" w:color="auto"/>
                      </w:divBdr>
                      <w:divsChild>
                        <w:div w:id="517545264">
                          <w:marLeft w:val="0"/>
                          <w:marRight w:val="0"/>
                          <w:marTop w:val="0"/>
                          <w:marBottom w:val="0"/>
                          <w:divBdr>
                            <w:top w:val="none" w:sz="0" w:space="0" w:color="auto"/>
                            <w:left w:val="none" w:sz="0" w:space="0" w:color="auto"/>
                            <w:bottom w:val="none" w:sz="0" w:space="0" w:color="auto"/>
                            <w:right w:val="none" w:sz="0" w:space="0" w:color="auto"/>
                          </w:divBdr>
                        </w:div>
                        <w:div w:id="1411389127">
                          <w:marLeft w:val="0"/>
                          <w:marRight w:val="0"/>
                          <w:marTop w:val="0"/>
                          <w:marBottom w:val="0"/>
                          <w:divBdr>
                            <w:top w:val="none" w:sz="0" w:space="0" w:color="auto"/>
                            <w:left w:val="none" w:sz="0" w:space="0" w:color="auto"/>
                            <w:bottom w:val="none" w:sz="0" w:space="0" w:color="auto"/>
                            <w:right w:val="none" w:sz="0" w:space="0" w:color="auto"/>
                          </w:divBdr>
                        </w:div>
                        <w:div w:id="1645231639">
                          <w:marLeft w:val="0"/>
                          <w:marRight w:val="0"/>
                          <w:marTop w:val="0"/>
                          <w:marBottom w:val="0"/>
                          <w:divBdr>
                            <w:top w:val="none" w:sz="0" w:space="0" w:color="auto"/>
                            <w:left w:val="none" w:sz="0" w:space="0" w:color="auto"/>
                            <w:bottom w:val="none" w:sz="0" w:space="0" w:color="auto"/>
                            <w:right w:val="none" w:sz="0" w:space="0" w:color="auto"/>
                          </w:divBdr>
                        </w:div>
                        <w:div w:id="1008796917">
                          <w:marLeft w:val="0"/>
                          <w:marRight w:val="0"/>
                          <w:marTop w:val="0"/>
                          <w:marBottom w:val="0"/>
                          <w:divBdr>
                            <w:top w:val="none" w:sz="0" w:space="0" w:color="auto"/>
                            <w:left w:val="none" w:sz="0" w:space="0" w:color="auto"/>
                            <w:bottom w:val="none" w:sz="0" w:space="0" w:color="auto"/>
                            <w:right w:val="none" w:sz="0" w:space="0" w:color="auto"/>
                          </w:divBdr>
                          <w:divsChild>
                            <w:div w:id="2146657592">
                              <w:marLeft w:val="0"/>
                              <w:marRight w:val="0"/>
                              <w:marTop w:val="0"/>
                              <w:marBottom w:val="0"/>
                              <w:divBdr>
                                <w:top w:val="none" w:sz="0" w:space="0" w:color="auto"/>
                                <w:left w:val="none" w:sz="0" w:space="0" w:color="auto"/>
                                <w:bottom w:val="none" w:sz="0" w:space="0" w:color="auto"/>
                                <w:right w:val="none" w:sz="0" w:space="0" w:color="auto"/>
                              </w:divBdr>
                            </w:div>
                          </w:divsChild>
                        </w:div>
                        <w:div w:id="163396624">
                          <w:marLeft w:val="0"/>
                          <w:marRight w:val="0"/>
                          <w:marTop w:val="0"/>
                          <w:marBottom w:val="0"/>
                          <w:divBdr>
                            <w:top w:val="none" w:sz="0" w:space="0" w:color="auto"/>
                            <w:left w:val="none" w:sz="0" w:space="0" w:color="auto"/>
                            <w:bottom w:val="none" w:sz="0" w:space="0" w:color="auto"/>
                            <w:right w:val="none" w:sz="0" w:space="0" w:color="auto"/>
                          </w:divBdr>
                          <w:divsChild>
                            <w:div w:id="10124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989429">
          <w:marLeft w:val="0"/>
          <w:marRight w:val="0"/>
          <w:marTop w:val="0"/>
          <w:marBottom w:val="0"/>
          <w:divBdr>
            <w:top w:val="single" w:sz="2" w:space="0" w:color="C9C9C9"/>
            <w:left w:val="single" w:sz="2" w:space="0" w:color="C9C9C9"/>
            <w:bottom w:val="single" w:sz="2" w:space="0" w:color="C9C9C9"/>
            <w:right w:val="single" w:sz="2" w:space="0" w:color="C9C9C9"/>
          </w:divBdr>
          <w:divsChild>
            <w:div w:id="2144959821">
              <w:marLeft w:val="0"/>
              <w:marRight w:val="0"/>
              <w:marTop w:val="0"/>
              <w:marBottom w:val="0"/>
              <w:divBdr>
                <w:top w:val="none" w:sz="0" w:space="0" w:color="auto"/>
                <w:left w:val="single" w:sz="6" w:space="0" w:color="C9C9C9"/>
                <w:bottom w:val="none" w:sz="0" w:space="0" w:color="auto"/>
                <w:right w:val="none" w:sz="0" w:space="0" w:color="auto"/>
              </w:divBdr>
              <w:divsChild>
                <w:div w:id="666982149">
                  <w:marLeft w:val="0"/>
                  <w:marRight w:val="0"/>
                  <w:marTop w:val="0"/>
                  <w:marBottom w:val="0"/>
                  <w:divBdr>
                    <w:top w:val="none" w:sz="0" w:space="0" w:color="auto"/>
                    <w:left w:val="none" w:sz="0" w:space="0" w:color="auto"/>
                    <w:bottom w:val="none" w:sz="0" w:space="0" w:color="auto"/>
                    <w:right w:val="none" w:sz="0" w:space="0" w:color="auto"/>
                  </w:divBdr>
                  <w:divsChild>
                    <w:div w:id="645086120">
                      <w:marLeft w:val="0"/>
                      <w:marRight w:val="0"/>
                      <w:marTop w:val="0"/>
                      <w:marBottom w:val="0"/>
                      <w:divBdr>
                        <w:top w:val="none" w:sz="0" w:space="0" w:color="auto"/>
                        <w:left w:val="none" w:sz="0" w:space="0" w:color="auto"/>
                        <w:bottom w:val="none" w:sz="0" w:space="0" w:color="auto"/>
                        <w:right w:val="none" w:sz="0" w:space="0" w:color="auto"/>
                      </w:divBdr>
                      <w:divsChild>
                        <w:div w:id="1436247226">
                          <w:marLeft w:val="120"/>
                          <w:marRight w:val="120"/>
                          <w:marTop w:val="0"/>
                          <w:marBottom w:val="0"/>
                          <w:divBdr>
                            <w:top w:val="none" w:sz="0" w:space="0" w:color="auto"/>
                            <w:left w:val="none" w:sz="0" w:space="6" w:color="auto"/>
                            <w:bottom w:val="single" w:sz="6" w:space="8" w:color="D7D7D7"/>
                            <w:right w:val="none" w:sz="0" w:space="6" w:color="auto"/>
                          </w:divBdr>
                          <w:divsChild>
                            <w:div w:id="188496522">
                              <w:marLeft w:val="0"/>
                              <w:marRight w:val="0"/>
                              <w:marTop w:val="0"/>
                              <w:marBottom w:val="0"/>
                              <w:divBdr>
                                <w:top w:val="none" w:sz="0" w:space="0" w:color="auto"/>
                                <w:left w:val="none" w:sz="0" w:space="0" w:color="auto"/>
                                <w:bottom w:val="none" w:sz="0" w:space="0" w:color="auto"/>
                                <w:right w:val="none" w:sz="0" w:space="0" w:color="auto"/>
                              </w:divBdr>
                            </w:div>
                            <w:div w:id="1461919532">
                              <w:marLeft w:val="0"/>
                              <w:marRight w:val="0"/>
                              <w:marTop w:val="0"/>
                              <w:marBottom w:val="0"/>
                              <w:divBdr>
                                <w:top w:val="none" w:sz="0" w:space="0" w:color="auto"/>
                                <w:left w:val="none" w:sz="0" w:space="0" w:color="auto"/>
                                <w:bottom w:val="none" w:sz="0" w:space="0" w:color="auto"/>
                                <w:right w:val="none" w:sz="0" w:space="0" w:color="auto"/>
                              </w:divBdr>
                            </w:div>
                            <w:div w:id="1874802747">
                              <w:marLeft w:val="0"/>
                              <w:marRight w:val="0"/>
                              <w:marTop w:val="0"/>
                              <w:marBottom w:val="0"/>
                              <w:divBdr>
                                <w:top w:val="none" w:sz="0" w:space="0" w:color="auto"/>
                                <w:left w:val="none" w:sz="0" w:space="0" w:color="auto"/>
                                <w:bottom w:val="none" w:sz="0" w:space="0" w:color="auto"/>
                                <w:right w:val="none" w:sz="0" w:space="0" w:color="auto"/>
                              </w:divBdr>
                            </w:div>
                          </w:divsChild>
                        </w:div>
                        <w:div w:id="1395005710">
                          <w:marLeft w:val="120"/>
                          <w:marRight w:val="120"/>
                          <w:marTop w:val="0"/>
                          <w:marBottom w:val="0"/>
                          <w:divBdr>
                            <w:top w:val="none" w:sz="0" w:space="12" w:color="auto"/>
                            <w:left w:val="none" w:sz="0" w:space="6" w:color="auto"/>
                            <w:bottom w:val="single" w:sz="6" w:space="8" w:color="D7D7D7"/>
                            <w:right w:val="none" w:sz="0" w:space="6" w:color="auto"/>
                          </w:divBdr>
                        </w:div>
                        <w:div w:id="1072971404">
                          <w:marLeft w:val="120"/>
                          <w:marRight w:val="120"/>
                          <w:marTop w:val="0"/>
                          <w:marBottom w:val="0"/>
                          <w:divBdr>
                            <w:top w:val="none" w:sz="0" w:space="12" w:color="auto"/>
                            <w:left w:val="none" w:sz="0" w:space="6" w:color="auto"/>
                            <w:bottom w:val="single" w:sz="6" w:space="8" w:color="D7D7D7"/>
                            <w:right w:val="none" w:sz="0" w:space="6" w:color="auto"/>
                          </w:divBdr>
                        </w:div>
                      </w:divsChild>
                    </w:div>
                  </w:divsChild>
                </w:div>
              </w:divsChild>
            </w:div>
          </w:divsChild>
        </w:div>
      </w:divsChild>
    </w:div>
    <w:div w:id="269511016">
      <w:bodyDiv w:val="1"/>
      <w:marLeft w:val="0"/>
      <w:marRight w:val="0"/>
      <w:marTop w:val="0"/>
      <w:marBottom w:val="0"/>
      <w:divBdr>
        <w:top w:val="none" w:sz="0" w:space="0" w:color="auto"/>
        <w:left w:val="none" w:sz="0" w:space="0" w:color="auto"/>
        <w:bottom w:val="none" w:sz="0" w:space="0" w:color="auto"/>
        <w:right w:val="none" w:sz="0" w:space="0" w:color="auto"/>
      </w:divBdr>
    </w:div>
    <w:div w:id="288781272">
      <w:bodyDiv w:val="1"/>
      <w:marLeft w:val="0"/>
      <w:marRight w:val="0"/>
      <w:marTop w:val="0"/>
      <w:marBottom w:val="0"/>
      <w:divBdr>
        <w:top w:val="none" w:sz="0" w:space="0" w:color="auto"/>
        <w:left w:val="none" w:sz="0" w:space="0" w:color="auto"/>
        <w:bottom w:val="none" w:sz="0" w:space="0" w:color="auto"/>
        <w:right w:val="none" w:sz="0" w:space="0" w:color="auto"/>
      </w:divBdr>
    </w:div>
    <w:div w:id="313723175">
      <w:bodyDiv w:val="1"/>
      <w:marLeft w:val="0"/>
      <w:marRight w:val="0"/>
      <w:marTop w:val="0"/>
      <w:marBottom w:val="0"/>
      <w:divBdr>
        <w:top w:val="none" w:sz="0" w:space="0" w:color="auto"/>
        <w:left w:val="none" w:sz="0" w:space="0" w:color="auto"/>
        <w:bottom w:val="none" w:sz="0" w:space="0" w:color="auto"/>
        <w:right w:val="none" w:sz="0" w:space="0" w:color="auto"/>
      </w:divBdr>
    </w:div>
    <w:div w:id="358162741">
      <w:bodyDiv w:val="1"/>
      <w:marLeft w:val="0"/>
      <w:marRight w:val="0"/>
      <w:marTop w:val="0"/>
      <w:marBottom w:val="0"/>
      <w:divBdr>
        <w:top w:val="none" w:sz="0" w:space="0" w:color="auto"/>
        <w:left w:val="none" w:sz="0" w:space="0" w:color="auto"/>
        <w:bottom w:val="none" w:sz="0" w:space="0" w:color="auto"/>
        <w:right w:val="none" w:sz="0" w:space="0" w:color="auto"/>
      </w:divBdr>
      <w:divsChild>
        <w:div w:id="2137143794">
          <w:marLeft w:val="0"/>
          <w:marRight w:val="0"/>
          <w:marTop w:val="0"/>
          <w:marBottom w:val="0"/>
          <w:divBdr>
            <w:top w:val="none" w:sz="0" w:space="0" w:color="auto"/>
            <w:left w:val="none" w:sz="0" w:space="0" w:color="auto"/>
            <w:bottom w:val="none" w:sz="0" w:space="0" w:color="auto"/>
            <w:right w:val="none" w:sz="0" w:space="0" w:color="auto"/>
          </w:divBdr>
          <w:divsChild>
            <w:div w:id="1738550932">
              <w:marLeft w:val="0"/>
              <w:marRight w:val="0"/>
              <w:marTop w:val="0"/>
              <w:marBottom w:val="0"/>
              <w:divBdr>
                <w:top w:val="none" w:sz="0" w:space="0" w:color="auto"/>
                <w:left w:val="none" w:sz="0" w:space="0" w:color="auto"/>
                <w:bottom w:val="none" w:sz="0" w:space="0" w:color="auto"/>
                <w:right w:val="none" w:sz="0" w:space="0" w:color="auto"/>
              </w:divBdr>
              <w:divsChild>
                <w:div w:id="15506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272910">
      <w:bodyDiv w:val="1"/>
      <w:marLeft w:val="0"/>
      <w:marRight w:val="0"/>
      <w:marTop w:val="0"/>
      <w:marBottom w:val="0"/>
      <w:divBdr>
        <w:top w:val="none" w:sz="0" w:space="0" w:color="auto"/>
        <w:left w:val="none" w:sz="0" w:space="0" w:color="auto"/>
        <w:bottom w:val="none" w:sz="0" w:space="0" w:color="auto"/>
        <w:right w:val="none" w:sz="0" w:space="0" w:color="auto"/>
      </w:divBdr>
    </w:div>
    <w:div w:id="375937339">
      <w:bodyDiv w:val="1"/>
      <w:marLeft w:val="0"/>
      <w:marRight w:val="0"/>
      <w:marTop w:val="0"/>
      <w:marBottom w:val="0"/>
      <w:divBdr>
        <w:top w:val="none" w:sz="0" w:space="0" w:color="auto"/>
        <w:left w:val="none" w:sz="0" w:space="0" w:color="auto"/>
        <w:bottom w:val="none" w:sz="0" w:space="0" w:color="auto"/>
        <w:right w:val="none" w:sz="0" w:space="0" w:color="auto"/>
      </w:divBdr>
    </w:div>
    <w:div w:id="383523954">
      <w:bodyDiv w:val="1"/>
      <w:marLeft w:val="0"/>
      <w:marRight w:val="0"/>
      <w:marTop w:val="0"/>
      <w:marBottom w:val="0"/>
      <w:divBdr>
        <w:top w:val="none" w:sz="0" w:space="0" w:color="auto"/>
        <w:left w:val="none" w:sz="0" w:space="0" w:color="auto"/>
        <w:bottom w:val="none" w:sz="0" w:space="0" w:color="auto"/>
        <w:right w:val="none" w:sz="0" w:space="0" w:color="auto"/>
      </w:divBdr>
      <w:divsChild>
        <w:div w:id="516118498">
          <w:marLeft w:val="0"/>
          <w:marRight w:val="0"/>
          <w:marTop w:val="0"/>
          <w:marBottom w:val="0"/>
          <w:divBdr>
            <w:top w:val="none" w:sz="0" w:space="0" w:color="auto"/>
            <w:left w:val="none" w:sz="0" w:space="0" w:color="auto"/>
            <w:bottom w:val="none" w:sz="0" w:space="0" w:color="auto"/>
            <w:right w:val="none" w:sz="0" w:space="0" w:color="auto"/>
          </w:divBdr>
          <w:divsChild>
            <w:div w:id="1158183345">
              <w:marLeft w:val="0"/>
              <w:marRight w:val="0"/>
              <w:marTop w:val="0"/>
              <w:marBottom w:val="0"/>
              <w:divBdr>
                <w:top w:val="none" w:sz="0" w:space="0" w:color="auto"/>
                <w:left w:val="none" w:sz="0" w:space="0" w:color="auto"/>
                <w:bottom w:val="none" w:sz="0" w:space="0" w:color="auto"/>
                <w:right w:val="none" w:sz="0" w:space="0" w:color="auto"/>
              </w:divBdr>
              <w:divsChild>
                <w:div w:id="11495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80734">
      <w:bodyDiv w:val="1"/>
      <w:marLeft w:val="0"/>
      <w:marRight w:val="0"/>
      <w:marTop w:val="0"/>
      <w:marBottom w:val="0"/>
      <w:divBdr>
        <w:top w:val="none" w:sz="0" w:space="0" w:color="auto"/>
        <w:left w:val="none" w:sz="0" w:space="0" w:color="auto"/>
        <w:bottom w:val="none" w:sz="0" w:space="0" w:color="auto"/>
        <w:right w:val="none" w:sz="0" w:space="0" w:color="auto"/>
      </w:divBdr>
    </w:div>
    <w:div w:id="467015732">
      <w:bodyDiv w:val="1"/>
      <w:marLeft w:val="0"/>
      <w:marRight w:val="0"/>
      <w:marTop w:val="0"/>
      <w:marBottom w:val="0"/>
      <w:divBdr>
        <w:top w:val="none" w:sz="0" w:space="0" w:color="auto"/>
        <w:left w:val="none" w:sz="0" w:space="0" w:color="auto"/>
        <w:bottom w:val="none" w:sz="0" w:space="0" w:color="auto"/>
        <w:right w:val="none" w:sz="0" w:space="0" w:color="auto"/>
      </w:divBdr>
    </w:div>
    <w:div w:id="508256833">
      <w:bodyDiv w:val="1"/>
      <w:marLeft w:val="0"/>
      <w:marRight w:val="0"/>
      <w:marTop w:val="0"/>
      <w:marBottom w:val="0"/>
      <w:divBdr>
        <w:top w:val="none" w:sz="0" w:space="0" w:color="auto"/>
        <w:left w:val="none" w:sz="0" w:space="0" w:color="auto"/>
        <w:bottom w:val="none" w:sz="0" w:space="0" w:color="auto"/>
        <w:right w:val="none" w:sz="0" w:space="0" w:color="auto"/>
      </w:divBdr>
    </w:div>
    <w:div w:id="585572352">
      <w:bodyDiv w:val="1"/>
      <w:marLeft w:val="0"/>
      <w:marRight w:val="0"/>
      <w:marTop w:val="0"/>
      <w:marBottom w:val="0"/>
      <w:divBdr>
        <w:top w:val="none" w:sz="0" w:space="0" w:color="auto"/>
        <w:left w:val="none" w:sz="0" w:space="0" w:color="auto"/>
        <w:bottom w:val="none" w:sz="0" w:space="0" w:color="auto"/>
        <w:right w:val="none" w:sz="0" w:space="0" w:color="auto"/>
      </w:divBdr>
    </w:div>
    <w:div w:id="597713296">
      <w:bodyDiv w:val="1"/>
      <w:marLeft w:val="0"/>
      <w:marRight w:val="0"/>
      <w:marTop w:val="0"/>
      <w:marBottom w:val="0"/>
      <w:divBdr>
        <w:top w:val="none" w:sz="0" w:space="0" w:color="auto"/>
        <w:left w:val="none" w:sz="0" w:space="0" w:color="auto"/>
        <w:bottom w:val="none" w:sz="0" w:space="0" w:color="auto"/>
        <w:right w:val="none" w:sz="0" w:space="0" w:color="auto"/>
      </w:divBdr>
    </w:div>
    <w:div w:id="637807771">
      <w:bodyDiv w:val="1"/>
      <w:marLeft w:val="0"/>
      <w:marRight w:val="0"/>
      <w:marTop w:val="0"/>
      <w:marBottom w:val="0"/>
      <w:divBdr>
        <w:top w:val="none" w:sz="0" w:space="0" w:color="auto"/>
        <w:left w:val="none" w:sz="0" w:space="0" w:color="auto"/>
        <w:bottom w:val="none" w:sz="0" w:space="0" w:color="auto"/>
        <w:right w:val="none" w:sz="0" w:space="0" w:color="auto"/>
      </w:divBdr>
    </w:div>
    <w:div w:id="646210025">
      <w:bodyDiv w:val="1"/>
      <w:marLeft w:val="0"/>
      <w:marRight w:val="0"/>
      <w:marTop w:val="0"/>
      <w:marBottom w:val="0"/>
      <w:divBdr>
        <w:top w:val="none" w:sz="0" w:space="0" w:color="auto"/>
        <w:left w:val="none" w:sz="0" w:space="0" w:color="auto"/>
        <w:bottom w:val="none" w:sz="0" w:space="0" w:color="auto"/>
        <w:right w:val="none" w:sz="0" w:space="0" w:color="auto"/>
      </w:divBdr>
    </w:div>
    <w:div w:id="739180718">
      <w:bodyDiv w:val="1"/>
      <w:marLeft w:val="0"/>
      <w:marRight w:val="0"/>
      <w:marTop w:val="0"/>
      <w:marBottom w:val="0"/>
      <w:divBdr>
        <w:top w:val="none" w:sz="0" w:space="0" w:color="auto"/>
        <w:left w:val="none" w:sz="0" w:space="0" w:color="auto"/>
        <w:bottom w:val="none" w:sz="0" w:space="0" w:color="auto"/>
        <w:right w:val="none" w:sz="0" w:space="0" w:color="auto"/>
      </w:divBdr>
    </w:div>
    <w:div w:id="773211026">
      <w:bodyDiv w:val="1"/>
      <w:marLeft w:val="0"/>
      <w:marRight w:val="0"/>
      <w:marTop w:val="0"/>
      <w:marBottom w:val="0"/>
      <w:divBdr>
        <w:top w:val="none" w:sz="0" w:space="0" w:color="auto"/>
        <w:left w:val="none" w:sz="0" w:space="0" w:color="auto"/>
        <w:bottom w:val="none" w:sz="0" w:space="0" w:color="auto"/>
        <w:right w:val="none" w:sz="0" w:space="0" w:color="auto"/>
      </w:divBdr>
    </w:div>
    <w:div w:id="825509800">
      <w:bodyDiv w:val="1"/>
      <w:marLeft w:val="0"/>
      <w:marRight w:val="0"/>
      <w:marTop w:val="0"/>
      <w:marBottom w:val="0"/>
      <w:divBdr>
        <w:top w:val="none" w:sz="0" w:space="0" w:color="auto"/>
        <w:left w:val="none" w:sz="0" w:space="0" w:color="auto"/>
        <w:bottom w:val="none" w:sz="0" w:space="0" w:color="auto"/>
        <w:right w:val="none" w:sz="0" w:space="0" w:color="auto"/>
      </w:divBdr>
    </w:div>
    <w:div w:id="827944911">
      <w:bodyDiv w:val="1"/>
      <w:marLeft w:val="0"/>
      <w:marRight w:val="0"/>
      <w:marTop w:val="0"/>
      <w:marBottom w:val="0"/>
      <w:divBdr>
        <w:top w:val="none" w:sz="0" w:space="0" w:color="auto"/>
        <w:left w:val="none" w:sz="0" w:space="0" w:color="auto"/>
        <w:bottom w:val="none" w:sz="0" w:space="0" w:color="auto"/>
        <w:right w:val="none" w:sz="0" w:space="0" w:color="auto"/>
      </w:divBdr>
    </w:div>
    <w:div w:id="833303541">
      <w:bodyDiv w:val="1"/>
      <w:marLeft w:val="0"/>
      <w:marRight w:val="0"/>
      <w:marTop w:val="0"/>
      <w:marBottom w:val="0"/>
      <w:divBdr>
        <w:top w:val="none" w:sz="0" w:space="0" w:color="auto"/>
        <w:left w:val="none" w:sz="0" w:space="0" w:color="auto"/>
        <w:bottom w:val="none" w:sz="0" w:space="0" w:color="auto"/>
        <w:right w:val="none" w:sz="0" w:space="0" w:color="auto"/>
      </w:divBdr>
    </w:div>
    <w:div w:id="842473299">
      <w:bodyDiv w:val="1"/>
      <w:marLeft w:val="0"/>
      <w:marRight w:val="0"/>
      <w:marTop w:val="0"/>
      <w:marBottom w:val="0"/>
      <w:divBdr>
        <w:top w:val="none" w:sz="0" w:space="0" w:color="auto"/>
        <w:left w:val="none" w:sz="0" w:space="0" w:color="auto"/>
        <w:bottom w:val="none" w:sz="0" w:space="0" w:color="auto"/>
        <w:right w:val="none" w:sz="0" w:space="0" w:color="auto"/>
      </w:divBdr>
    </w:div>
    <w:div w:id="845172638">
      <w:bodyDiv w:val="1"/>
      <w:marLeft w:val="0"/>
      <w:marRight w:val="0"/>
      <w:marTop w:val="0"/>
      <w:marBottom w:val="0"/>
      <w:divBdr>
        <w:top w:val="none" w:sz="0" w:space="0" w:color="auto"/>
        <w:left w:val="none" w:sz="0" w:space="0" w:color="auto"/>
        <w:bottom w:val="none" w:sz="0" w:space="0" w:color="auto"/>
        <w:right w:val="none" w:sz="0" w:space="0" w:color="auto"/>
      </w:divBdr>
    </w:div>
    <w:div w:id="888498372">
      <w:bodyDiv w:val="1"/>
      <w:marLeft w:val="0"/>
      <w:marRight w:val="0"/>
      <w:marTop w:val="0"/>
      <w:marBottom w:val="0"/>
      <w:divBdr>
        <w:top w:val="none" w:sz="0" w:space="0" w:color="auto"/>
        <w:left w:val="none" w:sz="0" w:space="0" w:color="auto"/>
        <w:bottom w:val="none" w:sz="0" w:space="0" w:color="auto"/>
        <w:right w:val="none" w:sz="0" w:space="0" w:color="auto"/>
      </w:divBdr>
    </w:div>
    <w:div w:id="899288897">
      <w:bodyDiv w:val="1"/>
      <w:marLeft w:val="0"/>
      <w:marRight w:val="0"/>
      <w:marTop w:val="0"/>
      <w:marBottom w:val="0"/>
      <w:divBdr>
        <w:top w:val="none" w:sz="0" w:space="0" w:color="auto"/>
        <w:left w:val="none" w:sz="0" w:space="0" w:color="auto"/>
        <w:bottom w:val="none" w:sz="0" w:space="0" w:color="auto"/>
        <w:right w:val="none" w:sz="0" w:space="0" w:color="auto"/>
      </w:divBdr>
    </w:div>
    <w:div w:id="910845175">
      <w:bodyDiv w:val="1"/>
      <w:marLeft w:val="0"/>
      <w:marRight w:val="0"/>
      <w:marTop w:val="0"/>
      <w:marBottom w:val="0"/>
      <w:divBdr>
        <w:top w:val="none" w:sz="0" w:space="0" w:color="auto"/>
        <w:left w:val="none" w:sz="0" w:space="0" w:color="auto"/>
        <w:bottom w:val="none" w:sz="0" w:space="0" w:color="auto"/>
        <w:right w:val="none" w:sz="0" w:space="0" w:color="auto"/>
      </w:divBdr>
    </w:div>
    <w:div w:id="932787414">
      <w:bodyDiv w:val="1"/>
      <w:marLeft w:val="0"/>
      <w:marRight w:val="0"/>
      <w:marTop w:val="0"/>
      <w:marBottom w:val="0"/>
      <w:divBdr>
        <w:top w:val="none" w:sz="0" w:space="0" w:color="auto"/>
        <w:left w:val="none" w:sz="0" w:space="0" w:color="auto"/>
        <w:bottom w:val="none" w:sz="0" w:space="0" w:color="auto"/>
        <w:right w:val="none" w:sz="0" w:space="0" w:color="auto"/>
      </w:divBdr>
    </w:div>
    <w:div w:id="1038747313">
      <w:bodyDiv w:val="1"/>
      <w:marLeft w:val="0"/>
      <w:marRight w:val="0"/>
      <w:marTop w:val="0"/>
      <w:marBottom w:val="0"/>
      <w:divBdr>
        <w:top w:val="none" w:sz="0" w:space="0" w:color="auto"/>
        <w:left w:val="none" w:sz="0" w:space="0" w:color="auto"/>
        <w:bottom w:val="none" w:sz="0" w:space="0" w:color="auto"/>
        <w:right w:val="none" w:sz="0" w:space="0" w:color="auto"/>
      </w:divBdr>
    </w:div>
    <w:div w:id="1087649871">
      <w:bodyDiv w:val="1"/>
      <w:marLeft w:val="0"/>
      <w:marRight w:val="0"/>
      <w:marTop w:val="0"/>
      <w:marBottom w:val="0"/>
      <w:divBdr>
        <w:top w:val="none" w:sz="0" w:space="0" w:color="auto"/>
        <w:left w:val="none" w:sz="0" w:space="0" w:color="auto"/>
        <w:bottom w:val="none" w:sz="0" w:space="0" w:color="auto"/>
        <w:right w:val="none" w:sz="0" w:space="0" w:color="auto"/>
      </w:divBdr>
      <w:divsChild>
        <w:div w:id="541329043">
          <w:marLeft w:val="0"/>
          <w:marRight w:val="0"/>
          <w:marTop w:val="0"/>
          <w:marBottom w:val="0"/>
          <w:divBdr>
            <w:top w:val="none" w:sz="0" w:space="0" w:color="auto"/>
            <w:left w:val="none" w:sz="0" w:space="0" w:color="auto"/>
            <w:bottom w:val="none" w:sz="0" w:space="0" w:color="auto"/>
            <w:right w:val="none" w:sz="0" w:space="0" w:color="auto"/>
          </w:divBdr>
          <w:divsChild>
            <w:div w:id="290941720">
              <w:marLeft w:val="0"/>
              <w:marRight w:val="0"/>
              <w:marTop w:val="0"/>
              <w:marBottom w:val="0"/>
              <w:divBdr>
                <w:top w:val="none" w:sz="0" w:space="0" w:color="auto"/>
                <w:left w:val="none" w:sz="0" w:space="0" w:color="auto"/>
                <w:bottom w:val="none" w:sz="0" w:space="0" w:color="auto"/>
                <w:right w:val="none" w:sz="0" w:space="0" w:color="auto"/>
              </w:divBdr>
              <w:divsChild>
                <w:div w:id="1061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49841">
      <w:bodyDiv w:val="1"/>
      <w:marLeft w:val="0"/>
      <w:marRight w:val="0"/>
      <w:marTop w:val="0"/>
      <w:marBottom w:val="0"/>
      <w:divBdr>
        <w:top w:val="none" w:sz="0" w:space="0" w:color="auto"/>
        <w:left w:val="none" w:sz="0" w:space="0" w:color="auto"/>
        <w:bottom w:val="none" w:sz="0" w:space="0" w:color="auto"/>
        <w:right w:val="none" w:sz="0" w:space="0" w:color="auto"/>
      </w:divBdr>
    </w:div>
    <w:div w:id="1140077430">
      <w:bodyDiv w:val="1"/>
      <w:marLeft w:val="0"/>
      <w:marRight w:val="0"/>
      <w:marTop w:val="0"/>
      <w:marBottom w:val="0"/>
      <w:divBdr>
        <w:top w:val="none" w:sz="0" w:space="0" w:color="auto"/>
        <w:left w:val="none" w:sz="0" w:space="0" w:color="auto"/>
        <w:bottom w:val="none" w:sz="0" w:space="0" w:color="auto"/>
        <w:right w:val="none" w:sz="0" w:space="0" w:color="auto"/>
      </w:divBdr>
    </w:div>
    <w:div w:id="1210142689">
      <w:bodyDiv w:val="1"/>
      <w:marLeft w:val="0"/>
      <w:marRight w:val="0"/>
      <w:marTop w:val="0"/>
      <w:marBottom w:val="0"/>
      <w:divBdr>
        <w:top w:val="none" w:sz="0" w:space="0" w:color="auto"/>
        <w:left w:val="none" w:sz="0" w:space="0" w:color="auto"/>
        <w:bottom w:val="none" w:sz="0" w:space="0" w:color="auto"/>
        <w:right w:val="none" w:sz="0" w:space="0" w:color="auto"/>
      </w:divBdr>
    </w:div>
    <w:div w:id="1223180322">
      <w:bodyDiv w:val="1"/>
      <w:marLeft w:val="0"/>
      <w:marRight w:val="0"/>
      <w:marTop w:val="0"/>
      <w:marBottom w:val="0"/>
      <w:divBdr>
        <w:top w:val="none" w:sz="0" w:space="0" w:color="auto"/>
        <w:left w:val="none" w:sz="0" w:space="0" w:color="auto"/>
        <w:bottom w:val="none" w:sz="0" w:space="0" w:color="auto"/>
        <w:right w:val="none" w:sz="0" w:space="0" w:color="auto"/>
      </w:divBdr>
    </w:div>
    <w:div w:id="1237059626">
      <w:bodyDiv w:val="1"/>
      <w:marLeft w:val="0"/>
      <w:marRight w:val="0"/>
      <w:marTop w:val="0"/>
      <w:marBottom w:val="0"/>
      <w:divBdr>
        <w:top w:val="none" w:sz="0" w:space="0" w:color="auto"/>
        <w:left w:val="none" w:sz="0" w:space="0" w:color="auto"/>
        <w:bottom w:val="none" w:sz="0" w:space="0" w:color="auto"/>
        <w:right w:val="none" w:sz="0" w:space="0" w:color="auto"/>
      </w:divBdr>
    </w:div>
    <w:div w:id="1269508622">
      <w:bodyDiv w:val="1"/>
      <w:marLeft w:val="0"/>
      <w:marRight w:val="0"/>
      <w:marTop w:val="0"/>
      <w:marBottom w:val="0"/>
      <w:divBdr>
        <w:top w:val="none" w:sz="0" w:space="0" w:color="auto"/>
        <w:left w:val="none" w:sz="0" w:space="0" w:color="auto"/>
        <w:bottom w:val="none" w:sz="0" w:space="0" w:color="auto"/>
        <w:right w:val="none" w:sz="0" w:space="0" w:color="auto"/>
      </w:divBdr>
    </w:div>
    <w:div w:id="1284071534">
      <w:bodyDiv w:val="1"/>
      <w:marLeft w:val="0"/>
      <w:marRight w:val="0"/>
      <w:marTop w:val="0"/>
      <w:marBottom w:val="0"/>
      <w:divBdr>
        <w:top w:val="none" w:sz="0" w:space="0" w:color="auto"/>
        <w:left w:val="none" w:sz="0" w:space="0" w:color="auto"/>
        <w:bottom w:val="none" w:sz="0" w:space="0" w:color="auto"/>
        <w:right w:val="none" w:sz="0" w:space="0" w:color="auto"/>
      </w:divBdr>
    </w:div>
    <w:div w:id="1342440078">
      <w:bodyDiv w:val="1"/>
      <w:marLeft w:val="0"/>
      <w:marRight w:val="0"/>
      <w:marTop w:val="0"/>
      <w:marBottom w:val="0"/>
      <w:divBdr>
        <w:top w:val="none" w:sz="0" w:space="0" w:color="auto"/>
        <w:left w:val="none" w:sz="0" w:space="0" w:color="auto"/>
        <w:bottom w:val="none" w:sz="0" w:space="0" w:color="auto"/>
        <w:right w:val="none" w:sz="0" w:space="0" w:color="auto"/>
      </w:divBdr>
    </w:div>
    <w:div w:id="1390494289">
      <w:bodyDiv w:val="1"/>
      <w:marLeft w:val="0"/>
      <w:marRight w:val="0"/>
      <w:marTop w:val="0"/>
      <w:marBottom w:val="0"/>
      <w:divBdr>
        <w:top w:val="none" w:sz="0" w:space="0" w:color="auto"/>
        <w:left w:val="none" w:sz="0" w:space="0" w:color="auto"/>
        <w:bottom w:val="none" w:sz="0" w:space="0" w:color="auto"/>
        <w:right w:val="none" w:sz="0" w:space="0" w:color="auto"/>
      </w:divBdr>
    </w:div>
    <w:div w:id="1431897142">
      <w:bodyDiv w:val="1"/>
      <w:marLeft w:val="0"/>
      <w:marRight w:val="0"/>
      <w:marTop w:val="0"/>
      <w:marBottom w:val="0"/>
      <w:divBdr>
        <w:top w:val="none" w:sz="0" w:space="0" w:color="auto"/>
        <w:left w:val="none" w:sz="0" w:space="0" w:color="auto"/>
        <w:bottom w:val="none" w:sz="0" w:space="0" w:color="auto"/>
        <w:right w:val="none" w:sz="0" w:space="0" w:color="auto"/>
      </w:divBdr>
    </w:div>
    <w:div w:id="1476339239">
      <w:bodyDiv w:val="1"/>
      <w:marLeft w:val="0"/>
      <w:marRight w:val="0"/>
      <w:marTop w:val="0"/>
      <w:marBottom w:val="0"/>
      <w:divBdr>
        <w:top w:val="none" w:sz="0" w:space="0" w:color="auto"/>
        <w:left w:val="none" w:sz="0" w:space="0" w:color="auto"/>
        <w:bottom w:val="none" w:sz="0" w:space="0" w:color="auto"/>
        <w:right w:val="none" w:sz="0" w:space="0" w:color="auto"/>
      </w:divBdr>
    </w:div>
    <w:div w:id="1507135773">
      <w:bodyDiv w:val="1"/>
      <w:marLeft w:val="0"/>
      <w:marRight w:val="0"/>
      <w:marTop w:val="0"/>
      <w:marBottom w:val="0"/>
      <w:divBdr>
        <w:top w:val="none" w:sz="0" w:space="0" w:color="auto"/>
        <w:left w:val="none" w:sz="0" w:space="0" w:color="auto"/>
        <w:bottom w:val="none" w:sz="0" w:space="0" w:color="auto"/>
        <w:right w:val="none" w:sz="0" w:space="0" w:color="auto"/>
      </w:divBdr>
    </w:div>
    <w:div w:id="1520585923">
      <w:bodyDiv w:val="1"/>
      <w:marLeft w:val="0"/>
      <w:marRight w:val="0"/>
      <w:marTop w:val="0"/>
      <w:marBottom w:val="0"/>
      <w:divBdr>
        <w:top w:val="none" w:sz="0" w:space="0" w:color="auto"/>
        <w:left w:val="none" w:sz="0" w:space="0" w:color="auto"/>
        <w:bottom w:val="none" w:sz="0" w:space="0" w:color="auto"/>
        <w:right w:val="none" w:sz="0" w:space="0" w:color="auto"/>
      </w:divBdr>
    </w:div>
    <w:div w:id="1586576494">
      <w:bodyDiv w:val="1"/>
      <w:marLeft w:val="0"/>
      <w:marRight w:val="0"/>
      <w:marTop w:val="0"/>
      <w:marBottom w:val="0"/>
      <w:divBdr>
        <w:top w:val="none" w:sz="0" w:space="0" w:color="auto"/>
        <w:left w:val="none" w:sz="0" w:space="0" w:color="auto"/>
        <w:bottom w:val="none" w:sz="0" w:space="0" w:color="auto"/>
        <w:right w:val="none" w:sz="0" w:space="0" w:color="auto"/>
      </w:divBdr>
    </w:div>
    <w:div w:id="1603486246">
      <w:bodyDiv w:val="1"/>
      <w:marLeft w:val="0"/>
      <w:marRight w:val="0"/>
      <w:marTop w:val="0"/>
      <w:marBottom w:val="0"/>
      <w:divBdr>
        <w:top w:val="none" w:sz="0" w:space="0" w:color="auto"/>
        <w:left w:val="none" w:sz="0" w:space="0" w:color="auto"/>
        <w:bottom w:val="none" w:sz="0" w:space="0" w:color="auto"/>
        <w:right w:val="none" w:sz="0" w:space="0" w:color="auto"/>
      </w:divBdr>
    </w:div>
    <w:div w:id="1667248482">
      <w:bodyDiv w:val="1"/>
      <w:marLeft w:val="0"/>
      <w:marRight w:val="0"/>
      <w:marTop w:val="0"/>
      <w:marBottom w:val="0"/>
      <w:divBdr>
        <w:top w:val="none" w:sz="0" w:space="0" w:color="auto"/>
        <w:left w:val="none" w:sz="0" w:space="0" w:color="auto"/>
        <w:bottom w:val="none" w:sz="0" w:space="0" w:color="auto"/>
        <w:right w:val="none" w:sz="0" w:space="0" w:color="auto"/>
      </w:divBdr>
    </w:div>
    <w:div w:id="1728843384">
      <w:bodyDiv w:val="1"/>
      <w:marLeft w:val="0"/>
      <w:marRight w:val="0"/>
      <w:marTop w:val="0"/>
      <w:marBottom w:val="0"/>
      <w:divBdr>
        <w:top w:val="none" w:sz="0" w:space="0" w:color="auto"/>
        <w:left w:val="none" w:sz="0" w:space="0" w:color="auto"/>
        <w:bottom w:val="none" w:sz="0" w:space="0" w:color="auto"/>
        <w:right w:val="none" w:sz="0" w:space="0" w:color="auto"/>
      </w:divBdr>
    </w:div>
    <w:div w:id="1742677325">
      <w:bodyDiv w:val="1"/>
      <w:marLeft w:val="0"/>
      <w:marRight w:val="0"/>
      <w:marTop w:val="0"/>
      <w:marBottom w:val="0"/>
      <w:divBdr>
        <w:top w:val="none" w:sz="0" w:space="0" w:color="auto"/>
        <w:left w:val="none" w:sz="0" w:space="0" w:color="auto"/>
        <w:bottom w:val="none" w:sz="0" w:space="0" w:color="auto"/>
        <w:right w:val="none" w:sz="0" w:space="0" w:color="auto"/>
      </w:divBdr>
    </w:div>
    <w:div w:id="1757048956">
      <w:bodyDiv w:val="1"/>
      <w:marLeft w:val="0"/>
      <w:marRight w:val="0"/>
      <w:marTop w:val="0"/>
      <w:marBottom w:val="0"/>
      <w:divBdr>
        <w:top w:val="none" w:sz="0" w:space="0" w:color="auto"/>
        <w:left w:val="none" w:sz="0" w:space="0" w:color="auto"/>
        <w:bottom w:val="none" w:sz="0" w:space="0" w:color="auto"/>
        <w:right w:val="none" w:sz="0" w:space="0" w:color="auto"/>
      </w:divBdr>
    </w:div>
    <w:div w:id="1762794331">
      <w:bodyDiv w:val="1"/>
      <w:marLeft w:val="0"/>
      <w:marRight w:val="0"/>
      <w:marTop w:val="0"/>
      <w:marBottom w:val="0"/>
      <w:divBdr>
        <w:top w:val="none" w:sz="0" w:space="0" w:color="auto"/>
        <w:left w:val="none" w:sz="0" w:space="0" w:color="auto"/>
        <w:bottom w:val="none" w:sz="0" w:space="0" w:color="auto"/>
        <w:right w:val="none" w:sz="0" w:space="0" w:color="auto"/>
      </w:divBdr>
    </w:div>
    <w:div w:id="1788160563">
      <w:bodyDiv w:val="1"/>
      <w:marLeft w:val="0"/>
      <w:marRight w:val="0"/>
      <w:marTop w:val="0"/>
      <w:marBottom w:val="0"/>
      <w:divBdr>
        <w:top w:val="none" w:sz="0" w:space="0" w:color="auto"/>
        <w:left w:val="none" w:sz="0" w:space="0" w:color="auto"/>
        <w:bottom w:val="none" w:sz="0" w:space="0" w:color="auto"/>
        <w:right w:val="none" w:sz="0" w:space="0" w:color="auto"/>
      </w:divBdr>
    </w:div>
    <w:div w:id="1866673399">
      <w:bodyDiv w:val="1"/>
      <w:marLeft w:val="0"/>
      <w:marRight w:val="0"/>
      <w:marTop w:val="0"/>
      <w:marBottom w:val="0"/>
      <w:divBdr>
        <w:top w:val="none" w:sz="0" w:space="0" w:color="auto"/>
        <w:left w:val="none" w:sz="0" w:space="0" w:color="auto"/>
        <w:bottom w:val="none" w:sz="0" w:space="0" w:color="auto"/>
        <w:right w:val="none" w:sz="0" w:space="0" w:color="auto"/>
      </w:divBdr>
    </w:div>
    <w:div w:id="1986935694">
      <w:bodyDiv w:val="1"/>
      <w:marLeft w:val="0"/>
      <w:marRight w:val="0"/>
      <w:marTop w:val="0"/>
      <w:marBottom w:val="0"/>
      <w:divBdr>
        <w:top w:val="none" w:sz="0" w:space="0" w:color="auto"/>
        <w:left w:val="none" w:sz="0" w:space="0" w:color="auto"/>
        <w:bottom w:val="none" w:sz="0" w:space="0" w:color="auto"/>
        <w:right w:val="none" w:sz="0" w:space="0" w:color="auto"/>
      </w:divBdr>
    </w:div>
    <w:div w:id="2072386444">
      <w:bodyDiv w:val="1"/>
      <w:marLeft w:val="0"/>
      <w:marRight w:val="0"/>
      <w:marTop w:val="0"/>
      <w:marBottom w:val="0"/>
      <w:divBdr>
        <w:top w:val="none" w:sz="0" w:space="0" w:color="auto"/>
        <w:left w:val="none" w:sz="0" w:space="0" w:color="auto"/>
        <w:bottom w:val="none" w:sz="0" w:space="0" w:color="auto"/>
        <w:right w:val="none" w:sz="0" w:space="0" w:color="auto"/>
      </w:divBdr>
    </w:div>
    <w:div w:id="2087023716">
      <w:bodyDiv w:val="1"/>
      <w:marLeft w:val="0"/>
      <w:marRight w:val="0"/>
      <w:marTop w:val="0"/>
      <w:marBottom w:val="0"/>
      <w:divBdr>
        <w:top w:val="none" w:sz="0" w:space="0" w:color="auto"/>
        <w:left w:val="none" w:sz="0" w:space="0" w:color="auto"/>
        <w:bottom w:val="none" w:sz="0" w:space="0" w:color="auto"/>
        <w:right w:val="none" w:sz="0" w:space="0" w:color="auto"/>
      </w:divBdr>
    </w:div>
    <w:div w:id="2101295488">
      <w:bodyDiv w:val="1"/>
      <w:marLeft w:val="0"/>
      <w:marRight w:val="0"/>
      <w:marTop w:val="0"/>
      <w:marBottom w:val="0"/>
      <w:divBdr>
        <w:top w:val="none" w:sz="0" w:space="0" w:color="auto"/>
        <w:left w:val="none" w:sz="0" w:space="0" w:color="auto"/>
        <w:bottom w:val="none" w:sz="0" w:space="0" w:color="auto"/>
        <w:right w:val="none" w:sz="0" w:space="0" w:color="auto"/>
      </w:divBdr>
    </w:div>
    <w:div w:id="2102599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G"/><Relationship Id="rId23" Type="http://schemas.openxmlformats.org/officeDocument/2006/relationships/hyperlink" Target="https://en.wikipedia.org/wiki/Digital_object_identifier" TargetMode="External"/><Relationship Id="rId24" Type="http://schemas.openxmlformats.org/officeDocument/2006/relationships/hyperlink" Target="https://dx.doi.org/10.1007%2FBF01427149" TargetMode="External"/><Relationship Id="rId25" Type="http://schemas.openxmlformats.org/officeDocument/2006/relationships/hyperlink" Target="https://www.asus.com/3D-Sensor/Xtion_PRO_LIVE/specifications/" TargetMode="External"/><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header" Target="header3.xml"/><Relationship Id="rId29" Type="http://schemas.openxmlformats.org/officeDocument/2006/relationships/fontTable" Target="fontTable.xml"/><Relationship Id="rId30" Type="http://schemas.openxmlformats.org/officeDocument/2006/relationships/theme" Target="theme/theme1.xml"/><Relationship Id="rId31" Type="http://schemas.microsoft.com/office/2011/relationships/people" Target="people.xml"/><Relationship Id="rId32" Type="http://schemas.microsoft.com/office/2011/relationships/commentsExtended" Target="commentsExtended.xml"/><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pn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eg"/><Relationship Id="rId19" Type="http://schemas.openxmlformats.org/officeDocument/2006/relationships/image" Target="media/image11.JPG"/><Relationship Id="rId1" Type="http://schemas.microsoft.com/office/2006/relationships/keyMapCustomizations" Target="customizations.xml"/><Relationship Id="rId2" Type="http://schemas.openxmlformats.org/officeDocument/2006/relationships/customXml" Target="../customXml/item1.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22754-0673-CD4E-94F2-86C8B428F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Settings\yaog\My Documents\-- procedia\PROENG\Templates\newtemplate.dotx</Template>
  <TotalTime>2</TotalTime>
  <Pages>16</Pages>
  <Words>6257</Words>
  <Characters>35669</Characters>
  <Application>Microsoft Macintosh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41843</CharactersWithSpaces>
  <SharedDoc>false</SharedDoc>
  <HLinks>
    <vt:vector size="6" baseType="variant">
      <vt:variant>
        <vt:i4>6291561</vt:i4>
      </vt:variant>
      <vt:variant>
        <vt:i4>12</vt:i4>
      </vt:variant>
      <vt:variant>
        <vt:i4>0</vt:i4>
      </vt:variant>
      <vt:variant>
        <vt:i4>5</vt:i4>
      </vt:variant>
      <vt:variant>
        <vt:lpwstr>http://www.elsevier.com/wps/find/authorsview.authors/authorartworkinstructions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Oz</cp:lastModifiedBy>
  <cp:revision>4</cp:revision>
  <cp:lastPrinted>2017-01-10T10:58:00Z</cp:lastPrinted>
  <dcterms:created xsi:type="dcterms:W3CDTF">2017-04-25T13:21:00Z</dcterms:created>
  <dcterms:modified xsi:type="dcterms:W3CDTF">2017-04-25T14:40:00Z</dcterms:modified>
</cp:coreProperties>
</file>