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AF7BC" w14:textId="77777777" w:rsidR="00813065" w:rsidRDefault="00813065" w:rsidP="005E6BB6">
      <w:pPr>
        <w:jc w:val="center"/>
        <w:rPr>
          <w:b/>
          <w:u w:val="single"/>
          <w:lang w:val="en-GB"/>
        </w:rPr>
      </w:pPr>
    </w:p>
    <w:p w14:paraId="7A2EB272" w14:textId="77777777" w:rsidR="00813065" w:rsidRDefault="00813065" w:rsidP="005E6BB6">
      <w:pPr>
        <w:jc w:val="center"/>
        <w:rPr>
          <w:b/>
          <w:u w:val="single"/>
          <w:lang w:val="en-GB"/>
        </w:rPr>
      </w:pPr>
    </w:p>
    <w:p w14:paraId="6C80C6BB" w14:textId="77777777" w:rsidR="00813065" w:rsidRDefault="00813065" w:rsidP="005E6BB6">
      <w:pPr>
        <w:jc w:val="center"/>
        <w:rPr>
          <w:b/>
          <w:u w:val="single"/>
          <w:lang w:val="en-GB"/>
        </w:rPr>
      </w:pPr>
    </w:p>
    <w:p w14:paraId="2354F5F0" w14:textId="77777777" w:rsidR="00813065" w:rsidRDefault="00813065" w:rsidP="005E6BB6">
      <w:pPr>
        <w:jc w:val="center"/>
        <w:rPr>
          <w:b/>
          <w:u w:val="single"/>
          <w:lang w:val="en-GB"/>
        </w:rPr>
      </w:pPr>
    </w:p>
    <w:p w14:paraId="0D6BB15C" w14:textId="77777777" w:rsidR="00813065" w:rsidRDefault="00813065" w:rsidP="005E6BB6">
      <w:pPr>
        <w:jc w:val="center"/>
        <w:rPr>
          <w:b/>
          <w:u w:val="single"/>
          <w:lang w:val="en-GB"/>
        </w:rPr>
      </w:pPr>
    </w:p>
    <w:p w14:paraId="272A3568" w14:textId="77777777" w:rsidR="00813065" w:rsidRDefault="00813065" w:rsidP="00D00B01">
      <w:pPr>
        <w:rPr>
          <w:b/>
          <w:u w:val="single"/>
          <w:lang w:val="en-GB"/>
        </w:rPr>
      </w:pPr>
    </w:p>
    <w:p w14:paraId="777FE099" w14:textId="77777777" w:rsidR="00813065" w:rsidRPr="00D00B01" w:rsidRDefault="00813065" w:rsidP="005E6BB6">
      <w:pPr>
        <w:jc w:val="center"/>
        <w:rPr>
          <w:b/>
          <w:sz w:val="28"/>
          <w:szCs w:val="28"/>
          <w:u w:val="single"/>
          <w:lang w:val="en-GB"/>
        </w:rPr>
      </w:pPr>
    </w:p>
    <w:p w14:paraId="01AC0D87" w14:textId="77777777" w:rsidR="00FE52B9" w:rsidRPr="00D00B01" w:rsidRDefault="005E6BB6" w:rsidP="005E6BB6">
      <w:pPr>
        <w:jc w:val="center"/>
        <w:rPr>
          <w:b/>
          <w:sz w:val="32"/>
          <w:szCs w:val="32"/>
          <w:lang w:val="en-GB"/>
        </w:rPr>
      </w:pPr>
      <w:r w:rsidRPr="00D00B01">
        <w:rPr>
          <w:b/>
          <w:sz w:val="32"/>
          <w:szCs w:val="32"/>
          <w:lang w:val="en-GB"/>
        </w:rPr>
        <w:t>How Are We Now?</w:t>
      </w:r>
    </w:p>
    <w:p w14:paraId="408FAE6A" w14:textId="77777777" w:rsidR="005E6BB6" w:rsidRPr="00D00B01" w:rsidRDefault="005E6BB6" w:rsidP="005E6BB6">
      <w:pPr>
        <w:jc w:val="center"/>
        <w:rPr>
          <w:b/>
          <w:sz w:val="32"/>
          <w:szCs w:val="32"/>
          <w:lang w:val="en-GB"/>
        </w:rPr>
      </w:pPr>
      <w:r w:rsidRPr="00D00B01">
        <w:rPr>
          <w:b/>
          <w:sz w:val="32"/>
          <w:szCs w:val="32"/>
          <w:lang w:val="en-GB"/>
        </w:rPr>
        <w:t>Real-time mood-monitoring as valuation</w:t>
      </w:r>
    </w:p>
    <w:p w14:paraId="19DEB1AF" w14:textId="77777777" w:rsidR="00813065" w:rsidRPr="00D00B01" w:rsidRDefault="00813065" w:rsidP="005E6BB6">
      <w:pPr>
        <w:jc w:val="center"/>
        <w:rPr>
          <w:b/>
          <w:sz w:val="32"/>
          <w:szCs w:val="32"/>
          <w:lang w:val="en-GB"/>
        </w:rPr>
      </w:pPr>
    </w:p>
    <w:p w14:paraId="0F533615" w14:textId="77777777" w:rsidR="00813065" w:rsidRDefault="00813065" w:rsidP="005E6BB6">
      <w:pPr>
        <w:jc w:val="center"/>
        <w:rPr>
          <w:b/>
          <w:u w:val="single"/>
          <w:lang w:val="en-GB"/>
        </w:rPr>
      </w:pPr>
    </w:p>
    <w:p w14:paraId="064E7D41" w14:textId="53B52529" w:rsidR="00813065" w:rsidRDefault="00D00B01" w:rsidP="005E6BB6">
      <w:pPr>
        <w:jc w:val="center"/>
        <w:rPr>
          <w:b/>
          <w:lang w:val="en-GB"/>
        </w:rPr>
      </w:pPr>
      <w:r>
        <w:rPr>
          <w:b/>
          <w:lang w:val="en-GB"/>
        </w:rPr>
        <w:t>William Davies</w:t>
      </w:r>
    </w:p>
    <w:p w14:paraId="21768DDF" w14:textId="77777777" w:rsidR="00D00B01" w:rsidRDefault="00D00B01" w:rsidP="005E6BB6">
      <w:pPr>
        <w:jc w:val="center"/>
        <w:rPr>
          <w:b/>
          <w:lang w:val="en-GB"/>
        </w:rPr>
      </w:pPr>
    </w:p>
    <w:p w14:paraId="675F7580" w14:textId="77777777" w:rsidR="00D00B01" w:rsidRDefault="00D00B01" w:rsidP="005E6BB6">
      <w:pPr>
        <w:jc w:val="center"/>
        <w:rPr>
          <w:b/>
          <w:lang w:val="en-GB"/>
        </w:rPr>
      </w:pPr>
    </w:p>
    <w:p w14:paraId="0C27CDE1" w14:textId="77777777" w:rsidR="00813065" w:rsidRDefault="00813065" w:rsidP="005E6BB6">
      <w:pPr>
        <w:jc w:val="center"/>
        <w:rPr>
          <w:b/>
          <w:u w:val="single"/>
          <w:lang w:val="en-GB"/>
        </w:rPr>
      </w:pPr>
    </w:p>
    <w:p w14:paraId="6E11EB1B" w14:textId="77777777" w:rsidR="00813065" w:rsidRDefault="00813065" w:rsidP="005E6BB6">
      <w:pPr>
        <w:jc w:val="center"/>
        <w:rPr>
          <w:b/>
          <w:u w:val="single"/>
          <w:lang w:val="en-GB"/>
        </w:rPr>
      </w:pPr>
    </w:p>
    <w:p w14:paraId="7B9C7B8F" w14:textId="25BFA61F" w:rsidR="00D00B01" w:rsidRPr="00050B25" w:rsidRDefault="00050B25" w:rsidP="005E6BB6">
      <w:pPr>
        <w:jc w:val="center"/>
        <w:rPr>
          <w:lang w:val="en-GB"/>
        </w:rPr>
      </w:pPr>
      <w:r>
        <w:rPr>
          <w:lang w:val="en-GB"/>
        </w:rPr>
        <w:t xml:space="preserve">This is a pre-print of an article forthcoming in </w:t>
      </w:r>
      <w:r w:rsidRPr="00050B25">
        <w:rPr>
          <w:i/>
          <w:lang w:val="en-GB"/>
        </w:rPr>
        <w:t>The Journal of Cultural Economy</w:t>
      </w:r>
      <w:r>
        <w:rPr>
          <w:lang w:val="en-GB"/>
        </w:rPr>
        <w:t xml:space="preserve"> - </w:t>
      </w:r>
      <w:r w:rsidRPr="00050B25">
        <w:rPr>
          <w:lang w:val="en-GB"/>
        </w:rPr>
        <w:t>http://www.journalofculturaleconomy.org/</w:t>
      </w:r>
    </w:p>
    <w:p w14:paraId="3D3D23BF" w14:textId="77777777" w:rsidR="00D00B01" w:rsidRDefault="00D00B01" w:rsidP="005E6BB6">
      <w:pPr>
        <w:jc w:val="center"/>
        <w:rPr>
          <w:b/>
          <w:u w:val="single"/>
          <w:lang w:val="en-GB"/>
        </w:rPr>
      </w:pPr>
    </w:p>
    <w:p w14:paraId="6D912788" w14:textId="77777777" w:rsidR="00D00B01" w:rsidRDefault="00D00B01" w:rsidP="005E6BB6">
      <w:pPr>
        <w:jc w:val="center"/>
        <w:rPr>
          <w:b/>
          <w:u w:val="single"/>
          <w:lang w:val="en-GB"/>
        </w:rPr>
      </w:pPr>
    </w:p>
    <w:p w14:paraId="407557C1" w14:textId="77777777" w:rsidR="00813065" w:rsidRDefault="00813065" w:rsidP="005E6BB6">
      <w:pPr>
        <w:jc w:val="center"/>
        <w:rPr>
          <w:b/>
          <w:u w:val="single"/>
          <w:lang w:val="en-GB"/>
        </w:rPr>
      </w:pPr>
    </w:p>
    <w:p w14:paraId="07450B77" w14:textId="74A681BE" w:rsidR="00813065" w:rsidRDefault="00813065" w:rsidP="00D00B01">
      <w:pPr>
        <w:jc w:val="center"/>
        <w:rPr>
          <w:b/>
          <w:lang w:val="en-GB"/>
        </w:rPr>
      </w:pPr>
      <w:r>
        <w:rPr>
          <w:b/>
          <w:lang w:val="en-GB"/>
        </w:rPr>
        <w:t>Abstract</w:t>
      </w:r>
    </w:p>
    <w:p w14:paraId="32CC413F" w14:textId="77777777" w:rsidR="00D00B01" w:rsidRPr="00D00B01" w:rsidRDefault="00D00B01" w:rsidP="00D00B01">
      <w:pPr>
        <w:jc w:val="center"/>
        <w:rPr>
          <w:b/>
          <w:lang w:val="en-GB"/>
        </w:rPr>
      </w:pPr>
    </w:p>
    <w:p w14:paraId="7ED59258" w14:textId="4E1E8180" w:rsidR="00813065" w:rsidRDefault="00813065" w:rsidP="00813065">
      <w:pPr>
        <w:rPr>
          <w:lang w:val="en-GB"/>
        </w:rPr>
      </w:pPr>
      <w:r>
        <w:rPr>
          <w:lang w:val="en-GB"/>
        </w:rPr>
        <w:t>In a digital society, we are frequently invited to communicate our present affective state via interfaces. These include smart-phone apps which allow users to track their mood in ‘real-time’, plus touchpads in organisations and public spaces which seek rapid feedback on whether an experience is positive or negative. In contrast to the use of surveys as tools of valuation, these technologies seek to capture experience in ‘real-time’, which can then be viewed and evaluated critically at a later time. Based on study of a number of mood-monitoring technologies, this paper highlights some of the ways in which they challenge conventional accounts of (e)valuation. In particular, rather than inviting individuals to represent their feelings</w:t>
      </w:r>
      <w:r w:rsidR="00EC419B">
        <w:rPr>
          <w:lang w:val="en-GB"/>
        </w:rPr>
        <w:t xml:space="preserve"> towards the past</w:t>
      </w:r>
      <w:r>
        <w:rPr>
          <w:lang w:val="en-GB"/>
        </w:rPr>
        <w:t xml:space="preserve"> numerically, they invite them to make uncritical expressions of positive or negative mood</w:t>
      </w:r>
      <w:r w:rsidR="00EC419B">
        <w:rPr>
          <w:lang w:val="en-GB"/>
        </w:rPr>
        <w:t xml:space="preserve"> in the present</w:t>
      </w:r>
      <w:r>
        <w:rPr>
          <w:lang w:val="en-GB"/>
        </w:rPr>
        <w:t xml:space="preserve">. The central question of value is no longer </w:t>
      </w:r>
      <w:r w:rsidRPr="00813065">
        <w:rPr>
          <w:i/>
          <w:lang w:val="en-GB"/>
        </w:rPr>
        <w:t>how much</w:t>
      </w:r>
      <w:r>
        <w:rPr>
          <w:lang w:val="en-GB"/>
        </w:rPr>
        <w:t xml:space="preserve"> is something valued, but </w:t>
      </w:r>
      <w:r w:rsidRPr="00813065">
        <w:rPr>
          <w:i/>
          <w:lang w:val="en-GB"/>
        </w:rPr>
        <w:t>whether or not</w:t>
      </w:r>
      <w:r>
        <w:rPr>
          <w:lang w:val="en-GB"/>
        </w:rPr>
        <w:t xml:space="preserve"> it is valued.</w:t>
      </w:r>
      <w:r w:rsidR="00E649BB">
        <w:rPr>
          <w:lang w:val="en-GB"/>
        </w:rPr>
        <w:t xml:space="preserve"> </w:t>
      </w:r>
      <w:proofErr w:type="spellStart"/>
      <w:r w:rsidR="00E649BB">
        <w:rPr>
          <w:lang w:val="en-GB"/>
        </w:rPr>
        <w:t>Quantiative</w:t>
      </w:r>
      <w:proofErr w:type="spellEnd"/>
      <w:r w:rsidR="00E649BB">
        <w:rPr>
          <w:lang w:val="en-GB"/>
        </w:rPr>
        <w:t xml:space="preserve"> and calculated analysis of positive and negative emotions occurs subsequently. </w:t>
      </w:r>
    </w:p>
    <w:p w14:paraId="6B81293B" w14:textId="77777777" w:rsidR="00E649BB" w:rsidRDefault="00E649BB" w:rsidP="00813065">
      <w:pPr>
        <w:rPr>
          <w:lang w:val="en-GB"/>
        </w:rPr>
      </w:pPr>
    </w:p>
    <w:p w14:paraId="1E46E47C" w14:textId="77777777" w:rsidR="00E649BB" w:rsidRDefault="00E649BB" w:rsidP="00813065">
      <w:pPr>
        <w:rPr>
          <w:lang w:val="en-GB"/>
        </w:rPr>
      </w:pPr>
    </w:p>
    <w:p w14:paraId="5517B7D7" w14:textId="09F4933E" w:rsidR="00E649BB" w:rsidRDefault="00E649BB" w:rsidP="00813065">
      <w:pPr>
        <w:rPr>
          <w:b/>
          <w:lang w:val="en-GB"/>
        </w:rPr>
      </w:pPr>
      <w:r w:rsidRPr="00E649BB">
        <w:rPr>
          <w:b/>
          <w:lang w:val="en-GB"/>
        </w:rPr>
        <w:t xml:space="preserve">Keywords </w:t>
      </w:r>
    </w:p>
    <w:p w14:paraId="448E9FB3" w14:textId="77777777" w:rsidR="00E649BB" w:rsidRDefault="00E649BB" w:rsidP="00813065">
      <w:pPr>
        <w:rPr>
          <w:b/>
          <w:lang w:val="en-GB"/>
        </w:rPr>
      </w:pPr>
    </w:p>
    <w:p w14:paraId="2E915D5C" w14:textId="5460FFA3" w:rsidR="00E649BB" w:rsidRPr="00E649BB" w:rsidRDefault="00E649BB" w:rsidP="00813065">
      <w:pPr>
        <w:rPr>
          <w:lang w:val="en-GB"/>
        </w:rPr>
      </w:pPr>
      <w:r>
        <w:rPr>
          <w:lang w:val="en-GB"/>
        </w:rPr>
        <w:t>Affect, valuation, experience, self-tracking, data, interface</w:t>
      </w:r>
    </w:p>
    <w:p w14:paraId="6322DF17" w14:textId="77777777" w:rsidR="005E6BB6" w:rsidRDefault="005E6BB6" w:rsidP="005E6BB6">
      <w:pPr>
        <w:jc w:val="center"/>
        <w:rPr>
          <w:b/>
          <w:u w:val="single"/>
          <w:lang w:val="en-GB"/>
        </w:rPr>
      </w:pPr>
    </w:p>
    <w:p w14:paraId="4BD56A3E" w14:textId="77777777" w:rsidR="005E6BB6" w:rsidRDefault="005E6BB6" w:rsidP="005E6BB6">
      <w:pPr>
        <w:jc w:val="center"/>
        <w:rPr>
          <w:b/>
          <w:u w:val="single"/>
          <w:lang w:val="en-GB"/>
        </w:rPr>
      </w:pPr>
    </w:p>
    <w:p w14:paraId="204BE00A" w14:textId="77777777" w:rsidR="00813065" w:rsidRDefault="00813065">
      <w:pPr>
        <w:rPr>
          <w:lang w:val="en-GB"/>
        </w:rPr>
      </w:pPr>
      <w:r>
        <w:rPr>
          <w:lang w:val="en-GB"/>
        </w:rPr>
        <w:br w:type="page"/>
      </w:r>
    </w:p>
    <w:p w14:paraId="60EFE507" w14:textId="77777777" w:rsidR="00D00B01" w:rsidRDefault="00D00B01" w:rsidP="005E6BB6">
      <w:pPr>
        <w:rPr>
          <w:lang w:val="en-GB"/>
        </w:rPr>
      </w:pPr>
    </w:p>
    <w:p w14:paraId="6E3220E5" w14:textId="77777777" w:rsidR="00D00B01" w:rsidRDefault="00D00B01" w:rsidP="005E6BB6">
      <w:pPr>
        <w:rPr>
          <w:lang w:val="en-GB"/>
        </w:rPr>
      </w:pPr>
    </w:p>
    <w:p w14:paraId="7A69D5EC" w14:textId="75CF1924" w:rsidR="00B7644F" w:rsidRDefault="00B7644F" w:rsidP="005E6BB6">
      <w:pPr>
        <w:rPr>
          <w:lang w:val="en-GB"/>
        </w:rPr>
      </w:pPr>
      <w:r>
        <w:rPr>
          <w:lang w:val="en-GB"/>
        </w:rPr>
        <w:t xml:space="preserve">The appearance of </w:t>
      </w:r>
      <w:r w:rsidR="00A82D4E">
        <w:rPr>
          <w:lang w:val="en-GB"/>
        </w:rPr>
        <w:t>touchpads</w:t>
      </w:r>
      <w:r>
        <w:rPr>
          <w:lang w:val="en-GB"/>
        </w:rPr>
        <w:t xml:space="preserve"> displaying smiling and frowning faces is an increasingly common means of collecting feedback in everyday locations, such as cafes, public service outlets</w:t>
      </w:r>
      <w:r w:rsidR="00EC419B">
        <w:rPr>
          <w:lang w:val="en-GB"/>
        </w:rPr>
        <w:t>, airports</w:t>
      </w:r>
      <w:r>
        <w:rPr>
          <w:lang w:val="en-GB"/>
        </w:rPr>
        <w:t xml:space="preserve"> and cultural institutions such as libraries. </w:t>
      </w:r>
      <w:r w:rsidR="0093688C">
        <w:rPr>
          <w:lang w:val="en-GB"/>
        </w:rPr>
        <w:t xml:space="preserve">The ease with which one can press a button to register a given mood represents an apparent methodological advantage over the use of customer satisfaction surveys or other evaluation mechanisms. In Dubai, whose government has recently pledged to make it the ‘happiest city </w:t>
      </w:r>
      <w:r w:rsidR="001825F3">
        <w:rPr>
          <w:lang w:val="en-GB"/>
        </w:rPr>
        <w:t>on earth</w:t>
      </w:r>
      <w:r w:rsidR="0093688C">
        <w:rPr>
          <w:lang w:val="en-GB"/>
        </w:rPr>
        <w:t xml:space="preserve">, </w:t>
      </w:r>
      <w:r w:rsidR="00EA36DA">
        <w:rPr>
          <w:lang w:val="en-GB"/>
        </w:rPr>
        <w:t xml:space="preserve">touchscreen </w:t>
      </w:r>
      <w:r w:rsidR="0093688C">
        <w:rPr>
          <w:lang w:val="en-GB"/>
        </w:rPr>
        <w:t xml:space="preserve">interfaces </w:t>
      </w:r>
      <w:r w:rsidR="006362A9">
        <w:rPr>
          <w:lang w:val="en-GB"/>
        </w:rPr>
        <w:t>displaying</w:t>
      </w:r>
      <w:r w:rsidR="0093688C">
        <w:rPr>
          <w:lang w:val="en-GB"/>
        </w:rPr>
        <w:t xml:space="preserve"> three faces – happy, unhappy, neutral – are appearing </w:t>
      </w:r>
      <w:r w:rsidR="002970BC">
        <w:rPr>
          <w:lang w:val="en-GB"/>
        </w:rPr>
        <w:t>a</w:t>
      </w:r>
      <w:r w:rsidR="001227D9">
        <w:rPr>
          <w:lang w:val="en-GB"/>
        </w:rPr>
        <w:t>cross</w:t>
      </w:r>
      <w:r w:rsidR="0093688C">
        <w:rPr>
          <w:lang w:val="en-GB"/>
        </w:rPr>
        <w:t xml:space="preserve"> public spaces, </w:t>
      </w:r>
      <w:r w:rsidR="001825F3">
        <w:rPr>
          <w:lang w:val="en-GB"/>
        </w:rPr>
        <w:t>creating what its designers term ‘the world’s first city-wide live sentiment capture engine’</w:t>
      </w:r>
      <w:r w:rsidR="0093688C">
        <w:rPr>
          <w:lang w:val="en-GB"/>
        </w:rPr>
        <w:t xml:space="preserve">. The same </w:t>
      </w:r>
      <w:r w:rsidR="005963EA">
        <w:rPr>
          <w:lang w:val="en-GB"/>
        </w:rPr>
        <w:t>faces</w:t>
      </w:r>
      <w:r w:rsidR="0093688C">
        <w:rPr>
          <w:lang w:val="en-GB"/>
        </w:rPr>
        <w:t xml:space="preserve"> appear on all of Dubai’s government websites, to allow users of e-government services to register their </w:t>
      </w:r>
      <w:r w:rsidR="002F2007">
        <w:rPr>
          <w:lang w:val="en-GB"/>
        </w:rPr>
        <w:t>experiences</w:t>
      </w:r>
      <w:r w:rsidR="0093688C">
        <w:rPr>
          <w:lang w:val="en-GB"/>
        </w:rPr>
        <w:t xml:space="preserve">. </w:t>
      </w:r>
    </w:p>
    <w:p w14:paraId="40B1B340" w14:textId="77777777" w:rsidR="0093688C" w:rsidRDefault="0093688C" w:rsidP="005E6BB6">
      <w:pPr>
        <w:rPr>
          <w:lang w:val="en-GB"/>
        </w:rPr>
      </w:pPr>
    </w:p>
    <w:p w14:paraId="59F5169F" w14:textId="5EA879BD" w:rsidR="0027236D" w:rsidRDefault="00571C91" w:rsidP="005E6BB6">
      <w:pPr>
        <w:rPr>
          <w:lang w:val="en-GB"/>
        </w:rPr>
      </w:pPr>
      <w:r>
        <w:rPr>
          <w:lang w:val="en-GB"/>
        </w:rPr>
        <w:t>Alongside</w:t>
      </w:r>
      <w:r w:rsidR="0093688C">
        <w:rPr>
          <w:lang w:val="en-GB"/>
        </w:rPr>
        <w:t xml:space="preserve"> emoji and emoticons</w:t>
      </w:r>
      <w:r w:rsidR="0027236D">
        <w:rPr>
          <w:lang w:val="en-GB"/>
        </w:rPr>
        <w:t xml:space="preserve">, interfaces which invite a non-verbal </w:t>
      </w:r>
      <w:r w:rsidR="00743064">
        <w:rPr>
          <w:lang w:val="en-GB"/>
        </w:rPr>
        <w:t>reporting</w:t>
      </w:r>
      <w:r w:rsidR="0027236D">
        <w:rPr>
          <w:lang w:val="en-GB"/>
        </w:rPr>
        <w:t xml:space="preserve"> of affect are now everyday features of smart technologies and social media platforms. In 2016, Facebook unveiled </w:t>
      </w:r>
      <w:r w:rsidR="001825F3">
        <w:rPr>
          <w:lang w:val="en-GB"/>
        </w:rPr>
        <w:t>five emotional ‘reactions’</w:t>
      </w:r>
      <w:r w:rsidR="0027236D">
        <w:rPr>
          <w:lang w:val="en-GB"/>
        </w:rPr>
        <w:t xml:space="preserve"> (‘love’, ‘</w:t>
      </w:r>
      <w:proofErr w:type="spellStart"/>
      <w:r w:rsidR="0027236D">
        <w:rPr>
          <w:lang w:val="en-GB"/>
        </w:rPr>
        <w:t>haha</w:t>
      </w:r>
      <w:proofErr w:type="spellEnd"/>
      <w:r w:rsidR="0027236D">
        <w:rPr>
          <w:lang w:val="en-GB"/>
        </w:rPr>
        <w:t xml:space="preserve">’, ‘yay’, ‘wow’, ‘sad’ and ‘angry’) that would complement the ‘like’ button, each being represented by </w:t>
      </w:r>
      <w:r w:rsidR="001825F3">
        <w:rPr>
          <w:lang w:val="en-GB"/>
        </w:rPr>
        <w:t>its own</w:t>
      </w:r>
      <w:r w:rsidR="0027236D">
        <w:rPr>
          <w:lang w:val="en-GB"/>
        </w:rPr>
        <w:t xml:space="preserve"> emoji. </w:t>
      </w:r>
      <w:r w:rsidR="00962FD0">
        <w:rPr>
          <w:lang w:val="en-GB"/>
        </w:rPr>
        <w:t xml:space="preserve">This is evidently an expansion of Facebook’s capacity to process data for purposes of market research and other data analytics services (Horning, 2016). </w:t>
      </w:r>
      <w:r w:rsidR="0027236D">
        <w:rPr>
          <w:lang w:val="en-GB"/>
        </w:rPr>
        <w:t xml:space="preserve">Mood-tracking apps, such as </w:t>
      </w:r>
      <w:proofErr w:type="spellStart"/>
      <w:r w:rsidR="0027236D">
        <w:rPr>
          <w:lang w:val="en-GB"/>
        </w:rPr>
        <w:t>MoodPanda</w:t>
      </w:r>
      <w:proofErr w:type="spellEnd"/>
      <w:r w:rsidR="0027236D">
        <w:rPr>
          <w:lang w:val="en-GB"/>
        </w:rPr>
        <w:t xml:space="preserve"> and </w:t>
      </w:r>
      <w:proofErr w:type="spellStart"/>
      <w:r w:rsidR="0027236D">
        <w:rPr>
          <w:lang w:val="en-GB"/>
        </w:rPr>
        <w:t>gottaFeeling</w:t>
      </w:r>
      <w:proofErr w:type="spellEnd"/>
      <w:r w:rsidR="0027236D">
        <w:rPr>
          <w:lang w:val="en-GB"/>
        </w:rPr>
        <w:t>, allow users to track their moods on their smart phones, complementing other forms of ‘self-tracking’ and ‘quantified self’ technologies.</w:t>
      </w:r>
      <w:r w:rsidR="00037C68">
        <w:rPr>
          <w:lang w:val="en-GB"/>
        </w:rPr>
        <w:t xml:space="preserve"> These are designed with close attention to the aesthetic dimensions of the interface, so as to make the reporting of mood as instinctive and easy as possible. Often, as with </w:t>
      </w:r>
      <w:r w:rsidR="00A93C55">
        <w:rPr>
          <w:lang w:val="en-GB"/>
        </w:rPr>
        <w:t>the</w:t>
      </w:r>
      <w:r w:rsidR="00037C68">
        <w:rPr>
          <w:lang w:val="en-GB"/>
        </w:rPr>
        <w:t xml:space="preserve"> iPhone app </w:t>
      </w:r>
      <w:proofErr w:type="spellStart"/>
      <w:r w:rsidR="00037C68">
        <w:rPr>
          <w:lang w:val="en-GB"/>
        </w:rPr>
        <w:t>Moodnotes</w:t>
      </w:r>
      <w:proofErr w:type="spellEnd"/>
      <w:r w:rsidR="00037C68">
        <w:rPr>
          <w:lang w:val="en-GB"/>
        </w:rPr>
        <w:t>, the user is required to track their mood by</w:t>
      </w:r>
      <w:r w:rsidR="000B42B1">
        <w:rPr>
          <w:lang w:val="en-GB"/>
        </w:rPr>
        <w:t xml:space="preserve"> adjusting a face on the screen</w:t>
      </w:r>
      <w:r w:rsidR="00037C68">
        <w:rPr>
          <w:lang w:val="en-GB"/>
        </w:rPr>
        <w:t xml:space="preserve"> </w:t>
      </w:r>
      <w:r>
        <w:rPr>
          <w:lang w:val="en-GB"/>
        </w:rPr>
        <w:t>in gradations of upturned and</w:t>
      </w:r>
      <w:r w:rsidR="00037C68">
        <w:rPr>
          <w:lang w:val="en-GB"/>
        </w:rPr>
        <w:t xml:space="preserve"> downturned smile. </w:t>
      </w:r>
      <w:r w:rsidR="009553B3">
        <w:rPr>
          <w:lang w:val="en-GB"/>
        </w:rPr>
        <w:t xml:space="preserve">This represents a form of self-tracking, but </w:t>
      </w:r>
      <w:r w:rsidR="00204539">
        <w:rPr>
          <w:lang w:val="en-GB"/>
        </w:rPr>
        <w:t>not necessarily a</w:t>
      </w:r>
      <w:r w:rsidR="009553B3">
        <w:rPr>
          <w:lang w:val="en-GB"/>
        </w:rPr>
        <w:t xml:space="preserve"> self-quantification, at least </w:t>
      </w:r>
      <w:r>
        <w:rPr>
          <w:lang w:val="en-GB"/>
        </w:rPr>
        <w:t>initially</w:t>
      </w:r>
      <w:r w:rsidR="009553B3">
        <w:rPr>
          <w:lang w:val="en-GB"/>
        </w:rPr>
        <w:t xml:space="preserve">.  </w:t>
      </w:r>
      <w:r w:rsidR="00037C68">
        <w:rPr>
          <w:lang w:val="en-GB"/>
        </w:rPr>
        <w:t xml:space="preserve">  </w:t>
      </w:r>
    </w:p>
    <w:p w14:paraId="65F38310" w14:textId="77777777" w:rsidR="0027236D" w:rsidRDefault="0027236D" w:rsidP="005E6BB6">
      <w:pPr>
        <w:rPr>
          <w:lang w:val="en-GB"/>
        </w:rPr>
      </w:pPr>
    </w:p>
    <w:p w14:paraId="7C36686D" w14:textId="07D31BD9" w:rsidR="0093688C" w:rsidRDefault="0027236D" w:rsidP="005E6BB6">
      <w:pPr>
        <w:rPr>
          <w:lang w:val="en-GB"/>
        </w:rPr>
      </w:pPr>
      <w:r>
        <w:rPr>
          <w:lang w:val="en-GB"/>
        </w:rPr>
        <w:t xml:space="preserve">These </w:t>
      </w:r>
      <w:r w:rsidR="00037C68">
        <w:rPr>
          <w:lang w:val="en-GB"/>
        </w:rPr>
        <w:t xml:space="preserve">sorts of </w:t>
      </w:r>
      <w:r>
        <w:rPr>
          <w:lang w:val="en-GB"/>
        </w:rPr>
        <w:t xml:space="preserve">developments have been explored within </w:t>
      </w:r>
      <w:r w:rsidR="005346B5">
        <w:rPr>
          <w:lang w:val="en-GB"/>
        </w:rPr>
        <w:t xml:space="preserve">media studies and </w:t>
      </w:r>
      <w:r>
        <w:rPr>
          <w:lang w:val="en-GB"/>
        </w:rPr>
        <w:t xml:space="preserve">software studies. Emoji and emoticons have </w:t>
      </w:r>
      <w:r w:rsidR="00F6020D">
        <w:rPr>
          <w:lang w:val="en-GB"/>
        </w:rPr>
        <w:t>been studied in terms of the forms of sociality they facilitate and express (</w:t>
      </w:r>
      <w:proofErr w:type="spellStart"/>
      <w:r w:rsidR="00F6020D">
        <w:rPr>
          <w:lang w:val="en-GB"/>
        </w:rPr>
        <w:t>Dresner</w:t>
      </w:r>
      <w:proofErr w:type="spellEnd"/>
      <w:r w:rsidR="00F6020D">
        <w:rPr>
          <w:lang w:val="en-GB"/>
        </w:rPr>
        <w:t xml:space="preserve"> &amp; Herring, 2010; Stark &amp; Crawford, 2015). The human face has been </w:t>
      </w:r>
      <w:r w:rsidR="00F4194D">
        <w:rPr>
          <w:lang w:val="en-GB"/>
        </w:rPr>
        <w:t>analysed</w:t>
      </w:r>
      <w:r w:rsidR="00F6020D">
        <w:rPr>
          <w:lang w:val="en-GB"/>
        </w:rPr>
        <w:t xml:space="preserve"> as a particular variety of digital interface, that mediates between bodies and machines in distinctive ways (Hansen, 2003). </w:t>
      </w:r>
      <w:r w:rsidR="00365AD3">
        <w:rPr>
          <w:lang w:val="en-GB"/>
        </w:rPr>
        <w:t xml:space="preserve">Interfaces are now theorised and studied more generally, as </w:t>
      </w:r>
      <w:r w:rsidR="00F4194D">
        <w:rPr>
          <w:lang w:val="en-GB"/>
        </w:rPr>
        <w:t xml:space="preserve">the means by which we encounter, </w:t>
      </w:r>
      <w:r w:rsidR="00365AD3">
        <w:rPr>
          <w:lang w:val="en-GB"/>
        </w:rPr>
        <w:t xml:space="preserve">inhabit </w:t>
      </w:r>
      <w:r w:rsidR="00F4194D">
        <w:rPr>
          <w:lang w:val="en-GB"/>
        </w:rPr>
        <w:t xml:space="preserve">and navigate </w:t>
      </w:r>
      <w:r w:rsidR="00365AD3">
        <w:rPr>
          <w:lang w:val="en-GB"/>
        </w:rPr>
        <w:t>digitally-enabled environments, whether as passive subjects or as the designers and controllers of those environments (Manovich, 2001</w:t>
      </w:r>
      <w:r w:rsidR="00C4284E">
        <w:rPr>
          <w:lang w:val="en-GB"/>
        </w:rPr>
        <w:t xml:space="preserve">; Galloway, 2013; </w:t>
      </w:r>
      <w:proofErr w:type="spellStart"/>
      <w:r w:rsidR="00C4284E">
        <w:rPr>
          <w:lang w:val="en-GB"/>
        </w:rPr>
        <w:t>Hookway</w:t>
      </w:r>
      <w:proofErr w:type="spellEnd"/>
      <w:r w:rsidR="00C4284E">
        <w:rPr>
          <w:lang w:val="en-GB"/>
        </w:rPr>
        <w:t>, 2014</w:t>
      </w:r>
      <w:r w:rsidR="00365AD3">
        <w:rPr>
          <w:lang w:val="en-GB"/>
        </w:rPr>
        <w:t>). And ‘self-tracking’ – including ‘mood-tracking’ (</w:t>
      </w:r>
      <w:proofErr w:type="spellStart"/>
      <w:r w:rsidR="00365AD3">
        <w:rPr>
          <w:lang w:val="en-GB"/>
        </w:rPr>
        <w:t>Boesel</w:t>
      </w:r>
      <w:proofErr w:type="spellEnd"/>
      <w:r w:rsidR="00365AD3">
        <w:rPr>
          <w:lang w:val="en-GB"/>
        </w:rPr>
        <w:t xml:space="preserve">, 2015) – is now the focus of an extensive literature </w:t>
      </w:r>
      <w:r w:rsidR="00A3315E">
        <w:rPr>
          <w:lang w:val="en-GB"/>
        </w:rPr>
        <w:t xml:space="preserve">in media studies, </w:t>
      </w:r>
      <w:r w:rsidR="00037C68">
        <w:rPr>
          <w:lang w:val="en-GB"/>
        </w:rPr>
        <w:t xml:space="preserve">sociology </w:t>
      </w:r>
      <w:r w:rsidR="00A3315E">
        <w:rPr>
          <w:lang w:val="en-GB"/>
        </w:rPr>
        <w:t xml:space="preserve">and anthropology </w:t>
      </w:r>
      <w:r w:rsidR="00037C68">
        <w:rPr>
          <w:lang w:val="en-GB"/>
        </w:rPr>
        <w:t>(e.g. Moore, 2014; Crawford, et al, 2015; Lupton, 2016</w:t>
      </w:r>
      <w:r w:rsidR="00204539">
        <w:rPr>
          <w:lang w:val="en-GB"/>
        </w:rPr>
        <w:t xml:space="preserve">; </w:t>
      </w:r>
      <w:proofErr w:type="spellStart"/>
      <w:r w:rsidR="00204539">
        <w:rPr>
          <w:lang w:val="en-GB"/>
        </w:rPr>
        <w:t>Schü</w:t>
      </w:r>
      <w:r w:rsidR="00A3315E">
        <w:rPr>
          <w:lang w:val="en-GB"/>
        </w:rPr>
        <w:t>ll</w:t>
      </w:r>
      <w:proofErr w:type="spellEnd"/>
      <w:r w:rsidR="00A3315E">
        <w:rPr>
          <w:lang w:val="en-GB"/>
        </w:rPr>
        <w:t>, 2016</w:t>
      </w:r>
      <w:r w:rsidR="00037C68">
        <w:rPr>
          <w:lang w:val="en-GB"/>
        </w:rPr>
        <w:t xml:space="preserve">). </w:t>
      </w:r>
    </w:p>
    <w:p w14:paraId="4E72915C" w14:textId="77777777" w:rsidR="00515986" w:rsidRDefault="00515986" w:rsidP="005E6BB6">
      <w:pPr>
        <w:rPr>
          <w:lang w:val="en-GB"/>
        </w:rPr>
      </w:pPr>
    </w:p>
    <w:p w14:paraId="240C8D54" w14:textId="39D133AF" w:rsidR="00037C68" w:rsidRDefault="002F2007" w:rsidP="005E6BB6">
      <w:pPr>
        <w:rPr>
          <w:lang w:val="en-GB"/>
        </w:rPr>
      </w:pPr>
      <w:r>
        <w:rPr>
          <w:lang w:val="en-GB"/>
        </w:rPr>
        <w:t>Scholars</w:t>
      </w:r>
      <w:r w:rsidR="00E9764E">
        <w:rPr>
          <w:lang w:val="en-GB"/>
        </w:rPr>
        <w:t xml:space="preserve"> in cultural economy and economic sociology have long been attuned to the importance of affect in markets, workplaces and consumption</w:t>
      </w:r>
      <w:r w:rsidR="005D41D1">
        <w:rPr>
          <w:lang w:val="en-GB"/>
        </w:rPr>
        <w:t xml:space="preserve"> practices</w:t>
      </w:r>
      <w:r w:rsidR="00E9764E">
        <w:rPr>
          <w:lang w:val="en-GB"/>
        </w:rPr>
        <w:t xml:space="preserve">. </w:t>
      </w:r>
      <w:r w:rsidR="005963EA">
        <w:rPr>
          <w:lang w:val="en-GB"/>
        </w:rPr>
        <w:t>Advertising and branding have sought to produce or manipulate consumer emotions for most of their history (</w:t>
      </w:r>
      <w:proofErr w:type="spellStart"/>
      <w:r w:rsidR="005963EA">
        <w:rPr>
          <w:lang w:val="en-GB"/>
        </w:rPr>
        <w:t>Baritz</w:t>
      </w:r>
      <w:proofErr w:type="spellEnd"/>
      <w:r w:rsidR="005963EA">
        <w:rPr>
          <w:lang w:val="en-GB"/>
        </w:rPr>
        <w:t xml:space="preserve">, 1960; </w:t>
      </w:r>
      <w:proofErr w:type="spellStart"/>
      <w:r w:rsidR="005963EA">
        <w:rPr>
          <w:lang w:val="en-GB"/>
        </w:rPr>
        <w:t>Ewen</w:t>
      </w:r>
      <w:proofErr w:type="spellEnd"/>
      <w:r w:rsidR="005963EA">
        <w:rPr>
          <w:lang w:val="en-GB"/>
        </w:rPr>
        <w:t xml:space="preserve">, 1976; </w:t>
      </w:r>
      <w:proofErr w:type="spellStart"/>
      <w:r w:rsidR="005963EA">
        <w:rPr>
          <w:lang w:val="en-GB"/>
        </w:rPr>
        <w:t>Arvidsson</w:t>
      </w:r>
      <w:proofErr w:type="gramStart"/>
      <w:r w:rsidR="005963EA">
        <w:rPr>
          <w:lang w:val="en-GB"/>
        </w:rPr>
        <w:t>,</w:t>
      </w:r>
      <w:r w:rsidR="005A5539">
        <w:rPr>
          <w:lang w:val="en-GB"/>
        </w:rPr>
        <w:t>Ftt</w:t>
      </w:r>
      <w:proofErr w:type="spellEnd"/>
      <w:proofErr w:type="gramEnd"/>
      <w:r w:rsidR="005963EA">
        <w:rPr>
          <w:lang w:val="en-GB"/>
        </w:rPr>
        <w:t xml:space="preserve"> 2006), employing scientific techniques to evaluate the affective impact of a given brand, such as surveys (Schwarzkopf, 2010) and focus groups (</w:t>
      </w:r>
      <w:proofErr w:type="spellStart"/>
      <w:r w:rsidR="005963EA">
        <w:rPr>
          <w:lang w:val="en-GB"/>
        </w:rPr>
        <w:t>Lezaun</w:t>
      </w:r>
      <w:proofErr w:type="spellEnd"/>
      <w:r w:rsidR="005963EA">
        <w:rPr>
          <w:lang w:val="en-GB"/>
        </w:rPr>
        <w:t xml:space="preserve">, 2007). </w:t>
      </w:r>
      <w:r w:rsidR="005A5539">
        <w:rPr>
          <w:lang w:val="en-GB"/>
        </w:rPr>
        <w:t>Affect is</w:t>
      </w:r>
      <w:r w:rsidR="00E9764E">
        <w:rPr>
          <w:lang w:val="en-GB"/>
        </w:rPr>
        <w:t xml:space="preserve"> integral to the production of value in post-</w:t>
      </w:r>
      <w:proofErr w:type="spellStart"/>
      <w:r w:rsidR="00E9764E">
        <w:rPr>
          <w:lang w:val="en-GB"/>
        </w:rPr>
        <w:t>Fordist</w:t>
      </w:r>
      <w:proofErr w:type="spellEnd"/>
      <w:r w:rsidR="00E9764E">
        <w:rPr>
          <w:lang w:val="en-GB"/>
        </w:rPr>
        <w:t xml:space="preserve"> workplaces, </w:t>
      </w:r>
      <w:r>
        <w:rPr>
          <w:lang w:val="en-GB"/>
        </w:rPr>
        <w:t xml:space="preserve">especially </w:t>
      </w:r>
      <w:r w:rsidR="00E9764E">
        <w:rPr>
          <w:lang w:val="en-GB"/>
        </w:rPr>
        <w:t xml:space="preserve">where employees are required to </w:t>
      </w:r>
      <w:r w:rsidR="00C4284E">
        <w:rPr>
          <w:lang w:val="en-GB"/>
        </w:rPr>
        <w:t>perform</w:t>
      </w:r>
      <w:r w:rsidR="00E9764E">
        <w:rPr>
          <w:lang w:val="en-GB"/>
        </w:rPr>
        <w:t xml:space="preserve"> positive emotions</w:t>
      </w:r>
      <w:r w:rsidR="00C4284E">
        <w:rPr>
          <w:lang w:val="en-GB"/>
        </w:rPr>
        <w:t xml:space="preserve"> for customers</w:t>
      </w:r>
      <w:r w:rsidR="00E9764E">
        <w:rPr>
          <w:lang w:val="en-GB"/>
        </w:rPr>
        <w:t xml:space="preserve"> (</w:t>
      </w:r>
      <w:proofErr w:type="spellStart"/>
      <w:r w:rsidR="00E9764E">
        <w:rPr>
          <w:lang w:val="en-GB"/>
        </w:rPr>
        <w:t>Hardt</w:t>
      </w:r>
      <w:proofErr w:type="spellEnd"/>
      <w:r w:rsidR="00E9764E">
        <w:rPr>
          <w:lang w:val="en-GB"/>
        </w:rPr>
        <w:t xml:space="preserve">, 1999; </w:t>
      </w:r>
      <w:proofErr w:type="spellStart"/>
      <w:r w:rsidR="00E9764E">
        <w:rPr>
          <w:lang w:val="en-GB"/>
        </w:rPr>
        <w:t>Hochschild</w:t>
      </w:r>
      <w:proofErr w:type="spellEnd"/>
      <w:r w:rsidR="00E9764E">
        <w:rPr>
          <w:lang w:val="en-GB"/>
        </w:rPr>
        <w:t xml:space="preserve">, 2012). </w:t>
      </w:r>
      <w:r w:rsidR="001C4152" w:rsidRPr="00C4284E">
        <w:rPr>
          <w:i/>
          <w:lang w:val="en-GB"/>
        </w:rPr>
        <w:t>Positive</w:t>
      </w:r>
      <w:r w:rsidR="001C4152">
        <w:rPr>
          <w:lang w:val="en-GB"/>
        </w:rPr>
        <w:t xml:space="preserve"> affect </w:t>
      </w:r>
      <w:r w:rsidR="00F4194D">
        <w:rPr>
          <w:lang w:val="en-GB"/>
        </w:rPr>
        <w:t>appears to h</w:t>
      </w:r>
      <w:r w:rsidR="0080711F">
        <w:rPr>
          <w:lang w:val="en-GB"/>
        </w:rPr>
        <w:t>ave a particu</w:t>
      </w:r>
      <w:r w:rsidR="00F4194D">
        <w:rPr>
          <w:lang w:val="en-GB"/>
        </w:rPr>
        <w:t xml:space="preserve">larly </w:t>
      </w:r>
      <w:r w:rsidR="00F4194D">
        <w:rPr>
          <w:lang w:val="en-GB"/>
        </w:rPr>
        <w:lastRenderedPageBreak/>
        <w:t xml:space="preserve">privileged role within contemporary capitalism, making the science of </w:t>
      </w:r>
      <w:r w:rsidR="001C4152">
        <w:rPr>
          <w:lang w:val="en-GB"/>
        </w:rPr>
        <w:t>happiness critical</w:t>
      </w:r>
      <w:r w:rsidR="004867A5">
        <w:rPr>
          <w:lang w:val="en-GB"/>
        </w:rPr>
        <w:t xml:space="preserve"> to contemporary management, public </w:t>
      </w:r>
      <w:r w:rsidR="00F4194D">
        <w:rPr>
          <w:lang w:val="en-GB"/>
        </w:rPr>
        <w:t>policy</w:t>
      </w:r>
      <w:r w:rsidR="004867A5">
        <w:rPr>
          <w:lang w:val="en-GB"/>
        </w:rPr>
        <w:t xml:space="preserve"> and entrepreneu</w:t>
      </w:r>
      <w:r w:rsidR="00C4284E">
        <w:rPr>
          <w:lang w:val="en-GB"/>
        </w:rPr>
        <w:t>rial self</w:t>
      </w:r>
      <w:r w:rsidR="004867A5">
        <w:rPr>
          <w:lang w:val="en-GB"/>
        </w:rPr>
        <w:t>hood</w:t>
      </w:r>
      <w:r w:rsidR="00F4194D">
        <w:rPr>
          <w:lang w:val="en-GB"/>
        </w:rPr>
        <w:t xml:space="preserve"> (Binkley, 2014; Davies, 2015). </w:t>
      </w:r>
      <w:r w:rsidR="00C4284E">
        <w:rPr>
          <w:lang w:val="en-GB"/>
        </w:rPr>
        <w:t>More generally</w:t>
      </w:r>
      <w:r w:rsidR="009553B3">
        <w:rPr>
          <w:lang w:val="en-GB"/>
        </w:rPr>
        <w:t xml:space="preserve">, the Weberian characterisation of capitalism as rooted in cold, calculative rationality has been contested with the claim that </w:t>
      </w:r>
      <w:r w:rsidR="00204539">
        <w:rPr>
          <w:lang w:val="en-GB"/>
        </w:rPr>
        <w:t>emotions</w:t>
      </w:r>
      <w:r w:rsidR="009553B3">
        <w:rPr>
          <w:lang w:val="en-GB"/>
        </w:rPr>
        <w:t xml:space="preserve"> are</w:t>
      </w:r>
      <w:r w:rsidR="00962FD0">
        <w:rPr>
          <w:lang w:val="en-GB"/>
        </w:rPr>
        <w:t xml:space="preserve"> </w:t>
      </w:r>
      <w:r w:rsidR="009553B3">
        <w:rPr>
          <w:lang w:val="en-GB"/>
        </w:rPr>
        <w:t>integral to the demands that capitalism places on us (</w:t>
      </w:r>
      <w:proofErr w:type="spellStart"/>
      <w:r w:rsidR="009553B3" w:rsidRPr="009553B3">
        <w:rPr>
          <w:lang w:val="en-GB"/>
        </w:rPr>
        <w:t>Illouz</w:t>
      </w:r>
      <w:proofErr w:type="spellEnd"/>
      <w:r w:rsidR="009553B3">
        <w:rPr>
          <w:lang w:val="en-GB"/>
        </w:rPr>
        <w:t xml:space="preserve">, 2013; </w:t>
      </w:r>
      <w:proofErr w:type="spellStart"/>
      <w:r w:rsidR="009553B3">
        <w:rPr>
          <w:lang w:val="en-GB"/>
        </w:rPr>
        <w:t>Konings</w:t>
      </w:r>
      <w:proofErr w:type="spellEnd"/>
      <w:r w:rsidR="009553B3">
        <w:rPr>
          <w:lang w:val="en-GB"/>
        </w:rPr>
        <w:t xml:space="preserve">, 2015). </w:t>
      </w:r>
    </w:p>
    <w:p w14:paraId="720F035B" w14:textId="77777777" w:rsidR="009553B3" w:rsidRDefault="009553B3" w:rsidP="005E6BB6">
      <w:pPr>
        <w:rPr>
          <w:lang w:val="en-GB"/>
        </w:rPr>
      </w:pPr>
    </w:p>
    <w:p w14:paraId="6BC38DE1" w14:textId="64A04C6A" w:rsidR="000B152D" w:rsidRDefault="009553B3" w:rsidP="005E6BB6">
      <w:pPr>
        <w:rPr>
          <w:lang w:val="en-GB"/>
        </w:rPr>
      </w:pPr>
      <w:r>
        <w:rPr>
          <w:lang w:val="en-GB"/>
        </w:rPr>
        <w:t xml:space="preserve">What, then, are we to make of the </w:t>
      </w:r>
      <w:r w:rsidR="00962FD0">
        <w:rPr>
          <w:lang w:val="en-GB"/>
        </w:rPr>
        <w:t xml:space="preserve">contemporary </w:t>
      </w:r>
      <w:r>
        <w:rPr>
          <w:lang w:val="en-GB"/>
        </w:rPr>
        <w:t xml:space="preserve">spread of interfaces facilitating </w:t>
      </w:r>
      <w:r w:rsidR="002B17F3">
        <w:rPr>
          <w:lang w:val="en-GB"/>
        </w:rPr>
        <w:t>‘</w:t>
      </w:r>
      <w:r w:rsidR="00F4194D">
        <w:rPr>
          <w:lang w:val="en-GB"/>
        </w:rPr>
        <w:t>real-time</w:t>
      </w:r>
      <w:r w:rsidR="002B17F3">
        <w:rPr>
          <w:lang w:val="en-GB"/>
        </w:rPr>
        <w:t>’</w:t>
      </w:r>
      <w:r w:rsidR="00F4194D">
        <w:rPr>
          <w:lang w:val="en-GB"/>
        </w:rPr>
        <w:t xml:space="preserve"> </w:t>
      </w:r>
      <w:r>
        <w:rPr>
          <w:lang w:val="en-GB"/>
        </w:rPr>
        <w:t xml:space="preserve">non-verbal – and </w:t>
      </w:r>
      <w:r w:rsidR="00DF34D1">
        <w:rPr>
          <w:lang w:val="en-GB"/>
        </w:rPr>
        <w:t>sometimes</w:t>
      </w:r>
      <w:r>
        <w:rPr>
          <w:lang w:val="en-GB"/>
        </w:rPr>
        <w:t xml:space="preserve"> </w:t>
      </w:r>
      <w:r w:rsidR="00EC419B">
        <w:rPr>
          <w:lang w:val="en-GB"/>
        </w:rPr>
        <w:t>unquantified</w:t>
      </w:r>
      <w:r>
        <w:rPr>
          <w:lang w:val="en-GB"/>
        </w:rPr>
        <w:t xml:space="preserve"> – </w:t>
      </w:r>
      <w:r w:rsidR="001825F3">
        <w:rPr>
          <w:lang w:val="en-GB"/>
        </w:rPr>
        <w:t>affective</w:t>
      </w:r>
      <w:r>
        <w:rPr>
          <w:lang w:val="en-GB"/>
        </w:rPr>
        <w:t xml:space="preserve"> feedback</w:t>
      </w:r>
      <w:r w:rsidR="00DF0390">
        <w:rPr>
          <w:lang w:val="en-GB"/>
        </w:rPr>
        <w:t>?</w:t>
      </w:r>
      <w:r>
        <w:rPr>
          <w:lang w:val="en-GB"/>
        </w:rPr>
        <w:t xml:space="preserve"> </w:t>
      </w:r>
      <w:r w:rsidR="00152882">
        <w:rPr>
          <w:lang w:val="en-GB"/>
        </w:rPr>
        <w:t>Addressing this</w:t>
      </w:r>
      <w:r w:rsidR="00C26B7C">
        <w:rPr>
          <w:lang w:val="en-GB"/>
        </w:rPr>
        <w:t xml:space="preserve"> quest</w:t>
      </w:r>
      <w:r w:rsidR="005346B5">
        <w:rPr>
          <w:lang w:val="en-GB"/>
        </w:rPr>
        <w:t>i</w:t>
      </w:r>
      <w:r w:rsidR="00C26B7C">
        <w:rPr>
          <w:lang w:val="en-GB"/>
        </w:rPr>
        <w:t>o</w:t>
      </w:r>
      <w:r w:rsidR="005346B5">
        <w:rPr>
          <w:lang w:val="en-GB"/>
        </w:rPr>
        <w:t>n</w:t>
      </w:r>
      <w:r w:rsidR="00152882">
        <w:rPr>
          <w:lang w:val="en-GB"/>
        </w:rPr>
        <w:t xml:space="preserve"> requires us t</w:t>
      </w:r>
      <w:r w:rsidR="00C4284E">
        <w:rPr>
          <w:lang w:val="en-GB"/>
        </w:rPr>
        <w:t xml:space="preserve">o bridge the above literatures and </w:t>
      </w:r>
      <w:r w:rsidR="00152882">
        <w:rPr>
          <w:lang w:val="en-GB"/>
        </w:rPr>
        <w:t xml:space="preserve">consider interfaces as critical to how affect is known, </w:t>
      </w:r>
      <w:r w:rsidR="00C4284E">
        <w:rPr>
          <w:lang w:val="en-GB"/>
        </w:rPr>
        <w:t xml:space="preserve">measured, </w:t>
      </w:r>
      <w:r w:rsidR="00152882">
        <w:rPr>
          <w:lang w:val="en-GB"/>
        </w:rPr>
        <w:t xml:space="preserve">represented and </w:t>
      </w:r>
      <w:r w:rsidR="005346B5">
        <w:rPr>
          <w:lang w:val="en-GB"/>
        </w:rPr>
        <w:t>governed</w:t>
      </w:r>
      <w:r w:rsidR="00152882">
        <w:rPr>
          <w:lang w:val="en-GB"/>
        </w:rPr>
        <w:t xml:space="preserve"> </w:t>
      </w:r>
      <w:r w:rsidR="00C4284E">
        <w:rPr>
          <w:lang w:val="en-GB"/>
        </w:rPr>
        <w:t>in contemporary capitalism</w:t>
      </w:r>
      <w:r w:rsidR="00152882">
        <w:rPr>
          <w:lang w:val="en-GB"/>
        </w:rPr>
        <w:t xml:space="preserve">. </w:t>
      </w:r>
      <w:r w:rsidR="00962FD0">
        <w:rPr>
          <w:lang w:val="en-GB"/>
        </w:rPr>
        <w:t xml:space="preserve">This article approaches </w:t>
      </w:r>
      <w:r w:rsidR="0092660E">
        <w:rPr>
          <w:lang w:val="en-GB"/>
        </w:rPr>
        <w:t>the</w:t>
      </w:r>
      <w:r w:rsidR="00962FD0">
        <w:rPr>
          <w:lang w:val="en-GB"/>
        </w:rPr>
        <w:t xml:space="preserve"> question</w:t>
      </w:r>
      <w:r w:rsidR="0092660E">
        <w:rPr>
          <w:lang w:val="en-GB"/>
        </w:rPr>
        <w:t xml:space="preserve"> </w:t>
      </w:r>
      <w:r w:rsidR="00962FD0">
        <w:rPr>
          <w:lang w:val="en-GB"/>
        </w:rPr>
        <w:t>in terms of the sociology of valuation and evaluation</w:t>
      </w:r>
      <w:r w:rsidR="00D7098B">
        <w:rPr>
          <w:lang w:val="en-GB"/>
        </w:rPr>
        <w:t xml:space="preserve"> (Stark, 2009; </w:t>
      </w:r>
      <w:proofErr w:type="spellStart"/>
      <w:r w:rsidR="00D7098B">
        <w:rPr>
          <w:lang w:val="en-GB"/>
        </w:rPr>
        <w:t>Beckert</w:t>
      </w:r>
      <w:proofErr w:type="spellEnd"/>
      <w:r w:rsidR="00D7098B">
        <w:rPr>
          <w:lang w:val="en-GB"/>
        </w:rPr>
        <w:t xml:space="preserve"> &amp; </w:t>
      </w:r>
      <w:proofErr w:type="spellStart"/>
      <w:r w:rsidR="00D7098B">
        <w:rPr>
          <w:lang w:val="en-GB"/>
        </w:rPr>
        <w:t>Aspers</w:t>
      </w:r>
      <w:proofErr w:type="spellEnd"/>
      <w:r w:rsidR="00D7098B">
        <w:rPr>
          <w:lang w:val="en-GB"/>
        </w:rPr>
        <w:t>, 2011; Lamont, 2012)</w:t>
      </w:r>
      <w:r w:rsidR="00C26B7C">
        <w:rPr>
          <w:lang w:val="en-GB"/>
        </w:rPr>
        <w:t xml:space="preserve">, to consider how </w:t>
      </w:r>
      <w:r w:rsidR="002F2007">
        <w:rPr>
          <w:lang w:val="en-GB"/>
        </w:rPr>
        <w:t>an emerging</w:t>
      </w:r>
      <w:r w:rsidR="00C26B7C">
        <w:rPr>
          <w:lang w:val="en-GB"/>
        </w:rPr>
        <w:t xml:space="preserve"> temporality of affective capture potentially transforms how value is conceived and gauged</w:t>
      </w:r>
      <w:r w:rsidR="00515986">
        <w:rPr>
          <w:lang w:val="en-GB"/>
        </w:rPr>
        <w:t xml:space="preserve">. </w:t>
      </w:r>
      <w:r w:rsidR="000B152D">
        <w:rPr>
          <w:lang w:val="en-GB"/>
        </w:rPr>
        <w:t>Sociologists and cultural economists have often assumed that rendering things calculable involves the imposition and expansion of quantitative metr</w:t>
      </w:r>
      <w:r w:rsidR="004776DD">
        <w:rPr>
          <w:lang w:val="en-GB"/>
        </w:rPr>
        <w:t xml:space="preserve">ics. But this overlooks </w:t>
      </w:r>
      <w:r w:rsidR="00204539">
        <w:rPr>
          <w:lang w:val="en-GB"/>
        </w:rPr>
        <w:t>alternative modes</w:t>
      </w:r>
      <w:r w:rsidR="000B152D">
        <w:rPr>
          <w:lang w:val="en-GB"/>
        </w:rPr>
        <w:t xml:space="preserve"> of valuation, </w:t>
      </w:r>
      <w:r w:rsidR="00204539">
        <w:rPr>
          <w:lang w:val="en-GB"/>
        </w:rPr>
        <w:t xml:space="preserve">where users express their affective state instinctively and unreflectively via an interface of some kind – pressing a button, selecting a colour, swiping a screen and so on. Often, this involves </w:t>
      </w:r>
      <w:r w:rsidR="000B152D">
        <w:rPr>
          <w:lang w:val="en-GB"/>
        </w:rPr>
        <w:t xml:space="preserve">binary choices (positive/negative, smile/frown </w:t>
      </w:r>
      <w:proofErr w:type="spellStart"/>
      <w:r w:rsidR="000B152D">
        <w:rPr>
          <w:lang w:val="en-GB"/>
        </w:rPr>
        <w:t>etc</w:t>
      </w:r>
      <w:proofErr w:type="spellEnd"/>
      <w:r w:rsidR="000B152D">
        <w:rPr>
          <w:lang w:val="en-GB"/>
        </w:rPr>
        <w:t xml:space="preserve">) </w:t>
      </w:r>
      <w:r w:rsidR="00204539">
        <w:rPr>
          <w:lang w:val="en-GB"/>
        </w:rPr>
        <w:t>which can be successful in capturing affective reports in</w:t>
      </w:r>
      <w:r w:rsidR="000B152D">
        <w:rPr>
          <w:lang w:val="en-GB"/>
        </w:rPr>
        <w:t xml:space="preserve"> ‘real-time’. Arguably, </w:t>
      </w:r>
      <w:r w:rsidR="00204539">
        <w:rPr>
          <w:lang w:val="en-GB"/>
        </w:rPr>
        <w:t>such</w:t>
      </w:r>
      <w:r w:rsidR="000B152D">
        <w:rPr>
          <w:lang w:val="en-GB"/>
        </w:rPr>
        <w:t xml:space="preserve"> measures are as prominent as quantitative measures for the inhabitants of digital, ‘real-time’ environments.</w:t>
      </w:r>
    </w:p>
    <w:p w14:paraId="692556AE" w14:textId="77777777" w:rsidR="000B152D" w:rsidRDefault="000B152D" w:rsidP="005E6BB6">
      <w:pPr>
        <w:rPr>
          <w:lang w:val="en-GB"/>
        </w:rPr>
      </w:pPr>
    </w:p>
    <w:p w14:paraId="2D94162D" w14:textId="5AB0DF16" w:rsidR="00BF2600" w:rsidRDefault="00515986" w:rsidP="005E6BB6">
      <w:pPr>
        <w:rPr>
          <w:lang w:val="en-GB"/>
        </w:rPr>
      </w:pPr>
      <w:r>
        <w:rPr>
          <w:lang w:val="en-GB"/>
        </w:rPr>
        <w:t xml:space="preserve">To be sure, </w:t>
      </w:r>
      <w:r w:rsidR="000B152D">
        <w:rPr>
          <w:lang w:val="en-GB"/>
        </w:rPr>
        <w:t>the</w:t>
      </w:r>
      <w:r>
        <w:rPr>
          <w:lang w:val="en-GB"/>
        </w:rPr>
        <w:t xml:space="preserve"> emphasis on real-time emotional feedback did not begin with ubiquitous </w:t>
      </w:r>
      <w:r w:rsidR="009C37BE">
        <w:rPr>
          <w:lang w:val="en-GB"/>
        </w:rPr>
        <w:t>‘</w:t>
      </w:r>
      <w:r>
        <w:rPr>
          <w:lang w:val="en-GB"/>
        </w:rPr>
        <w:t>smart</w:t>
      </w:r>
      <w:r w:rsidR="009C37BE">
        <w:rPr>
          <w:lang w:val="en-GB"/>
        </w:rPr>
        <w:t>’</w:t>
      </w:r>
      <w:r>
        <w:rPr>
          <w:lang w:val="en-GB"/>
        </w:rPr>
        <w:t xml:space="preserve"> devices. As we shall explore, there are various historical precedents for it (one need think only of the ‘worm’ which traces studio audience reactions during televised Presidential debates). </w:t>
      </w:r>
      <w:r w:rsidR="009B6070">
        <w:rPr>
          <w:lang w:val="en-GB"/>
        </w:rPr>
        <w:t>Meanwhile</w:t>
      </w:r>
      <w:r>
        <w:rPr>
          <w:lang w:val="en-GB"/>
        </w:rPr>
        <w:t xml:space="preserve">, the rise of what Andrew </w:t>
      </w:r>
      <w:proofErr w:type="spellStart"/>
      <w:r>
        <w:rPr>
          <w:lang w:val="en-GB"/>
        </w:rPr>
        <w:t>McStay</w:t>
      </w:r>
      <w:proofErr w:type="spellEnd"/>
      <w:r>
        <w:rPr>
          <w:lang w:val="en-GB"/>
        </w:rPr>
        <w:t xml:space="preserve"> has termed ‘empathic media’</w:t>
      </w:r>
      <w:r w:rsidR="001825F3">
        <w:rPr>
          <w:lang w:val="en-GB"/>
        </w:rPr>
        <w:t>,</w:t>
      </w:r>
      <w:r>
        <w:rPr>
          <w:lang w:val="en-GB"/>
        </w:rPr>
        <w:t xml:space="preserve"> which </w:t>
      </w:r>
      <w:r w:rsidR="001825F3">
        <w:rPr>
          <w:lang w:val="en-GB"/>
        </w:rPr>
        <w:t xml:space="preserve">often </w:t>
      </w:r>
      <w:r>
        <w:rPr>
          <w:lang w:val="en-GB"/>
        </w:rPr>
        <w:t xml:space="preserve">detect emotion </w:t>
      </w:r>
      <w:r w:rsidR="00AB01F4">
        <w:rPr>
          <w:lang w:val="en-GB"/>
        </w:rPr>
        <w:t>via</w:t>
      </w:r>
      <w:r w:rsidR="001825F3">
        <w:rPr>
          <w:lang w:val="en-GB"/>
        </w:rPr>
        <w:t xml:space="preserve"> physiological indicators alone,</w:t>
      </w:r>
      <w:r>
        <w:rPr>
          <w:lang w:val="en-GB"/>
        </w:rPr>
        <w:t xml:space="preserve"> </w:t>
      </w:r>
      <w:r w:rsidR="00AB01F4">
        <w:rPr>
          <w:lang w:val="en-GB"/>
        </w:rPr>
        <w:t xml:space="preserve">means that emotion-tracking may increasingly bi-pass </w:t>
      </w:r>
      <w:r w:rsidR="00D7098B">
        <w:rPr>
          <w:lang w:val="en-GB"/>
        </w:rPr>
        <w:t>visible</w:t>
      </w:r>
      <w:r w:rsidR="00AB01F4">
        <w:rPr>
          <w:lang w:val="en-GB"/>
        </w:rPr>
        <w:t xml:space="preserve"> and cultural interfaces, meaning we are no longer aware of the </w:t>
      </w:r>
      <w:r w:rsidR="00DF0390">
        <w:rPr>
          <w:lang w:val="en-GB"/>
        </w:rPr>
        <w:t xml:space="preserve">affective </w:t>
      </w:r>
      <w:r w:rsidR="00AB01F4">
        <w:rPr>
          <w:lang w:val="en-GB"/>
        </w:rPr>
        <w:t xml:space="preserve">feedback that </w:t>
      </w:r>
      <w:r w:rsidR="00DF0390">
        <w:rPr>
          <w:lang w:val="en-GB"/>
        </w:rPr>
        <w:t xml:space="preserve">we </w:t>
      </w:r>
      <w:r w:rsidR="00AB01F4">
        <w:rPr>
          <w:lang w:val="en-GB"/>
        </w:rPr>
        <w:t>are giving (</w:t>
      </w:r>
      <w:proofErr w:type="spellStart"/>
      <w:r w:rsidR="00AB01F4">
        <w:rPr>
          <w:lang w:val="en-GB"/>
        </w:rPr>
        <w:t>McStay</w:t>
      </w:r>
      <w:proofErr w:type="spellEnd"/>
      <w:r w:rsidR="00AB01F4">
        <w:rPr>
          <w:lang w:val="en-GB"/>
        </w:rPr>
        <w:t>, 2014, 2015a, 2015b).</w:t>
      </w:r>
      <w:r w:rsidR="00862D43">
        <w:rPr>
          <w:lang w:val="en-GB"/>
        </w:rPr>
        <w:t xml:space="preserve"> Then there are various tracking technologies such as Ginger.io which detect emotion via analysis of mobile phone communication (‘sentiment analysis’) and analysis of social </w:t>
      </w:r>
      <w:proofErr w:type="spellStart"/>
      <w:r w:rsidR="00862D43">
        <w:rPr>
          <w:lang w:val="en-GB"/>
        </w:rPr>
        <w:t>behavior</w:t>
      </w:r>
      <w:proofErr w:type="spellEnd"/>
      <w:r w:rsidR="00862D43">
        <w:rPr>
          <w:lang w:val="en-GB"/>
        </w:rPr>
        <w:t>.</w:t>
      </w:r>
      <w:r w:rsidR="00AB01F4">
        <w:rPr>
          <w:lang w:val="en-GB"/>
        </w:rPr>
        <w:t xml:space="preserve"> </w:t>
      </w:r>
      <w:r w:rsidR="00862D43">
        <w:rPr>
          <w:lang w:val="en-GB"/>
        </w:rPr>
        <w:t>These capture aspects of subjective experience, but without subjective awareness of this fact. This article does not engage with these technologies of behavioural analysis</w:t>
      </w:r>
      <w:r w:rsidR="00A9317E">
        <w:rPr>
          <w:lang w:val="en-GB"/>
        </w:rPr>
        <w:t xml:space="preserve">, not because they are not deemed important, rather because they fall outside of the specific philosophical and methodological problem explored here. Where ‘empathic media’ seek to circumvent subjective reports altogether, the technologies explored in this article lie somewhere </w:t>
      </w:r>
      <w:r w:rsidR="00A9317E" w:rsidRPr="00A9317E">
        <w:rPr>
          <w:i/>
          <w:lang w:val="en-GB"/>
        </w:rPr>
        <w:t>between</w:t>
      </w:r>
      <w:r w:rsidR="00A9317E">
        <w:rPr>
          <w:lang w:val="en-GB"/>
        </w:rPr>
        <w:t xml:space="preserve"> traditional </w:t>
      </w:r>
      <w:r w:rsidR="005A5539">
        <w:rPr>
          <w:lang w:val="en-GB"/>
        </w:rPr>
        <w:t>self-reports</w:t>
      </w:r>
      <w:r w:rsidR="00A9317E">
        <w:rPr>
          <w:lang w:val="en-GB"/>
        </w:rPr>
        <w:t xml:space="preserve"> (which require the individual’s full attention) and new </w:t>
      </w:r>
      <w:proofErr w:type="spellStart"/>
      <w:r w:rsidR="00A9317E">
        <w:rPr>
          <w:lang w:val="en-GB"/>
        </w:rPr>
        <w:t>behaviorist</w:t>
      </w:r>
      <w:proofErr w:type="spellEnd"/>
      <w:r w:rsidR="00A9317E">
        <w:rPr>
          <w:lang w:val="en-GB"/>
        </w:rPr>
        <w:t xml:space="preserve"> forms of affective capture (of which the individual is not even conscious). </w:t>
      </w:r>
    </w:p>
    <w:p w14:paraId="298DF604" w14:textId="77777777" w:rsidR="00BF2600" w:rsidRDefault="00BF2600" w:rsidP="005E6BB6">
      <w:pPr>
        <w:rPr>
          <w:lang w:val="en-GB"/>
        </w:rPr>
      </w:pPr>
    </w:p>
    <w:p w14:paraId="657E111F" w14:textId="6819EB7D" w:rsidR="00FD40FE" w:rsidRDefault="00BF2600" w:rsidP="005E6BB6">
      <w:pPr>
        <w:rPr>
          <w:lang w:val="en-GB"/>
        </w:rPr>
      </w:pPr>
      <w:r w:rsidRPr="0057403A">
        <w:rPr>
          <w:lang w:val="en-GB"/>
        </w:rPr>
        <w:t xml:space="preserve">This rest of this article is in four sections. </w:t>
      </w:r>
      <w:r w:rsidR="0057403A" w:rsidRPr="0057403A">
        <w:rPr>
          <w:lang w:val="en-GB"/>
        </w:rPr>
        <w:t>Firstly</w:t>
      </w:r>
      <w:r w:rsidR="0057403A">
        <w:rPr>
          <w:lang w:val="en-GB"/>
        </w:rPr>
        <w:t xml:space="preserve">, it </w:t>
      </w:r>
      <w:r w:rsidR="00957A98">
        <w:rPr>
          <w:lang w:val="en-GB"/>
        </w:rPr>
        <w:t xml:space="preserve">addresses some of the key philosophical and methodological issues that are at stake in the privileging of ‘real-time mood’, as opposed to other representations of affect, such as ‘life satisfaction’. What is crucial here is the </w:t>
      </w:r>
      <w:proofErr w:type="spellStart"/>
      <w:r w:rsidR="00957A98">
        <w:rPr>
          <w:lang w:val="en-GB"/>
        </w:rPr>
        <w:t>Bergsonian</w:t>
      </w:r>
      <w:proofErr w:type="spellEnd"/>
      <w:r w:rsidR="00957A98">
        <w:rPr>
          <w:lang w:val="en-GB"/>
        </w:rPr>
        <w:t xml:space="preserve"> distinction between measurable but impersonal dimensions of subjectivity and the ‘pure duration’ of time, which resists quantification. Secondly, it looks at how mood-tracking interfaces seek to mediate the experience, without excessively disrupting it. Here, the crucial concern is that interfaces become ‘invisible’ and attractive, such that they draw the user towards and through them. Thirdly, I argue that mood and value are not only being represented by such technologies, but necessarily augmented by them, presenting certain epistemological dilemmas. Finally I indicate some of the challenges that this poses to the sociology of (e</w:t>
      </w:r>
      <w:proofErr w:type="gramStart"/>
      <w:r w:rsidR="00957A98">
        <w:rPr>
          <w:lang w:val="en-GB"/>
        </w:rPr>
        <w:t>)valuation</w:t>
      </w:r>
      <w:proofErr w:type="gramEnd"/>
      <w:r w:rsidR="00957A98">
        <w:rPr>
          <w:lang w:val="en-GB"/>
        </w:rPr>
        <w:t>.</w:t>
      </w:r>
    </w:p>
    <w:p w14:paraId="7BFC0589" w14:textId="77777777" w:rsidR="00FD40FE" w:rsidRDefault="00FD40FE" w:rsidP="005E6BB6">
      <w:pPr>
        <w:rPr>
          <w:lang w:val="en-GB"/>
        </w:rPr>
      </w:pPr>
    </w:p>
    <w:p w14:paraId="300464CA" w14:textId="6A8665D2" w:rsidR="00FD40FE" w:rsidRDefault="00FD40FE" w:rsidP="005E6BB6">
      <w:pPr>
        <w:rPr>
          <w:lang w:val="en-GB"/>
        </w:rPr>
      </w:pPr>
      <w:r>
        <w:rPr>
          <w:lang w:val="en-GB"/>
        </w:rPr>
        <w:t xml:space="preserve">This analysis is informed by interviews with the designers of </w:t>
      </w:r>
      <w:r w:rsidR="00632CCF">
        <w:rPr>
          <w:lang w:val="en-GB"/>
        </w:rPr>
        <w:t>emotion-tracking interfaces</w:t>
      </w:r>
      <w:r>
        <w:rPr>
          <w:lang w:val="en-GB"/>
        </w:rPr>
        <w:t xml:space="preserve"> of various sorts.</w:t>
      </w:r>
      <w:r w:rsidR="001C0FBF">
        <w:rPr>
          <w:lang w:val="en-GB"/>
        </w:rPr>
        <w:t xml:space="preserve"> </w:t>
      </w:r>
      <w:r w:rsidR="00EC419B">
        <w:rPr>
          <w:lang w:val="en-GB"/>
        </w:rPr>
        <w:t>These were approached via email, the</w:t>
      </w:r>
      <w:r w:rsidR="00D70559">
        <w:rPr>
          <w:lang w:val="en-GB"/>
        </w:rPr>
        <w:t>n</w:t>
      </w:r>
      <w:r w:rsidR="00EC419B">
        <w:rPr>
          <w:lang w:val="en-GB"/>
        </w:rPr>
        <w:t xml:space="preserve"> interviewed either via skype or in person over 2015-16. </w:t>
      </w:r>
      <w:r w:rsidR="00D7098B">
        <w:rPr>
          <w:lang w:val="en-GB"/>
        </w:rPr>
        <w:t>Where possible,</w:t>
      </w:r>
      <w:r w:rsidR="001C0FBF">
        <w:rPr>
          <w:lang w:val="en-GB"/>
        </w:rPr>
        <w:t xml:space="preserve"> the author </w:t>
      </w:r>
      <w:r w:rsidR="00B144A5">
        <w:rPr>
          <w:lang w:val="en-GB"/>
        </w:rPr>
        <w:t xml:space="preserve">has also used </w:t>
      </w:r>
      <w:r w:rsidR="002F2007">
        <w:rPr>
          <w:lang w:val="en-GB"/>
        </w:rPr>
        <w:t>the</w:t>
      </w:r>
      <w:r w:rsidR="00B144A5">
        <w:rPr>
          <w:lang w:val="en-GB"/>
        </w:rPr>
        <w:t xml:space="preserve"> technologies over several months</w:t>
      </w:r>
      <w:r w:rsidR="001C0FBF">
        <w:rPr>
          <w:lang w:val="en-GB"/>
        </w:rPr>
        <w:t>.</w:t>
      </w:r>
      <w:r>
        <w:rPr>
          <w:lang w:val="en-GB"/>
        </w:rPr>
        <w:t xml:space="preserve"> These are </w:t>
      </w:r>
      <w:r w:rsidR="001609A9">
        <w:rPr>
          <w:lang w:val="en-GB"/>
        </w:rPr>
        <w:t>deliberately</w:t>
      </w:r>
      <w:r>
        <w:rPr>
          <w:lang w:val="en-GB"/>
        </w:rPr>
        <w:t xml:space="preserve"> not limited to a single type of application (such as mood-t</w:t>
      </w:r>
      <w:r w:rsidR="005963EA">
        <w:rPr>
          <w:lang w:val="en-GB"/>
        </w:rPr>
        <w:t>racking apps), but also include</w:t>
      </w:r>
      <w:r>
        <w:rPr>
          <w:lang w:val="en-GB"/>
        </w:rPr>
        <w:t xml:space="preserve"> devices for getting psychological feedback in workplaces and websites which help people with mood disorders. </w:t>
      </w:r>
      <w:r w:rsidR="008C7E3E">
        <w:rPr>
          <w:lang w:val="en-GB"/>
        </w:rPr>
        <w:t xml:space="preserve">While these technologies are often </w:t>
      </w:r>
      <w:r w:rsidR="00B144A5">
        <w:rPr>
          <w:lang w:val="en-GB"/>
        </w:rPr>
        <w:t>informed</w:t>
      </w:r>
      <w:r w:rsidR="008C7E3E">
        <w:rPr>
          <w:lang w:val="en-GB"/>
        </w:rPr>
        <w:t xml:space="preserve"> by academic psychological theories and methods, the pragmatic question of </w:t>
      </w:r>
      <w:r w:rsidR="008C7E3E" w:rsidRPr="00B144A5">
        <w:rPr>
          <w:i/>
          <w:lang w:val="en-GB"/>
        </w:rPr>
        <w:t>why</w:t>
      </w:r>
      <w:r w:rsidR="008C7E3E">
        <w:rPr>
          <w:lang w:val="en-GB"/>
        </w:rPr>
        <w:t xml:space="preserve"> someone might choose to share </w:t>
      </w:r>
      <w:r w:rsidR="00C26B7C">
        <w:rPr>
          <w:lang w:val="en-GB"/>
        </w:rPr>
        <w:t>mood</w:t>
      </w:r>
      <w:r w:rsidR="008C7E3E">
        <w:rPr>
          <w:lang w:val="en-GB"/>
        </w:rPr>
        <w:t xml:space="preserve"> via an interface, and how they might benefit from doing so, never disappears. Hence, </w:t>
      </w:r>
      <w:r w:rsidR="00176A0D">
        <w:rPr>
          <w:lang w:val="en-GB"/>
        </w:rPr>
        <w:t>‘</w:t>
      </w:r>
      <w:r w:rsidR="008C7E3E">
        <w:rPr>
          <w:lang w:val="en-GB"/>
        </w:rPr>
        <w:t>scientific</w:t>
      </w:r>
      <w:r w:rsidR="00176A0D">
        <w:rPr>
          <w:lang w:val="en-GB"/>
        </w:rPr>
        <w:t>’</w:t>
      </w:r>
      <w:r w:rsidR="008C7E3E">
        <w:rPr>
          <w:lang w:val="en-GB"/>
        </w:rPr>
        <w:t xml:space="preserve"> questions of the ‘truth’ of emotions </w:t>
      </w:r>
      <w:r w:rsidR="00176A0D">
        <w:rPr>
          <w:lang w:val="en-GB"/>
        </w:rPr>
        <w:t>can never be disentangled from ‘practical’</w:t>
      </w:r>
      <w:r w:rsidR="008C7E3E">
        <w:rPr>
          <w:lang w:val="en-GB"/>
        </w:rPr>
        <w:t xml:space="preserve"> questions of feedback, optimisation and control</w:t>
      </w:r>
      <w:r w:rsidR="001609A9">
        <w:rPr>
          <w:lang w:val="en-GB"/>
        </w:rPr>
        <w:t>; these are methods with a particularly active ‘social life’</w:t>
      </w:r>
      <w:r w:rsidR="008C7E3E">
        <w:rPr>
          <w:lang w:val="en-GB"/>
        </w:rPr>
        <w:t xml:space="preserve"> </w:t>
      </w:r>
      <w:r w:rsidR="00176A0D">
        <w:rPr>
          <w:lang w:val="en-GB"/>
        </w:rPr>
        <w:t>(</w:t>
      </w:r>
      <w:proofErr w:type="spellStart"/>
      <w:r w:rsidR="001609A9">
        <w:rPr>
          <w:lang w:val="en-GB"/>
        </w:rPr>
        <w:t>Ruppert</w:t>
      </w:r>
      <w:proofErr w:type="spellEnd"/>
      <w:r w:rsidR="001609A9">
        <w:rPr>
          <w:lang w:val="en-GB"/>
        </w:rPr>
        <w:t xml:space="preserve"> et al, 2013; </w:t>
      </w:r>
      <w:proofErr w:type="spellStart"/>
      <w:r w:rsidR="00176A0D">
        <w:rPr>
          <w:lang w:val="en-GB"/>
        </w:rPr>
        <w:t>Marres</w:t>
      </w:r>
      <w:proofErr w:type="spellEnd"/>
      <w:r w:rsidR="00176A0D">
        <w:rPr>
          <w:lang w:val="en-GB"/>
        </w:rPr>
        <w:t xml:space="preserve"> &amp; </w:t>
      </w:r>
      <w:proofErr w:type="spellStart"/>
      <w:r w:rsidR="00176A0D" w:rsidRPr="00176A0D">
        <w:rPr>
          <w:lang w:val="en-GB"/>
        </w:rPr>
        <w:t>Weltevrede</w:t>
      </w:r>
      <w:proofErr w:type="spellEnd"/>
      <w:r w:rsidR="00176A0D">
        <w:rPr>
          <w:lang w:val="en-GB"/>
        </w:rPr>
        <w:t>, 2013)</w:t>
      </w:r>
      <w:r w:rsidR="008C7E3E">
        <w:rPr>
          <w:lang w:val="en-GB"/>
        </w:rPr>
        <w:t xml:space="preserve">. Different practical agendas shape how data is collected, and my interviewees were diverse in this regard. </w:t>
      </w:r>
    </w:p>
    <w:p w14:paraId="3A661429" w14:textId="77777777" w:rsidR="0077546A" w:rsidRDefault="0077546A" w:rsidP="005E6BB6">
      <w:pPr>
        <w:rPr>
          <w:lang w:val="en-GB"/>
        </w:rPr>
      </w:pPr>
    </w:p>
    <w:p w14:paraId="792044E7" w14:textId="77777777" w:rsidR="0077546A" w:rsidRDefault="0077546A" w:rsidP="005E6BB6">
      <w:pPr>
        <w:rPr>
          <w:lang w:val="en-GB"/>
        </w:rPr>
      </w:pPr>
    </w:p>
    <w:p w14:paraId="66005437" w14:textId="048A2161" w:rsidR="0077546A" w:rsidRDefault="009C37BE" w:rsidP="005E6BB6">
      <w:pPr>
        <w:rPr>
          <w:b/>
          <w:lang w:val="en-GB"/>
        </w:rPr>
      </w:pPr>
      <w:r>
        <w:rPr>
          <w:b/>
          <w:lang w:val="en-GB"/>
        </w:rPr>
        <w:t>What is</w:t>
      </w:r>
      <w:r w:rsidR="0077546A">
        <w:rPr>
          <w:b/>
          <w:lang w:val="en-GB"/>
        </w:rPr>
        <w:t xml:space="preserve"> ‘real’ </w:t>
      </w:r>
      <w:r>
        <w:rPr>
          <w:b/>
          <w:lang w:val="en-GB"/>
        </w:rPr>
        <w:t>about</w:t>
      </w:r>
      <w:r w:rsidR="0077546A">
        <w:rPr>
          <w:b/>
          <w:lang w:val="en-GB"/>
        </w:rPr>
        <w:t xml:space="preserve"> ‘real-time’ mood?</w:t>
      </w:r>
    </w:p>
    <w:p w14:paraId="5E9C8B0A" w14:textId="77777777" w:rsidR="0077546A" w:rsidRDefault="0077546A" w:rsidP="005E6BB6">
      <w:pPr>
        <w:rPr>
          <w:b/>
          <w:lang w:val="en-GB"/>
        </w:rPr>
      </w:pPr>
    </w:p>
    <w:p w14:paraId="70B44612" w14:textId="4013A186" w:rsidR="00912119" w:rsidRDefault="00347AA5" w:rsidP="00347AA5">
      <w:pPr>
        <w:rPr>
          <w:lang w:val="en-GB"/>
        </w:rPr>
      </w:pPr>
      <w:r>
        <w:rPr>
          <w:lang w:val="en-GB"/>
        </w:rPr>
        <w:t>The</w:t>
      </w:r>
      <w:r w:rsidR="00DE16DE">
        <w:rPr>
          <w:lang w:val="en-GB"/>
        </w:rPr>
        <w:t xml:space="preserve"> contemporary</w:t>
      </w:r>
      <w:r>
        <w:rPr>
          <w:lang w:val="en-GB"/>
        </w:rPr>
        <w:t xml:space="preserve"> science of positive and negative affect can be traced back to the early 1960s, when growing psychiatric concern with depression coincided with the rise of cognitive psychology, to produce new techniques for measuring affect such as the ‘Beck Depression Inventory’. These were joined soon after by the first surveys focused on life satisfaction, employing questions such as ‘how satisfied are you with your life</w:t>
      </w:r>
      <w:r w:rsidR="00912119">
        <w:rPr>
          <w:lang w:val="en-GB"/>
        </w:rPr>
        <w:t xml:space="preserve"> as a whole</w:t>
      </w:r>
      <w:r>
        <w:rPr>
          <w:lang w:val="en-GB"/>
        </w:rPr>
        <w:t xml:space="preserve">?’. </w:t>
      </w:r>
      <w:r w:rsidR="009B6070">
        <w:rPr>
          <w:lang w:val="en-GB"/>
        </w:rPr>
        <w:t xml:space="preserve">To answer these, individuals give a number between 1 and 10. </w:t>
      </w:r>
      <w:r>
        <w:rPr>
          <w:lang w:val="en-GB"/>
        </w:rPr>
        <w:t>Life satisfaction surveys have since become a key component of ‘happiness economics’, which can be used to evaluate public policy m</w:t>
      </w:r>
      <w:r w:rsidR="00912119">
        <w:rPr>
          <w:lang w:val="en-GB"/>
        </w:rPr>
        <w:t xml:space="preserve">easures and spending decisions. </w:t>
      </w:r>
      <w:r w:rsidR="00C46FD2">
        <w:rPr>
          <w:lang w:val="en-GB"/>
        </w:rPr>
        <w:t xml:space="preserve">Statistics agencies, such as Britain’s Office for National Statistics, now employ these surveys to produce data on ‘national wellbeing’. </w:t>
      </w:r>
      <w:r w:rsidR="00912119">
        <w:rPr>
          <w:lang w:val="en-GB"/>
        </w:rPr>
        <w:t xml:space="preserve">This can serve as a form of ‘contingent valuation’ (when seeking to put a monetary price on public goods), </w:t>
      </w:r>
      <w:r w:rsidR="00AA1357">
        <w:rPr>
          <w:lang w:val="en-GB"/>
        </w:rPr>
        <w:t>where</w:t>
      </w:r>
      <w:r w:rsidR="00912119">
        <w:rPr>
          <w:lang w:val="en-GB"/>
        </w:rPr>
        <w:t xml:space="preserve"> an equivalence ratio between happiness and money </w:t>
      </w:r>
      <w:r w:rsidR="00982CD4">
        <w:rPr>
          <w:lang w:val="en-GB"/>
        </w:rPr>
        <w:t>is</w:t>
      </w:r>
      <w:r w:rsidR="00912119">
        <w:rPr>
          <w:lang w:val="en-GB"/>
        </w:rPr>
        <w:t xml:space="preserve"> derived from data on </w:t>
      </w:r>
      <w:r w:rsidR="00AA1357">
        <w:rPr>
          <w:lang w:val="en-GB"/>
        </w:rPr>
        <w:t>correlations between</w:t>
      </w:r>
      <w:r w:rsidR="00912119">
        <w:rPr>
          <w:lang w:val="en-GB"/>
        </w:rPr>
        <w:t xml:space="preserve"> income </w:t>
      </w:r>
      <w:r w:rsidR="00AA1357">
        <w:rPr>
          <w:lang w:val="en-GB"/>
        </w:rPr>
        <w:t>and</w:t>
      </w:r>
      <w:r w:rsidR="00912119">
        <w:rPr>
          <w:lang w:val="en-GB"/>
        </w:rPr>
        <w:t xml:space="preserve"> happiness</w:t>
      </w:r>
      <w:r w:rsidR="003331E7">
        <w:rPr>
          <w:lang w:val="en-GB"/>
        </w:rPr>
        <w:t xml:space="preserve"> (Fujiwara, 2013)</w:t>
      </w:r>
      <w:r w:rsidR="00912119">
        <w:rPr>
          <w:lang w:val="en-GB"/>
        </w:rPr>
        <w:t xml:space="preserve">. </w:t>
      </w:r>
    </w:p>
    <w:p w14:paraId="100C929B" w14:textId="77777777" w:rsidR="00912119" w:rsidRDefault="00912119" w:rsidP="00347AA5">
      <w:pPr>
        <w:rPr>
          <w:lang w:val="en-GB"/>
        </w:rPr>
      </w:pPr>
    </w:p>
    <w:p w14:paraId="4A26AE8F" w14:textId="7B42086A" w:rsidR="00EC419B" w:rsidRDefault="00912119" w:rsidP="005E6BB6">
      <w:pPr>
        <w:rPr>
          <w:lang w:val="en-GB"/>
        </w:rPr>
      </w:pPr>
      <w:r>
        <w:rPr>
          <w:lang w:val="en-GB"/>
        </w:rPr>
        <w:t xml:space="preserve">As psychologists and economists have </w:t>
      </w:r>
      <w:r w:rsidR="00D7098B">
        <w:rPr>
          <w:lang w:val="en-GB"/>
        </w:rPr>
        <w:t>noted</w:t>
      </w:r>
      <w:r>
        <w:rPr>
          <w:lang w:val="en-GB"/>
        </w:rPr>
        <w:t>, this methodology relies on the authority of the reflective self to stand back from immediate experience, and offer a judgement on the</w:t>
      </w:r>
      <w:r w:rsidR="00DE16DE">
        <w:rPr>
          <w:lang w:val="en-GB"/>
        </w:rPr>
        <w:t>ir</w:t>
      </w:r>
      <w:r>
        <w:rPr>
          <w:lang w:val="en-GB"/>
        </w:rPr>
        <w:t xml:space="preserve"> past and present. This is a ‘remembering self’, who performs an evaluation of their feelings and experiences</w:t>
      </w:r>
      <w:r w:rsidR="00B144A5">
        <w:rPr>
          <w:lang w:val="en-GB"/>
        </w:rPr>
        <w:t xml:space="preserve"> over a long period of time</w:t>
      </w:r>
      <w:r>
        <w:rPr>
          <w:lang w:val="en-GB"/>
        </w:rPr>
        <w:t>, and reports that evaluation (</w:t>
      </w:r>
      <w:proofErr w:type="spellStart"/>
      <w:r>
        <w:rPr>
          <w:lang w:val="en-GB"/>
        </w:rPr>
        <w:t>Kahneman</w:t>
      </w:r>
      <w:proofErr w:type="spellEnd"/>
      <w:r>
        <w:rPr>
          <w:lang w:val="en-GB"/>
        </w:rPr>
        <w:t xml:space="preserve"> &amp; Riis, 2005). </w:t>
      </w:r>
      <w:r w:rsidR="003331E7">
        <w:rPr>
          <w:lang w:val="en-GB"/>
        </w:rPr>
        <w:t xml:space="preserve">Therefore, when performing </w:t>
      </w:r>
      <w:r w:rsidR="00DE16DE">
        <w:rPr>
          <w:lang w:val="en-GB"/>
        </w:rPr>
        <w:t>a valuation</w:t>
      </w:r>
      <w:r w:rsidR="003331E7">
        <w:rPr>
          <w:lang w:val="en-GB"/>
        </w:rPr>
        <w:t xml:space="preserve"> on the basis of life satisfaction survey data, </w:t>
      </w:r>
      <w:r w:rsidR="00B144A5">
        <w:rPr>
          <w:lang w:val="en-GB"/>
        </w:rPr>
        <w:t>the researcher</w:t>
      </w:r>
      <w:r w:rsidR="003331E7">
        <w:rPr>
          <w:lang w:val="en-GB"/>
        </w:rPr>
        <w:t xml:space="preserve"> is really carrying out </w:t>
      </w:r>
      <w:r w:rsidR="00DE16DE">
        <w:rPr>
          <w:lang w:val="en-GB"/>
        </w:rPr>
        <w:t>a valuation</w:t>
      </w:r>
      <w:r w:rsidR="003331E7">
        <w:rPr>
          <w:lang w:val="en-GB"/>
        </w:rPr>
        <w:t xml:space="preserve"> based on evaluations</w:t>
      </w:r>
      <w:r w:rsidR="00F84A00">
        <w:rPr>
          <w:lang w:val="en-GB"/>
        </w:rPr>
        <w:t>:</w:t>
      </w:r>
      <w:r w:rsidR="003331E7">
        <w:rPr>
          <w:lang w:val="en-GB"/>
        </w:rPr>
        <w:t xml:space="preserve"> </w:t>
      </w:r>
      <w:r w:rsidR="00D7098B">
        <w:rPr>
          <w:lang w:val="en-GB"/>
        </w:rPr>
        <w:t>an objective</w:t>
      </w:r>
      <w:r w:rsidR="003331E7">
        <w:rPr>
          <w:lang w:val="en-GB"/>
        </w:rPr>
        <w:t xml:space="preserve"> </w:t>
      </w:r>
      <w:r w:rsidR="00D7098B">
        <w:rPr>
          <w:lang w:val="en-GB"/>
        </w:rPr>
        <w:t>measure</w:t>
      </w:r>
      <w:r w:rsidR="003331E7">
        <w:rPr>
          <w:lang w:val="en-GB"/>
        </w:rPr>
        <w:t xml:space="preserve"> </w:t>
      </w:r>
      <w:r w:rsidR="00D7098B">
        <w:rPr>
          <w:lang w:val="en-GB"/>
        </w:rPr>
        <w:t>of</w:t>
      </w:r>
      <w:r w:rsidR="003331E7">
        <w:rPr>
          <w:lang w:val="en-GB"/>
        </w:rPr>
        <w:t xml:space="preserve"> </w:t>
      </w:r>
      <w:r w:rsidR="009C37BE">
        <w:rPr>
          <w:lang w:val="en-GB"/>
        </w:rPr>
        <w:t xml:space="preserve">reflexive </w:t>
      </w:r>
      <w:r w:rsidR="00F84A00">
        <w:rPr>
          <w:lang w:val="en-GB"/>
        </w:rPr>
        <w:t xml:space="preserve">subjective </w:t>
      </w:r>
      <w:r w:rsidR="003331E7">
        <w:rPr>
          <w:lang w:val="en-GB"/>
        </w:rPr>
        <w:t>judgements.</w:t>
      </w:r>
      <w:r w:rsidR="00A3240B">
        <w:rPr>
          <w:rStyle w:val="FootnoteReference"/>
          <w:lang w:val="en-GB"/>
        </w:rPr>
        <w:footnoteReference w:id="1"/>
      </w:r>
      <w:r w:rsidR="003331E7">
        <w:rPr>
          <w:lang w:val="en-GB"/>
        </w:rPr>
        <w:t xml:space="preserve"> </w:t>
      </w:r>
      <w:r w:rsidR="00EC419B">
        <w:rPr>
          <w:lang w:val="en-GB"/>
        </w:rPr>
        <w:t xml:space="preserve">This is a largely unremarked-upon feature of most evaluation techniques and feedback mechanisms, such as customer satisfaction surveys, restaurant reviews or Amazon ratings. The subject looks back into the past and provides a judgement; the </w:t>
      </w:r>
      <w:r w:rsidR="001D2CC8">
        <w:rPr>
          <w:lang w:val="en-GB"/>
        </w:rPr>
        <w:t xml:space="preserve">time lag between experience and evaluation is a condition of critical distance. </w:t>
      </w:r>
    </w:p>
    <w:p w14:paraId="244E5375" w14:textId="77777777" w:rsidR="00EC419B" w:rsidRDefault="00EC419B" w:rsidP="005E6BB6">
      <w:pPr>
        <w:rPr>
          <w:lang w:val="en-GB"/>
        </w:rPr>
      </w:pPr>
    </w:p>
    <w:p w14:paraId="176423ED" w14:textId="30CA74CC" w:rsidR="003331E7" w:rsidRDefault="001D2CC8" w:rsidP="005E6BB6">
      <w:pPr>
        <w:rPr>
          <w:lang w:val="en-GB"/>
        </w:rPr>
      </w:pPr>
      <w:r>
        <w:rPr>
          <w:lang w:val="en-GB"/>
        </w:rPr>
        <w:lastRenderedPageBreak/>
        <w:t>However, from</w:t>
      </w:r>
      <w:r w:rsidR="003331E7">
        <w:rPr>
          <w:lang w:val="en-GB"/>
        </w:rPr>
        <w:t xml:space="preserve"> the perspective of hedonic psychologists, there are inevitable defects involved in </w:t>
      </w:r>
      <w:r w:rsidR="00EC419B">
        <w:rPr>
          <w:lang w:val="en-GB"/>
        </w:rPr>
        <w:t>relying on the ‘remembering self’ to report mood</w:t>
      </w:r>
      <w:r w:rsidR="003331E7">
        <w:rPr>
          <w:lang w:val="en-GB"/>
        </w:rPr>
        <w:t>. Studies have shown that individuals tend to misremember their experiences and that survey questions of this sort lead individuals to attach too much weight to certain experiences in their past (</w:t>
      </w:r>
      <w:proofErr w:type="spellStart"/>
      <w:r w:rsidR="003331E7">
        <w:rPr>
          <w:lang w:val="en-GB"/>
        </w:rPr>
        <w:t>Kahenman</w:t>
      </w:r>
      <w:proofErr w:type="spellEnd"/>
      <w:r w:rsidR="003331E7">
        <w:rPr>
          <w:lang w:val="en-GB"/>
        </w:rPr>
        <w:t xml:space="preserve"> &amp; </w:t>
      </w:r>
      <w:proofErr w:type="spellStart"/>
      <w:r w:rsidR="003331E7">
        <w:rPr>
          <w:lang w:val="en-GB"/>
        </w:rPr>
        <w:t>Sugden</w:t>
      </w:r>
      <w:proofErr w:type="spellEnd"/>
      <w:r w:rsidR="003331E7">
        <w:rPr>
          <w:lang w:val="en-GB"/>
        </w:rPr>
        <w:t xml:space="preserve">, 2005). This is particularly problematic if the question concerns how a certain </w:t>
      </w:r>
      <w:r>
        <w:rPr>
          <w:lang w:val="en-GB"/>
        </w:rPr>
        <w:t>change</w:t>
      </w:r>
      <w:r w:rsidR="003331E7">
        <w:rPr>
          <w:lang w:val="en-GB"/>
        </w:rPr>
        <w:t xml:space="preserve"> or </w:t>
      </w:r>
      <w:r>
        <w:rPr>
          <w:lang w:val="en-GB"/>
        </w:rPr>
        <w:t>condition</w:t>
      </w:r>
      <w:r w:rsidR="003331E7">
        <w:rPr>
          <w:lang w:val="en-GB"/>
        </w:rPr>
        <w:t xml:space="preserve"> </w:t>
      </w:r>
      <w:r w:rsidR="00F84A00">
        <w:rPr>
          <w:lang w:val="en-GB"/>
        </w:rPr>
        <w:t xml:space="preserve">(such as an illness or loss of a job) </w:t>
      </w:r>
      <w:r w:rsidR="00632CCF">
        <w:rPr>
          <w:lang w:val="en-GB"/>
        </w:rPr>
        <w:t>a</w:t>
      </w:r>
      <w:r>
        <w:rPr>
          <w:lang w:val="en-GB"/>
        </w:rPr>
        <w:t>ffects</w:t>
      </w:r>
      <w:r w:rsidR="003331E7">
        <w:rPr>
          <w:lang w:val="en-GB"/>
        </w:rPr>
        <w:t xml:space="preserve"> one’</w:t>
      </w:r>
      <w:r w:rsidR="00F84A00">
        <w:rPr>
          <w:lang w:val="en-GB"/>
        </w:rPr>
        <w:t xml:space="preserve">s happiness: focusing on the experience in question will usher in conscious attitudes and opinions about it, which interfere with memories of it. </w:t>
      </w:r>
      <w:r w:rsidR="00D7098B">
        <w:rPr>
          <w:lang w:val="en-GB"/>
        </w:rPr>
        <w:t xml:space="preserve">Subjects are more likely to report on how a particular transition affected them (such as </w:t>
      </w:r>
      <w:r w:rsidR="00D7098B" w:rsidRPr="00D7098B">
        <w:rPr>
          <w:i/>
          <w:lang w:val="en-GB"/>
        </w:rPr>
        <w:t>getting</w:t>
      </w:r>
      <w:r w:rsidR="00D7098B">
        <w:rPr>
          <w:lang w:val="en-GB"/>
        </w:rPr>
        <w:t xml:space="preserve"> divorced)</w:t>
      </w:r>
      <w:r w:rsidR="005963EA">
        <w:rPr>
          <w:lang w:val="en-GB"/>
        </w:rPr>
        <w:t>, rather than on how it affects</w:t>
      </w:r>
      <w:r w:rsidR="00D7098B">
        <w:rPr>
          <w:lang w:val="en-GB"/>
        </w:rPr>
        <w:t xml:space="preserve"> them day-to-day (such as </w:t>
      </w:r>
      <w:r w:rsidR="00D7098B" w:rsidRPr="00D7098B">
        <w:rPr>
          <w:i/>
          <w:lang w:val="en-GB"/>
        </w:rPr>
        <w:t>being</w:t>
      </w:r>
      <w:r w:rsidR="009B6070">
        <w:rPr>
          <w:lang w:val="en-GB"/>
        </w:rPr>
        <w:t xml:space="preserve"> divorced). </w:t>
      </w:r>
    </w:p>
    <w:p w14:paraId="59A1053F" w14:textId="77777777" w:rsidR="005E33FE" w:rsidRDefault="005E33FE" w:rsidP="005E6BB6">
      <w:pPr>
        <w:rPr>
          <w:lang w:val="en-GB"/>
        </w:rPr>
      </w:pPr>
    </w:p>
    <w:p w14:paraId="6A1F07B5" w14:textId="2B5555AB" w:rsidR="00D71D13" w:rsidRDefault="005E33FE" w:rsidP="00D71D13">
      <w:pPr>
        <w:rPr>
          <w:lang w:val="en-GB"/>
        </w:rPr>
      </w:pPr>
      <w:r>
        <w:rPr>
          <w:lang w:val="en-GB"/>
        </w:rPr>
        <w:t xml:space="preserve">To counter this, since the 1970s, economists and psychologists have developed various techniques for trying to capture affect as it is experienced in the moment. </w:t>
      </w:r>
      <w:r w:rsidR="00577347">
        <w:rPr>
          <w:lang w:val="en-GB"/>
        </w:rPr>
        <w:t>They</w:t>
      </w:r>
      <w:r>
        <w:rPr>
          <w:lang w:val="en-GB"/>
        </w:rPr>
        <w:t xml:space="preserve"> include </w:t>
      </w:r>
      <w:r w:rsidR="00F1258C">
        <w:rPr>
          <w:lang w:val="en-GB"/>
        </w:rPr>
        <w:t xml:space="preserve">the Experience Sampling Method, the </w:t>
      </w:r>
      <w:r>
        <w:rPr>
          <w:lang w:val="en-GB"/>
        </w:rPr>
        <w:t>Ecological Momentary Assessment</w:t>
      </w:r>
      <w:r w:rsidR="00F1258C">
        <w:rPr>
          <w:lang w:val="en-GB"/>
        </w:rPr>
        <w:t xml:space="preserve"> and the Day Reconstruction </w:t>
      </w:r>
      <w:r w:rsidR="00B144A5">
        <w:rPr>
          <w:lang w:val="en-GB"/>
        </w:rPr>
        <w:t>Method</w:t>
      </w:r>
      <w:r>
        <w:rPr>
          <w:lang w:val="en-GB"/>
        </w:rPr>
        <w:t xml:space="preserve">, which try to collect data in the ‘real world’ (i.e. not in a laboratory) and in ‘real time’ (i.e. not after the event via a survey), using devices such as diaries and mobile technologies (such as smart phones, but </w:t>
      </w:r>
      <w:r w:rsidR="00762BFA">
        <w:rPr>
          <w:lang w:val="en-GB"/>
        </w:rPr>
        <w:t>before then,</w:t>
      </w:r>
      <w:r>
        <w:rPr>
          <w:lang w:val="en-GB"/>
        </w:rPr>
        <w:t xml:space="preserve"> pagers) which periodically prompt the subject for a report of their affective state (</w:t>
      </w:r>
      <w:proofErr w:type="spellStart"/>
      <w:r w:rsidR="00F1258C">
        <w:rPr>
          <w:lang w:val="en-GB"/>
        </w:rPr>
        <w:t>Kahneman</w:t>
      </w:r>
      <w:proofErr w:type="spellEnd"/>
      <w:r w:rsidR="00F1258C">
        <w:rPr>
          <w:lang w:val="en-GB"/>
        </w:rPr>
        <w:t xml:space="preserve"> &amp; Krueger, 2006; </w:t>
      </w:r>
      <w:proofErr w:type="spellStart"/>
      <w:r>
        <w:rPr>
          <w:lang w:val="en-GB"/>
        </w:rPr>
        <w:t>Schiffman</w:t>
      </w:r>
      <w:proofErr w:type="spellEnd"/>
      <w:r>
        <w:rPr>
          <w:lang w:val="en-GB"/>
        </w:rPr>
        <w:t xml:space="preserve"> et al, 2008; </w:t>
      </w:r>
      <w:proofErr w:type="spellStart"/>
      <w:r w:rsidR="00762BFA" w:rsidRPr="00762BFA">
        <w:rPr>
          <w:lang w:val="en-GB"/>
        </w:rPr>
        <w:t>Csikszentmihalyi</w:t>
      </w:r>
      <w:proofErr w:type="spellEnd"/>
      <w:r w:rsidR="00762BFA">
        <w:rPr>
          <w:lang w:val="en-GB"/>
        </w:rPr>
        <w:t xml:space="preserve"> &amp; Larson, 2014). </w:t>
      </w:r>
      <w:r w:rsidR="00A3240B">
        <w:rPr>
          <w:lang w:val="en-GB"/>
        </w:rPr>
        <w:t xml:space="preserve">These are types of subjective valuation, but which seek to cut out the detached, critical </w:t>
      </w:r>
      <w:r w:rsidR="00A3240B" w:rsidRPr="00A3240B">
        <w:rPr>
          <w:i/>
          <w:lang w:val="en-GB"/>
        </w:rPr>
        <w:t>e</w:t>
      </w:r>
      <w:r w:rsidR="00A3240B">
        <w:rPr>
          <w:lang w:val="en-GB"/>
        </w:rPr>
        <w:t xml:space="preserve">valuative self from the feedback loop. They seek to capture how the research subject feels </w:t>
      </w:r>
      <w:r w:rsidR="00A3240B" w:rsidRPr="00A3240B">
        <w:rPr>
          <w:i/>
          <w:lang w:val="en-GB"/>
        </w:rPr>
        <w:t>right now</w:t>
      </w:r>
      <w:r w:rsidR="00A3240B">
        <w:rPr>
          <w:lang w:val="en-GB"/>
        </w:rPr>
        <w:t xml:space="preserve">, or as close to that as possible. </w:t>
      </w:r>
      <w:r w:rsidR="00982CD4">
        <w:rPr>
          <w:lang w:val="en-GB"/>
        </w:rPr>
        <w:t>In doing so, they pursue a methodological ideal originally articulated by the economist Francis Edgeworth</w:t>
      </w:r>
      <w:r w:rsidR="00D71D13">
        <w:rPr>
          <w:lang w:val="en-GB"/>
        </w:rPr>
        <w:t xml:space="preserve"> in 1881</w:t>
      </w:r>
      <w:r w:rsidR="00982CD4">
        <w:rPr>
          <w:lang w:val="en-GB"/>
        </w:rPr>
        <w:t xml:space="preserve">, who </w:t>
      </w:r>
      <w:r w:rsidR="00D71D13">
        <w:rPr>
          <w:lang w:val="en-GB"/>
        </w:rPr>
        <w:t xml:space="preserve">dreamt of: </w:t>
      </w:r>
    </w:p>
    <w:p w14:paraId="5C20A1A3" w14:textId="77777777" w:rsidR="00D71D13" w:rsidRDefault="00D71D13" w:rsidP="00D71D13">
      <w:pPr>
        <w:rPr>
          <w:lang w:val="en-GB"/>
        </w:rPr>
      </w:pPr>
    </w:p>
    <w:p w14:paraId="13D85A5A" w14:textId="0F50D436" w:rsidR="00D71D13" w:rsidRPr="00D71D13" w:rsidRDefault="00D71D13" w:rsidP="00D71D13">
      <w:pPr>
        <w:ind w:left="720"/>
        <w:rPr>
          <w:rFonts w:ascii="Calibri" w:eastAsia="Times New Roman" w:hAnsi="Calibri" w:cs="Times New Roman"/>
          <w:i/>
        </w:rPr>
      </w:pPr>
      <w:r w:rsidRPr="00D71D13">
        <w:rPr>
          <w:rFonts w:ascii="Calibri" w:eastAsia="Times New Roman" w:hAnsi="Calibri" w:cs="Times New Roman"/>
          <w:i/>
        </w:rPr>
        <w:t>an ideally perfect instrument,</w:t>
      </w:r>
      <w:r w:rsidRPr="00D71D13">
        <w:rPr>
          <w:rFonts w:ascii="Calibri" w:hAnsi="Calibri"/>
          <w:i/>
          <w:lang w:val="en-GB"/>
        </w:rPr>
        <w:t xml:space="preserve"> </w:t>
      </w:r>
      <w:r w:rsidRPr="00D71D13">
        <w:rPr>
          <w:rFonts w:ascii="Calibri" w:eastAsia="Times New Roman" w:hAnsi="Calibri" w:cs="Times New Roman"/>
          <w:i/>
        </w:rPr>
        <w:t>a psychophysical machine, continually registering the height of pleasure</w:t>
      </w:r>
      <w:r w:rsidRPr="00D71D13">
        <w:rPr>
          <w:rFonts w:ascii="Calibri" w:hAnsi="Calibri"/>
          <w:i/>
          <w:lang w:val="en-GB"/>
        </w:rPr>
        <w:t xml:space="preserve"> </w:t>
      </w:r>
      <w:r w:rsidRPr="00D71D13">
        <w:rPr>
          <w:rFonts w:ascii="Calibri" w:eastAsia="Times New Roman" w:hAnsi="Calibri" w:cs="Times New Roman"/>
          <w:i/>
        </w:rPr>
        <w:t>experienced by an individual, exactly according to the verdict of consciousness.</w:t>
      </w:r>
    </w:p>
    <w:p w14:paraId="6AE5DCB4" w14:textId="6A74F274" w:rsidR="00D71D13" w:rsidRPr="00D71D13" w:rsidRDefault="00D71D13" w:rsidP="00D71D13">
      <w:pPr>
        <w:ind w:left="720"/>
        <w:rPr>
          <w:rFonts w:ascii="Calibri" w:hAnsi="Calibri"/>
          <w:lang w:val="en-GB"/>
        </w:rPr>
      </w:pPr>
      <w:r>
        <w:rPr>
          <w:rFonts w:ascii="Calibri" w:eastAsia="Times New Roman" w:hAnsi="Calibri" w:cs="Times New Roman"/>
        </w:rPr>
        <w:t>(Quoted in Colander, 2007).</w:t>
      </w:r>
    </w:p>
    <w:p w14:paraId="11531CDA" w14:textId="0CD717EA" w:rsidR="005E33FE" w:rsidRDefault="005E33FE" w:rsidP="005E6BB6">
      <w:pPr>
        <w:rPr>
          <w:lang w:val="en-GB"/>
        </w:rPr>
      </w:pPr>
    </w:p>
    <w:p w14:paraId="6E490A63" w14:textId="0242670F" w:rsidR="00D71D13" w:rsidRDefault="00D71D13" w:rsidP="005E6BB6">
      <w:pPr>
        <w:rPr>
          <w:lang w:val="en-GB"/>
        </w:rPr>
      </w:pPr>
      <w:r>
        <w:rPr>
          <w:lang w:val="en-GB"/>
        </w:rPr>
        <w:t>Edgeworth named this imaginary machine a ‘</w:t>
      </w:r>
      <w:proofErr w:type="spellStart"/>
      <w:r>
        <w:rPr>
          <w:lang w:val="en-GB"/>
        </w:rPr>
        <w:t>h</w:t>
      </w:r>
      <w:r w:rsidR="009C37BE">
        <w:rPr>
          <w:lang w:val="en-GB"/>
        </w:rPr>
        <w:t>edonimeter</w:t>
      </w:r>
      <w:proofErr w:type="spellEnd"/>
      <w:r w:rsidR="009C37BE">
        <w:rPr>
          <w:lang w:val="en-GB"/>
        </w:rPr>
        <w:t>’, a term since adopted by at least two academic research projects employing digital tracking technologies to quantify experienced happiness.</w:t>
      </w:r>
      <w:r w:rsidR="009C37BE">
        <w:rPr>
          <w:rStyle w:val="FootnoteReference"/>
          <w:rFonts w:ascii="Calibri" w:hAnsi="Calibri"/>
          <w:lang w:val="en-GB"/>
        </w:rPr>
        <w:footnoteReference w:id="2"/>
      </w:r>
    </w:p>
    <w:p w14:paraId="4C286407" w14:textId="77777777" w:rsidR="00DF34D1" w:rsidRDefault="00DF34D1" w:rsidP="005E6BB6">
      <w:pPr>
        <w:rPr>
          <w:lang w:val="en-GB"/>
        </w:rPr>
      </w:pPr>
    </w:p>
    <w:p w14:paraId="02E9134A" w14:textId="49630D02" w:rsidR="00DF34D1" w:rsidRDefault="00DF34D1" w:rsidP="005E6BB6">
      <w:pPr>
        <w:rPr>
          <w:lang w:val="en-GB"/>
        </w:rPr>
      </w:pPr>
      <w:r>
        <w:rPr>
          <w:lang w:val="en-GB"/>
        </w:rPr>
        <w:t>For those with mood disorders of various kinds, there is a particular need to track moods as they occur, rather than as they are remembered. Mood charts of various kinds have been developed since the 18</w:t>
      </w:r>
      <w:r w:rsidRPr="00DF34D1">
        <w:rPr>
          <w:vertAlign w:val="superscript"/>
          <w:lang w:val="en-GB"/>
        </w:rPr>
        <w:t>th</w:t>
      </w:r>
      <w:r>
        <w:rPr>
          <w:lang w:val="en-GB"/>
        </w:rPr>
        <w:t xml:space="preserve"> century, offering individuals a way of tracing variations in their subjective feelings</w:t>
      </w:r>
      <w:r w:rsidR="00CB0498">
        <w:rPr>
          <w:lang w:val="en-GB"/>
        </w:rPr>
        <w:t xml:space="preserve"> </w:t>
      </w:r>
      <w:r>
        <w:rPr>
          <w:lang w:val="en-GB"/>
        </w:rPr>
        <w:t xml:space="preserve">(Martin, 2007: 177-196). </w:t>
      </w:r>
      <w:r w:rsidR="00CB0498">
        <w:rPr>
          <w:lang w:val="en-GB"/>
        </w:rPr>
        <w:t xml:space="preserve">These tend to involve various combinations of personal and professional oversight. Individual sufferers are responsible for keeping track of mood, and may even design a chart themselves. This enables a sufferer of a mood disorder to achieve some distance from the mood that they are presently in, and to attain a more objective perspective on their condition. Yet the data that accrues is often presented to a physician for inspection as evidence of how their mood has fluctuated.  </w:t>
      </w:r>
    </w:p>
    <w:p w14:paraId="4E43D6CC" w14:textId="77777777" w:rsidR="009B6070" w:rsidRDefault="009B6070" w:rsidP="005E6BB6">
      <w:pPr>
        <w:rPr>
          <w:lang w:val="en-GB"/>
        </w:rPr>
      </w:pPr>
    </w:p>
    <w:p w14:paraId="62BBD524" w14:textId="57BBEA58" w:rsidR="009B6070" w:rsidRDefault="009B6070" w:rsidP="005E6BB6">
      <w:pPr>
        <w:rPr>
          <w:lang w:val="en-GB"/>
        </w:rPr>
      </w:pPr>
      <w:r>
        <w:rPr>
          <w:lang w:val="en-GB"/>
        </w:rPr>
        <w:t>The choice between ‘remembered’ life satisfaction and ‘experience’ is ultimately a philosophical one between two modes of subjectivity or being. This is well captured by Bergson when he writes:</w:t>
      </w:r>
    </w:p>
    <w:p w14:paraId="12EE36E0" w14:textId="77777777" w:rsidR="009B6070" w:rsidRDefault="009B6070" w:rsidP="005E6BB6">
      <w:pPr>
        <w:rPr>
          <w:lang w:val="en-GB"/>
        </w:rPr>
      </w:pPr>
    </w:p>
    <w:p w14:paraId="5F1A09EF" w14:textId="088708DE" w:rsidR="009B6070" w:rsidRPr="009B6070" w:rsidRDefault="009B6070" w:rsidP="009B6070">
      <w:pPr>
        <w:ind w:left="720"/>
        <w:rPr>
          <w:i/>
          <w:lang w:val="en-GB"/>
        </w:rPr>
      </w:pPr>
      <w:r w:rsidRPr="009B6070">
        <w:rPr>
          <w:i/>
          <w:lang w:val="en-GB"/>
        </w:rPr>
        <w:t>Our perceptions, sensations, emotions and ideas occur under two aspects: the one clear and precise, but impersonal; the other confused, ever changing, and inexpressible, because language cannot get hold of it without arresting its mobility or fit into its common-place forms without making it into public property.</w:t>
      </w:r>
    </w:p>
    <w:p w14:paraId="6E1E4C92" w14:textId="2B6F6C4F" w:rsidR="009B6070" w:rsidRDefault="009B6070" w:rsidP="009B6070">
      <w:pPr>
        <w:ind w:left="720"/>
        <w:rPr>
          <w:lang w:val="en-GB"/>
        </w:rPr>
      </w:pPr>
      <w:r>
        <w:rPr>
          <w:lang w:val="en-GB"/>
        </w:rPr>
        <w:t>(Bergson, 2002: 88)</w:t>
      </w:r>
    </w:p>
    <w:p w14:paraId="6C9AE891" w14:textId="77777777" w:rsidR="009B6070" w:rsidRDefault="009B6070" w:rsidP="009B6070">
      <w:pPr>
        <w:rPr>
          <w:lang w:val="en-GB"/>
        </w:rPr>
      </w:pPr>
    </w:p>
    <w:p w14:paraId="0F7C5397" w14:textId="3D7FF9AB" w:rsidR="009B6070" w:rsidRDefault="009B6070" w:rsidP="00C81DB9">
      <w:pPr>
        <w:rPr>
          <w:rFonts w:ascii="Calibri" w:hAnsi="Calibri"/>
          <w:lang w:val="en-GB"/>
        </w:rPr>
      </w:pPr>
      <w:r>
        <w:rPr>
          <w:lang w:val="en-GB"/>
        </w:rPr>
        <w:t>The survey a</w:t>
      </w:r>
      <w:r w:rsidR="001D2CC8">
        <w:rPr>
          <w:lang w:val="en-GB"/>
        </w:rPr>
        <w:t>nd quantitative scale are well-</w:t>
      </w:r>
      <w:r>
        <w:rPr>
          <w:lang w:val="en-GB"/>
        </w:rPr>
        <w:t xml:space="preserve">suited towards the capture of the former ‘aspect’. They invite the subject to engage with a public measure for purposes of comparability. Capturing the latter, by contrast, represents a very different methodological challenge. </w:t>
      </w:r>
      <w:r w:rsidR="00D71D13">
        <w:rPr>
          <w:rFonts w:ascii="Calibri" w:hAnsi="Calibri"/>
          <w:lang w:val="en-GB"/>
        </w:rPr>
        <w:t>The</w:t>
      </w:r>
      <w:r w:rsidR="00E640ED" w:rsidRPr="00EC33BD">
        <w:rPr>
          <w:rFonts w:ascii="Calibri" w:hAnsi="Calibri"/>
          <w:lang w:val="en-GB"/>
        </w:rPr>
        <w:t xml:space="preserve"> turn to real-time mood poses a</w:t>
      </w:r>
      <w:r w:rsidR="00B0669E" w:rsidRPr="00EC33BD">
        <w:rPr>
          <w:rFonts w:ascii="Calibri" w:hAnsi="Calibri"/>
          <w:lang w:val="en-GB"/>
        </w:rPr>
        <w:t xml:space="preserve"> </w:t>
      </w:r>
      <w:r w:rsidR="00E640ED" w:rsidRPr="00EC33BD">
        <w:rPr>
          <w:rFonts w:ascii="Calibri" w:hAnsi="Calibri"/>
          <w:lang w:val="en-GB"/>
        </w:rPr>
        <w:t xml:space="preserve">philosophical </w:t>
      </w:r>
      <w:r w:rsidR="001825F3">
        <w:rPr>
          <w:rFonts w:ascii="Calibri" w:hAnsi="Calibri"/>
          <w:lang w:val="en-GB"/>
        </w:rPr>
        <w:t>problem</w:t>
      </w:r>
      <w:r w:rsidR="00E640ED" w:rsidRPr="00EC33BD">
        <w:rPr>
          <w:rFonts w:ascii="Calibri" w:hAnsi="Calibri"/>
          <w:lang w:val="en-GB"/>
        </w:rPr>
        <w:t xml:space="preserve">: </w:t>
      </w:r>
      <w:r w:rsidR="001825F3">
        <w:rPr>
          <w:rFonts w:ascii="Calibri" w:hAnsi="Calibri"/>
          <w:i/>
          <w:lang w:val="en-GB"/>
        </w:rPr>
        <w:t xml:space="preserve">when </w:t>
      </w:r>
      <w:r w:rsidR="00E640ED" w:rsidRPr="00EC33BD">
        <w:rPr>
          <w:rFonts w:ascii="Calibri" w:hAnsi="Calibri"/>
          <w:i/>
          <w:lang w:val="en-GB"/>
        </w:rPr>
        <w:t>is now</w:t>
      </w:r>
      <w:r w:rsidR="00E640ED" w:rsidRPr="00EC33BD">
        <w:rPr>
          <w:rFonts w:ascii="Calibri" w:hAnsi="Calibri"/>
          <w:lang w:val="en-GB"/>
        </w:rPr>
        <w:t xml:space="preserve">? </w:t>
      </w:r>
      <w:r w:rsidR="002E795F" w:rsidRPr="00EC33BD">
        <w:rPr>
          <w:rFonts w:ascii="Calibri" w:hAnsi="Calibri"/>
          <w:lang w:val="en-GB"/>
        </w:rPr>
        <w:t xml:space="preserve">To what does a ‘moment’ of ‘experience’ refer to when one is no longer </w:t>
      </w:r>
      <w:r w:rsidR="005963EA">
        <w:rPr>
          <w:rFonts w:ascii="Calibri" w:hAnsi="Calibri"/>
          <w:lang w:val="en-GB"/>
        </w:rPr>
        <w:t>engaging</w:t>
      </w:r>
      <w:r w:rsidR="002E795F" w:rsidRPr="00EC33BD">
        <w:rPr>
          <w:rFonts w:ascii="Calibri" w:hAnsi="Calibri"/>
          <w:lang w:val="en-GB"/>
        </w:rPr>
        <w:t xml:space="preserve"> with the reflective, evaluative self? </w:t>
      </w:r>
    </w:p>
    <w:p w14:paraId="61EF8FF2" w14:textId="77777777" w:rsidR="001D2CC8" w:rsidRDefault="001D2CC8" w:rsidP="00C81DB9">
      <w:pPr>
        <w:rPr>
          <w:rFonts w:ascii="Calibri" w:hAnsi="Calibri"/>
          <w:lang w:val="en-GB"/>
        </w:rPr>
      </w:pPr>
    </w:p>
    <w:p w14:paraId="57ED30F0" w14:textId="6DF74769" w:rsidR="00C81DB9" w:rsidRPr="009B6070" w:rsidRDefault="006E31C7" w:rsidP="00C81DB9">
      <w:pPr>
        <w:rPr>
          <w:lang w:val="en-GB"/>
        </w:rPr>
      </w:pPr>
      <w:r w:rsidRPr="00EC33BD">
        <w:rPr>
          <w:rFonts w:ascii="Calibri" w:hAnsi="Calibri"/>
          <w:lang w:val="en-GB"/>
        </w:rPr>
        <w:t xml:space="preserve">From a </w:t>
      </w:r>
      <w:proofErr w:type="spellStart"/>
      <w:r w:rsidRPr="00EC33BD">
        <w:rPr>
          <w:rFonts w:ascii="Calibri" w:hAnsi="Calibri"/>
          <w:lang w:val="en-GB"/>
        </w:rPr>
        <w:t>Bergsonian</w:t>
      </w:r>
      <w:proofErr w:type="spellEnd"/>
      <w:r w:rsidRPr="00EC33BD">
        <w:rPr>
          <w:rFonts w:ascii="Calibri" w:hAnsi="Calibri"/>
          <w:lang w:val="en-GB"/>
        </w:rPr>
        <w:t xml:space="preserve"> perspective, which renders time as a ‘pure duration… without any affiliation to number’, these questions </w:t>
      </w:r>
      <w:r w:rsidR="00CC3F90">
        <w:rPr>
          <w:rFonts w:ascii="Calibri" w:hAnsi="Calibri"/>
          <w:lang w:val="en-GB"/>
        </w:rPr>
        <w:t>brook</w:t>
      </w:r>
      <w:r w:rsidRPr="00EC33BD">
        <w:rPr>
          <w:rFonts w:ascii="Calibri" w:hAnsi="Calibri"/>
          <w:lang w:val="en-GB"/>
        </w:rPr>
        <w:t xml:space="preserve"> no objective answer (Bergson, 2002: 74).</w:t>
      </w:r>
      <w:r w:rsidR="001A1372" w:rsidRPr="00EC33BD">
        <w:rPr>
          <w:rFonts w:ascii="Calibri" w:hAnsi="Calibri"/>
          <w:lang w:val="en-GB"/>
        </w:rPr>
        <w:t xml:space="preserve"> </w:t>
      </w:r>
      <w:r w:rsidRPr="00EC33BD">
        <w:rPr>
          <w:rFonts w:ascii="Calibri" w:hAnsi="Calibri"/>
          <w:lang w:val="en-GB"/>
        </w:rPr>
        <w:t xml:space="preserve">To introduce a temporal measure (such as clock time) </w:t>
      </w:r>
      <w:r w:rsidR="00A756C2" w:rsidRPr="00EC33BD">
        <w:rPr>
          <w:rFonts w:ascii="Calibri" w:hAnsi="Calibri"/>
          <w:lang w:val="en-GB"/>
        </w:rPr>
        <w:t>would be</w:t>
      </w:r>
      <w:r w:rsidRPr="00EC33BD">
        <w:rPr>
          <w:rFonts w:ascii="Calibri" w:hAnsi="Calibri"/>
          <w:lang w:val="en-GB"/>
        </w:rPr>
        <w:t xml:space="preserve"> to misrepresent time as space. </w:t>
      </w:r>
      <w:r w:rsidR="00A756C2" w:rsidRPr="00EC33BD">
        <w:rPr>
          <w:rFonts w:ascii="Calibri" w:hAnsi="Calibri"/>
          <w:lang w:val="en-GB"/>
        </w:rPr>
        <w:t xml:space="preserve">Recognising this </w:t>
      </w:r>
      <w:r w:rsidR="001F3030" w:rsidRPr="00EC33BD">
        <w:rPr>
          <w:rFonts w:ascii="Calibri" w:hAnsi="Calibri"/>
          <w:lang w:val="en-GB"/>
        </w:rPr>
        <w:t>philosophical</w:t>
      </w:r>
      <w:r w:rsidR="00A756C2" w:rsidRPr="00EC33BD">
        <w:rPr>
          <w:rFonts w:ascii="Calibri" w:hAnsi="Calibri"/>
          <w:lang w:val="en-GB"/>
        </w:rPr>
        <w:t xml:space="preserve"> critique is</w:t>
      </w:r>
      <w:r w:rsidR="00B0669E" w:rsidRPr="00EC33BD">
        <w:rPr>
          <w:rFonts w:ascii="Calibri" w:hAnsi="Calibri"/>
          <w:lang w:val="en-GB"/>
        </w:rPr>
        <w:t xml:space="preserve"> especially</w:t>
      </w:r>
      <w:r w:rsidR="00A756C2" w:rsidRPr="00EC33BD">
        <w:rPr>
          <w:rFonts w:ascii="Calibri" w:hAnsi="Calibri"/>
          <w:lang w:val="en-GB"/>
        </w:rPr>
        <w:t xml:space="preserve"> important if ‘real-time’ experiences are to inc</w:t>
      </w:r>
      <w:r w:rsidR="009C37BE">
        <w:rPr>
          <w:rFonts w:ascii="Calibri" w:hAnsi="Calibri"/>
          <w:lang w:val="en-GB"/>
        </w:rPr>
        <w:t>lude immersive states of ‘flow’,</w:t>
      </w:r>
      <w:r w:rsidR="00A756C2" w:rsidRPr="00EC33BD">
        <w:rPr>
          <w:rFonts w:ascii="Calibri" w:hAnsi="Calibri"/>
          <w:lang w:val="en-GB"/>
        </w:rPr>
        <w:t xml:space="preserve"> where the subject loses track of time. </w:t>
      </w:r>
      <w:r w:rsidR="001A1372" w:rsidRPr="00EC33BD">
        <w:rPr>
          <w:rFonts w:ascii="Calibri" w:hAnsi="Calibri"/>
          <w:lang w:val="en-GB"/>
        </w:rPr>
        <w:t xml:space="preserve">To dwell in such a state is to lack demarcations </w:t>
      </w:r>
      <w:r w:rsidR="00CC3F90">
        <w:rPr>
          <w:rFonts w:ascii="Calibri" w:hAnsi="Calibri"/>
          <w:lang w:val="en-GB"/>
        </w:rPr>
        <w:t>of time, and to experience the ‘</w:t>
      </w:r>
      <w:r w:rsidR="001A1372" w:rsidRPr="00EC33BD">
        <w:rPr>
          <w:rFonts w:ascii="Calibri" w:hAnsi="Calibri"/>
          <w:lang w:val="en-GB"/>
        </w:rPr>
        <w:t>melting of states of</w:t>
      </w:r>
      <w:r w:rsidR="00CC3F90">
        <w:rPr>
          <w:rFonts w:ascii="Calibri" w:hAnsi="Calibri"/>
          <w:lang w:val="en-GB"/>
        </w:rPr>
        <w:t xml:space="preserve"> consciousness into one another’</w:t>
      </w:r>
      <w:r w:rsidR="001A1372" w:rsidRPr="00EC33BD">
        <w:rPr>
          <w:rFonts w:ascii="Calibri" w:hAnsi="Calibri"/>
          <w:lang w:val="en-GB"/>
        </w:rPr>
        <w:t xml:space="preserve"> (Bergs</w:t>
      </w:r>
      <w:r w:rsidR="00CC3F90">
        <w:rPr>
          <w:rFonts w:ascii="Calibri" w:hAnsi="Calibri"/>
          <w:lang w:val="en-GB"/>
        </w:rPr>
        <w:t>on, 2002: 76). Bergson perceived</w:t>
      </w:r>
      <w:r w:rsidR="001A1372" w:rsidRPr="00EC33BD">
        <w:rPr>
          <w:rFonts w:ascii="Calibri" w:hAnsi="Calibri"/>
          <w:lang w:val="en-GB"/>
        </w:rPr>
        <w:t xml:space="preserve"> this in </w:t>
      </w:r>
      <w:r w:rsidR="00CC3F90">
        <w:rPr>
          <w:rFonts w:ascii="Calibri" w:hAnsi="Calibri"/>
          <w:lang w:val="en-GB"/>
        </w:rPr>
        <w:t>the state of dreaming, where ‘</w:t>
      </w:r>
      <w:r w:rsidR="00EC33BD">
        <w:rPr>
          <w:rFonts w:ascii="Calibri" w:eastAsia="Times New Roman" w:hAnsi="Calibri" w:cs="Times New Roman"/>
        </w:rPr>
        <w:t>we no</w:t>
      </w:r>
      <w:r w:rsidR="00EC33BD" w:rsidRPr="00EC33BD">
        <w:rPr>
          <w:rFonts w:ascii="Calibri" w:eastAsia="Times New Roman" w:hAnsi="Calibri" w:cs="Times New Roman"/>
        </w:rPr>
        <w:t xml:space="preserve"> longer measure duration, but we feel it; from quantity it returns to the state of quality</w:t>
      </w:r>
      <w:r w:rsidR="00CC3F90">
        <w:rPr>
          <w:rFonts w:ascii="Calibri" w:eastAsia="Times New Roman" w:hAnsi="Calibri" w:cs="Times New Roman"/>
        </w:rPr>
        <w:t>’</w:t>
      </w:r>
      <w:r w:rsidR="00EC33BD">
        <w:rPr>
          <w:rFonts w:ascii="Calibri" w:eastAsia="Times New Roman" w:hAnsi="Calibri" w:cs="Times New Roman"/>
        </w:rPr>
        <w:t xml:space="preserve"> (2002: 87). </w:t>
      </w:r>
      <w:r w:rsidR="00D71D13">
        <w:rPr>
          <w:rFonts w:ascii="Calibri" w:eastAsia="Times New Roman" w:hAnsi="Calibri" w:cs="Times New Roman"/>
        </w:rPr>
        <w:t>A</w:t>
      </w:r>
      <w:r w:rsidR="00EC33BD">
        <w:rPr>
          <w:rFonts w:ascii="Calibri" w:eastAsia="Times New Roman" w:hAnsi="Calibri" w:cs="Times New Roman"/>
        </w:rPr>
        <w:t xml:space="preserve">nother example would </w:t>
      </w:r>
      <w:r w:rsidR="00325C81">
        <w:rPr>
          <w:rFonts w:ascii="Calibri" w:eastAsia="Times New Roman" w:hAnsi="Calibri" w:cs="Times New Roman"/>
        </w:rPr>
        <w:t xml:space="preserve">be </w:t>
      </w:r>
      <w:r w:rsidR="00EC33BD">
        <w:rPr>
          <w:rFonts w:ascii="Calibri" w:eastAsia="Times New Roman" w:hAnsi="Calibri" w:cs="Times New Roman"/>
        </w:rPr>
        <w:t>the phenomenon of machine gambling addicts entering ‘the zone’,</w:t>
      </w:r>
      <w:r w:rsidR="00887CC2">
        <w:rPr>
          <w:rFonts w:ascii="Calibri" w:eastAsia="Times New Roman" w:hAnsi="Calibri" w:cs="Times New Roman"/>
        </w:rPr>
        <w:t xml:space="preserve"> as explored by Natasha Dow </w:t>
      </w:r>
      <w:proofErr w:type="spellStart"/>
      <w:r w:rsidR="00887CC2">
        <w:rPr>
          <w:rFonts w:ascii="Calibri" w:eastAsia="Times New Roman" w:hAnsi="Calibri" w:cs="Times New Roman"/>
        </w:rPr>
        <w:t>Schü</w:t>
      </w:r>
      <w:r w:rsidR="00EC33BD">
        <w:rPr>
          <w:rFonts w:ascii="Calibri" w:eastAsia="Times New Roman" w:hAnsi="Calibri" w:cs="Times New Roman"/>
        </w:rPr>
        <w:t>ll</w:t>
      </w:r>
      <w:proofErr w:type="spellEnd"/>
      <w:r w:rsidR="00325C81">
        <w:rPr>
          <w:rFonts w:ascii="Calibri" w:eastAsia="Times New Roman" w:hAnsi="Calibri" w:cs="Times New Roman"/>
        </w:rPr>
        <w:t xml:space="preserve"> (2012)</w:t>
      </w:r>
      <w:r w:rsidR="00EC33BD">
        <w:rPr>
          <w:rFonts w:ascii="Calibri" w:eastAsia="Times New Roman" w:hAnsi="Calibri" w:cs="Times New Roman"/>
        </w:rPr>
        <w:t xml:space="preserve">. </w:t>
      </w:r>
      <w:r w:rsidR="00705003">
        <w:rPr>
          <w:rFonts w:ascii="Calibri" w:eastAsia="Times New Roman" w:hAnsi="Calibri" w:cs="Times New Roman"/>
        </w:rPr>
        <w:t>‘The zone’</w:t>
      </w:r>
      <w:r w:rsidR="00EC33BD">
        <w:rPr>
          <w:rFonts w:ascii="Calibri" w:eastAsia="Times New Roman" w:hAnsi="Calibri" w:cs="Times New Roman"/>
        </w:rPr>
        <w:t xml:space="preserve"> refers to a psychological state where the gambler loses any sense of themselves as </w:t>
      </w:r>
      <w:r w:rsidR="00D71D13">
        <w:rPr>
          <w:rFonts w:ascii="Calibri" w:eastAsia="Times New Roman" w:hAnsi="Calibri" w:cs="Times New Roman"/>
        </w:rPr>
        <w:t>separate</w:t>
      </w:r>
      <w:r w:rsidR="00EC33BD">
        <w:rPr>
          <w:rFonts w:ascii="Calibri" w:eastAsia="Times New Roman" w:hAnsi="Calibri" w:cs="Times New Roman"/>
        </w:rPr>
        <w:t xml:space="preserve"> from their machine, or of their </w:t>
      </w:r>
      <w:r w:rsidR="00C81DB9">
        <w:rPr>
          <w:rFonts w:ascii="Calibri" w:eastAsia="Times New Roman" w:hAnsi="Calibri" w:cs="Times New Roman"/>
        </w:rPr>
        <w:t>spatial or social environmen</w:t>
      </w:r>
      <w:r w:rsidR="00CC3F90">
        <w:rPr>
          <w:rFonts w:ascii="Calibri" w:eastAsia="Times New Roman" w:hAnsi="Calibri" w:cs="Times New Roman"/>
        </w:rPr>
        <w:t>t. This is, as Schull puts it, ‘</w:t>
      </w:r>
      <w:r w:rsidR="00C81DB9" w:rsidRPr="00C81DB9">
        <w:rPr>
          <w:rFonts w:ascii="Calibri" w:eastAsia="Times New Roman" w:hAnsi="Calibri" w:cs="Times New Roman"/>
        </w:rPr>
        <w:t>a zone beyond value with no social or economic significance</w:t>
      </w:r>
      <w:r w:rsidR="00CC3F90">
        <w:rPr>
          <w:rFonts w:ascii="Calibri" w:eastAsia="Times New Roman" w:hAnsi="Calibri" w:cs="Times New Roman"/>
        </w:rPr>
        <w:t>’</w:t>
      </w:r>
      <w:r w:rsidR="00C81DB9">
        <w:rPr>
          <w:rFonts w:ascii="Calibri" w:eastAsia="Times New Roman" w:hAnsi="Calibri" w:cs="Times New Roman"/>
        </w:rPr>
        <w:t>, and it is this</w:t>
      </w:r>
      <w:r w:rsidR="00D71D13">
        <w:rPr>
          <w:rFonts w:ascii="Calibri" w:eastAsia="Times New Roman" w:hAnsi="Calibri" w:cs="Times New Roman"/>
        </w:rPr>
        <w:t xml:space="preserve"> exit from measurable time and space</w:t>
      </w:r>
      <w:r w:rsidR="00C81DB9">
        <w:rPr>
          <w:rFonts w:ascii="Calibri" w:eastAsia="Times New Roman" w:hAnsi="Calibri" w:cs="Times New Roman"/>
        </w:rPr>
        <w:t xml:space="preserve"> (rather than </w:t>
      </w:r>
      <w:r w:rsidR="00705003">
        <w:rPr>
          <w:rFonts w:ascii="Calibri" w:eastAsia="Times New Roman" w:hAnsi="Calibri" w:cs="Times New Roman"/>
        </w:rPr>
        <w:t xml:space="preserve">monetary </w:t>
      </w:r>
      <w:r w:rsidR="00C81DB9">
        <w:rPr>
          <w:rFonts w:ascii="Calibri" w:eastAsia="Times New Roman" w:hAnsi="Calibri" w:cs="Times New Roman"/>
        </w:rPr>
        <w:t xml:space="preserve">winnings) that the addict is really seeking (2012: 199). How, then, can </w:t>
      </w:r>
      <w:r w:rsidR="00C81DB9" w:rsidRPr="00CF7F5D">
        <w:rPr>
          <w:rFonts w:ascii="Calibri" w:eastAsia="Times New Roman" w:hAnsi="Calibri" w:cs="Times New Roman"/>
          <w:i/>
        </w:rPr>
        <w:t>experience itself</w:t>
      </w:r>
      <w:r w:rsidR="00C81DB9">
        <w:rPr>
          <w:rFonts w:ascii="Calibri" w:eastAsia="Times New Roman" w:hAnsi="Calibri" w:cs="Times New Roman"/>
        </w:rPr>
        <w:t xml:space="preserve"> be valued, if it resists the logic of numbers?    </w:t>
      </w:r>
    </w:p>
    <w:p w14:paraId="79FA4107" w14:textId="1674B4E6" w:rsidR="00EC33BD" w:rsidRPr="00EC33BD" w:rsidRDefault="00325C81" w:rsidP="00EC33BD">
      <w:pPr>
        <w:rPr>
          <w:rFonts w:ascii="Calibri" w:eastAsia="Times New Roman" w:hAnsi="Calibri" w:cs="Times New Roman"/>
        </w:rPr>
      </w:pPr>
      <w:r>
        <w:rPr>
          <w:rFonts w:ascii="Calibri" w:eastAsia="Times New Roman" w:hAnsi="Calibri" w:cs="Times New Roman"/>
        </w:rPr>
        <w:t xml:space="preserve"> </w:t>
      </w:r>
      <w:r w:rsidR="00EC33BD">
        <w:rPr>
          <w:rFonts w:ascii="Calibri" w:eastAsia="Times New Roman" w:hAnsi="Calibri" w:cs="Times New Roman"/>
        </w:rPr>
        <w:t xml:space="preserve">  </w:t>
      </w:r>
    </w:p>
    <w:p w14:paraId="535506C3" w14:textId="1C460697" w:rsidR="00577347" w:rsidRDefault="00903B7F" w:rsidP="008226A4">
      <w:pPr>
        <w:rPr>
          <w:lang w:val="en-GB"/>
        </w:rPr>
      </w:pPr>
      <w:r>
        <w:rPr>
          <w:lang w:val="en-GB"/>
        </w:rPr>
        <w:t>For psychologists, one</w:t>
      </w:r>
      <w:r w:rsidR="00A77DFE">
        <w:rPr>
          <w:lang w:val="en-GB"/>
        </w:rPr>
        <w:t xml:space="preserve"> methodological </w:t>
      </w:r>
      <w:r w:rsidR="00A756C2">
        <w:rPr>
          <w:lang w:val="en-GB"/>
        </w:rPr>
        <w:t>way around this</w:t>
      </w:r>
      <w:r w:rsidR="008226A4">
        <w:rPr>
          <w:lang w:val="en-GB"/>
        </w:rPr>
        <w:t xml:space="preserve"> </w:t>
      </w:r>
      <w:r w:rsidR="00A77DFE">
        <w:rPr>
          <w:lang w:val="en-GB"/>
        </w:rPr>
        <w:t xml:space="preserve">is </w:t>
      </w:r>
      <w:r w:rsidR="008226A4">
        <w:rPr>
          <w:lang w:val="en-GB"/>
        </w:rPr>
        <w:t>via the dichotom</w:t>
      </w:r>
      <w:r w:rsidR="00B0669E">
        <w:rPr>
          <w:lang w:val="en-GB"/>
        </w:rPr>
        <w:t>y of ‘approach and avoidance’: ‘</w:t>
      </w:r>
      <w:r w:rsidR="008226A4">
        <w:rPr>
          <w:lang w:val="en-GB"/>
        </w:rPr>
        <w:t xml:space="preserve">respondents can be asked to indicate whether they feel impatient for their current situation to end, or </w:t>
      </w:r>
      <w:r w:rsidR="00B0669E">
        <w:rPr>
          <w:lang w:val="en-GB"/>
        </w:rPr>
        <w:t>would prefer for it to continue’</w:t>
      </w:r>
      <w:r w:rsidR="008226A4">
        <w:rPr>
          <w:lang w:val="en-GB"/>
        </w:rPr>
        <w:t xml:space="preserve"> (</w:t>
      </w:r>
      <w:proofErr w:type="spellStart"/>
      <w:r w:rsidR="008226A4">
        <w:rPr>
          <w:lang w:val="en-GB"/>
        </w:rPr>
        <w:t>Kahneman</w:t>
      </w:r>
      <w:proofErr w:type="spellEnd"/>
      <w:r w:rsidR="008226A4">
        <w:rPr>
          <w:lang w:val="en-GB"/>
        </w:rPr>
        <w:t xml:space="preserve"> </w:t>
      </w:r>
      <w:r w:rsidR="00F1258C">
        <w:rPr>
          <w:lang w:val="en-GB"/>
        </w:rPr>
        <w:t xml:space="preserve">&amp; Riis, 2005). </w:t>
      </w:r>
      <w:r w:rsidR="00096D8E">
        <w:rPr>
          <w:lang w:val="en-GB"/>
        </w:rPr>
        <w:t xml:space="preserve">Binary questions – yes or no, smile or frown – potentially allow for a capture of momentary experience in ways that do not provoke </w:t>
      </w:r>
      <w:r w:rsidR="00CC3F90">
        <w:rPr>
          <w:lang w:val="en-GB"/>
        </w:rPr>
        <w:t>conscious, evaluative reflection</w:t>
      </w:r>
      <w:r w:rsidR="00096D8E">
        <w:rPr>
          <w:lang w:val="en-GB"/>
        </w:rPr>
        <w:t xml:space="preserve"> on it, of the sort that a questionnaire or </w:t>
      </w:r>
      <w:r w:rsidR="00705003">
        <w:rPr>
          <w:lang w:val="en-GB"/>
        </w:rPr>
        <w:t xml:space="preserve">numerical </w:t>
      </w:r>
      <w:r w:rsidR="00096D8E">
        <w:rPr>
          <w:lang w:val="en-GB"/>
        </w:rPr>
        <w:t xml:space="preserve">scale might do. </w:t>
      </w:r>
      <w:r w:rsidR="00F1258C">
        <w:rPr>
          <w:lang w:val="en-GB"/>
        </w:rPr>
        <w:t xml:space="preserve">Of course, </w:t>
      </w:r>
      <w:r w:rsidR="00096D8E">
        <w:rPr>
          <w:lang w:val="en-GB"/>
        </w:rPr>
        <w:t xml:space="preserve">even </w:t>
      </w:r>
      <w:r w:rsidR="00887CC2">
        <w:rPr>
          <w:lang w:val="en-GB"/>
        </w:rPr>
        <w:t>these</w:t>
      </w:r>
      <w:r w:rsidR="00096D8E">
        <w:rPr>
          <w:lang w:val="en-GB"/>
        </w:rPr>
        <w:t xml:space="preserve"> questions represent an</w:t>
      </w:r>
      <w:r w:rsidR="00F1258C">
        <w:rPr>
          <w:lang w:val="en-GB"/>
        </w:rPr>
        <w:t xml:space="preserve"> interruption in the flow of experience</w:t>
      </w:r>
      <w:r w:rsidR="00096D8E">
        <w:rPr>
          <w:lang w:val="en-GB"/>
        </w:rPr>
        <w:t>, and invite</w:t>
      </w:r>
      <w:r w:rsidR="00F1258C">
        <w:rPr>
          <w:lang w:val="en-GB"/>
        </w:rPr>
        <w:t xml:space="preserve"> reflection on </w:t>
      </w:r>
      <w:r w:rsidR="00F1258C" w:rsidRPr="00F1258C">
        <w:rPr>
          <w:i/>
          <w:lang w:val="en-GB"/>
        </w:rPr>
        <w:t>how long</w:t>
      </w:r>
      <w:r w:rsidR="00F1258C">
        <w:rPr>
          <w:lang w:val="en-GB"/>
        </w:rPr>
        <w:t xml:space="preserve"> the ‘current situation’ has been going on for, in order for an answer to be given. </w:t>
      </w:r>
      <w:r w:rsidR="00096D8E">
        <w:rPr>
          <w:lang w:val="en-GB"/>
        </w:rPr>
        <w:t>That then leaves</w:t>
      </w:r>
      <w:r w:rsidR="00A77DFE">
        <w:rPr>
          <w:lang w:val="en-GB"/>
        </w:rPr>
        <w:t xml:space="preserve"> the question of duration in the hands of the respondent, as opposed to it being imposed by the researcher. </w:t>
      </w:r>
      <w:r w:rsidR="00577347">
        <w:rPr>
          <w:lang w:val="en-GB"/>
        </w:rPr>
        <w:t xml:space="preserve">If ‘life satisfaction’ data grants the subject the authority to evaluate their own life, then data on the quality of ‘experience’ grants the subject the authority to define what counts as a ‘moment’ of </w:t>
      </w:r>
      <w:r>
        <w:rPr>
          <w:lang w:val="en-GB"/>
        </w:rPr>
        <w:t>time</w:t>
      </w:r>
      <w:r w:rsidR="00577347">
        <w:rPr>
          <w:lang w:val="en-GB"/>
        </w:rPr>
        <w:t xml:space="preserve">. </w:t>
      </w:r>
    </w:p>
    <w:p w14:paraId="696A161E" w14:textId="77777777" w:rsidR="007B69F1" w:rsidRDefault="007B69F1" w:rsidP="008226A4">
      <w:pPr>
        <w:rPr>
          <w:lang w:val="en-GB"/>
        </w:rPr>
      </w:pPr>
    </w:p>
    <w:p w14:paraId="221017A0" w14:textId="63233E56" w:rsidR="00040184" w:rsidRPr="00530989" w:rsidRDefault="001A245F" w:rsidP="008226A4">
      <w:pPr>
        <w:rPr>
          <w:lang w:val="en-GB"/>
        </w:rPr>
      </w:pPr>
      <w:r>
        <w:rPr>
          <w:lang w:val="en-GB"/>
        </w:rPr>
        <w:t xml:space="preserve">This binary perspective on value – ‘more or less?’ – is a feature of the cybernetic view of human behaviour. From a cybernetic perspective, agents are constantly adapting their behaviour in response to negative feedback in a real-time loop, in an effort to render the future predictable (Halpern, 2005; Pickering, 2010). At any moment in time, the issue is not how much </w:t>
      </w:r>
      <w:r w:rsidR="00530989">
        <w:rPr>
          <w:lang w:val="en-GB"/>
        </w:rPr>
        <w:t>worth</w:t>
      </w:r>
      <w:r>
        <w:rPr>
          <w:lang w:val="en-GB"/>
        </w:rPr>
        <w:t xml:space="preserve"> an individual attaches to something, but whether they want to conserve their present relation to it, or </w:t>
      </w:r>
      <w:r w:rsidR="00530989">
        <w:rPr>
          <w:lang w:val="en-GB"/>
        </w:rPr>
        <w:t xml:space="preserve">to adapt it. The cybernetic individual does not rely on numbers or calculation, but on a constant processing of experiences, with a view to improving future strategies. </w:t>
      </w:r>
      <w:r w:rsidR="00DE5EA8">
        <w:rPr>
          <w:lang w:val="en-GB"/>
        </w:rPr>
        <w:t>This is true of</w:t>
      </w:r>
      <w:r w:rsidR="00530989">
        <w:rPr>
          <w:lang w:val="en-GB"/>
        </w:rPr>
        <w:t xml:space="preserve"> cybernetic accounts of markets, as found in the work of Hayek. According to Hayek, the price system is a</w:t>
      </w:r>
      <w:r w:rsidR="001D2CC8">
        <w:rPr>
          <w:lang w:val="en-GB"/>
        </w:rPr>
        <w:t xml:space="preserve"> ‘</w:t>
      </w:r>
      <w:r w:rsidR="00040184" w:rsidRPr="00040184">
        <w:rPr>
          <w:rFonts w:ascii="Calibri" w:hAnsi="Calibri" w:cs="Times New Roman"/>
        </w:rPr>
        <w:t>machinery for registering change, or a system of telecommunications which enables individual producers to watch merely the movement of a few pointers</w:t>
      </w:r>
      <w:r w:rsidR="001D2CC8">
        <w:rPr>
          <w:rFonts w:ascii="Calibri" w:hAnsi="Calibri" w:cs="Times New Roman"/>
        </w:rPr>
        <w:t>’</w:t>
      </w:r>
      <w:r w:rsidR="00040184">
        <w:rPr>
          <w:rFonts w:ascii="Calibri" w:hAnsi="Calibri" w:cs="Times New Roman"/>
        </w:rPr>
        <w:t xml:space="preserve"> (1945: 527)</w:t>
      </w:r>
      <w:r w:rsidR="001D2CC8">
        <w:rPr>
          <w:rFonts w:ascii="Calibri" w:hAnsi="Calibri" w:cs="Times New Roman"/>
        </w:rPr>
        <w:t>. Immersed in this system, traders do not have time or cognitive distance to carry out</w:t>
      </w:r>
      <w:r w:rsidR="00040184">
        <w:rPr>
          <w:rFonts w:ascii="Calibri" w:hAnsi="Calibri" w:cs="Times New Roman"/>
        </w:rPr>
        <w:t xml:space="preserve"> </w:t>
      </w:r>
      <w:r w:rsidR="00CE10AF">
        <w:rPr>
          <w:rFonts w:ascii="Calibri" w:hAnsi="Calibri" w:cs="Times New Roman"/>
        </w:rPr>
        <w:t xml:space="preserve">evaluations or </w:t>
      </w:r>
      <w:r w:rsidR="001D2CC8">
        <w:rPr>
          <w:rFonts w:ascii="Calibri" w:hAnsi="Calibri" w:cs="Times New Roman"/>
        </w:rPr>
        <w:t xml:space="preserve">empirical </w:t>
      </w:r>
      <w:r w:rsidR="00CE10AF">
        <w:rPr>
          <w:rFonts w:ascii="Calibri" w:hAnsi="Calibri" w:cs="Times New Roman"/>
        </w:rPr>
        <w:t>justifications</w:t>
      </w:r>
      <w:r w:rsidR="001D2CC8">
        <w:rPr>
          <w:rFonts w:ascii="Calibri" w:hAnsi="Calibri" w:cs="Times New Roman"/>
        </w:rPr>
        <w:t xml:space="preserve"> for their decisions</w:t>
      </w:r>
      <w:r w:rsidR="00CE10AF">
        <w:rPr>
          <w:rFonts w:ascii="Calibri" w:hAnsi="Calibri" w:cs="Times New Roman"/>
        </w:rPr>
        <w:t>. In real-time, their dispositions are either towards something or away from it:</w:t>
      </w:r>
    </w:p>
    <w:p w14:paraId="79A1094A" w14:textId="77777777" w:rsidR="00CE10AF" w:rsidRDefault="00CE10AF" w:rsidP="008226A4">
      <w:pPr>
        <w:rPr>
          <w:rFonts w:ascii="Calibri" w:hAnsi="Calibri" w:cs="Times New Roman"/>
        </w:rPr>
      </w:pPr>
    </w:p>
    <w:p w14:paraId="1C6736BF" w14:textId="42BA20C4" w:rsidR="00CE10AF" w:rsidRPr="00837CC2" w:rsidRDefault="00CE10AF" w:rsidP="00CE10AF">
      <w:pPr>
        <w:ind w:left="360"/>
        <w:rPr>
          <w:rFonts w:ascii="Calibri" w:hAnsi="Calibri" w:cs="Times New Roman"/>
          <w:i/>
        </w:rPr>
      </w:pPr>
      <w:r w:rsidRPr="00837CC2">
        <w:rPr>
          <w:rFonts w:ascii="Calibri" w:hAnsi="Calibri" w:cs="Times New Roman"/>
          <w:i/>
        </w:rPr>
        <w:t>It does not</w:t>
      </w:r>
      <w:r w:rsidRPr="00837CC2">
        <w:rPr>
          <w:rFonts w:ascii="Calibri" w:hAnsi="Calibri"/>
          <w:i/>
          <w:lang w:val="en-GB"/>
        </w:rPr>
        <w:t xml:space="preserve"> </w:t>
      </w:r>
      <w:r w:rsidRPr="00837CC2">
        <w:rPr>
          <w:rFonts w:ascii="Calibri" w:hAnsi="Calibri" w:cs="Times New Roman"/>
          <w:i/>
        </w:rPr>
        <w:t xml:space="preserve">matter for </w:t>
      </w:r>
      <w:r>
        <w:rPr>
          <w:rFonts w:ascii="Calibri" w:hAnsi="Calibri" w:cs="Times New Roman"/>
          <w:i/>
        </w:rPr>
        <w:t>[the trader]</w:t>
      </w:r>
      <w:r w:rsidRPr="00837CC2">
        <w:rPr>
          <w:rFonts w:ascii="Calibri" w:hAnsi="Calibri" w:cs="Times New Roman"/>
          <w:i/>
        </w:rPr>
        <w:t xml:space="preserve"> why at the particular moment more screws of one size</w:t>
      </w:r>
      <w:r w:rsidRPr="00837CC2">
        <w:rPr>
          <w:rFonts w:ascii="Calibri" w:hAnsi="Calibri"/>
          <w:i/>
          <w:lang w:val="en-GB"/>
        </w:rPr>
        <w:t xml:space="preserve"> </w:t>
      </w:r>
      <w:r w:rsidRPr="00837CC2">
        <w:rPr>
          <w:rFonts w:ascii="Calibri" w:hAnsi="Calibri" w:cs="Times New Roman"/>
          <w:i/>
        </w:rPr>
        <w:t>than of another are wanted, why paper bags are more readily available</w:t>
      </w:r>
      <w:r w:rsidRPr="00837CC2">
        <w:rPr>
          <w:rFonts w:ascii="Calibri" w:hAnsi="Calibri"/>
          <w:i/>
          <w:lang w:val="en-GB"/>
        </w:rPr>
        <w:t xml:space="preserve"> </w:t>
      </w:r>
      <w:r w:rsidRPr="00837CC2">
        <w:rPr>
          <w:rFonts w:ascii="Calibri" w:hAnsi="Calibri" w:cs="Times New Roman"/>
          <w:i/>
        </w:rPr>
        <w:t>than canvas bags, or why skilled labor, or particular machine tools,</w:t>
      </w:r>
      <w:r w:rsidRPr="00837CC2">
        <w:rPr>
          <w:rFonts w:ascii="Calibri" w:hAnsi="Calibri"/>
          <w:i/>
          <w:lang w:val="en-GB"/>
        </w:rPr>
        <w:t xml:space="preserve"> </w:t>
      </w:r>
      <w:r w:rsidRPr="00837CC2">
        <w:rPr>
          <w:rFonts w:ascii="Calibri" w:hAnsi="Calibri" w:cs="Times New Roman"/>
          <w:i/>
        </w:rPr>
        <w:t>have for the moment become more difficult to acquire. All that is</w:t>
      </w:r>
      <w:r w:rsidRPr="00837CC2">
        <w:rPr>
          <w:rFonts w:ascii="Calibri" w:hAnsi="Calibri"/>
          <w:i/>
          <w:lang w:val="en-GB"/>
        </w:rPr>
        <w:t xml:space="preserve"> </w:t>
      </w:r>
      <w:r w:rsidRPr="00837CC2">
        <w:rPr>
          <w:rFonts w:ascii="Calibri" w:hAnsi="Calibri" w:cs="Times New Roman"/>
          <w:i/>
        </w:rPr>
        <w:t>significant for him is how much more or less difficult to procure they</w:t>
      </w:r>
      <w:r w:rsidRPr="00837CC2">
        <w:rPr>
          <w:rFonts w:ascii="Calibri" w:hAnsi="Calibri"/>
          <w:i/>
          <w:lang w:val="en-GB"/>
        </w:rPr>
        <w:t xml:space="preserve"> </w:t>
      </w:r>
      <w:r w:rsidRPr="00837CC2">
        <w:rPr>
          <w:rFonts w:ascii="Calibri" w:hAnsi="Calibri" w:cs="Times New Roman"/>
          <w:i/>
        </w:rPr>
        <w:t xml:space="preserve">have become compared with other things </w:t>
      </w:r>
      <w:r w:rsidR="006C5CF0">
        <w:rPr>
          <w:rFonts w:ascii="Calibri" w:hAnsi="Calibri" w:cs="Times New Roman"/>
          <w:i/>
        </w:rPr>
        <w:t>with which he is also concerned</w:t>
      </w:r>
    </w:p>
    <w:p w14:paraId="3EAC0611" w14:textId="77777777" w:rsidR="00CE10AF" w:rsidRDefault="00CE10AF" w:rsidP="00CE10AF">
      <w:pPr>
        <w:ind w:left="360"/>
        <w:rPr>
          <w:rFonts w:ascii="Calibri" w:hAnsi="Calibri" w:cs="Times New Roman"/>
        </w:rPr>
      </w:pPr>
      <w:r>
        <w:rPr>
          <w:rFonts w:ascii="Calibri" w:hAnsi="Calibri" w:cs="Times New Roman"/>
        </w:rPr>
        <w:t>(Hayek 1945: 525)</w:t>
      </w:r>
    </w:p>
    <w:p w14:paraId="31EE4203" w14:textId="77777777" w:rsidR="00CE10AF" w:rsidRDefault="00CE10AF" w:rsidP="008226A4">
      <w:pPr>
        <w:rPr>
          <w:lang w:val="en-GB"/>
        </w:rPr>
      </w:pPr>
    </w:p>
    <w:p w14:paraId="37C01F8E" w14:textId="6F23EFA3" w:rsidR="00CE10AF" w:rsidRPr="00040184" w:rsidRDefault="00CE10AF" w:rsidP="008226A4">
      <w:pPr>
        <w:rPr>
          <w:lang w:val="en-GB"/>
        </w:rPr>
      </w:pPr>
      <w:r>
        <w:rPr>
          <w:lang w:val="en-GB"/>
        </w:rPr>
        <w:t xml:space="preserve">While the price system is manifestly numerical in character, Hayek implies that it is not </w:t>
      </w:r>
      <w:r w:rsidRPr="00CE10AF">
        <w:rPr>
          <w:i/>
          <w:lang w:val="en-GB"/>
        </w:rPr>
        <w:t>experienced</w:t>
      </w:r>
      <w:r>
        <w:rPr>
          <w:lang w:val="en-GB"/>
        </w:rPr>
        <w:t xml:space="preserve"> via calculation or quantification. Rather, the consumer or entrepreneur is either drawn in one direction or another, while the price system itself performs the all-important computation and coordination. </w:t>
      </w:r>
      <w:r w:rsidR="006C5CF0">
        <w:rPr>
          <w:lang w:val="en-GB"/>
        </w:rPr>
        <w:t xml:space="preserve">This corresponds to the colloquial financial rhetoric of going ‘long’ or ‘short’, feeling ‘bullish’ or ‘bearish’. </w:t>
      </w:r>
      <w:r>
        <w:rPr>
          <w:lang w:val="en-GB"/>
        </w:rPr>
        <w:t xml:space="preserve"> </w:t>
      </w:r>
    </w:p>
    <w:p w14:paraId="578EE45F" w14:textId="77777777" w:rsidR="00040184" w:rsidRDefault="00040184" w:rsidP="008226A4">
      <w:pPr>
        <w:rPr>
          <w:lang w:val="en-GB"/>
        </w:rPr>
      </w:pPr>
    </w:p>
    <w:p w14:paraId="67105A47" w14:textId="1B2133A5" w:rsidR="00E057E0" w:rsidRDefault="00530989" w:rsidP="00B0669E">
      <w:pPr>
        <w:rPr>
          <w:lang w:val="en-GB"/>
        </w:rPr>
      </w:pPr>
      <w:r>
        <w:rPr>
          <w:lang w:val="en-GB"/>
        </w:rPr>
        <w:t>The methodological and ethical</w:t>
      </w:r>
      <w:r w:rsidR="00CE10AF">
        <w:rPr>
          <w:lang w:val="en-GB"/>
        </w:rPr>
        <w:t xml:space="preserve"> shift towards an emphasis on </w:t>
      </w:r>
      <w:r w:rsidR="00CE10AF" w:rsidRPr="00CE10AF">
        <w:rPr>
          <w:i/>
          <w:lang w:val="en-GB"/>
        </w:rPr>
        <w:t>experience</w:t>
      </w:r>
      <w:r w:rsidR="00B0669E">
        <w:rPr>
          <w:lang w:val="en-GB"/>
        </w:rPr>
        <w:t xml:space="preserve"> corresponds closely to how </w:t>
      </w:r>
      <w:proofErr w:type="spellStart"/>
      <w:r w:rsidR="00B0669E">
        <w:rPr>
          <w:lang w:val="en-GB"/>
        </w:rPr>
        <w:t>Deleuze</w:t>
      </w:r>
      <w:proofErr w:type="spellEnd"/>
      <w:r w:rsidR="00B0669E">
        <w:rPr>
          <w:lang w:val="en-GB"/>
        </w:rPr>
        <w:t xml:space="preserve"> characterises the shift from societies of ‘discipline’ to societies of ‘control’ (</w:t>
      </w:r>
      <w:proofErr w:type="spellStart"/>
      <w:r w:rsidR="00B0669E">
        <w:rPr>
          <w:lang w:val="en-GB"/>
        </w:rPr>
        <w:t>Deleuze</w:t>
      </w:r>
      <w:proofErr w:type="spellEnd"/>
      <w:r w:rsidR="00B0669E">
        <w:rPr>
          <w:lang w:val="en-GB"/>
        </w:rPr>
        <w:t>, 1992). The fo</w:t>
      </w:r>
      <w:r w:rsidR="00CC3F90">
        <w:rPr>
          <w:lang w:val="en-GB"/>
        </w:rPr>
        <w:t>rmer employ</w:t>
      </w:r>
      <w:r w:rsidR="00B0669E">
        <w:rPr>
          <w:lang w:val="en-GB"/>
        </w:rPr>
        <w:t xml:space="preserve"> ‘spaces of enclosure’ to </w:t>
      </w:r>
      <w:r w:rsidR="00705003">
        <w:rPr>
          <w:lang w:val="en-GB"/>
        </w:rPr>
        <w:t>instruct</w:t>
      </w:r>
      <w:r w:rsidR="00B0669E">
        <w:rPr>
          <w:lang w:val="en-GB"/>
        </w:rPr>
        <w:t xml:space="preserve"> individuals to keep watch over thems</w:t>
      </w:r>
      <w:r w:rsidR="00CC3F90">
        <w:rPr>
          <w:lang w:val="en-GB"/>
        </w:rPr>
        <w:t>elves, whereas the latter flood</w:t>
      </w:r>
      <w:r w:rsidR="00B0669E">
        <w:rPr>
          <w:lang w:val="en-GB"/>
        </w:rPr>
        <w:t xml:space="preserve"> open spaces with </w:t>
      </w:r>
      <w:r w:rsidR="00B0669E" w:rsidRPr="00762BFA">
        <w:rPr>
          <w:i/>
          <w:lang w:val="en-GB"/>
        </w:rPr>
        <w:t>continuous</w:t>
      </w:r>
      <w:r w:rsidR="00B0669E">
        <w:rPr>
          <w:lang w:val="en-GB"/>
        </w:rPr>
        <w:t xml:space="preserve"> forms of </w:t>
      </w:r>
      <w:r w:rsidR="00705003">
        <w:rPr>
          <w:lang w:val="en-GB"/>
        </w:rPr>
        <w:t>monitoring</w:t>
      </w:r>
      <w:r w:rsidR="00B0669E">
        <w:rPr>
          <w:lang w:val="en-GB"/>
        </w:rPr>
        <w:t xml:space="preserve">. </w:t>
      </w:r>
      <w:r w:rsidR="00A3240B">
        <w:rPr>
          <w:lang w:val="en-GB"/>
        </w:rPr>
        <w:t>The latter is inevitably dependent on the ubiquity and processing power of information technology: as both of these increase, so the possibilities for ‘real-time’ control expand (</w:t>
      </w:r>
      <w:proofErr w:type="spellStart"/>
      <w:r w:rsidR="00CC3F90">
        <w:rPr>
          <w:lang w:val="en-GB"/>
        </w:rPr>
        <w:t>Beniger</w:t>
      </w:r>
      <w:proofErr w:type="spellEnd"/>
      <w:r w:rsidR="00CC3F90">
        <w:rPr>
          <w:lang w:val="en-GB"/>
        </w:rPr>
        <w:t xml:space="preserve">, 1986; </w:t>
      </w:r>
      <w:r w:rsidR="00A3240B">
        <w:rPr>
          <w:lang w:val="en-GB"/>
        </w:rPr>
        <w:t>Franklin, 2015). The embedding of data capture technologies in the physical environment (referred to as the ‘internet of things’) combined with the spread of ‘smart’, mobile and wearable technologies opens up whole new possibilities for ‘real-time’ control</w:t>
      </w:r>
      <w:r w:rsidR="00150893">
        <w:rPr>
          <w:lang w:val="en-GB"/>
        </w:rPr>
        <w:t xml:space="preserve"> (</w:t>
      </w:r>
      <w:proofErr w:type="spellStart"/>
      <w:r w:rsidR="00150893">
        <w:rPr>
          <w:lang w:val="en-GB"/>
        </w:rPr>
        <w:t>Agre</w:t>
      </w:r>
      <w:proofErr w:type="spellEnd"/>
      <w:r w:rsidR="00150893">
        <w:rPr>
          <w:lang w:val="en-GB"/>
        </w:rPr>
        <w:t>, 1994)</w:t>
      </w:r>
      <w:r w:rsidR="00A3240B">
        <w:rPr>
          <w:lang w:val="en-GB"/>
        </w:rPr>
        <w:t>, as currently manifest in the rhetoric surrounding ‘smart cities’</w:t>
      </w:r>
      <w:r w:rsidR="00E057E0">
        <w:rPr>
          <w:lang w:val="en-GB"/>
        </w:rPr>
        <w:t xml:space="preserve"> </w:t>
      </w:r>
      <w:r w:rsidR="004864EB">
        <w:rPr>
          <w:lang w:val="en-GB"/>
        </w:rPr>
        <w:t xml:space="preserve">for example </w:t>
      </w:r>
      <w:r w:rsidR="00BC62F2">
        <w:rPr>
          <w:lang w:val="en-GB"/>
        </w:rPr>
        <w:t>(</w:t>
      </w:r>
      <w:proofErr w:type="spellStart"/>
      <w:r w:rsidR="00BC62F2">
        <w:rPr>
          <w:lang w:val="en-GB"/>
        </w:rPr>
        <w:t>Kitchi</w:t>
      </w:r>
      <w:r w:rsidR="00E057E0">
        <w:rPr>
          <w:lang w:val="en-GB"/>
        </w:rPr>
        <w:t>n</w:t>
      </w:r>
      <w:proofErr w:type="spellEnd"/>
      <w:r w:rsidR="00E057E0">
        <w:rPr>
          <w:lang w:val="en-GB"/>
        </w:rPr>
        <w:t xml:space="preserve">, 2014; Kitchen et al, 2015). </w:t>
      </w:r>
    </w:p>
    <w:p w14:paraId="163EAC1A" w14:textId="77777777" w:rsidR="00E057E0" w:rsidRDefault="00E057E0" w:rsidP="00B0669E">
      <w:pPr>
        <w:rPr>
          <w:lang w:val="en-GB"/>
        </w:rPr>
      </w:pPr>
    </w:p>
    <w:p w14:paraId="4EEF5EAF" w14:textId="74C5A7D0" w:rsidR="008226A4" w:rsidRDefault="00310A04" w:rsidP="0033382F">
      <w:pPr>
        <w:rPr>
          <w:lang w:val="en-GB"/>
        </w:rPr>
      </w:pPr>
      <w:r>
        <w:rPr>
          <w:lang w:val="en-GB"/>
        </w:rPr>
        <w:t>Dramatic new</w:t>
      </w:r>
      <w:r w:rsidR="00E057E0">
        <w:rPr>
          <w:lang w:val="en-GB"/>
        </w:rPr>
        <w:t xml:space="preserve"> cognitive</w:t>
      </w:r>
      <w:r w:rsidR="009C37BE">
        <w:rPr>
          <w:lang w:val="en-GB"/>
        </w:rPr>
        <w:t xml:space="preserve"> and evaluative </w:t>
      </w:r>
      <w:r w:rsidR="00E057E0">
        <w:rPr>
          <w:lang w:val="en-GB"/>
        </w:rPr>
        <w:t xml:space="preserve">capabilities </w:t>
      </w:r>
      <w:r>
        <w:rPr>
          <w:lang w:val="en-GB"/>
        </w:rPr>
        <w:t xml:space="preserve">are arising as a result of these shifts. Where so much </w:t>
      </w:r>
      <w:r w:rsidR="009F4B29">
        <w:rPr>
          <w:lang w:val="en-GB"/>
        </w:rPr>
        <w:t>physical</w:t>
      </w:r>
      <w:r>
        <w:rPr>
          <w:lang w:val="en-GB"/>
        </w:rPr>
        <w:t xml:space="preserve"> movement and </w:t>
      </w:r>
      <w:r w:rsidR="00903B7F">
        <w:rPr>
          <w:lang w:val="en-GB"/>
        </w:rPr>
        <w:t xml:space="preserve">peer-to-peer communication </w:t>
      </w:r>
      <w:r>
        <w:rPr>
          <w:lang w:val="en-GB"/>
        </w:rPr>
        <w:t xml:space="preserve">is captured and available to computational analytics, human cognition is vastly </w:t>
      </w:r>
      <w:r w:rsidR="009F4B29">
        <w:rPr>
          <w:lang w:val="en-GB"/>
        </w:rPr>
        <w:t>out-stripped</w:t>
      </w:r>
      <w:r>
        <w:rPr>
          <w:lang w:val="en-GB"/>
        </w:rPr>
        <w:t xml:space="preserve"> by non-human cognitive capacities (</w:t>
      </w:r>
      <w:proofErr w:type="spellStart"/>
      <w:r w:rsidR="009F165D">
        <w:rPr>
          <w:lang w:val="en-GB"/>
        </w:rPr>
        <w:t>Andrejevic</w:t>
      </w:r>
      <w:proofErr w:type="spellEnd"/>
      <w:r w:rsidR="009F165D">
        <w:rPr>
          <w:lang w:val="en-GB"/>
        </w:rPr>
        <w:t xml:space="preserve">, 2013; Hansen, 2015). </w:t>
      </w:r>
      <w:r w:rsidR="00C07856">
        <w:rPr>
          <w:lang w:val="en-GB"/>
        </w:rPr>
        <w:t xml:space="preserve">This </w:t>
      </w:r>
      <w:r w:rsidR="00C07856" w:rsidRPr="00C07856">
        <w:rPr>
          <w:i/>
          <w:lang w:val="en-GB"/>
        </w:rPr>
        <w:t>potentially</w:t>
      </w:r>
      <w:r w:rsidR="00C07856">
        <w:rPr>
          <w:lang w:val="en-GB"/>
        </w:rPr>
        <w:t xml:space="preserve"> allows humans to dwell in a purely ‘real-time’ cognitive state (feeling, experiencing, responding, liking) and allowing machines to perform acts of judgement, evaluation and decision-making, at least as an ideal. ‘Predictive shopping’, in which consumers are mailed goods they are likely to want without having chosen them, </w:t>
      </w:r>
      <w:r w:rsidR="003544AD">
        <w:rPr>
          <w:lang w:val="en-GB"/>
        </w:rPr>
        <w:t>becomes</w:t>
      </w:r>
      <w:r w:rsidR="00C07856">
        <w:rPr>
          <w:lang w:val="en-GB"/>
        </w:rPr>
        <w:t xml:space="preserve"> plausib</w:t>
      </w:r>
      <w:r w:rsidR="00CF673F">
        <w:rPr>
          <w:lang w:val="en-GB"/>
        </w:rPr>
        <w:t>l</w:t>
      </w:r>
      <w:r w:rsidR="00C07856">
        <w:rPr>
          <w:lang w:val="en-GB"/>
        </w:rPr>
        <w:t>e</w:t>
      </w:r>
      <w:r w:rsidR="003544AD">
        <w:rPr>
          <w:lang w:val="en-GB"/>
        </w:rPr>
        <w:t xml:space="preserve"> and desirable</w:t>
      </w:r>
      <w:r w:rsidR="00C07856">
        <w:rPr>
          <w:lang w:val="en-GB"/>
        </w:rPr>
        <w:t xml:space="preserve"> (</w:t>
      </w:r>
      <w:proofErr w:type="spellStart"/>
      <w:r w:rsidR="00C07856">
        <w:rPr>
          <w:lang w:val="en-GB"/>
        </w:rPr>
        <w:t>Sunstein</w:t>
      </w:r>
      <w:proofErr w:type="spellEnd"/>
      <w:r w:rsidR="00C07856">
        <w:rPr>
          <w:lang w:val="en-GB"/>
        </w:rPr>
        <w:t xml:space="preserve">, 2015). The amount of data being captured and the speed at which it is processed means that media </w:t>
      </w:r>
      <w:r w:rsidR="009F4B29">
        <w:rPr>
          <w:lang w:val="en-GB"/>
        </w:rPr>
        <w:t xml:space="preserve">technologies </w:t>
      </w:r>
      <w:r w:rsidR="00C07856">
        <w:rPr>
          <w:lang w:val="en-GB"/>
        </w:rPr>
        <w:t xml:space="preserve">no longer serve to record </w:t>
      </w:r>
      <w:r w:rsidR="00C07856" w:rsidRPr="0033382F">
        <w:rPr>
          <w:i/>
          <w:lang w:val="en-GB"/>
        </w:rPr>
        <w:t>conscious</w:t>
      </w:r>
      <w:r w:rsidR="00C07856">
        <w:rPr>
          <w:lang w:val="en-GB"/>
        </w:rPr>
        <w:t xml:space="preserve"> memories and </w:t>
      </w:r>
      <w:r w:rsidR="00C07856" w:rsidRPr="0033382F">
        <w:rPr>
          <w:i/>
          <w:lang w:val="en-GB"/>
        </w:rPr>
        <w:t>reflective</w:t>
      </w:r>
      <w:r w:rsidR="00C07856">
        <w:rPr>
          <w:lang w:val="en-GB"/>
        </w:rPr>
        <w:t xml:space="preserve"> experience, but </w:t>
      </w:r>
      <w:r w:rsidR="0033382F">
        <w:rPr>
          <w:lang w:val="en-GB"/>
        </w:rPr>
        <w:t>to provid</w:t>
      </w:r>
      <w:r w:rsidR="009F4B29">
        <w:rPr>
          <w:lang w:val="en-GB"/>
        </w:rPr>
        <w:t>e records that are unmediated by human experience or memory</w:t>
      </w:r>
      <w:r w:rsidR="0033382F">
        <w:rPr>
          <w:lang w:val="en-GB"/>
        </w:rPr>
        <w:t xml:space="preserve">. In Hansen’s distinction, the processing of ‘sensation’ comes to replace human reliance on ‘perception’ (Hansen, 2015). </w:t>
      </w:r>
    </w:p>
    <w:p w14:paraId="661C409C" w14:textId="77777777" w:rsidR="0033382F" w:rsidRDefault="0033382F" w:rsidP="0033382F">
      <w:pPr>
        <w:rPr>
          <w:lang w:val="en-GB"/>
        </w:rPr>
      </w:pPr>
    </w:p>
    <w:p w14:paraId="4BE4733C" w14:textId="6F1799A8" w:rsidR="00CC3F90" w:rsidRDefault="00BC62F2" w:rsidP="0033382F">
      <w:pPr>
        <w:rPr>
          <w:lang w:val="en-GB"/>
        </w:rPr>
      </w:pPr>
      <w:r>
        <w:rPr>
          <w:lang w:val="en-GB"/>
        </w:rPr>
        <w:t>Empirical</w:t>
      </w:r>
      <w:r w:rsidR="0033382F">
        <w:rPr>
          <w:lang w:val="en-GB"/>
        </w:rPr>
        <w:t xml:space="preserve"> enquiry into ‘experiences’ and ‘moments’ of positive and negative affect </w:t>
      </w:r>
      <w:r w:rsidR="00CF673F">
        <w:rPr>
          <w:lang w:val="en-GB"/>
        </w:rPr>
        <w:t xml:space="preserve">acquires vast new possibilities </w:t>
      </w:r>
      <w:r w:rsidR="009C37BE">
        <w:rPr>
          <w:lang w:val="en-GB"/>
        </w:rPr>
        <w:t xml:space="preserve">in this </w:t>
      </w:r>
      <w:r>
        <w:rPr>
          <w:lang w:val="en-GB"/>
        </w:rPr>
        <w:t xml:space="preserve">technological </w:t>
      </w:r>
      <w:r w:rsidR="009C37BE">
        <w:rPr>
          <w:lang w:val="en-GB"/>
        </w:rPr>
        <w:t>context</w:t>
      </w:r>
      <w:r w:rsidR="00CF673F">
        <w:rPr>
          <w:lang w:val="en-GB"/>
        </w:rPr>
        <w:t xml:space="preserve">. Beyond </w:t>
      </w:r>
      <w:r w:rsidR="00237052">
        <w:rPr>
          <w:lang w:val="en-GB"/>
        </w:rPr>
        <w:t>comparatively</w:t>
      </w:r>
      <w:r w:rsidR="00CF673F">
        <w:rPr>
          <w:lang w:val="en-GB"/>
        </w:rPr>
        <w:t xml:space="preserve"> </w:t>
      </w:r>
      <w:r w:rsidR="00237052">
        <w:rPr>
          <w:lang w:val="en-GB"/>
        </w:rPr>
        <w:t>basic</w:t>
      </w:r>
      <w:r w:rsidR="00CF673F">
        <w:rPr>
          <w:lang w:val="en-GB"/>
        </w:rPr>
        <w:t xml:space="preserve"> analogue techniques such as diary-keeping, it becomes possible for psychologists, economists, computer scientists, managers and policy-makers to witness variations in </w:t>
      </w:r>
      <w:r w:rsidR="00705003">
        <w:rPr>
          <w:lang w:val="en-GB"/>
        </w:rPr>
        <w:t>mood</w:t>
      </w:r>
      <w:r w:rsidR="00CF673F">
        <w:rPr>
          <w:lang w:val="en-GB"/>
        </w:rPr>
        <w:t xml:space="preserve"> as they are occurring</w:t>
      </w:r>
      <w:r w:rsidR="008011AE">
        <w:rPr>
          <w:lang w:val="en-GB"/>
        </w:rPr>
        <w:t xml:space="preserve"> ‘now’</w:t>
      </w:r>
      <w:r w:rsidR="00CF673F">
        <w:rPr>
          <w:lang w:val="en-GB"/>
        </w:rPr>
        <w:t>.</w:t>
      </w:r>
      <w:r w:rsidR="006C5CF0">
        <w:rPr>
          <w:lang w:val="en-GB"/>
        </w:rPr>
        <w:t xml:space="preserve"> </w:t>
      </w:r>
      <w:r w:rsidR="006C5CF0" w:rsidRPr="006C5CF0">
        <w:rPr>
          <w:lang w:val="en-GB"/>
        </w:rPr>
        <w:t xml:space="preserve">In marketing, it has yielded a fascination with what’s known as the ‘experience economy’, where companies focus on the moment-by-moment phenomenology of </w:t>
      </w:r>
      <w:r w:rsidR="006C5CF0">
        <w:rPr>
          <w:lang w:val="en-GB"/>
        </w:rPr>
        <w:t>consumption, rather than on subsequent feedback (Pine &amp; Gilmore, 2011).</w:t>
      </w:r>
      <w:r w:rsidR="00CF673F">
        <w:rPr>
          <w:lang w:val="en-GB"/>
        </w:rPr>
        <w:t xml:space="preserve"> </w:t>
      </w:r>
      <w:r w:rsidR="006C5CF0">
        <w:rPr>
          <w:lang w:val="en-GB"/>
        </w:rPr>
        <w:t>‘</w:t>
      </w:r>
      <w:r w:rsidR="003F559A">
        <w:rPr>
          <w:lang w:val="en-GB"/>
        </w:rPr>
        <w:t xml:space="preserve">Moments’ </w:t>
      </w:r>
      <w:r w:rsidR="006C5CF0">
        <w:rPr>
          <w:lang w:val="en-GB"/>
        </w:rPr>
        <w:t xml:space="preserve">have become the </w:t>
      </w:r>
      <w:r w:rsidR="003F559A">
        <w:rPr>
          <w:lang w:val="en-GB"/>
        </w:rPr>
        <w:t xml:space="preserve">stated offering of a number of social media platforms. </w:t>
      </w:r>
      <w:r w:rsidR="00705003">
        <w:rPr>
          <w:lang w:val="en-GB"/>
        </w:rPr>
        <w:t xml:space="preserve">At the frontier of technological possibilities, </w:t>
      </w:r>
      <w:r w:rsidR="003544AD">
        <w:rPr>
          <w:lang w:val="en-GB"/>
        </w:rPr>
        <w:t>the emotions</w:t>
      </w:r>
      <w:r w:rsidR="00705003">
        <w:rPr>
          <w:lang w:val="en-GB"/>
        </w:rPr>
        <w:t xml:space="preserve"> of crowds and audiences can be monitored in real time through a combination of digital facial analytics, sentiment analysis (focused on social media data) and analysis of noise. </w:t>
      </w:r>
      <w:r w:rsidR="00D66C8C">
        <w:rPr>
          <w:lang w:val="en-GB"/>
        </w:rPr>
        <w:t>Wearable technology offers much new biomarker data on wellbeing</w:t>
      </w:r>
      <w:r w:rsidR="008011AE">
        <w:rPr>
          <w:lang w:val="en-GB"/>
        </w:rPr>
        <w:t xml:space="preserve"> for economists to analyse</w:t>
      </w:r>
      <w:r w:rsidR="00D66C8C">
        <w:rPr>
          <w:lang w:val="en-GB"/>
        </w:rPr>
        <w:t>, such as pulse rate</w:t>
      </w:r>
      <w:r w:rsidR="008011AE">
        <w:rPr>
          <w:lang w:val="en-GB"/>
        </w:rPr>
        <w:t xml:space="preserve"> and blood pressure (</w:t>
      </w:r>
      <w:proofErr w:type="spellStart"/>
      <w:r w:rsidR="008011AE">
        <w:rPr>
          <w:lang w:val="en-GB"/>
        </w:rPr>
        <w:t>Blanchflower</w:t>
      </w:r>
      <w:proofErr w:type="spellEnd"/>
      <w:r w:rsidR="008011AE">
        <w:rPr>
          <w:lang w:val="en-GB"/>
        </w:rPr>
        <w:t xml:space="preserve"> et al, 2011). </w:t>
      </w:r>
      <w:r w:rsidR="003544AD">
        <w:rPr>
          <w:lang w:val="en-GB"/>
        </w:rPr>
        <w:t>These ‘empathic media’ (</w:t>
      </w:r>
      <w:proofErr w:type="spellStart"/>
      <w:r w:rsidR="003544AD">
        <w:rPr>
          <w:lang w:val="en-GB"/>
        </w:rPr>
        <w:t>McStay</w:t>
      </w:r>
      <w:proofErr w:type="spellEnd"/>
      <w:r w:rsidR="003544AD">
        <w:rPr>
          <w:lang w:val="en-GB"/>
        </w:rPr>
        <w:t xml:space="preserve">, 2014) potentially result in a purely behaviourist account of affect, which circumvents subjective experience altogether. </w:t>
      </w:r>
    </w:p>
    <w:p w14:paraId="3F79BFE6" w14:textId="77777777" w:rsidR="00CC3F90" w:rsidRDefault="00CC3F90" w:rsidP="0033382F">
      <w:pPr>
        <w:rPr>
          <w:lang w:val="en-GB"/>
        </w:rPr>
      </w:pPr>
    </w:p>
    <w:p w14:paraId="38552738" w14:textId="6412AE28" w:rsidR="00155A30" w:rsidRDefault="00CC3F90" w:rsidP="0033382F">
      <w:pPr>
        <w:rPr>
          <w:lang w:val="en-GB"/>
        </w:rPr>
      </w:pPr>
      <w:r>
        <w:rPr>
          <w:lang w:val="en-GB"/>
        </w:rPr>
        <w:t xml:space="preserve">While such techniques unleash </w:t>
      </w:r>
      <w:r w:rsidR="00887CC2">
        <w:rPr>
          <w:lang w:val="en-GB"/>
        </w:rPr>
        <w:t>dramatic</w:t>
      </w:r>
      <w:r>
        <w:rPr>
          <w:lang w:val="en-GB"/>
        </w:rPr>
        <w:t xml:space="preserve"> new possibilities for physiological and </w:t>
      </w:r>
      <w:proofErr w:type="spellStart"/>
      <w:r>
        <w:rPr>
          <w:lang w:val="en-GB"/>
        </w:rPr>
        <w:t>behavioral</w:t>
      </w:r>
      <w:proofErr w:type="spellEnd"/>
      <w:r>
        <w:rPr>
          <w:lang w:val="en-GB"/>
        </w:rPr>
        <w:t xml:space="preserve"> data capture, they </w:t>
      </w:r>
      <w:r w:rsidR="001825F3">
        <w:rPr>
          <w:lang w:val="en-GB"/>
        </w:rPr>
        <w:t>also</w:t>
      </w:r>
      <w:r>
        <w:rPr>
          <w:lang w:val="en-GB"/>
        </w:rPr>
        <w:t xml:space="preserve"> eliminate </w:t>
      </w:r>
      <w:r w:rsidR="001825F3">
        <w:rPr>
          <w:lang w:val="en-GB"/>
        </w:rPr>
        <w:t xml:space="preserve">‘experience’ (as </w:t>
      </w:r>
      <w:r w:rsidR="001825F3" w:rsidRPr="001825F3">
        <w:rPr>
          <w:i/>
          <w:lang w:val="en-GB"/>
        </w:rPr>
        <w:t>conscious</w:t>
      </w:r>
      <w:r w:rsidR="001825F3">
        <w:rPr>
          <w:lang w:val="en-GB"/>
        </w:rPr>
        <w:t xml:space="preserve"> duration)</w:t>
      </w:r>
      <w:r>
        <w:rPr>
          <w:lang w:val="en-GB"/>
        </w:rPr>
        <w:t xml:space="preserve"> from their valuations. </w:t>
      </w:r>
      <w:r w:rsidR="00296229">
        <w:rPr>
          <w:lang w:val="en-GB"/>
        </w:rPr>
        <w:t xml:space="preserve">Observable </w:t>
      </w:r>
      <w:proofErr w:type="spellStart"/>
      <w:r w:rsidR="00296229">
        <w:rPr>
          <w:lang w:val="en-GB"/>
        </w:rPr>
        <w:t>proxis</w:t>
      </w:r>
      <w:proofErr w:type="spellEnd"/>
      <w:r w:rsidR="00971E73">
        <w:rPr>
          <w:lang w:val="en-GB"/>
        </w:rPr>
        <w:t xml:space="preserve"> for consciousness are plentiful, such as ‘attention’</w:t>
      </w:r>
      <w:r w:rsidR="00BC0DAD">
        <w:rPr>
          <w:lang w:val="en-GB"/>
        </w:rPr>
        <w:t xml:space="preserve"> (indicated by eye movement)</w:t>
      </w:r>
      <w:r w:rsidR="00971E73">
        <w:rPr>
          <w:lang w:val="en-GB"/>
        </w:rPr>
        <w:t xml:space="preserve">, ‘sensation’ or neural </w:t>
      </w:r>
      <w:r w:rsidR="00296229">
        <w:rPr>
          <w:lang w:val="en-GB"/>
        </w:rPr>
        <w:t xml:space="preserve">activity </w:t>
      </w:r>
      <w:r w:rsidR="00971E73">
        <w:rPr>
          <w:lang w:val="en-GB"/>
        </w:rPr>
        <w:t>(</w:t>
      </w:r>
      <w:proofErr w:type="spellStart"/>
      <w:r w:rsidR="00971E73">
        <w:rPr>
          <w:lang w:val="en-GB"/>
        </w:rPr>
        <w:t>Crary</w:t>
      </w:r>
      <w:proofErr w:type="spellEnd"/>
      <w:r w:rsidR="00971E73">
        <w:rPr>
          <w:lang w:val="en-GB"/>
        </w:rPr>
        <w:t xml:space="preserve">, 2001). </w:t>
      </w:r>
      <w:r w:rsidR="00296229">
        <w:rPr>
          <w:lang w:val="en-GB"/>
        </w:rPr>
        <w:t xml:space="preserve">But what is sociologically and philosophically intriguing about interfaces for capturing affect via touchscreens and emoticons is that they seek to grasp something of </w:t>
      </w:r>
      <w:r w:rsidR="00296229" w:rsidRPr="00296229">
        <w:rPr>
          <w:i/>
          <w:lang w:val="en-GB"/>
        </w:rPr>
        <w:t>conscious experience</w:t>
      </w:r>
      <w:r w:rsidR="00296229">
        <w:rPr>
          <w:lang w:val="en-GB"/>
        </w:rPr>
        <w:t xml:space="preserve">, but with minimal interruption in that experience. They must be </w:t>
      </w:r>
      <w:r w:rsidR="00296229" w:rsidRPr="00296229">
        <w:rPr>
          <w:i/>
          <w:lang w:val="en-GB"/>
        </w:rPr>
        <w:t>perceivable</w:t>
      </w:r>
      <w:r w:rsidR="00296229">
        <w:rPr>
          <w:lang w:val="en-GB"/>
        </w:rPr>
        <w:t xml:space="preserve"> but without requiring close </w:t>
      </w:r>
      <w:r w:rsidR="00296229" w:rsidRPr="00296229">
        <w:rPr>
          <w:i/>
          <w:lang w:val="en-GB"/>
        </w:rPr>
        <w:t>attention</w:t>
      </w:r>
      <w:r w:rsidR="00296229">
        <w:rPr>
          <w:lang w:val="en-GB"/>
        </w:rPr>
        <w:t xml:space="preserve">. </w:t>
      </w:r>
      <w:r w:rsidR="00A71907">
        <w:rPr>
          <w:lang w:val="en-GB"/>
        </w:rPr>
        <w:t xml:space="preserve">This involves a methodological balancing act, in which the collection of data is as unobtrusive as possible, but nevertheless intrudes into consciousness in some way, and only subsequently generates a report or dashboard representing this in quantified, factual form. </w:t>
      </w:r>
      <w:r w:rsidR="00155A30">
        <w:rPr>
          <w:lang w:val="en-GB"/>
        </w:rPr>
        <w:t xml:space="preserve">There is a philosophical contradiction here between the privileging of immediate, unreflective experience as the essence of value and the attempt to represent it in calculable, objective form for purposes of evaluation. In Heidegger’s terms, this signifies </w:t>
      </w:r>
      <w:r w:rsidR="00155A30" w:rsidRPr="00155A30">
        <w:rPr>
          <w:i/>
          <w:lang w:val="en-GB"/>
        </w:rPr>
        <w:t>at best</w:t>
      </w:r>
      <w:r w:rsidR="00155A30">
        <w:rPr>
          <w:lang w:val="en-GB"/>
        </w:rPr>
        <w:t xml:space="preserve"> an ambivalence between what is ‘ready-to-hand’ and what is ‘present-at-hand’, and at worst </w:t>
      </w:r>
      <w:r w:rsidR="00296229">
        <w:rPr>
          <w:lang w:val="en-GB"/>
        </w:rPr>
        <w:t>an unwieldy</w:t>
      </w:r>
      <w:r w:rsidR="00155A30">
        <w:rPr>
          <w:lang w:val="en-GB"/>
        </w:rPr>
        <w:t xml:space="preserve"> conflagration of the two</w:t>
      </w:r>
      <w:r w:rsidR="001825F3">
        <w:rPr>
          <w:lang w:val="en-GB"/>
        </w:rPr>
        <w:t xml:space="preserve"> (Heidegger, 1962)</w:t>
      </w:r>
      <w:r w:rsidR="00155A30">
        <w:rPr>
          <w:lang w:val="en-GB"/>
        </w:rPr>
        <w:t>. Either way, it is a challenge of design as much as anything, which is what we now explore.</w:t>
      </w:r>
    </w:p>
    <w:p w14:paraId="35266987" w14:textId="35CE5F98" w:rsidR="003544AD" w:rsidRDefault="00155A30" w:rsidP="0033382F">
      <w:pPr>
        <w:rPr>
          <w:lang w:val="en-GB"/>
        </w:rPr>
      </w:pPr>
      <w:r>
        <w:rPr>
          <w:lang w:val="en-GB"/>
        </w:rPr>
        <w:t xml:space="preserve"> </w:t>
      </w:r>
    </w:p>
    <w:p w14:paraId="243D157D" w14:textId="77777777" w:rsidR="00971E73" w:rsidRDefault="00971E73" w:rsidP="0033382F">
      <w:pPr>
        <w:rPr>
          <w:lang w:val="en-GB"/>
        </w:rPr>
      </w:pPr>
    </w:p>
    <w:p w14:paraId="58755CD9" w14:textId="316EB4E5" w:rsidR="00971E73" w:rsidRPr="00155A30" w:rsidRDefault="00155A30" w:rsidP="0033382F">
      <w:pPr>
        <w:rPr>
          <w:b/>
          <w:lang w:val="en-GB"/>
        </w:rPr>
      </w:pPr>
      <w:r>
        <w:rPr>
          <w:b/>
          <w:lang w:val="en-GB"/>
        </w:rPr>
        <w:t xml:space="preserve">Designing </w:t>
      </w:r>
      <w:r w:rsidR="006D3A67">
        <w:rPr>
          <w:b/>
          <w:lang w:val="en-GB"/>
        </w:rPr>
        <w:t>for affective capture</w:t>
      </w:r>
    </w:p>
    <w:p w14:paraId="1DAB3E61" w14:textId="77777777" w:rsidR="003544AD" w:rsidRDefault="003544AD" w:rsidP="0033382F">
      <w:pPr>
        <w:rPr>
          <w:lang w:val="en-GB"/>
        </w:rPr>
      </w:pPr>
    </w:p>
    <w:p w14:paraId="56FE77BC" w14:textId="4CF18062" w:rsidR="00154A4E" w:rsidRDefault="00D277FB" w:rsidP="0033382F">
      <w:pPr>
        <w:rPr>
          <w:lang w:val="en-GB"/>
        </w:rPr>
      </w:pPr>
      <w:r>
        <w:rPr>
          <w:lang w:val="en-GB"/>
        </w:rPr>
        <w:t>It is often assumed that the production of quantitative social knowledge involves processes of objectification, that is, a certain critical, Cartesian detachment on the part of the knower. To appeal to the ‘facts’ of a situation involves a step away from the immediate, embodied and emotional dimensions of a situation, and a reference to some more general measure of validity or magnitude (</w:t>
      </w:r>
      <w:proofErr w:type="spellStart"/>
      <w:r>
        <w:rPr>
          <w:lang w:val="en-GB"/>
        </w:rPr>
        <w:t>Poovey</w:t>
      </w:r>
      <w:proofErr w:type="spellEnd"/>
      <w:r>
        <w:rPr>
          <w:lang w:val="en-GB"/>
        </w:rPr>
        <w:t xml:space="preserve">, </w:t>
      </w:r>
      <w:r w:rsidR="00EA785E">
        <w:rPr>
          <w:lang w:val="en-GB"/>
        </w:rPr>
        <w:t xml:space="preserve">1998; </w:t>
      </w:r>
      <w:proofErr w:type="spellStart"/>
      <w:r w:rsidR="00EA785E">
        <w:rPr>
          <w:lang w:val="en-GB"/>
        </w:rPr>
        <w:t>Boltanski</w:t>
      </w:r>
      <w:proofErr w:type="spellEnd"/>
      <w:r w:rsidR="00EA785E">
        <w:rPr>
          <w:lang w:val="en-GB"/>
        </w:rPr>
        <w:t xml:space="preserve"> &amp; </w:t>
      </w:r>
      <w:proofErr w:type="spellStart"/>
      <w:r w:rsidR="00EA785E">
        <w:rPr>
          <w:lang w:val="en-GB"/>
        </w:rPr>
        <w:t>Thevenot</w:t>
      </w:r>
      <w:proofErr w:type="spellEnd"/>
      <w:r w:rsidR="00EA785E">
        <w:rPr>
          <w:lang w:val="en-GB"/>
        </w:rPr>
        <w:t xml:space="preserve">, 2006). </w:t>
      </w:r>
      <w:r w:rsidR="00E61EC7">
        <w:rPr>
          <w:lang w:val="en-GB"/>
        </w:rPr>
        <w:t xml:space="preserve">Quantitative methods serve as tools of discipline and government, where experts are able to attain ‘panoptical’ perspectives on individuals and populations. A number of studies of ‘quantified self’ practices operate within this register, exploring how bodies become </w:t>
      </w:r>
      <w:r w:rsidR="003F559A">
        <w:rPr>
          <w:lang w:val="en-GB"/>
        </w:rPr>
        <w:t>objectified</w:t>
      </w:r>
      <w:r w:rsidR="00E61EC7">
        <w:rPr>
          <w:lang w:val="en-GB"/>
        </w:rPr>
        <w:t xml:space="preserve"> as natural entities or capital thanks to new forms of digital tracking</w:t>
      </w:r>
      <w:r w:rsidR="0089212F">
        <w:rPr>
          <w:lang w:val="en-GB"/>
        </w:rPr>
        <w:t xml:space="preserve"> (Till, 2014; Moore &amp; Robinson, 2015; Lupton, 2016)</w:t>
      </w:r>
      <w:r w:rsidR="00E61EC7">
        <w:rPr>
          <w:lang w:val="en-GB"/>
        </w:rPr>
        <w:t xml:space="preserve">. </w:t>
      </w:r>
    </w:p>
    <w:p w14:paraId="02285E57" w14:textId="77777777" w:rsidR="00E61EC7" w:rsidRDefault="00E61EC7" w:rsidP="0033382F">
      <w:pPr>
        <w:rPr>
          <w:lang w:val="en-GB"/>
        </w:rPr>
      </w:pPr>
    </w:p>
    <w:p w14:paraId="31458B02" w14:textId="2031A38A" w:rsidR="00A21DA0" w:rsidRDefault="001825F3" w:rsidP="0033382F">
      <w:pPr>
        <w:rPr>
          <w:lang w:val="en-GB"/>
        </w:rPr>
      </w:pPr>
      <w:r>
        <w:rPr>
          <w:lang w:val="en-GB"/>
        </w:rPr>
        <w:t>But</w:t>
      </w:r>
      <w:r w:rsidR="00D318FE">
        <w:rPr>
          <w:lang w:val="en-GB"/>
        </w:rPr>
        <w:t xml:space="preserve"> practices of quantitative objectification cannot operate in the same way wher</w:t>
      </w:r>
      <w:r w:rsidR="00353FEF">
        <w:rPr>
          <w:lang w:val="en-GB"/>
        </w:rPr>
        <w:t>e ‘real-time mood’ is concerned</w:t>
      </w:r>
      <w:r w:rsidR="00D318FE">
        <w:rPr>
          <w:lang w:val="en-GB"/>
        </w:rPr>
        <w:t xml:space="preserve"> for two reasons. Firstly, </w:t>
      </w:r>
      <w:r w:rsidR="00707719">
        <w:rPr>
          <w:lang w:val="en-GB"/>
        </w:rPr>
        <w:t xml:space="preserve">the epistemological and methodological challenge is to grasp something of experience itself, and not to impose discipline upon the individual. A traditional customer satisfaction survey, for example, sets up a disciplinary situation, in which the subject behaves in certain pre-formatted ways, rather than expresses their affective state. Secondly, there is the constant risk of tracking devices that they will produce boredom, alienation or outright refusal. The methodological challenge is therefore </w:t>
      </w:r>
      <w:r w:rsidR="00296229">
        <w:rPr>
          <w:lang w:val="en-GB"/>
        </w:rPr>
        <w:t>closer</w:t>
      </w:r>
      <w:r w:rsidR="00707719">
        <w:rPr>
          <w:lang w:val="en-GB"/>
        </w:rPr>
        <w:t xml:space="preserve"> to that of qualitative social research, as in focus groups or ethnography, of seeking to get ‘inside’ the world of the </w:t>
      </w:r>
      <w:r w:rsidR="009966B7">
        <w:rPr>
          <w:lang w:val="en-GB"/>
        </w:rPr>
        <w:t xml:space="preserve">subject, rather than seeking to impose a quantitative grid upon them. </w:t>
      </w:r>
    </w:p>
    <w:p w14:paraId="7B1BD638" w14:textId="77777777" w:rsidR="00A21DA0" w:rsidRDefault="00A21DA0" w:rsidP="0033382F">
      <w:pPr>
        <w:rPr>
          <w:lang w:val="en-GB"/>
        </w:rPr>
      </w:pPr>
    </w:p>
    <w:p w14:paraId="3104D802" w14:textId="466A21A6" w:rsidR="006F7BBD" w:rsidRDefault="00A21DA0" w:rsidP="0033382F">
      <w:pPr>
        <w:rPr>
          <w:lang w:val="en-GB"/>
        </w:rPr>
      </w:pPr>
      <w:r>
        <w:rPr>
          <w:lang w:val="en-GB"/>
        </w:rPr>
        <w:t>This is where the concept of ‘interface’ becomes significant, because it is in the very nature of an effective interface that it becomes invisible to the ‘user’. Interfaces occur at the boundary between human and machine, separating one from the other, but allowing for the augmentation of the former by the latter (</w:t>
      </w:r>
      <w:proofErr w:type="spellStart"/>
      <w:r>
        <w:rPr>
          <w:lang w:val="en-GB"/>
        </w:rPr>
        <w:t>Hookway</w:t>
      </w:r>
      <w:proofErr w:type="spellEnd"/>
      <w:r>
        <w:rPr>
          <w:lang w:val="en-GB"/>
        </w:rPr>
        <w:t xml:space="preserve">, 2014). Whether it be the car dashboard, the smart city control room or the iPhone app, interfaces are the medium through which individuals act technologically, but without </w:t>
      </w:r>
      <w:r w:rsidR="003F559A">
        <w:rPr>
          <w:lang w:val="en-GB"/>
        </w:rPr>
        <w:t>having to attend to this</w:t>
      </w:r>
      <w:r>
        <w:rPr>
          <w:lang w:val="en-GB"/>
        </w:rPr>
        <w:t xml:space="preserve"> fact. The driver does not reflect on the nature of the ste</w:t>
      </w:r>
      <w:r w:rsidR="008E253E">
        <w:rPr>
          <w:lang w:val="en-GB"/>
        </w:rPr>
        <w:t>ering wheel, unless it breaks: ‘</w:t>
      </w:r>
      <w:r>
        <w:rPr>
          <w:lang w:val="en-GB"/>
        </w:rPr>
        <w:t>that the interface should seemingly disappear in us</w:t>
      </w:r>
      <w:r w:rsidR="008E253E">
        <w:rPr>
          <w:lang w:val="en-GB"/>
        </w:rPr>
        <w:t>e follows its mode of operation’</w:t>
      </w:r>
      <w:r>
        <w:rPr>
          <w:lang w:val="en-GB"/>
        </w:rPr>
        <w:t xml:space="preserve"> (</w:t>
      </w:r>
      <w:proofErr w:type="spellStart"/>
      <w:r>
        <w:rPr>
          <w:lang w:val="en-GB"/>
        </w:rPr>
        <w:t>Hookway</w:t>
      </w:r>
      <w:proofErr w:type="spellEnd"/>
      <w:r>
        <w:rPr>
          <w:lang w:val="en-GB"/>
        </w:rPr>
        <w:t xml:space="preserve">, 2014: 124). </w:t>
      </w:r>
      <w:r w:rsidR="001345B0">
        <w:rPr>
          <w:lang w:val="en-GB"/>
        </w:rPr>
        <w:t>In a 2006 TED Talk on the new touch-screen technology that would later form part of the iPhone, Jeff Han lauded it w</w:t>
      </w:r>
      <w:r w:rsidR="008E253E">
        <w:rPr>
          <w:lang w:val="en-GB"/>
        </w:rPr>
        <w:t>ith the words ‘the interface just disappears’</w:t>
      </w:r>
      <w:r w:rsidR="001345B0">
        <w:rPr>
          <w:lang w:val="en-GB"/>
        </w:rPr>
        <w:t xml:space="preserve"> (</w:t>
      </w:r>
      <w:proofErr w:type="spellStart"/>
      <w:r w:rsidR="001345B0">
        <w:rPr>
          <w:lang w:val="en-GB"/>
        </w:rPr>
        <w:t>Kaerlein</w:t>
      </w:r>
      <w:proofErr w:type="spellEnd"/>
      <w:r w:rsidR="001345B0">
        <w:rPr>
          <w:lang w:val="en-GB"/>
        </w:rPr>
        <w:t xml:space="preserve">, 2012). </w:t>
      </w:r>
      <w:r>
        <w:rPr>
          <w:lang w:val="en-GB"/>
        </w:rPr>
        <w:t>One of my interviewees, whose firm produced a wearable technology</w:t>
      </w:r>
      <w:r w:rsidR="006F7BBD">
        <w:rPr>
          <w:lang w:val="en-GB"/>
        </w:rPr>
        <w:t xml:space="preserve"> </w:t>
      </w:r>
      <w:r w:rsidR="008E253E">
        <w:rPr>
          <w:lang w:val="en-GB"/>
        </w:rPr>
        <w:t>which combines with</w:t>
      </w:r>
      <w:r w:rsidR="006F7BBD">
        <w:rPr>
          <w:lang w:val="en-GB"/>
        </w:rPr>
        <w:t xml:space="preserve"> a mood-tracking app, </w:t>
      </w:r>
      <w:r w:rsidR="00F54F89">
        <w:rPr>
          <w:lang w:val="en-GB"/>
        </w:rPr>
        <w:t>told me that ‘we’ve designed it so it can literally disappear on you’</w:t>
      </w:r>
      <w:r w:rsidR="006F7BBD">
        <w:rPr>
          <w:lang w:val="en-GB"/>
        </w:rPr>
        <w:t xml:space="preserve">. Thus, where a focus group can achieve </w:t>
      </w:r>
      <w:r w:rsidR="00353FEF">
        <w:rPr>
          <w:lang w:val="en-GB"/>
        </w:rPr>
        <w:t xml:space="preserve">evaluative </w:t>
      </w:r>
      <w:r w:rsidR="006F7BBD">
        <w:rPr>
          <w:lang w:val="en-GB"/>
        </w:rPr>
        <w:t xml:space="preserve">‘invisibility’ with use of one-way mirrors, everyday contexts or alcohol, and ethnography involves </w:t>
      </w:r>
      <w:r w:rsidR="00FC4D6C">
        <w:rPr>
          <w:lang w:val="en-GB"/>
        </w:rPr>
        <w:t xml:space="preserve">long-term submersion of researcher within context, </w:t>
      </w:r>
      <w:r w:rsidR="0098760C">
        <w:rPr>
          <w:lang w:val="en-GB"/>
        </w:rPr>
        <w:t>interfaces</w:t>
      </w:r>
      <w:r w:rsidR="00EF51AD">
        <w:rPr>
          <w:lang w:val="en-GB"/>
        </w:rPr>
        <w:t xml:space="preserve"> offer ways to</w:t>
      </w:r>
      <w:r w:rsidR="0098760C">
        <w:rPr>
          <w:lang w:val="en-GB"/>
        </w:rPr>
        <w:t xml:space="preserve"> </w:t>
      </w:r>
      <w:r w:rsidR="00EF51AD">
        <w:rPr>
          <w:lang w:val="en-GB"/>
        </w:rPr>
        <w:t>embed</w:t>
      </w:r>
      <w:r w:rsidR="0098760C">
        <w:rPr>
          <w:lang w:val="en-GB"/>
        </w:rPr>
        <w:t xml:space="preserve"> </w:t>
      </w:r>
      <w:r w:rsidR="00EF51AD" w:rsidRPr="00EF51AD">
        <w:rPr>
          <w:lang w:val="en-GB"/>
        </w:rPr>
        <w:t>methods within everyday use</w:t>
      </w:r>
      <w:r w:rsidR="0098760C">
        <w:rPr>
          <w:lang w:val="en-GB"/>
        </w:rPr>
        <w:t xml:space="preserve"> (</w:t>
      </w:r>
      <w:proofErr w:type="spellStart"/>
      <w:r w:rsidR="0098760C">
        <w:rPr>
          <w:lang w:val="en-GB"/>
        </w:rPr>
        <w:t>Marres</w:t>
      </w:r>
      <w:proofErr w:type="spellEnd"/>
      <w:r w:rsidR="0098760C">
        <w:rPr>
          <w:lang w:val="en-GB"/>
        </w:rPr>
        <w:t xml:space="preserve"> &amp; </w:t>
      </w:r>
      <w:proofErr w:type="spellStart"/>
      <w:r w:rsidR="0098760C">
        <w:rPr>
          <w:lang w:val="en-GB"/>
        </w:rPr>
        <w:t>Gerlitz</w:t>
      </w:r>
      <w:proofErr w:type="spellEnd"/>
      <w:r w:rsidR="0098760C">
        <w:rPr>
          <w:lang w:val="en-GB"/>
        </w:rPr>
        <w:t xml:space="preserve">, 2016). </w:t>
      </w:r>
    </w:p>
    <w:p w14:paraId="46126A35" w14:textId="77777777" w:rsidR="00EF51AD" w:rsidRDefault="00EF51AD" w:rsidP="0033382F">
      <w:pPr>
        <w:rPr>
          <w:lang w:val="en-GB"/>
        </w:rPr>
      </w:pPr>
    </w:p>
    <w:p w14:paraId="72D8740E" w14:textId="7099B292" w:rsidR="00715297" w:rsidRDefault="00795B35" w:rsidP="0033382F">
      <w:pPr>
        <w:rPr>
          <w:lang w:val="en-GB"/>
        </w:rPr>
      </w:pPr>
      <w:r>
        <w:rPr>
          <w:lang w:val="en-GB"/>
        </w:rPr>
        <w:t xml:space="preserve">In the case of real-time mood-tracking, we can identify three semiotic features of interfaces that </w:t>
      </w:r>
      <w:r w:rsidR="002B3505">
        <w:rPr>
          <w:lang w:val="en-GB"/>
        </w:rPr>
        <w:t>support</w:t>
      </w:r>
      <w:r>
        <w:rPr>
          <w:lang w:val="en-GB"/>
        </w:rPr>
        <w:t xml:space="preserve"> this balancing between epistemological and pragmatic priorities. The first concerns the rhetoric of enquiry. The questions employed to capture ‘experience’ in ‘real-time’ are borrowed from everyday social situations. One of </w:t>
      </w:r>
      <w:r w:rsidR="009966B7">
        <w:rPr>
          <w:lang w:val="en-GB"/>
        </w:rPr>
        <w:t xml:space="preserve">the </w:t>
      </w:r>
      <w:r>
        <w:rPr>
          <w:lang w:val="en-GB"/>
        </w:rPr>
        <w:t xml:space="preserve">opportunities provided by smart phones is to capture data sporadically, at different and unpredictable times during the day, so as to identify the minutiae of how mood rises and falls. This requires very generic questions, that are suitable and meaningful at any time of day or night. Hence, </w:t>
      </w:r>
      <w:proofErr w:type="spellStart"/>
      <w:r>
        <w:rPr>
          <w:lang w:val="en-GB"/>
        </w:rPr>
        <w:t>Moodnotes</w:t>
      </w:r>
      <w:proofErr w:type="spellEnd"/>
      <w:r>
        <w:rPr>
          <w:lang w:val="en-GB"/>
        </w:rPr>
        <w:t xml:space="preserve"> </w:t>
      </w:r>
      <w:r w:rsidR="00715297">
        <w:rPr>
          <w:lang w:val="en-GB"/>
        </w:rPr>
        <w:t xml:space="preserve">uses questions including ‘Just checking in, how are you feeling?’ and </w:t>
      </w:r>
      <w:proofErr w:type="spellStart"/>
      <w:r w:rsidR="00715297">
        <w:rPr>
          <w:lang w:val="en-GB"/>
        </w:rPr>
        <w:t>gottaFeeling</w:t>
      </w:r>
      <w:proofErr w:type="spellEnd"/>
      <w:r w:rsidR="00715297">
        <w:rPr>
          <w:lang w:val="en-GB"/>
        </w:rPr>
        <w:t xml:space="preserve"> uses ‘Hi. How do you feel?’. </w:t>
      </w:r>
      <w:r w:rsidR="009966B7">
        <w:rPr>
          <w:lang w:val="en-GB"/>
        </w:rPr>
        <w:t>One</w:t>
      </w:r>
      <w:r w:rsidR="00715297">
        <w:rPr>
          <w:lang w:val="en-GB"/>
        </w:rPr>
        <w:t xml:space="preserve"> app simply</w:t>
      </w:r>
      <w:r w:rsidR="009966B7">
        <w:rPr>
          <w:lang w:val="en-GB"/>
        </w:rPr>
        <w:t xml:space="preserve"> called</w:t>
      </w:r>
      <w:r w:rsidR="00715297">
        <w:rPr>
          <w:lang w:val="en-GB"/>
        </w:rPr>
        <w:t xml:space="preserve"> Happiness uses the question ‘How are you?’. </w:t>
      </w:r>
      <w:proofErr w:type="spellStart"/>
      <w:r w:rsidR="009966B7">
        <w:rPr>
          <w:lang w:val="en-GB"/>
        </w:rPr>
        <w:t>M</w:t>
      </w:r>
      <w:r w:rsidR="00715297">
        <w:rPr>
          <w:lang w:val="en-GB"/>
        </w:rPr>
        <w:t>appiness</w:t>
      </w:r>
      <w:proofErr w:type="spellEnd"/>
      <w:r w:rsidR="00715297">
        <w:rPr>
          <w:lang w:val="en-GB"/>
        </w:rPr>
        <w:t xml:space="preserve"> (produced as part of a research project at LSE) uses the more risk-aware ‘How do you feel? Tell us as soon as you safely can’. </w:t>
      </w:r>
      <w:r w:rsidR="00CE6B39">
        <w:rPr>
          <w:lang w:val="en-GB"/>
        </w:rPr>
        <w:t xml:space="preserve">These echo the convivial rhetoric employed by social media platforms to invite </w:t>
      </w:r>
      <w:r w:rsidR="004B44A3">
        <w:rPr>
          <w:lang w:val="en-GB"/>
        </w:rPr>
        <w:t>sociality</w:t>
      </w:r>
      <w:r w:rsidR="00CE6B39">
        <w:rPr>
          <w:lang w:val="en-GB"/>
        </w:rPr>
        <w:t xml:space="preserve">, such as ‘what’s on your mind?’ (Facebook) and ‘what’s happening?’ (Twitter).  </w:t>
      </w:r>
    </w:p>
    <w:p w14:paraId="32515819" w14:textId="77777777" w:rsidR="00715297" w:rsidRDefault="00715297" w:rsidP="0033382F">
      <w:pPr>
        <w:rPr>
          <w:lang w:val="en-GB"/>
        </w:rPr>
      </w:pPr>
    </w:p>
    <w:p w14:paraId="06C99969" w14:textId="3E429860" w:rsidR="002E788F" w:rsidRDefault="00CE6B39" w:rsidP="002E788F">
      <w:pPr>
        <w:rPr>
          <w:lang w:val="en-GB"/>
        </w:rPr>
      </w:pPr>
      <w:r>
        <w:rPr>
          <w:lang w:val="en-GB"/>
        </w:rPr>
        <w:t>Such</w:t>
      </w:r>
      <w:r w:rsidR="00715297">
        <w:rPr>
          <w:lang w:val="en-GB"/>
        </w:rPr>
        <w:t xml:space="preserve"> questions are clearly distinguishable from those of traditional quantitative social science or audit. </w:t>
      </w:r>
      <w:r w:rsidR="00B13039">
        <w:rPr>
          <w:lang w:val="en-GB"/>
        </w:rPr>
        <w:t xml:space="preserve">As </w:t>
      </w:r>
      <w:r>
        <w:rPr>
          <w:lang w:val="en-GB"/>
        </w:rPr>
        <w:t xml:space="preserve">pragmatist critics of psychology have argued, questions such as ‘how are you?’ or ‘what’s on your mind?’ </w:t>
      </w:r>
      <w:r w:rsidR="008801E2">
        <w:rPr>
          <w:lang w:val="en-GB"/>
        </w:rPr>
        <w:t>are not invitations to provide</w:t>
      </w:r>
      <w:r w:rsidR="00F54F89">
        <w:rPr>
          <w:lang w:val="en-GB"/>
        </w:rPr>
        <w:t xml:space="preserve"> factual</w:t>
      </w:r>
      <w:r w:rsidR="008801E2">
        <w:rPr>
          <w:lang w:val="en-GB"/>
        </w:rPr>
        <w:t xml:space="preserve"> representations or reports of </w:t>
      </w:r>
      <w:r w:rsidR="00353FEF">
        <w:rPr>
          <w:lang w:val="en-GB"/>
        </w:rPr>
        <w:t>empirical states</w:t>
      </w:r>
      <w:r w:rsidR="008801E2">
        <w:rPr>
          <w:lang w:val="en-GB"/>
        </w:rPr>
        <w:t xml:space="preserve"> (</w:t>
      </w:r>
      <w:proofErr w:type="spellStart"/>
      <w:r w:rsidR="008801E2">
        <w:rPr>
          <w:lang w:val="en-GB"/>
        </w:rPr>
        <w:t>Harre</w:t>
      </w:r>
      <w:proofErr w:type="spellEnd"/>
      <w:r w:rsidR="008801E2">
        <w:rPr>
          <w:lang w:val="en-GB"/>
        </w:rPr>
        <w:t xml:space="preserve"> &amp; Secord, 1972; Wittgenstein, 2001). </w:t>
      </w:r>
      <w:r w:rsidR="00E656CF">
        <w:rPr>
          <w:lang w:val="en-GB"/>
        </w:rPr>
        <w:t xml:space="preserve">They can only be understood in a relational and interactive sense. Where expressed by digital interfaces, they are primarily seeking to provoke a reaction </w:t>
      </w:r>
      <w:r w:rsidR="00E656CF" w:rsidRPr="00E656CF">
        <w:rPr>
          <w:i/>
          <w:lang w:val="en-GB"/>
        </w:rPr>
        <w:t>across the interface in question</w:t>
      </w:r>
      <w:r w:rsidR="00E656CF">
        <w:rPr>
          <w:lang w:val="en-GB"/>
        </w:rPr>
        <w:t xml:space="preserve">, capturing data in the process. </w:t>
      </w:r>
      <w:r w:rsidR="002E788F">
        <w:rPr>
          <w:lang w:val="en-GB"/>
        </w:rPr>
        <w:t>The avoidance of expert rhetoric is therefore a means of debarring – or at least, delaying – any moment of objective representation. This is w</w:t>
      </w:r>
      <w:r w:rsidR="00353FEF">
        <w:rPr>
          <w:lang w:val="en-GB"/>
        </w:rPr>
        <w:t>hat Pickering describes as the ‘</w:t>
      </w:r>
      <w:r w:rsidR="002E788F">
        <w:rPr>
          <w:lang w:val="en-GB"/>
        </w:rPr>
        <w:t xml:space="preserve">refusal </w:t>
      </w:r>
      <w:r w:rsidR="00353FEF">
        <w:rPr>
          <w:lang w:val="en-GB"/>
        </w:rPr>
        <w:t>of the detour through knowledge’</w:t>
      </w:r>
      <w:r w:rsidR="002E788F">
        <w:rPr>
          <w:lang w:val="en-GB"/>
        </w:rPr>
        <w:t xml:space="preserve"> that is </w:t>
      </w:r>
      <w:r w:rsidR="00353FEF">
        <w:rPr>
          <w:lang w:val="en-GB"/>
        </w:rPr>
        <w:t>‘the hallmark of</w:t>
      </w:r>
      <w:r w:rsidR="002E788F">
        <w:rPr>
          <w:lang w:val="en-GB"/>
        </w:rPr>
        <w:t xml:space="preserve"> cybernetics</w:t>
      </w:r>
      <w:r w:rsidR="00353FEF">
        <w:rPr>
          <w:lang w:val="en-GB"/>
        </w:rPr>
        <w:t>’</w:t>
      </w:r>
      <w:r w:rsidR="002E788F">
        <w:rPr>
          <w:lang w:val="en-GB"/>
        </w:rPr>
        <w:t xml:space="preserve"> (Pickering, 2010: 21).</w:t>
      </w:r>
    </w:p>
    <w:p w14:paraId="5DC68E19" w14:textId="77777777" w:rsidR="00042D16" w:rsidRDefault="00042D16" w:rsidP="002E788F">
      <w:pPr>
        <w:rPr>
          <w:lang w:val="en-GB"/>
        </w:rPr>
      </w:pPr>
    </w:p>
    <w:p w14:paraId="0F4BB958" w14:textId="1C161DBF" w:rsidR="001E235B" w:rsidRDefault="002B3505" w:rsidP="002E788F">
      <w:pPr>
        <w:rPr>
          <w:lang w:val="en-GB"/>
        </w:rPr>
      </w:pPr>
      <w:r>
        <w:rPr>
          <w:lang w:val="en-GB"/>
        </w:rPr>
        <w:t xml:space="preserve">A second semiotic characteristic is the </w:t>
      </w:r>
      <w:r w:rsidR="00542969">
        <w:rPr>
          <w:lang w:val="en-GB"/>
        </w:rPr>
        <w:t>circumvention of</w:t>
      </w:r>
      <w:r w:rsidR="00933605">
        <w:rPr>
          <w:lang w:val="en-GB"/>
        </w:rPr>
        <w:t xml:space="preserve"> representational</w:t>
      </w:r>
      <w:r w:rsidR="00542969">
        <w:rPr>
          <w:lang w:val="en-GB"/>
        </w:rPr>
        <w:t xml:space="preserve"> </w:t>
      </w:r>
      <w:r w:rsidR="008E253E">
        <w:rPr>
          <w:lang w:val="en-GB"/>
        </w:rPr>
        <w:t>language and numbers</w:t>
      </w:r>
      <w:r w:rsidR="00F13061">
        <w:rPr>
          <w:lang w:val="en-GB"/>
        </w:rPr>
        <w:t>, in favour of embodied expression. As already noted, this is taken to more advanced levels by affective computing and ‘empathic media’ which gauge affect without any mediation via conscious experience of the subject, but focus wholly on the face, brain or other physiological indicator. If emotion is something that is primarily somatic and only subsequently mental, as William James argued, this turn directly to the body has scientific justification (James, 1884). But it also cuts ou</w:t>
      </w:r>
      <w:r w:rsidR="00B022E3">
        <w:rPr>
          <w:lang w:val="en-GB"/>
        </w:rPr>
        <w:t xml:space="preserve">t how emotions are experienced, and ultimately collapses the detection of affect into a broader infrastructure of digital physical monitoring. By contrast, touch-screens, buttons and emoticons employ the body in acts of physical </w:t>
      </w:r>
      <w:r w:rsidR="00B022E3" w:rsidRPr="00885411">
        <w:rPr>
          <w:lang w:val="en-GB"/>
        </w:rPr>
        <w:t>self</w:t>
      </w:r>
      <w:r w:rsidR="00B022E3">
        <w:rPr>
          <w:lang w:val="en-GB"/>
        </w:rPr>
        <w:t xml:space="preserve">-expression. </w:t>
      </w:r>
      <w:r w:rsidR="00AF7348">
        <w:rPr>
          <w:lang w:val="en-GB"/>
        </w:rPr>
        <w:t xml:space="preserve">For instance, the </w:t>
      </w:r>
      <w:r w:rsidR="00AF7348" w:rsidRPr="007F3A54">
        <w:rPr>
          <w:i/>
          <w:lang w:val="en-GB"/>
        </w:rPr>
        <w:t>thumb</w:t>
      </w:r>
      <w:r w:rsidR="00AF7348">
        <w:rPr>
          <w:lang w:val="en-GB"/>
        </w:rPr>
        <w:t xml:space="preserve"> is used to press a smiley </w:t>
      </w:r>
      <w:r w:rsidR="00AF7348" w:rsidRPr="007F3A54">
        <w:rPr>
          <w:i/>
          <w:lang w:val="en-GB"/>
        </w:rPr>
        <w:t>face</w:t>
      </w:r>
      <w:r w:rsidR="007F3A54">
        <w:rPr>
          <w:lang w:val="en-GB"/>
        </w:rPr>
        <w:t xml:space="preserve"> on a keypad or manipulate a </w:t>
      </w:r>
      <w:r w:rsidR="007F3A54" w:rsidRPr="007F3A54">
        <w:rPr>
          <w:i/>
          <w:lang w:val="en-GB"/>
        </w:rPr>
        <w:t>facial</w:t>
      </w:r>
      <w:r w:rsidR="007F3A54">
        <w:rPr>
          <w:lang w:val="en-GB"/>
        </w:rPr>
        <w:t xml:space="preserve"> expression in an iPhone app. </w:t>
      </w:r>
      <w:r w:rsidR="00C4563B">
        <w:rPr>
          <w:lang w:val="en-GB"/>
        </w:rPr>
        <w:t xml:space="preserve">Conscious experience is at work in these types of feedback practices, but language and numbers are not. </w:t>
      </w:r>
    </w:p>
    <w:p w14:paraId="5BFE7E6F" w14:textId="77777777" w:rsidR="00C4563B" w:rsidRDefault="00C4563B" w:rsidP="002E788F">
      <w:pPr>
        <w:rPr>
          <w:lang w:val="en-GB"/>
        </w:rPr>
      </w:pPr>
    </w:p>
    <w:p w14:paraId="5A9DAFE3" w14:textId="3FE56B40" w:rsidR="00C4563B" w:rsidRDefault="00C4563B" w:rsidP="00C4563B">
      <w:pPr>
        <w:rPr>
          <w:lang w:val="en-GB"/>
        </w:rPr>
      </w:pPr>
      <w:r>
        <w:rPr>
          <w:lang w:val="en-GB"/>
        </w:rPr>
        <w:t>Touch-screens, such as the iPhone’s, hold out a promise of ‘immediacy’ that is not available via semiotic representation (</w:t>
      </w:r>
      <w:proofErr w:type="spellStart"/>
      <w:r>
        <w:rPr>
          <w:lang w:val="en-GB"/>
        </w:rPr>
        <w:t>Kaerlein</w:t>
      </w:r>
      <w:proofErr w:type="spellEnd"/>
      <w:r>
        <w:rPr>
          <w:lang w:val="en-GB"/>
        </w:rPr>
        <w:t>, 2012). At the same time as the interface is ‘disappearing’, so the dualism of mind and body dissolves into a form of embodied cognition and expression, where the user feels themselv</w:t>
      </w:r>
      <w:r w:rsidR="00933605">
        <w:rPr>
          <w:lang w:val="en-GB"/>
        </w:rPr>
        <w:t xml:space="preserve">es at one with the machine. </w:t>
      </w:r>
      <w:proofErr w:type="spellStart"/>
      <w:r w:rsidR="00933605">
        <w:rPr>
          <w:lang w:val="en-GB"/>
        </w:rPr>
        <w:t>Schü</w:t>
      </w:r>
      <w:r>
        <w:rPr>
          <w:lang w:val="en-GB"/>
        </w:rPr>
        <w:t>ll</w:t>
      </w:r>
      <w:proofErr w:type="spellEnd"/>
      <w:r>
        <w:rPr>
          <w:lang w:val="en-GB"/>
        </w:rPr>
        <w:t xml:space="preserve"> captures this in her description of gamblers entering ‘the zone’</w:t>
      </w:r>
      <w:r w:rsidR="00D072AB">
        <w:rPr>
          <w:lang w:val="en-GB"/>
        </w:rPr>
        <w:t>:</w:t>
      </w:r>
    </w:p>
    <w:p w14:paraId="156CFCF6" w14:textId="77777777" w:rsidR="00C4563B" w:rsidRDefault="00C4563B" w:rsidP="00C4563B">
      <w:pPr>
        <w:rPr>
          <w:lang w:val="en-GB"/>
        </w:rPr>
      </w:pPr>
    </w:p>
    <w:p w14:paraId="356BD0BF" w14:textId="5E5EF1E6" w:rsidR="00C4563B" w:rsidRPr="00C4563B" w:rsidRDefault="00C4563B" w:rsidP="00C4563B">
      <w:pPr>
        <w:ind w:left="720"/>
        <w:rPr>
          <w:i/>
        </w:rPr>
      </w:pPr>
      <w:r w:rsidRPr="00C4563B">
        <w:rPr>
          <w:i/>
        </w:rPr>
        <w:t>Gamblers most readily enter the zone at the point where their own actions become indistinguishable from the functioning of the machine. They explain this point as a kind of coincidence between their intentions and the machine's response.</w:t>
      </w:r>
    </w:p>
    <w:p w14:paraId="514E36F3" w14:textId="3B044101" w:rsidR="00C4563B" w:rsidRDefault="00C4563B" w:rsidP="00C4563B">
      <w:pPr>
        <w:ind w:left="720"/>
      </w:pPr>
      <w:r>
        <w:t>(Schull, 2012: 171)</w:t>
      </w:r>
    </w:p>
    <w:p w14:paraId="2DF8C0AC" w14:textId="77777777" w:rsidR="00C4563B" w:rsidRDefault="00C4563B" w:rsidP="00C4563B"/>
    <w:p w14:paraId="64F47DA1" w14:textId="7434B375" w:rsidR="00F82533" w:rsidRDefault="00C36358" w:rsidP="00F82533">
      <w:pPr>
        <w:rPr>
          <w:rFonts w:ascii="Calibri" w:hAnsi="Calibri"/>
          <w:lang w:val="en-GB"/>
        </w:rPr>
      </w:pPr>
      <w:r w:rsidRPr="00F82533">
        <w:rPr>
          <w:rFonts w:ascii="Calibri" w:hAnsi="Calibri"/>
          <w:lang w:val="en-GB"/>
        </w:rPr>
        <w:t xml:space="preserve">The methodological difficulty of capturing ‘moments’ of ‘experience’ without destroying them can partly be alleviated by turning feedback into a physical (but nevertheless conscious) practice, without resort to linguistic or numerical representation. </w:t>
      </w:r>
      <w:r w:rsidR="00D072AB" w:rsidRPr="00F82533">
        <w:rPr>
          <w:rFonts w:ascii="Calibri" w:hAnsi="Calibri"/>
          <w:lang w:val="en-GB"/>
        </w:rPr>
        <w:t xml:space="preserve">iPhones are inevitably dependent on quite subtle dexterity, but with mood-tracking apps this may be as simple as a swipe of a smile or arrow upwards or downwards. Emotion can be channelled directly into the device with a sense of immediacy, without the subject having to reflect very much on ‘how do I feel?’. </w:t>
      </w:r>
      <w:r w:rsidR="00F82533" w:rsidRPr="00F82533">
        <w:rPr>
          <w:rFonts w:ascii="Calibri" w:hAnsi="Calibri"/>
          <w:lang w:val="en-GB"/>
        </w:rPr>
        <w:t xml:space="preserve">Purpose-built touchpads or larger touchscreens offer an opportunity for people in public spaces or service centres to physically express an emotion as they walk past. The designers of the Dubai Happiness Meter state that: </w:t>
      </w:r>
    </w:p>
    <w:p w14:paraId="0194BDA0" w14:textId="77777777" w:rsidR="00F82533" w:rsidRDefault="00F82533" w:rsidP="00F82533">
      <w:pPr>
        <w:rPr>
          <w:rFonts w:ascii="Calibri" w:hAnsi="Calibri"/>
          <w:lang w:val="en-GB"/>
        </w:rPr>
      </w:pPr>
    </w:p>
    <w:p w14:paraId="2A05E6ED" w14:textId="12848952" w:rsidR="00F82533" w:rsidRPr="00F82533" w:rsidRDefault="00F82533" w:rsidP="00F82533">
      <w:pPr>
        <w:ind w:left="720"/>
        <w:rPr>
          <w:rFonts w:ascii="Calibri" w:hAnsi="Calibri"/>
          <w:i/>
          <w:lang w:val="en-GB"/>
        </w:rPr>
      </w:pPr>
      <w:r w:rsidRPr="00F82533">
        <w:rPr>
          <w:rFonts w:ascii="Calibri" w:eastAsia="Times New Roman" w:hAnsi="Calibri" w:cs="Times New Roman"/>
          <w:i/>
        </w:rPr>
        <w:t xml:space="preserve">Most respondents consider surveys time-consuming, with little or no benefit from partaking in the exercise. To address this, we needed to find a way to keep the interaction down to a ‘single tap.’ </w:t>
      </w:r>
    </w:p>
    <w:p w14:paraId="03322A53" w14:textId="00D0591B" w:rsidR="00F82533" w:rsidRDefault="00F82533" w:rsidP="00C4563B">
      <w:pPr>
        <w:rPr>
          <w:lang w:val="en-GB"/>
        </w:rPr>
      </w:pPr>
      <w:r>
        <w:rPr>
          <w:lang w:val="en-GB"/>
        </w:rPr>
        <w:tab/>
        <w:t>‘Happiness Meter’ website</w:t>
      </w:r>
    </w:p>
    <w:p w14:paraId="7C7A7466" w14:textId="77777777" w:rsidR="00F82533" w:rsidRDefault="00F82533" w:rsidP="00C4563B">
      <w:pPr>
        <w:rPr>
          <w:lang w:val="en-GB"/>
        </w:rPr>
      </w:pPr>
    </w:p>
    <w:p w14:paraId="2E9B143A" w14:textId="438CFAA1" w:rsidR="00F54F89" w:rsidRDefault="00F54F89" w:rsidP="00F54F89">
      <w:pPr>
        <w:rPr>
          <w:rFonts w:ascii="Calibri" w:hAnsi="Calibri"/>
          <w:lang w:val="en-GB"/>
        </w:rPr>
      </w:pPr>
      <w:r>
        <w:rPr>
          <w:lang w:val="en-GB"/>
        </w:rPr>
        <w:t xml:space="preserve">Or </w:t>
      </w:r>
      <w:r>
        <w:rPr>
          <w:rFonts w:ascii="Calibri" w:hAnsi="Calibri"/>
          <w:lang w:val="en-GB"/>
        </w:rPr>
        <w:t>as an interviewee explained with respect to a mood-tracking iPhone app:</w:t>
      </w:r>
    </w:p>
    <w:p w14:paraId="19B4ED62" w14:textId="24D586A4" w:rsidR="00F54F89" w:rsidRDefault="00F54F89" w:rsidP="00C4563B">
      <w:pPr>
        <w:rPr>
          <w:lang w:val="en-GB"/>
        </w:rPr>
      </w:pPr>
    </w:p>
    <w:p w14:paraId="37EE066D" w14:textId="77777777" w:rsidR="00F54F89" w:rsidRPr="00F54F89" w:rsidRDefault="00F54F89" w:rsidP="00F54F89">
      <w:pPr>
        <w:ind w:left="720"/>
        <w:rPr>
          <w:rFonts w:ascii="Calibri" w:hAnsi="Calibri"/>
          <w:i/>
          <w:lang w:val="en-GB"/>
        </w:rPr>
      </w:pPr>
      <w:r w:rsidRPr="00F54F89">
        <w:rPr>
          <w:rFonts w:ascii="Calibri" w:hAnsi="Calibri"/>
          <w:i/>
          <w:lang w:val="en-GB"/>
        </w:rPr>
        <w:t>The last thing you want to do is fill out a form… find a pen, get a pencil out. It was like no, that’s the last thing I want to do, so I wanted to make something was minimal interaction. You could just go up or down.</w:t>
      </w:r>
    </w:p>
    <w:p w14:paraId="7C147589" w14:textId="77777777" w:rsidR="00F54F89" w:rsidRDefault="00F54F89" w:rsidP="00C4563B">
      <w:pPr>
        <w:rPr>
          <w:lang w:val="en-GB"/>
        </w:rPr>
      </w:pPr>
    </w:p>
    <w:p w14:paraId="67005C22" w14:textId="67202AF8" w:rsidR="00951366" w:rsidRDefault="00F54F89" w:rsidP="00F54F89">
      <w:pPr>
        <w:rPr>
          <w:lang w:val="en-GB"/>
        </w:rPr>
      </w:pPr>
      <w:r>
        <w:rPr>
          <w:lang w:val="en-GB"/>
        </w:rPr>
        <w:t xml:space="preserve">What this suggests is that it is the physical affordances of the body, in combination with the physical affordances of the screen, that determine the contours of how valuation is to occur. Reducing affective capture to a ‘single tap’ or ‘just go up or down’ means that </w:t>
      </w:r>
      <w:r w:rsidR="00933605">
        <w:rPr>
          <w:lang w:val="en-GB"/>
        </w:rPr>
        <w:t xml:space="preserve">unreflective embodied expressions, often channelled into binary choices, </w:t>
      </w:r>
      <w:r w:rsidR="00754D56">
        <w:rPr>
          <w:lang w:val="en-GB"/>
        </w:rPr>
        <w:t xml:space="preserve">become the norm for capturing experience. </w:t>
      </w:r>
    </w:p>
    <w:p w14:paraId="53648000" w14:textId="77777777" w:rsidR="003F559A" w:rsidRDefault="003F559A" w:rsidP="00F54F89">
      <w:pPr>
        <w:rPr>
          <w:lang w:val="en-GB"/>
        </w:rPr>
      </w:pPr>
    </w:p>
    <w:p w14:paraId="518F6EAB" w14:textId="615BBD5E" w:rsidR="003F559A" w:rsidRDefault="003F559A" w:rsidP="00F54F89">
      <w:pPr>
        <w:rPr>
          <w:lang w:val="en-GB"/>
        </w:rPr>
      </w:pPr>
      <w:r>
        <w:rPr>
          <w:lang w:val="en-GB"/>
        </w:rPr>
        <w:t xml:space="preserve">This </w:t>
      </w:r>
      <w:r w:rsidR="00885411">
        <w:rPr>
          <w:lang w:val="en-GB"/>
        </w:rPr>
        <w:t xml:space="preserve">rapid, </w:t>
      </w:r>
      <w:r w:rsidR="00933605">
        <w:rPr>
          <w:lang w:val="en-GB"/>
        </w:rPr>
        <w:t>instinctive</w:t>
      </w:r>
      <w:r w:rsidR="00F81C0B">
        <w:rPr>
          <w:lang w:val="en-GB"/>
        </w:rPr>
        <w:t xml:space="preserve"> mode of dexterity can be seen as an integral feature of how valuation occurs in societies of control. Touching or swiping a screen allows feedback to occur with as little reflection or concentration as possible, while the individual is in motion. Contrast this ‘swiping’ with the carefully regulated gestures that Foucault described in the context of hand-writing classes of the 19</w:t>
      </w:r>
      <w:r w:rsidR="00F81C0B" w:rsidRPr="00F81C0B">
        <w:rPr>
          <w:vertAlign w:val="superscript"/>
          <w:lang w:val="en-GB"/>
        </w:rPr>
        <w:t>th</w:t>
      </w:r>
      <w:r w:rsidR="00F81C0B">
        <w:rPr>
          <w:lang w:val="en-GB"/>
        </w:rPr>
        <w:t xml:space="preserve"> century, ‘</w:t>
      </w:r>
      <w:r w:rsidR="002E3D6B">
        <w:rPr>
          <w:lang w:val="en-GB"/>
        </w:rPr>
        <w:t>w</w:t>
      </w:r>
      <w:r w:rsidR="00F81C0B">
        <w:rPr>
          <w:lang w:val="en-GB"/>
        </w:rPr>
        <w:t xml:space="preserve">hole routines whose rigorous code invests the body in its entirety, from the points of the feet to the tip of the index finger’ (Foucault, 1977: 152). It is different too from the mode of engagement required of something like a </w:t>
      </w:r>
      <w:proofErr w:type="spellStart"/>
      <w:r w:rsidR="00F81C0B">
        <w:rPr>
          <w:lang w:val="en-GB"/>
        </w:rPr>
        <w:t>Tripadvisor</w:t>
      </w:r>
      <w:proofErr w:type="spellEnd"/>
      <w:r w:rsidR="00F81C0B">
        <w:rPr>
          <w:lang w:val="en-GB"/>
        </w:rPr>
        <w:t xml:space="preserve"> evaluation system, where everything depends on selecting the right quantity of points, as opposed to a general expression of positivity or negativity.</w:t>
      </w:r>
    </w:p>
    <w:p w14:paraId="28F63AE9" w14:textId="77777777" w:rsidR="00F54F89" w:rsidRDefault="00F54F89" w:rsidP="00F54F89">
      <w:pPr>
        <w:rPr>
          <w:lang w:val="en-GB"/>
        </w:rPr>
      </w:pPr>
    </w:p>
    <w:p w14:paraId="3E98A732" w14:textId="7BA84DC1" w:rsidR="00754D56" w:rsidRDefault="00754D56" w:rsidP="00F54F89">
      <w:pPr>
        <w:rPr>
          <w:lang w:val="en-GB"/>
        </w:rPr>
      </w:pPr>
      <w:r>
        <w:rPr>
          <w:lang w:val="en-GB"/>
        </w:rPr>
        <w:t xml:space="preserve">However, this reliance on </w:t>
      </w:r>
      <w:r w:rsidR="00F81C0B">
        <w:rPr>
          <w:lang w:val="en-GB"/>
        </w:rPr>
        <w:t xml:space="preserve">rapid, embodied </w:t>
      </w:r>
      <w:r>
        <w:rPr>
          <w:lang w:val="en-GB"/>
        </w:rPr>
        <w:t>forms of feedback also has some curiou</w:t>
      </w:r>
      <w:r w:rsidR="008E253E">
        <w:rPr>
          <w:lang w:val="en-GB"/>
        </w:rPr>
        <w:t>s methodological implications. One</w:t>
      </w:r>
      <w:r>
        <w:rPr>
          <w:lang w:val="en-GB"/>
        </w:rPr>
        <w:t xml:space="preserve"> device developed for real-time mood capture in the workplace invites employees to press either a smiling face or a frowning face on their way out of the workplace, to alert management to fluctuations in happiness. I asked the developer of this technology what would prevent a single employee pressing a button repeatedly, to which he replied:</w:t>
      </w:r>
    </w:p>
    <w:p w14:paraId="6A141E9C" w14:textId="77777777" w:rsidR="00754D56" w:rsidRDefault="00754D56" w:rsidP="00F54F89">
      <w:pPr>
        <w:rPr>
          <w:lang w:val="en-GB"/>
        </w:rPr>
      </w:pPr>
    </w:p>
    <w:p w14:paraId="02BFFFAE" w14:textId="77777777" w:rsidR="001F678B" w:rsidRPr="001F678B" w:rsidRDefault="00754D56" w:rsidP="001F678B">
      <w:pPr>
        <w:ind w:left="720"/>
        <w:rPr>
          <w:i/>
          <w:lang w:val="en-GB"/>
        </w:rPr>
      </w:pPr>
      <w:r w:rsidRPr="001F678B">
        <w:rPr>
          <w:i/>
          <w:lang w:val="en-GB"/>
        </w:rPr>
        <w:t>It doesn’t matter to us… the question is, why is someone or some people pressing this repeatedly at your company and not in the others</w:t>
      </w:r>
      <w:r w:rsidR="001F678B" w:rsidRPr="001F678B">
        <w:rPr>
          <w:i/>
          <w:lang w:val="en-GB"/>
        </w:rPr>
        <w:t>… Yes, people could cheat but nonetheless, maybe that is factual. The key thing is that metric is useful for you to improve.</w:t>
      </w:r>
    </w:p>
    <w:p w14:paraId="62BA5593" w14:textId="77777777" w:rsidR="001F678B" w:rsidRDefault="001F678B" w:rsidP="001F678B">
      <w:pPr>
        <w:rPr>
          <w:lang w:val="en-GB"/>
        </w:rPr>
      </w:pPr>
    </w:p>
    <w:p w14:paraId="495594A0" w14:textId="34F215FB" w:rsidR="00F54F89" w:rsidRDefault="001F678B" w:rsidP="001F678B">
      <w:pPr>
        <w:rPr>
          <w:lang w:val="en-GB"/>
        </w:rPr>
      </w:pPr>
      <w:r>
        <w:rPr>
          <w:lang w:val="en-GB"/>
        </w:rPr>
        <w:t>Ultimately, the interface is presenting the embodied individual with a way to express their emotions however they see fit. If this means slamming a button extra hard (on a bad day), or perhaps holding a smiley button down (on a very good day), this ‘counts’ as much as acting in a more measured fashion, and arguably more so.</w:t>
      </w:r>
    </w:p>
    <w:p w14:paraId="26BBB6A7" w14:textId="77777777" w:rsidR="00754D56" w:rsidRDefault="00754D56" w:rsidP="00F54F89">
      <w:pPr>
        <w:rPr>
          <w:lang w:val="en-GB"/>
        </w:rPr>
      </w:pPr>
    </w:p>
    <w:p w14:paraId="13DB68C2" w14:textId="2AA65279" w:rsidR="00951366" w:rsidRDefault="001F678B" w:rsidP="00C4563B">
      <w:pPr>
        <w:rPr>
          <w:lang w:val="en-GB"/>
        </w:rPr>
      </w:pPr>
      <w:r>
        <w:rPr>
          <w:lang w:val="en-GB"/>
        </w:rPr>
        <w:t xml:space="preserve">This example speaks of a third way in which mood-tracking interfaces </w:t>
      </w:r>
      <w:r w:rsidR="00F50FDD">
        <w:rPr>
          <w:lang w:val="en-GB"/>
        </w:rPr>
        <w:t xml:space="preserve">can come to mediate conscious experience, with minimal interruption. </w:t>
      </w:r>
      <w:r w:rsidR="00374F38">
        <w:rPr>
          <w:lang w:val="en-GB"/>
        </w:rPr>
        <w:t xml:space="preserve">This is where the interface takes on game-like qualities, in order to produce and sustain a form of immersive ‘flow’, while simultaneously capturing data on mood. </w:t>
      </w:r>
      <w:r w:rsidR="00FA2807">
        <w:rPr>
          <w:lang w:val="en-GB"/>
        </w:rPr>
        <w:t xml:space="preserve">Rather than invite the user to quantify their happiness, or simply tap a screen or press a button, some mood-tracking apps and websites seek to facilitate a more interactive experience, which might take them deeper into a state of ‘flow’. </w:t>
      </w:r>
      <w:proofErr w:type="spellStart"/>
      <w:r w:rsidR="00FA2807">
        <w:rPr>
          <w:lang w:val="en-GB"/>
        </w:rPr>
        <w:t>Moodscope</w:t>
      </w:r>
      <w:proofErr w:type="spellEnd"/>
      <w:r w:rsidR="00FA2807">
        <w:rPr>
          <w:lang w:val="en-GB"/>
        </w:rPr>
        <w:t xml:space="preserve">, a website aimed primarily at those suffering from mood disorders, collects data on the user’s affective state by requiring them to click on playing cards to </w:t>
      </w:r>
      <w:r w:rsidR="00221CEA">
        <w:rPr>
          <w:lang w:val="en-GB"/>
        </w:rPr>
        <w:t>‘spin them around’ until the word reflectin</w:t>
      </w:r>
      <w:r w:rsidR="00A02D8A">
        <w:rPr>
          <w:lang w:val="en-GB"/>
        </w:rPr>
        <w:t xml:space="preserve">g their current mood is shown. </w:t>
      </w:r>
      <w:proofErr w:type="spellStart"/>
      <w:r w:rsidR="00221CEA">
        <w:rPr>
          <w:lang w:val="en-GB"/>
        </w:rPr>
        <w:t>Happify</w:t>
      </w:r>
      <w:proofErr w:type="spellEnd"/>
      <w:r w:rsidR="00221CEA">
        <w:rPr>
          <w:lang w:val="en-GB"/>
        </w:rPr>
        <w:t xml:space="preserve">, which aims to promote positive affect, combines mood-tracking with simple games in which the user shoots balloons representing different moods. The developer of one website which uses an interactive data-gathering method of this sort informed me that ‘somehow it seems to activate the brain to get a much more accurate summary of your real mood’. </w:t>
      </w:r>
    </w:p>
    <w:p w14:paraId="69266BC8" w14:textId="77777777" w:rsidR="00603D69" w:rsidRDefault="00603D69" w:rsidP="00C4563B">
      <w:pPr>
        <w:rPr>
          <w:lang w:val="en-GB"/>
        </w:rPr>
      </w:pPr>
    </w:p>
    <w:p w14:paraId="6385D486" w14:textId="77777777" w:rsidR="001345B0" w:rsidRDefault="001345B0" w:rsidP="00C4563B">
      <w:pPr>
        <w:rPr>
          <w:lang w:val="en-GB"/>
        </w:rPr>
      </w:pPr>
    </w:p>
    <w:p w14:paraId="76EE7027" w14:textId="53C3728F" w:rsidR="00221CEA" w:rsidRDefault="00221CEA" w:rsidP="00C4563B">
      <w:pPr>
        <w:rPr>
          <w:b/>
          <w:lang w:val="en-GB"/>
        </w:rPr>
      </w:pPr>
      <w:r>
        <w:rPr>
          <w:b/>
          <w:lang w:val="en-GB"/>
        </w:rPr>
        <w:t>No representation without augmentation</w:t>
      </w:r>
    </w:p>
    <w:p w14:paraId="77B40636" w14:textId="77777777" w:rsidR="00221CEA" w:rsidRDefault="00221CEA" w:rsidP="00C4563B">
      <w:pPr>
        <w:rPr>
          <w:b/>
          <w:lang w:val="en-GB"/>
        </w:rPr>
      </w:pPr>
    </w:p>
    <w:p w14:paraId="2E6FBFB6" w14:textId="177CB52A" w:rsidR="00D4082D" w:rsidRDefault="00221CEA" w:rsidP="00C4563B">
      <w:pPr>
        <w:rPr>
          <w:lang w:val="en-GB"/>
        </w:rPr>
      </w:pPr>
      <w:r>
        <w:rPr>
          <w:lang w:val="en-GB"/>
        </w:rPr>
        <w:t>If one considers the simple phrase “I value you”, it can be heard in one of two ways</w:t>
      </w:r>
      <w:r w:rsidR="0034090E">
        <w:rPr>
          <w:lang w:val="en-GB"/>
        </w:rPr>
        <w:t xml:space="preserve">. In its colloquial form, it is a statement of social commitment. In this sense, it has performative qualities, whereby a bond is re-affirmed in the process of being recognised. This is likely to have a positive effect, not only the strength of a relationship, but also on the affective state of the person ‘being valued’. </w:t>
      </w:r>
      <w:r w:rsidR="00F81C0B">
        <w:rPr>
          <w:lang w:val="en-GB"/>
        </w:rPr>
        <w:t xml:space="preserve">In that sense </w:t>
      </w:r>
      <w:r w:rsidR="006C2725">
        <w:rPr>
          <w:lang w:val="en-GB"/>
        </w:rPr>
        <w:t xml:space="preserve">it is an </w:t>
      </w:r>
      <w:r w:rsidR="006C2725" w:rsidRPr="006C2725">
        <w:rPr>
          <w:i/>
          <w:lang w:val="en-GB"/>
        </w:rPr>
        <w:t>augmentation</w:t>
      </w:r>
      <w:r w:rsidR="00F81C0B">
        <w:rPr>
          <w:lang w:val="en-GB"/>
        </w:rPr>
        <w:t xml:space="preserve">. </w:t>
      </w:r>
      <w:r w:rsidR="0034090E">
        <w:rPr>
          <w:lang w:val="en-GB"/>
        </w:rPr>
        <w:t xml:space="preserve">But the phrase could also be heard with a critical or expert tenor, where a person is being valued via a test or audit of some kind. This performs a very different type of social relation, in which the </w:t>
      </w:r>
      <w:proofErr w:type="spellStart"/>
      <w:r w:rsidR="0034090E">
        <w:rPr>
          <w:lang w:val="en-GB"/>
        </w:rPr>
        <w:t>valuer</w:t>
      </w:r>
      <w:proofErr w:type="spellEnd"/>
      <w:r w:rsidR="0034090E">
        <w:rPr>
          <w:lang w:val="en-GB"/>
        </w:rPr>
        <w:t xml:space="preserve"> possesses some critical distance and authority over the valued.</w:t>
      </w:r>
      <w:r w:rsidR="00D4082D">
        <w:rPr>
          <w:lang w:val="en-GB"/>
        </w:rPr>
        <w:t xml:space="preserve"> It requires a particular arrangement of social and material context, in order that valuation can be carried out in a way that is dispassionate and neutral (</w:t>
      </w:r>
      <w:proofErr w:type="spellStart"/>
      <w:r w:rsidR="00D4082D">
        <w:rPr>
          <w:lang w:val="en-GB"/>
        </w:rPr>
        <w:t>Boltanski</w:t>
      </w:r>
      <w:proofErr w:type="spellEnd"/>
      <w:r w:rsidR="00D4082D">
        <w:rPr>
          <w:lang w:val="en-GB"/>
        </w:rPr>
        <w:t xml:space="preserve"> &amp; </w:t>
      </w:r>
      <w:proofErr w:type="spellStart"/>
      <w:r w:rsidR="00D4082D">
        <w:rPr>
          <w:lang w:val="en-GB"/>
        </w:rPr>
        <w:t>Thevenot</w:t>
      </w:r>
      <w:proofErr w:type="spellEnd"/>
      <w:r w:rsidR="00D4082D">
        <w:rPr>
          <w:lang w:val="en-GB"/>
        </w:rPr>
        <w:t xml:space="preserve">, 2000). </w:t>
      </w:r>
      <w:r w:rsidR="006C2725">
        <w:rPr>
          <w:lang w:val="en-GB"/>
        </w:rPr>
        <w:t xml:space="preserve">In this latter sense it is a </w:t>
      </w:r>
      <w:r w:rsidR="006C2725" w:rsidRPr="006C2725">
        <w:rPr>
          <w:i/>
          <w:lang w:val="en-GB"/>
        </w:rPr>
        <w:t>representation</w:t>
      </w:r>
      <w:r w:rsidR="006C2725">
        <w:rPr>
          <w:lang w:val="en-GB"/>
        </w:rPr>
        <w:t>.</w:t>
      </w:r>
    </w:p>
    <w:p w14:paraId="5FFA1265" w14:textId="77777777" w:rsidR="00D4082D" w:rsidRDefault="00D4082D" w:rsidP="00C4563B">
      <w:pPr>
        <w:rPr>
          <w:lang w:val="en-GB"/>
        </w:rPr>
      </w:pPr>
    </w:p>
    <w:p w14:paraId="3DCFCA89" w14:textId="143D0A2F" w:rsidR="00210A53" w:rsidRDefault="0073002E" w:rsidP="00C4563B">
      <w:pPr>
        <w:rPr>
          <w:lang w:val="en-GB"/>
        </w:rPr>
      </w:pPr>
      <w:r>
        <w:rPr>
          <w:lang w:val="en-GB"/>
        </w:rPr>
        <w:t xml:space="preserve">The philosophical ambivalence of real-time mood-tracking means that both of these meanings are in play simultaneously. The user of a mood-capturing interface is </w:t>
      </w:r>
      <w:r w:rsidRPr="0073002E">
        <w:rPr>
          <w:i/>
          <w:lang w:val="en-GB"/>
        </w:rPr>
        <w:t>being valued</w:t>
      </w:r>
      <w:r>
        <w:rPr>
          <w:lang w:val="en-GB"/>
        </w:rPr>
        <w:t xml:space="preserve">, but in two senses of that term simultaneously. She is being engaged with in a social, interactive sense, to the extent that her feelings </w:t>
      </w:r>
      <w:r w:rsidRPr="0073002E">
        <w:rPr>
          <w:i/>
          <w:lang w:val="en-GB"/>
        </w:rPr>
        <w:t>matter</w:t>
      </w:r>
      <w:r>
        <w:rPr>
          <w:lang w:val="en-GB"/>
        </w:rPr>
        <w:t xml:space="preserve"> to someone or something.</w:t>
      </w:r>
      <w:r w:rsidR="00210A53">
        <w:rPr>
          <w:lang w:val="en-GB"/>
        </w:rPr>
        <w:t xml:space="preserve"> As the developer of one mood-tracking app informed me ‘I just programmed it to ask me how I was and yet it still gave me that feeling of someone caring how I was’.</w:t>
      </w:r>
      <w:r>
        <w:rPr>
          <w:lang w:val="en-GB"/>
        </w:rPr>
        <w:t xml:space="preserve"> And she is the object of a judgement</w:t>
      </w:r>
      <w:r w:rsidR="00FC513F">
        <w:rPr>
          <w:lang w:val="en-GB"/>
        </w:rPr>
        <w:t xml:space="preserve"> or assessment</w:t>
      </w:r>
      <w:r>
        <w:rPr>
          <w:lang w:val="en-GB"/>
        </w:rPr>
        <w:t xml:space="preserve">, that results in a set of empirical facts that interrupt the flow of experience from time to time. </w:t>
      </w:r>
      <w:r w:rsidR="00210A53">
        <w:rPr>
          <w:lang w:val="en-GB"/>
        </w:rPr>
        <w:t xml:space="preserve">One of my interviewees described the data produced by his company’s device as ‘the brutal fact that modifies what [the users] do’. </w:t>
      </w:r>
    </w:p>
    <w:p w14:paraId="467AF913" w14:textId="77777777" w:rsidR="00210A53" w:rsidRDefault="00210A53" w:rsidP="00C4563B">
      <w:pPr>
        <w:rPr>
          <w:lang w:val="en-GB"/>
        </w:rPr>
      </w:pPr>
    </w:p>
    <w:p w14:paraId="34772011" w14:textId="0B42B5F6" w:rsidR="002D7749" w:rsidRDefault="00BD00F7" w:rsidP="00C4563B">
      <w:pPr>
        <w:rPr>
          <w:lang w:val="en-GB"/>
        </w:rPr>
      </w:pPr>
      <w:r>
        <w:rPr>
          <w:lang w:val="en-GB"/>
        </w:rPr>
        <w:t xml:space="preserve">There is </w:t>
      </w:r>
      <w:r w:rsidR="00210A53">
        <w:rPr>
          <w:lang w:val="en-GB"/>
        </w:rPr>
        <w:t>nothing</w:t>
      </w:r>
      <w:r>
        <w:rPr>
          <w:lang w:val="en-GB"/>
        </w:rPr>
        <w:t xml:space="preserve"> entirely surprising</w:t>
      </w:r>
      <w:r w:rsidR="00210A53">
        <w:rPr>
          <w:lang w:val="en-GB"/>
        </w:rPr>
        <w:t xml:space="preserve"> about the claim that methodologies of quantification and observation </w:t>
      </w:r>
      <w:r w:rsidR="00210A53" w:rsidRPr="00210A53">
        <w:rPr>
          <w:i/>
          <w:lang w:val="en-GB"/>
        </w:rPr>
        <w:t>also</w:t>
      </w:r>
      <w:r w:rsidR="00210A53">
        <w:rPr>
          <w:lang w:val="en-GB"/>
        </w:rPr>
        <w:t xml:space="preserve"> </w:t>
      </w:r>
      <w:r w:rsidR="00FC513F">
        <w:rPr>
          <w:lang w:val="en-GB"/>
        </w:rPr>
        <w:t>involve</w:t>
      </w:r>
      <w:r w:rsidR="00210A53">
        <w:rPr>
          <w:lang w:val="en-GB"/>
        </w:rPr>
        <w:t xml:space="preserve"> new forms of social relation and subjectivity. </w:t>
      </w:r>
      <w:r w:rsidR="00603D69">
        <w:rPr>
          <w:lang w:val="en-GB"/>
        </w:rPr>
        <w:t>What is significant about real-time mood-tracking</w:t>
      </w:r>
      <w:r>
        <w:rPr>
          <w:lang w:val="en-GB"/>
        </w:rPr>
        <w:t>, however,</w:t>
      </w:r>
      <w:r w:rsidR="00603D69">
        <w:rPr>
          <w:lang w:val="en-GB"/>
        </w:rPr>
        <w:t xml:space="preserve"> is the uneasy parity that is granted to these two </w:t>
      </w:r>
      <w:r w:rsidR="002D7749">
        <w:rPr>
          <w:lang w:val="en-GB"/>
        </w:rPr>
        <w:t>epistemological and methodological orientations</w:t>
      </w:r>
      <w:r w:rsidR="00A02D8A">
        <w:rPr>
          <w:lang w:val="en-GB"/>
        </w:rPr>
        <w:t>, and how they are both recognised</w:t>
      </w:r>
      <w:r w:rsidR="002D7749">
        <w:rPr>
          <w:lang w:val="en-GB"/>
        </w:rPr>
        <w:t>.</w:t>
      </w:r>
      <w:r w:rsidR="00603D69">
        <w:rPr>
          <w:lang w:val="en-GB"/>
        </w:rPr>
        <w:t xml:space="preserve"> </w:t>
      </w:r>
      <w:r w:rsidR="002D7749">
        <w:rPr>
          <w:lang w:val="en-GB"/>
        </w:rPr>
        <w:t xml:space="preserve">The quest to make the user </w:t>
      </w:r>
      <w:r w:rsidR="002D7749" w:rsidRPr="006C2725">
        <w:rPr>
          <w:i/>
          <w:lang w:val="en-GB"/>
        </w:rPr>
        <w:t>feel valued</w:t>
      </w:r>
      <w:r w:rsidR="002D7749">
        <w:rPr>
          <w:lang w:val="en-GB"/>
        </w:rPr>
        <w:t xml:space="preserve"> (and therefore more positive, less anxious, happier </w:t>
      </w:r>
      <w:proofErr w:type="spellStart"/>
      <w:r w:rsidR="002D7749">
        <w:rPr>
          <w:lang w:val="en-GB"/>
        </w:rPr>
        <w:t>etc</w:t>
      </w:r>
      <w:proofErr w:type="spellEnd"/>
      <w:r w:rsidR="002D7749">
        <w:rPr>
          <w:lang w:val="en-GB"/>
        </w:rPr>
        <w:t>) and the quest to identify the ‘truth’ or ‘facts’ of those feelings operate in tandem with each other, although often with carefully-tended means of separation between the two. Let’s consider each of these in turn.</w:t>
      </w:r>
    </w:p>
    <w:p w14:paraId="3D6493F4" w14:textId="77777777" w:rsidR="002D7749" w:rsidRDefault="002D7749" w:rsidP="00C4563B">
      <w:pPr>
        <w:rPr>
          <w:lang w:val="en-GB"/>
        </w:rPr>
      </w:pPr>
    </w:p>
    <w:p w14:paraId="25F2E184" w14:textId="194B4E53" w:rsidR="00775D57" w:rsidRDefault="002D7749" w:rsidP="00C4563B">
      <w:pPr>
        <w:rPr>
          <w:lang w:val="en-GB"/>
        </w:rPr>
      </w:pPr>
      <w:r>
        <w:rPr>
          <w:lang w:val="en-GB"/>
        </w:rPr>
        <w:t xml:space="preserve">The very </w:t>
      </w:r>
      <w:r w:rsidR="00275682">
        <w:rPr>
          <w:lang w:val="en-GB"/>
        </w:rPr>
        <w:t>presence</w:t>
      </w:r>
      <w:r>
        <w:rPr>
          <w:lang w:val="en-GB"/>
        </w:rPr>
        <w:t xml:space="preserve"> of an interface seeking feedback on ‘how you are’ </w:t>
      </w:r>
      <w:r w:rsidR="00275682">
        <w:rPr>
          <w:lang w:val="en-GB"/>
        </w:rPr>
        <w:t xml:space="preserve">might, under certain circumstances, prompt a positive affective response. </w:t>
      </w:r>
      <w:r w:rsidR="00121C4A">
        <w:rPr>
          <w:lang w:val="en-GB"/>
        </w:rPr>
        <w:t xml:space="preserve">Neuroscientists </w:t>
      </w:r>
      <w:r w:rsidR="0098325B">
        <w:rPr>
          <w:lang w:val="en-GB"/>
        </w:rPr>
        <w:t>have shown that the image of a smiley face (even a plainly ‘fake’ smile) can have a positive affective effect on someone perceiving it (</w:t>
      </w:r>
      <w:proofErr w:type="spellStart"/>
      <w:r w:rsidR="0098325B">
        <w:rPr>
          <w:lang w:val="en-GB"/>
        </w:rPr>
        <w:t>Sel</w:t>
      </w:r>
      <w:proofErr w:type="spellEnd"/>
      <w:r w:rsidR="0098325B">
        <w:rPr>
          <w:lang w:val="en-GB"/>
        </w:rPr>
        <w:t xml:space="preserve"> et al, 2015).</w:t>
      </w:r>
      <w:r w:rsidR="00121C4A">
        <w:rPr>
          <w:lang w:val="en-GB"/>
        </w:rPr>
        <w:t xml:space="preserve"> </w:t>
      </w:r>
      <w:r w:rsidR="00295928">
        <w:rPr>
          <w:lang w:val="en-GB"/>
        </w:rPr>
        <w:t>Interfaces are always already designed around some assumed affective state on the part of the user, before any interaction has occurred (</w:t>
      </w:r>
      <w:proofErr w:type="spellStart"/>
      <w:r w:rsidR="00295928">
        <w:rPr>
          <w:lang w:val="en-GB"/>
        </w:rPr>
        <w:t>Woolgar</w:t>
      </w:r>
      <w:proofErr w:type="spellEnd"/>
      <w:r w:rsidR="00295928">
        <w:rPr>
          <w:lang w:val="en-GB"/>
        </w:rPr>
        <w:t>, 1990).</w:t>
      </w:r>
      <w:r w:rsidR="00121C4A">
        <w:rPr>
          <w:lang w:val="en-GB"/>
        </w:rPr>
        <w:t xml:space="preserve"> </w:t>
      </w:r>
      <w:r w:rsidR="00A02D8A">
        <w:rPr>
          <w:lang w:val="en-GB"/>
        </w:rPr>
        <w:t xml:space="preserve">Thus </w:t>
      </w:r>
      <w:r w:rsidR="002D7C4F">
        <w:rPr>
          <w:lang w:val="en-GB"/>
        </w:rPr>
        <w:t>there</w:t>
      </w:r>
      <w:r w:rsidR="00BD00F7">
        <w:rPr>
          <w:lang w:val="en-GB"/>
        </w:rPr>
        <w:t xml:space="preserve"> is</w:t>
      </w:r>
      <w:r w:rsidR="002D7C4F">
        <w:rPr>
          <w:lang w:val="en-GB"/>
        </w:rPr>
        <w:t xml:space="preserve"> a saying that</w:t>
      </w:r>
      <w:r w:rsidR="00A02D8A">
        <w:rPr>
          <w:lang w:val="en-GB"/>
        </w:rPr>
        <w:t xml:space="preserve"> ‘nobody is really as happy as they seem on </w:t>
      </w:r>
      <w:proofErr w:type="spellStart"/>
      <w:r w:rsidR="00A02D8A">
        <w:rPr>
          <w:lang w:val="en-GB"/>
        </w:rPr>
        <w:t>facebook</w:t>
      </w:r>
      <w:proofErr w:type="spellEnd"/>
      <w:r w:rsidR="00A02D8A">
        <w:rPr>
          <w:lang w:val="en-GB"/>
        </w:rPr>
        <w:t xml:space="preserve">, nor as angry as they seem on twitter’. </w:t>
      </w:r>
      <w:r w:rsidR="00275682">
        <w:rPr>
          <w:lang w:val="en-GB"/>
        </w:rPr>
        <w:t xml:space="preserve">Given the risk of individuals simply ignoring </w:t>
      </w:r>
      <w:r w:rsidR="00FC513F">
        <w:rPr>
          <w:lang w:val="en-GB"/>
        </w:rPr>
        <w:t>mood-capturing</w:t>
      </w:r>
      <w:r w:rsidR="00275682">
        <w:rPr>
          <w:lang w:val="en-GB"/>
        </w:rPr>
        <w:t xml:space="preserve"> interfaces – a risk that is particularly acute with self-tracking apps – the need for them to </w:t>
      </w:r>
      <w:r w:rsidR="00295928" w:rsidRPr="00295928">
        <w:rPr>
          <w:i/>
          <w:lang w:val="en-GB"/>
        </w:rPr>
        <w:t>feel</w:t>
      </w:r>
      <w:r w:rsidR="00275682">
        <w:rPr>
          <w:lang w:val="en-GB"/>
        </w:rPr>
        <w:t xml:space="preserve"> </w:t>
      </w:r>
      <w:r w:rsidR="00295928">
        <w:rPr>
          <w:lang w:val="en-GB"/>
        </w:rPr>
        <w:t>inviting</w:t>
      </w:r>
      <w:r w:rsidR="00275682">
        <w:rPr>
          <w:lang w:val="en-GB"/>
        </w:rPr>
        <w:t xml:space="preserve"> is fundamental. </w:t>
      </w:r>
      <w:r w:rsidR="00775D57">
        <w:rPr>
          <w:lang w:val="en-GB"/>
        </w:rPr>
        <w:t xml:space="preserve">Ensuring that the user feels </w:t>
      </w:r>
      <w:r w:rsidR="00775D57" w:rsidRPr="00775D57">
        <w:rPr>
          <w:i/>
          <w:lang w:val="en-GB"/>
        </w:rPr>
        <w:t>positively towards the interface</w:t>
      </w:r>
      <w:r w:rsidR="002E3D6B">
        <w:rPr>
          <w:i/>
          <w:lang w:val="en-GB"/>
        </w:rPr>
        <w:t xml:space="preserve"> itself</w:t>
      </w:r>
      <w:r w:rsidR="00775D57">
        <w:rPr>
          <w:lang w:val="en-GB"/>
        </w:rPr>
        <w:t xml:space="preserve"> is a necessary precondition of discovering whether they are feeling positively or negatively towards the rest of their immediate situation. </w:t>
      </w:r>
    </w:p>
    <w:p w14:paraId="441DF892" w14:textId="77777777" w:rsidR="00775D57" w:rsidRDefault="00775D57" w:rsidP="00C4563B">
      <w:pPr>
        <w:rPr>
          <w:lang w:val="en-GB"/>
        </w:rPr>
      </w:pPr>
    </w:p>
    <w:p w14:paraId="04EAF6F0" w14:textId="49AEDA77" w:rsidR="00B44141" w:rsidRDefault="00B44141" w:rsidP="00C4563B">
      <w:pPr>
        <w:rPr>
          <w:lang w:val="en-GB"/>
        </w:rPr>
      </w:pPr>
      <w:r>
        <w:rPr>
          <w:lang w:val="en-GB"/>
        </w:rPr>
        <w:t>Apps which seek specifically to help people suffering with mood disorders understandably have a bias towards helping people become happier.</w:t>
      </w:r>
      <w:r w:rsidR="000E3B1F">
        <w:rPr>
          <w:lang w:val="en-GB"/>
        </w:rPr>
        <w:t xml:space="preserve"> Just the act of using them may also elicit a feeling of regaining control</w:t>
      </w:r>
      <w:r w:rsidR="00B440A3">
        <w:rPr>
          <w:lang w:val="en-GB"/>
        </w:rPr>
        <w:t>, for those who feel buffeted by their own mood swings (Martin, 2007: 179).</w:t>
      </w:r>
      <w:r>
        <w:rPr>
          <w:lang w:val="en-GB"/>
        </w:rPr>
        <w:t xml:space="preserve"> Other self-tracking apps which seek to help individuals change their behaviour also have clear biases </w:t>
      </w:r>
      <w:r w:rsidR="00295928">
        <w:rPr>
          <w:lang w:val="en-GB"/>
        </w:rPr>
        <w:t>towards greater positivity and activity</w:t>
      </w:r>
      <w:r>
        <w:rPr>
          <w:lang w:val="en-GB"/>
        </w:rPr>
        <w:t>, and are unlikely to simply present users with data. Data needs to be presented to individuals in ways they can easily act on. One app developer told me:</w:t>
      </w:r>
    </w:p>
    <w:p w14:paraId="158D77E3" w14:textId="77777777" w:rsidR="00B44141" w:rsidRDefault="00B44141" w:rsidP="00C4563B">
      <w:pPr>
        <w:rPr>
          <w:lang w:val="en-GB"/>
        </w:rPr>
      </w:pPr>
    </w:p>
    <w:p w14:paraId="705282FA" w14:textId="6ACA1150" w:rsidR="00B44141" w:rsidRPr="00B44141" w:rsidRDefault="00B44141" w:rsidP="00B44141">
      <w:pPr>
        <w:ind w:left="720"/>
        <w:rPr>
          <w:i/>
          <w:lang w:val="en-GB"/>
        </w:rPr>
      </w:pPr>
      <w:r w:rsidRPr="00B44141">
        <w:rPr>
          <w:i/>
          <w:lang w:val="en-GB"/>
        </w:rPr>
        <w:t>We’ve designed [the interface] not to be this aggressive bully but this friendly nudging kind of coach in the background that uses positivity and encouragement instead of negativity to help you reach your goals.</w:t>
      </w:r>
    </w:p>
    <w:p w14:paraId="103FA26A" w14:textId="77777777" w:rsidR="00B44141" w:rsidRDefault="00B44141" w:rsidP="00C4563B">
      <w:pPr>
        <w:rPr>
          <w:lang w:val="en-GB"/>
        </w:rPr>
      </w:pPr>
    </w:p>
    <w:p w14:paraId="5451AA34" w14:textId="7927550F" w:rsidR="00275682" w:rsidRDefault="00B44141" w:rsidP="00C4563B">
      <w:pPr>
        <w:rPr>
          <w:lang w:val="en-GB"/>
        </w:rPr>
      </w:pPr>
      <w:r>
        <w:rPr>
          <w:lang w:val="en-GB"/>
        </w:rPr>
        <w:t>A different app developer said that</w:t>
      </w:r>
      <w:r w:rsidR="00275682">
        <w:rPr>
          <w:lang w:val="en-GB"/>
        </w:rPr>
        <w:t>:</w:t>
      </w:r>
    </w:p>
    <w:p w14:paraId="583ED2FB" w14:textId="77777777" w:rsidR="00275682" w:rsidRDefault="00275682" w:rsidP="00C4563B">
      <w:pPr>
        <w:rPr>
          <w:lang w:val="en-GB"/>
        </w:rPr>
      </w:pPr>
    </w:p>
    <w:p w14:paraId="505F3988" w14:textId="09AB16C1" w:rsidR="00221CEA" w:rsidRPr="00275682" w:rsidRDefault="00275682" w:rsidP="00275682">
      <w:pPr>
        <w:ind w:left="720"/>
        <w:rPr>
          <w:i/>
          <w:lang w:val="en-GB"/>
        </w:rPr>
      </w:pPr>
      <w:r w:rsidRPr="00275682">
        <w:rPr>
          <w:i/>
          <w:lang w:val="en-GB"/>
        </w:rPr>
        <w:t>I didn’t want it to feel clinical or blue and white, I wanted it to feel warm, like something you treasure because that’s you, that’s important.</w:t>
      </w:r>
    </w:p>
    <w:p w14:paraId="2C2B06A8" w14:textId="77777777" w:rsidR="00275682" w:rsidRDefault="00275682" w:rsidP="00275682">
      <w:pPr>
        <w:rPr>
          <w:lang w:val="en-GB"/>
        </w:rPr>
      </w:pPr>
    </w:p>
    <w:p w14:paraId="039494AD" w14:textId="138F836F" w:rsidR="00275682" w:rsidRDefault="00121C4A" w:rsidP="00275682">
      <w:pPr>
        <w:rPr>
          <w:lang w:val="en-GB"/>
        </w:rPr>
      </w:pPr>
      <w:r>
        <w:rPr>
          <w:lang w:val="en-GB"/>
        </w:rPr>
        <w:t xml:space="preserve">Equally, </w:t>
      </w:r>
      <w:r w:rsidR="00CB2355">
        <w:rPr>
          <w:lang w:val="en-GB"/>
        </w:rPr>
        <w:t>the designers of the</w:t>
      </w:r>
      <w:r>
        <w:rPr>
          <w:lang w:val="en-GB"/>
        </w:rPr>
        <w:t xml:space="preserve"> </w:t>
      </w:r>
      <w:r w:rsidR="0098325B">
        <w:rPr>
          <w:lang w:val="en-GB"/>
        </w:rPr>
        <w:t>sentiment-</w:t>
      </w:r>
      <w:r w:rsidR="00E07081">
        <w:rPr>
          <w:lang w:val="en-GB"/>
        </w:rPr>
        <w:t xml:space="preserve">tracking interfaces in Dubai </w:t>
      </w:r>
      <w:r w:rsidR="00CB2355">
        <w:rPr>
          <w:lang w:val="en-GB"/>
        </w:rPr>
        <w:t>assume that it will</w:t>
      </w:r>
      <w:r w:rsidR="00E07081">
        <w:rPr>
          <w:lang w:val="en-GB"/>
        </w:rPr>
        <w:t xml:space="preserve"> contribute to making it the ‘happiest city in the world’. There appears to be a general positivity bias in many real-time mood-tracking interfaces, and in many cases there needs to be, in order for them to continue to be a conduit for flows of experience. </w:t>
      </w:r>
    </w:p>
    <w:p w14:paraId="4719144F" w14:textId="77777777" w:rsidR="00E07081" w:rsidRDefault="00E07081" w:rsidP="00275682">
      <w:pPr>
        <w:rPr>
          <w:lang w:val="en-GB"/>
        </w:rPr>
      </w:pPr>
    </w:p>
    <w:p w14:paraId="648E919D" w14:textId="77777777" w:rsidR="00B832E3" w:rsidRDefault="00B41E93" w:rsidP="00C4563B">
      <w:pPr>
        <w:rPr>
          <w:lang w:val="en-GB"/>
        </w:rPr>
      </w:pPr>
      <w:r>
        <w:rPr>
          <w:lang w:val="en-GB"/>
        </w:rPr>
        <w:t xml:space="preserve">But while interfaces are already designed to harvest </w:t>
      </w:r>
      <w:r w:rsidRPr="00B41E93">
        <w:rPr>
          <w:i/>
          <w:lang w:val="en-GB"/>
        </w:rPr>
        <w:t>certain types</w:t>
      </w:r>
      <w:r>
        <w:rPr>
          <w:lang w:val="en-GB"/>
        </w:rPr>
        <w:t xml:space="preserve"> of affective data, these needn’t only be ‘positive’ ones. The mood-tracking app, </w:t>
      </w:r>
      <w:proofErr w:type="spellStart"/>
      <w:r>
        <w:rPr>
          <w:lang w:val="en-GB"/>
        </w:rPr>
        <w:t>Moodpanda</w:t>
      </w:r>
      <w:proofErr w:type="spellEnd"/>
      <w:r>
        <w:rPr>
          <w:lang w:val="en-GB"/>
        </w:rPr>
        <w:t xml:space="preserve">, functions as a social network, providing a platform in which users share ‘negative’ emotions and receive emoticon ‘hugs’ and other forms of comfort from other users. </w:t>
      </w:r>
      <w:r w:rsidR="00BA3A85">
        <w:rPr>
          <w:lang w:val="en-GB"/>
        </w:rPr>
        <w:t xml:space="preserve">The </w:t>
      </w:r>
      <w:r w:rsidR="00FB4420">
        <w:rPr>
          <w:lang w:val="en-GB"/>
        </w:rPr>
        <w:t xml:space="preserve">affective bias is towards </w:t>
      </w:r>
      <w:r w:rsidR="003D5EC4">
        <w:rPr>
          <w:lang w:val="en-GB"/>
        </w:rPr>
        <w:t>a sharing and recognition of vulnerability between strangers</w:t>
      </w:r>
      <w:r w:rsidR="00B832E3">
        <w:rPr>
          <w:lang w:val="en-GB"/>
        </w:rPr>
        <w:t>, typically teenagers struggling with everyday sources of unhappiness and anxiety</w:t>
      </w:r>
      <w:r w:rsidR="003D5EC4">
        <w:rPr>
          <w:lang w:val="en-GB"/>
        </w:rPr>
        <w:t xml:space="preserve">. </w:t>
      </w:r>
      <w:r w:rsidR="00B832E3">
        <w:rPr>
          <w:lang w:val="en-GB"/>
        </w:rPr>
        <w:t>Mood-tracking which incorporates a ‘social’ (i.e. peer-to-peer) dimension involves its own forms of affective relationality, meaning that it is not only a technology that is asking ‘how are you?’ but other users that are keeping track of how someone is doing. Potentially, even a withdrawal from the technology can still thereby be traced. The developer of a mood-tracking website with a ‘social’ function explained:</w:t>
      </w:r>
    </w:p>
    <w:p w14:paraId="441A7F98" w14:textId="77777777" w:rsidR="00B832E3" w:rsidRDefault="00B832E3" w:rsidP="00C4563B">
      <w:pPr>
        <w:rPr>
          <w:lang w:val="en-GB"/>
        </w:rPr>
      </w:pPr>
    </w:p>
    <w:p w14:paraId="492158BF" w14:textId="10336BA1" w:rsidR="00B832E3" w:rsidRPr="00B832E3" w:rsidRDefault="00B832E3" w:rsidP="00B832E3">
      <w:pPr>
        <w:ind w:left="720"/>
        <w:rPr>
          <w:i/>
          <w:lang w:val="en-GB"/>
        </w:rPr>
      </w:pPr>
      <w:r w:rsidRPr="00B832E3">
        <w:rPr>
          <w:i/>
          <w:lang w:val="en-GB"/>
        </w:rPr>
        <w:t xml:space="preserve">Even if you don’t want to </w:t>
      </w:r>
      <w:r w:rsidR="00A02D8A">
        <w:rPr>
          <w:i/>
          <w:lang w:val="en-GB"/>
        </w:rPr>
        <w:t>[report your mood]</w:t>
      </w:r>
      <w:r w:rsidRPr="00B832E3">
        <w:rPr>
          <w:i/>
          <w:lang w:val="en-GB"/>
        </w:rPr>
        <w:t xml:space="preserve"> because you’re feeling really down, the fact that you don’t do it is visible to your buddies. So what tends to happen is you get a lot of peer group support and peer group pressure because if your score drops, your buddies tend to ring and say what’s happening, what’s up. If you don’t do it, they get worried and you being aware that your friends are keeping an eye on you also affects your behaviour.</w:t>
      </w:r>
    </w:p>
    <w:p w14:paraId="2036FA8A" w14:textId="1F56677D" w:rsidR="001345B0" w:rsidRDefault="00B832E3" w:rsidP="00C4563B">
      <w:pPr>
        <w:rPr>
          <w:lang w:val="en-GB"/>
        </w:rPr>
      </w:pPr>
      <w:r>
        <w:rPr>
          <w:lang w:val="en-GB"/>
        </w:rPr>
        <w:t xml:space="preserve"> </w:t>
      </w:r>
      <w:r w:rsidR="00FB4420">
        <w:rPr>
          <w:lang w:val="en-GB"/>
        </w:rPr>
        <w:t xml:space="preserve"> </w:t>
      </w:r>
      <w:r w:rsidR="00B41E93">
        <w:rPr>
          <w:lang w:val="en-GB"/>
        </w:rPr>
        <w:t xml:space="preserve">  </w:t>
      </w:r>
    </w:p>
    <w:p w14:paraId="40ADC66D" w14:textId="278DBE50" w:rsidR="00A46CF3" w:rsidRDefault="00A46CF3" w:rsidP="00C4563B">
      <w:pPr>
        <w:rPr>
          <w:lang w:val="en-GB"/>
        </w:rPr>
      </w:pPr>
      <w:r>
        <w:rPr>
          <w:lang w:val="en-GB"/>
        </w:rPr>
        <w:t>Some of my interviewees expressed the hope that their technologies could also facilitate a form of self-discovery over the long-term, that was not dependent on the pre</w:t>
      </w:r>
      <w:r w:rsidR="00A02D8A">
        <w:rPr>
          <w:lang w:val="en-GB"/>
        </w:rPr>
        <w:t>sence of other users, but was not</w:t>
      </w:r>
      <w:r>
        <w:rPr>
          <w:lang w:val="en-GB"/>
        </w:rPr>
        <w:t xml:space="preserve"> simply about empirical </w:t>
      </w:r>
      <w:r w:rsidR="00A02D8A">
        <w:rPr>
          <w:lang w:val="en-GB"/>
        </w:rPr>
        <w:t>representation</w:t>
      </w:r>
      <w:r>
        <w:rPr>
          <w:lang w:val="en-GB"/>
        </w:rPr>
        <w:t xml:space="preserve"> either. Inst</w:t>
      </w:r>
      <w:r w:rsidR="000E49AA">
        <w:rPr>
          <w:lang w:val="en-GB"/>
        </w:rPr>
        <w:t>ead, a form of emergent, psycho</w:t>
      </w:r>
      <w:r>
        <w:rPr>
          <w:lang w:val="en-GB"/>
        </w:rPr>
        <w:t>dynamic transformation seemed to be what was being sought. One interviewee said that the technology in question ‘educa</w:t>
      </w:r>
      <w:r w:rsidR="004912FE">
        <w:rPr>
          <w:lang w:val="en-GB"/>
        </w:rPr>
        <w:t>tes you on what is an emotion’, while another said that ‘the idea was to direct and to guide the user, to start introspection’. A third</w:t>
      </w:r>
      <w:r>
        <w:rPr>
          <w:lang w:val="en-GB"/>
        </w:rPr>
        <w:t xml:space="preserve"> suggested that it led users ‘to reflect on the idea that ‘look, I do something good and something good happens in return, and that feels good’’. </w:t>
      </w:r>
    </w:p>
    <w:p w14:paraId="3D1126A7" w14:textId="77777777" w:rsidR="00A46CF3" w:rsidRDefault="00A46CF3" w:rsidP="00C4563B">
      <w:pPr>
        <w:rPr>
          <w:lang w:val="en-GB"/>
        </w:rPr>
      </w:pPr>
    </w:p>
    <w:p w14:paraId="09ED0254" w14:textId="4DAF5BF6" w:rsidR="00A46CF3" w:rsidRDefault="00A46CF3" w:rsidP="00C4563B">
      <w:pPr>
        <w:rPr>
          <w:rFonts w:ascii="Calibri" w:eastAsia="Times New Roman" w:hAnsi="Calibri" w:cs="Times New Roman"/>
        </w:rPr>
      </w:pPr>
      <w:r w:rsidRPr="00D31078">
        <w:rPr>
          <w:rFonts w:ascii="Calibri" w:hAnsi="Calibri"/>
          <w:lang w:val="en-GB"/>
        </w:rPr>
        <w:t xml:space="preserve">We might summarise these various claims by recognising that it is part of the teleology of real-time mood-tracking to achieve a form of </w:t>
      </w:r>
      <w:r w:rsidRPr="00D31078">
        <w:rPr>
          <w:rFonts w:ascii="Calibri" w:hAnsi="Calibri"/>
          <w:i/>
          <w:lang w:val="en-GB"/>
        </w:rPr>
        <w:t>emotional augmentation</w:t>
      </w:r>
      <w:r w:rsidRPr="00D31078">
        <w:rPr>
          <w:rFonts w:ascii="Calibri" w:hAnsi="Calibri"/>
          <w:lang w:val="en-GB"/>
        </w:rPr>
        <w:t xml:space="preserve"> of one sort or another. </w:t>
      </w:r>
      <w:r w:rsidR="00D31078" w:rsidRPr="00D31078">
        <w:rPr>
          <w:rFonts w:ascii="Calibri" w:hAnsi="Calibri"/>
          <w:lang w:val="en-GB"/>
        </w:rPr>
        <w:t xml:space="preserve">To communicate an emotion across an interface of one kind or another is necessarily to transform it and grant it a distinctive type of social form, the parameters of which are not </w:t>
      </w:r>
      <w:r w:rsidR="002D7C4F">
        <w:rPr>
          <w:rFonts w:ascii="Calibri" w:hAnsi="Calibri"/>
          <w:lang w:val="en-GB"/>
        </w:rPr>
        <w:t xml:space="preserve">typically </w:t>
      </w:r>
      <w:r w:rsidR="00D31078" w:rsidRPr="00D31078">
        <w:rPr>
          <w:rFonts w:ascii="Calibri" w:hAnsi="Calibri"/>
          <w:lang w:val="en-GB"/>
        </w:rPr>
        <w:t xml:space="preserve">within the control of the user. Part of the appeal of this is that those parameters will also render that emotion preferable in some way (be it more positive, more acceptable, simpler </w:t>
      </w:r>
      <w:proofErr w:type="spellStart"/>
      <w:r w:rsidR="00D31078" w:rsidRPr="00D31078">
        <w:rPr>
          <w:rFonts w:ascii="Calibri" w:hAnsi="Calibri"/>
          <w:lang w:val="en-GB"/>
        </w:rPr>
        <w:t>etc</w:t>
      </w:r>
      <w:proofErr w:type="spellEnd"/>
      <w:r w:rsidR="00D31078" w:rsidRPr="00D31078">
        <w:rPr>
          <w:rFonts w:ascii="Calibri" w:hAnsi="Calibri"/>
          <w:lang w:val="en-GB"/>
        </w:rPr>
        <w:t xml:space="preserve">), turning it into a different emotion. As </w:t>
      </w:r>
      <w:proofErr w:type="spellStart"/>
      <w:r w:rsidR="00D31078" w:rsidRPr="00D31078">
        <w:rPr>
          <w:rFonts w:ascii="Calibri" w:hAnsi="Calibri"/>
          <w:lang w:val="en-GB"/>
        </w:rPr>
        <w:t>Hochschild</w:t>
      </w:r>
      <w:proofErr w:type="spellEnd"/>
      <w:r w:rsidR="00D31078" w:rsidRPr="00D31078">
        <w:rPr>
          <w:rFonts w:ascii="Calibri" w:hAnsi="Calibri"/>
          <w:lang w:val="en-GB"/>
        </w:rPr>
        <w:t xml:space="preserve"> observes in relation to affective labour, ‘</w:t>
      </w:r>
      <w:r w:rsidR="00D31078" w:rsidRPr="00D31078">
        <w:rPr>
          <w:rFonts w:ascii="Calibri" w:eastAsia="Times New Roman" w:hAnsi="Calibri" w:cs="Times New Roman"/>
        </w:rPr>
        <w:t>the very act of managing emotion can be seen as p</w:t>
      </w:r>
      <w:r w:rsidR="00D31078">
        <w:rPr>
          <w:rFonts w:ascii="Calibri" w:eastAsia="Times New Roman" w:hAnsi="Calibri" w:cs="Times New Roman"/>
        </w:rPr>
        <w:t>art of what the emotion becomes</w:t>
      </w:r>
      <w:r w:rsidR="005A0507">
        <w:rPr>
          <w:rFonts w:ascii="Calibri" w:eastAsia="Times New Roman" w:hAnsi="Calibri" w:cs="Times New Roman"/>
        </w:rPr>
        <w:t>’</w:t>
      </w:r>
      <w:r w:rsidR="00D31078">
        <w:rPr>
          <w:rFonts w:ascii="Calibri" w:eastAsia="Times New Roman" w:hAnsi="Calibri" w:cs="Times New Roman"/>
        </w:rPr>
        <w:t xml:space="preserve"> (2012: 21). If emotions are </w:t>
      </w:r>
      <w:r w:rsidR="007612AA">
        <w:rPr>
          <w:rFonts w:ascii="Calibri" w:eastAsia="Times New Roman" w:hAnsi="Calibri" w:cs="Times New Roman"/>
        </w:rPr>
        <w:t>clues regarding what and who we value</w:t>
      </w:r>
      <w:r w:rsidR="00D31078">
        <w:rPr>
          <w:rFonts w:ascii="Calibri" w:eastAsia="Times New Roman" w:hAnsi="Calibri" w:cs="Times New Roman"/>
        </w:rPr>
        <w:t xml:space="preserve"> (Nussbaum, 2001) to track emotions must be seen, at least partly, as </w:t>
      </w:r>
      <w:r w:rsidR="007612AA">
        <w:rPr>
          <w:rFonts w:ascii="Calibri" w:eastAsia="Times New Roman" w:hAnsi="Calibri" w:cs="Times New Roman"/>
        </w:rPr>
        <w:t xml:space="preserve">an existential search for ethical foundations for or transformation of the self. </w:t>
      </w:r>
    </w:p>
    <w:p w14:paraId="07B0429D" w14:textId="77777777" w:rsidR="001C0BCE" w:rsidRDefault="001C0BCE" w:rsidP="00C4563B">
      <w:pPr>
        <w:rPr>
          <w:rFonts w:ascii="Calibri" w:eastAsia="Times New Roman" w:hAnsi="Calibri" w:cs="Times New Roman"/>
        </w:rPr>
      </w:pPr>
    </w:p>
    <w:p w14:paraId="144C7B71" w14:textId="0FF5641C" w:rsidR="00585B98" w:rsidRDefault="001C0BCE" w:rsidP="00C4563B">
      <w:pPr>
        <w:rPr>
          <w:rFonts w:ascii="Calibri" w:eastAsia="Times New Roman" w:hAnsi="Calibri" w:cs="Times New Roman"/>
        </w:rPr>
      </w:pPr>
      <w:r>
        <w:rPr>
          <w:rFonts w:ascii="Calibri" w:eastAsia="Times New Roman" w:hAnsi="Calibri" w:cs="Times New Roman"/>
        </w:rPr>
        <w:t>This sense of valuation, as a relational and existential commitment, co-</w:t>
      </w:r>
      <w:r w:rsidR="00775D57">
        <w:rPr>
          <w:rFonts w:ascii="Calibri" w:eastAsia="Times New Roman" w:hAnsi="Calibri" w:cs="Times New Roman"/>
        </w:rPr>
        <w:t xml:space="preserve">exists with the critical, </w:t>
      </w:r>
      <w:r w:rsidR="00775D57" w:rsidRPr="00775D57">
        <w:rPr>
          <w:rFonts w:ascii="Calibri" w:eastAsia="Times New Roman" w:hAnsi="Calibri" w:cs="Times New Roman"/>
          <w:i/>
        </w:rPr>
        <w:t>representative</w:t>
      </w:r>
      <w:r w:rsidR="00775D57">
        <w:rPr>
          <w:rFonts w:ascii="Calibri" w:eastAsia="Times New Roman" w:hAnsi="Calibri" w:cs="Times New Roman"/>
        </w:rPr>
        <w:t xml:space="preserve"> </w:t>
      </w:r>
      <w:r>
        <w:rPr>
          <w:rFonts w:ascii="Calibri" w:eastAsia="Times New Roman" w:hAnsi="Calibri" w:cs="Times New Roman"/>
        </w:rPr>
        <w:t xml:space="preserve">sense of valuation, as the dispassionate exercise of judgement or measurement. Many mood-tracking technologies are inspired by or directly based upon affect scales developed by academic psychologists, such as the Positive </w:t>
      </w:r>
      <w:proofErr w:type="gramStart"/>
      <w:r>
        <w:rPr>
          <w:rFonts w:ascii="Calibri" w:eastAsia="Times New Roman" w:hAnsi="Calibri" w:cs="Times New Roman"/>
        </w:rPr>
        <w:t>And</w:t>
      </w:r>
      <w:proofErr w:type="gramEnd"/>
      <w:r>
        <w:rPr>
          <w:rFonts w:ascii="Calibri" w:eastAsia="Times New Roman" w:hAnsi="Calibri" w:cs="Times New Roman"/>
        </w:rPr>
        <w:t xml:space="preserve"> Negative Affect </w:t>
      </w:r>
      <w:r w:rsidR="00E85790">
        <w:rPr>
          <w:rFonts w:ascii="Calibri" w:eastAsia="Times New Roman" w:hAnsi="Calibri" w:cs="Times New Roman"/>
        </w:rPr>
        <w:t>Schedule</w:t>
      </w:r>
      <w:r>
        <w:rPr>
          <w:rFonts w:ascii="Calibri" w:eastAsia="Times New Roman" w:hAnsi="Calibri" w:cs="Times New Roman"/>
        </w:rPr>
        <w:t xml:space="preserve"> (PANAS).</w:t>
      </w:r>
      <w:r w:rsidR="005A5539">
        <w:rPr>
          <w:rStyle w:val="FootnoteReference"/>
          <w:rFonts w:ascii="Calibri" w:eastAsia="Times New Roman" w:hAnsi="Calibri" w:cs="Times New Roman"/>
        </w:rPr>
        <w:footnoteReference w:id="3"/>
      </w:r>
      <w:r w:rsidR="00585B98">
        <w:rPr>
          <w:rFonts w:ascii="Calibri" w:eastAsia="Times New Roman" w:hAnsi="Calibri" w:cs="Times New Roman"/>
        </w:rPr>
        <w:t xml:space="preserve"> An interviewee who had founded a commercial mood-tracking company explained to me:</w:t>
      </w:r>
    </w:p>
    <w:p w14:paraId="0559AA67" w14:textId="77777777" w:rsidR="00585B98" w:rsidRDefault="00585B98" w:rsidP="00C4563B">
      <w:pPr>
        <w:rPr>
          <w:rFonts w:ascii="Calibri" w:eastAsia="Times New Roman" w:hAnsi="Calibri" w:cs="Times New Roman"/>
        </w:rPr>
      </w:pPr>
    </w:p>
    <w:p w14:paraId="5C78E114" w14:textId="28AEDA82" w:rsidR="00585B98" w:rsidRPr="00585B98" w:rsidRDefault="00585B98" w:rsidP="00585B98">
      <w:pPr>
        <w:ind w:left="720"/>
        <w:rPr>
          <w:rFonts w:ascii="Calibri" w:eastAsia="Times New Roman" w:hAnsi="Calibri" w:cs="Times New Roman"/>
          <w:i/>
        </w:rPr>
      </w:pPr>
      <w:r w:rsidRPr="00585B98">
        <w:rPr>
          <w:rFonts w:ascii="Calibri" w:eastAsia="Times New Roman" w:hAnsi="Calibri" w:cs="Times New Roman"/>
          <w:i/>
        </w:rPr>
        <w:t xml:space="preserve">The idea was always to measure in a way that is just a complete direct translation of whatever the academia is now embracing as the measurement of happiness. </w:t>
      </w:r>
    </w:p>
    <w:p w14:paraId="5BEADEF9" w14:textId="77777777" w:rsidR="00585B98" w:rsidRDefault="00585B98" w:rsidP="00C4563B">
      <w:pPr>
        <w:rPr>
          <w:rFonts w:ascii="Calibri" w:eastAsia="Times New Roman" w:hAnsi="Calibri" w:cs="Times New Roman"/>
        </w:rPr>
      </w:pPr>
    </w:p>
    <w:p w14:paraId="5C3C2EC0" w14:textId="0EF866C6" w:rsidR="005A0507" w:rsidRDefault="001C0BCE" w:rsidP="00C4563B">
      <w:pPr>
        <w:rPr>
          <w:rFonts w:ascii="Calibri" w:eastAsia="Times New Roman" w:hAnsi="Calibri" w:cs="Times New Roman"/>
        </w:rPr>
      </w:pPr>
      <w:r>
        <w:rPr>
          <w:rFonts w:ascii="Calibri" w:eastAsia="Times New Roman" w:hAnsi="Calibri" w:cs="Times New Roman"/>
        </w:rPr>
        <w:t xml:space="preserve">The work of positive psychologists, such as Martin Seligman and Daniel Gilbert, was mentioned to me by some interviewees as providing the initial ideas for the development of their technologies. </w:t>
      </w:r>
      <w:r w:rsidR="005A0507">
        <w:rPr>
          <w:rFonts w:ascii="Calibri" w:eastAsia="Times New Roman" w:hAnsi="Calibri" w:cs="Times New Roman"/>
        </w:rPr>
        <w:t xml:space="preserve">Platforms that offer to help people improve or stabilize their mood, such as </w:t>
      </w:r>
      <w:proofErr w:type="spellStart"/>
      <w:r w:rsidR="005A0507">
        <w:rPr>
          <w:rFonts w:ascii="Calibri" w:eastAsia="Times New Roman" w:hAnsi="Calibri" w:cs="Times New Roman"/>
        </w:rPr>
        <w:t>Happify</w:t>
      </w:r>
      <w:proofErr w:type="spellEnd"/>
      <w:r w:rsidR="005A0507">
        <w:rPr>
          <w:rFonts w:ascii="Calibri" w:eastAsia="Times New Roman" w:hAnsi="Calibri" w:cs="Times New Roman"/>
        </w:rPr>
        <w:t xml:space="preserve"> and </w:t>
      </w:r>
      <w:proofErr w:type="spellStart"/>
      <w:r w:rsidR="005A0507">
        <w:rPr>
          <w:rFonts w:ascii="Calibri" w:eastAsia="Times New Roman" w:hAnsi="Calibri" w:cs="Times New Roman"/>
        </w:rPr>
        <w:t>Moodscope</w:t>
      </w:r>
      <w:proofErr w:type="spellEnd"/>
      <w:r w:rsidR="005A0507">
        <w:rPr>
          <w:rFonts w:ascii="Calibri" w:eastAsia="Times New Roman" w:hAnsi="Calibri" w:cs="Times New Roman"/>
        </w:rPr>
        <w:t xml:space="preserve">, tend to </w:t>
      </w:r>
      <w:r w:rsidR="006404F4">
        <w:rPr>
          <w:rFonts w:ascii="Calibri" w:eastAsia="Times New Roman" w:hAnsi="Calibri" w:cs="Times New Roman"/>
        </w:rPr>
        <w:t>publicize</w:t>
      </w:r>
      <w:r w:rsidR="005A0507">
        <w:rPr>
          <w:rFonts w:ascii="Calibri" w:eastAsia="Times New Roman" w:hAnsi="Calibri" w:cs="Times New Roman"/>
        </w:rPr>
        <w:t xml:space="preserve"> these scientific underpinnings, as a basis for their authority and potential appeal. But others tend to insulate the ‘experience’ of using the technology from the types of ‘theory’ that are informing it. The developer of one academic mood-tracking methodology informed me:</w:t>
      </w:r>
    </w:p>
    <w:p w14:paraId="536B4402" w14:textId="77777777" w:rsidR="005A0507" w:rsidRDefault="005A0507" w:rsidP="00C4563B">
      <w:pPr>
        <w:rPr>
          <w:rFonts w:ascii="Calibri" w:eastAsia="Times New Roman" w:hAnsi="Calibri" w:cs="Times New Roman"/>
        </w:rPr>
      </w:pPr>
    </w:p>
    <w:p w14:paraId="0FF83E1B" w14:textId="2093EAE4" w:rsidR="001C0BCE" w:rsidRPr="005A0507" w:rsidRDefault="005A0507" w:rsidP="005A0507">
      <w:pPr>
        <w:ind w:left="720"/>
        <w:rPr>
          <w:rFonts w:ascii="Calibri" w:eastAsia="Times New Roman" w:hAnsi="Calibri" w:cs="Times New Roman"/>
          <w:i/>
        </w:rPr>
      </w:pPr>
      <w:r w:rsidRPr="005A0507">
        <w:rPr>
          <w:rFonts w:ascii="Calibri" w:eastAsia="Times New Roman" w:hAnsi="Calibri" w:cs="Times New Roman"/>
          <w:i/>
        </w:rPr>
        <w:t xml:space="preserve">The feedback that you [the user] get is deliberately also unrelated to our research hypotheses… all you’re getting was an outlook. </w:t>
      </w:r>
    </w:p>
    <w:p w14:paraId="78363C26" w14:textId="77777777" w:rsidR="001345B0" w:rsidRDefault="001345B0" w:rsidP="00C4563B">
      <w:pPr>
        <w:rPr>
          <w:lang w:val="en-GB"/>
        </w:rPr>
      </w:pPr>
    </w:p>
    <w:p w14:paraId="65A6F475" w14:textId="3CBCC40A" w:rsidR="005A0507" w:rsidRDefault="009A08B6" w:rsidP="00C4563B">
      <w:pPr>
        <w:rPr>
          <w:lang w:val="en-GB"/>
        </w:rPr>
      </w:pPr>
      <w:r>
        <w:rPr>
          <w:lang w:val="en-GB"/>
        </w:rPr>
        <w:t>The implication is that, in order to represent mood, there must be</w:t>
      </w:r>
      <w:r w:rsidR="006404F4">
        <w:rPr>
          <w:lang w:val="en-GB"/>
        </w:rPr>
        <w:t xml:space="preserve"> minimal augmentation of mood. </w:t>
      </w:r>
      <w:r w:rsidR="00585B98">
        <w:rPr>
          <w:lang w:val="en-GB"/>
        </w:rPr>
        <w:t xml:space="preserve">The fear in this instance was that ‘informed’ subjects would start to adjust their behaviour in certain ways, </w:t>
      </w:r>
      <w:r w:rsidR="006404F4">
        <w:rPr>
          <w:lang w:val="en-GB"/>
        </w:rPr>
        <w:t>which is of course</w:t>
      </w:r>
      <w:r w:rsidR="00585B98">
        <w:rPr>
          <w:lang w:val="en-GB"/>
        </w:rPr>
        <w:t xml:space="preserve"> precisely what </w:t>
      </w:r>
      <w:r w:rsidR="006404F4">
        <w:rPr>
          <w:lang w:val="en-GB"/>
        </w:rPr>
        <w:t>most</w:t>
      </w:r>
      <w:r w:rsidR="00585B98">
        <w:rPr>
          <w:lang w:val="en-GB"/>
        </w:rPr>
        <w:t xml:space="preserve"> </w:t>
      </w:r>
      <w:r w:rsidR="006042C6">
        <w:rPr>
          <w:lang w:val="en-GB"/>
        </w:rPr>
        <w:t>such apps</w:t>
      </w:r>
      <w:r w:rsidR="00285CFA">
        <w:rPr>
          <w:lang w:val="en-GB"/>
        </w:rPr>
        <w:t xml:space="preserve"> (outside of academic contexts)</w:t>
      </w:r>
      <w:r w:rsidR="00585B98">
        <w:rPr>
          <w:lang w:val="en-GB"/>
        </w:rPr>
        <w:t xml:space="preserve"> are designed to achieve. </w:t>
      </w:r>
    </w:p>
    <w:p w14:paraId="0044E727" w14:textId="77777777" w:rsidR="00585B98" w:rsidRDefault="00585B98" w:rsidP="00C4563B">
      <w:pPr>
        <w:rPr>
          <w:lang w:val="en-GB"/>
        </w:rPr>
      </w:pPr>
    </w:p>
    <w:p w14:paraId="500615A2" w14:textId="77777777" w:rsidR="00DE6BFA" w:rsidRDefault="009A08B6" w:rsidP="00C4563B">
      <w:pPr>
        <w:rPr>
          <w:lang w:val="en-GB"/>
        </w:rPr>
      </w:pPr>
      <w:r>
        <w:rPr>
          <w:lang w:val="en-GB"/>
        </w:rPr>
        <w:t>This epistemological ambivalence becomes starkest where the question of ‘social’</w:t>
      </w:r>
      <w:r w:rsidR="00DE6BFA">
        <w:rPr>
          <w:lang w:val="en-GB"/>
        </w:rPr>
        <w:t xml:space="preserve"> and</w:t>
      </w:r>
      <w:r>
        <w:rPr>
          <w:lang w:val="en-GB"/>
        </w:rPr>
        <w:t xml:space="preserve"> ‘sharing’ dimensions are at stake. </w:t>
      </w:r>
      <w:r w:rsidR="00DE6BFA">
        <w:rPr>
          <w:lang w:val="en-GB"/>
        </w:rPr>
        <w:t>Where for some technologists, a social and/or playful dimension is crucial to drawing users towards an interface, holding them there, and getting them into a state of ‘flow’, others reported serious concerns about what all of this might do to the truth value of the data that was collected. In the case of one app, which sought to facilitate deep existential exploration of self, the developer told me:</w:t>
      </w:r>
    </w:p>
    <w:p w14:paraId="78664C90" w14:textId="77777777" w:rsidR="00DE6BFA" w:rsidRDefault="00DE6BFA" w:rsidP="00C4563B">
      <w:pPr>
        <w:rPr>
          <w:lang w:val="en-GB"/>
        </w:rPr>
      </w:pPr>
    </w:p>
    <w:p w14:paraId="6E86BD83" w14:textId="3A1487B0" w:rsidR="009A08B6" w:rsidRDefault="00DE6BFA" w:rsidP="00DE6BFA">
      <w:pPr>
        <w:ind w:left="720"/>
        <w:rPr>
          <w:i/>
          <w:lang w:val="en-GB"/>
        </w:rPr>
      </w:pPr>
      <w:r w:rsidRPr="00DE6BFA">
        <w:rPr>
          <w:i/>
          <w:lang w:val="en-GB"/>
        </w:rPr>
        <w:t xml:space="preserve">So the idea of the app is to be really totally private, so that it’s not shared with anyone, it’s for the user’s benefit only. </w:t>
      </w:r>
      <w:r>
        <w:rPr>
          <w:i/>
          <w:lang w:val="en-GB"/>
        </w:rPr>
        <w:t xml:space="preserve">And by doing that, the user will be able to express themselves with more </w:t>
      </w:r>
      <w:r w:rsidRPr="00775D57">
        <w:rPr>
          <w:i/>
          <w:lang w:val="en-GB"/>
        </w:rPr>
        <w:t>accuracy</w:t>
      </w:r>
      <w:r>
        <w:rPr>
          <w:i/>
          <w:lang w:val="en-GB"/>
        </w:rPr>
        <w:t xml:space="preserve"> and progressively be more and more </w:t>
      </w:r>
      <w:r w:rsidRPr="00775D57">
        <w:rPr>
          <w:i/>
          <w:lang w:val="en-GB"/>
        </w:rPr>
        <w:t>honest</w:t>
      </w:r>
      <w:r>
        <w:rPr>
          <w:i/>
          <w:lang w:val="en-GB"/>
        </w:rPr>
        <w:t xml:space="preserve"> with themselves</w:t>
      </w:r>
    </w:p>
    <w:p w14:paraId="51331E1E" w14:textId="77777777" w:rsidR="00DE6BFA" w:rsidRDefault="00DE6BFA" w:rsidP="00DE6BFA">
      <w:pPr>
        <w:rPr>
          <w:i/>
          <w:lang w:val="en-GB"/>
        </w:rPr>
      </w:pPr>
    </w:p>
    <w:p w14:paraId="31173692" w14:textId="480A3E87" w:rsidR="00DE6BFA" w:rsidRDefault="00DE6BFA" w:rsidP="00DE6BFA">
      <w:pPr>
        <w:rPr>
          <w:lang w:val="en-GB"/>
        </w:rPr>
      </w:pPr>
      <w:r>
        <w:rPr>
          <w:lang w:val="en-GB"/>
        </w:rPr>
        <w:t xml:space="preserve">Another explained that ‘I wanted it to be a private thing because I didn’t think the data would be </w:t>
      </w:r>
      <w:r w:rsidRPr="00775D57">
        <w:rPr>
          <w:i/>
          <w:lang w:val="en-GB"/>
        </w:rPr>
        <w:t>accurate</w:t>
      </w:r>
      <w:r>
        <w:rPr>
          <w:lang w:val="en-GB"/>
        </w:rPr>
        <w:t xml:space="preserve"> if you were sharing it</w:t>
      </w:r>
      <w:r w:rsidR="00775D57">
        <w:rPr>
          <w:lang w:val="en-GB"/>
        </w:rPr>
        <w:t xml:space="preserve"> [italics added]</w:t>
      </w:r>
      <w:r>
        <w:rPr>
          <w:lang w:val="en-GB"/>
        </w:rPr>
        <w:t xml:space="preserve">’. This invocation of ‘accuracy’, and its opposition to a relational account of mood, is a sudden resort to a </w:t>
      </w:r>
      <w:proofErr w:type="spellStart"/>
      <w:r>
        <w:rPr>
          <w:lang w:val="en-GB"/>
        </w:rPr>
        <w:t>behaviorist</w:t>
      </w:r>
      <w:proofErr w:type="spellEnd"/>
      <w:r>
        <w:rPr>
          <w:lang w:val="en-GB"/>
        </w:rPr>
        <w:t xml:space="preserve"> account of emotion, as something to be represented in a measured fashion. </w:t>
      </w:r>
      <w:r w:rsidR="00411B9A">
        <w:rPr>
          <w:lang w:val="en-GB"/>
        </w:rPr>
        <w:t xml:space="preserve">It also rests on a somewhat misleading notion of the interface, as devoid of any relationality. </w:t>
      </w:r>
      <w:r w:rsidR="00E73A83">
        <w:rPr>
          <w:lang w:val="en-GB"/>
        </w:rPr>
        <w:t xml:space="preserve">One of my interviewees switched between stressing that the data ‘belongs to the users’, and discussing the various ways in which his company could provide useful feedback to the users on their behaviour, without seeming to notice any apparent tension between these two ideas. </w:t>
      </w:r>
      <w:r w:rsidR="00411B9A">
        <w:rPr>
          <w:lang w:val="en-GB"/>
        </w:rPr>
        <w:t xml:space="preserve"> </w:t>
      </w:r>
      <w:r>
        <w:rPr>
          <w:lang w:val="en-GB"/>
        </w:rPr>
        <w:t xml:space="preserve"> </w:t>
      </w:r>
    </w:p>
    <w:p w14:paraId="16FA000D" w14:textId="77777777" w:rsidR="003A0468" w:rsidRDefault="003A0468" w:rsidP="00DE6BFA">
      <w:pPr>
        <w:rPr>
          <w:lang w:val="en-GB"/>
        </w:rPr>
      </w:pPr>
    </w:p>
    <w:p w14:paraId="5C62B2AA" w14:textId="7A22120E" w:rsidR="001E51EC" w:rsidRDefault="003A0468" w:rsidP="00C4563B">
      <w:pPr>
        <w:rPr>
          <w:lang w:val="en-GB"/>
        </w:rPr>
      </w:pPr>
      <w:r>
        <w:rPr>
          <w:lang w:val="en-GB"/>
        </w:rPr>
        <w:t xml:space="preserve">While the resort back to the </w:t>
      </w:r>
      <w:r w:rsidR="001E30C1">
        <w:rPr>
          <w:lang w:val="en-GB"/>
        </w:rPr>
        <w:t>pragmatics</w:t>
      </w:r>
      <w:r>
        <w:rPr>
          <w:lang w:val="en-GB"/>
        </w:rPr>
        <w:t xml:space="preserve"> of representation, and away from the pragmatics of augmentation, </w:t>
      </w:r>
      <w:r w:rsidR="001E51EC">
        <w:rPr>
          <w:lang w:val="en-GB"/>
        </w:rPr>
        <w:t xml:space="preserve">may be epistemologically clumsy, it is also critical to how real-time mood-tracking can provide (e)valuations of a sort that can be attended to, contemplated and discussed. </w:t>
      </w:r>
      <w:r w:rsidR="0069650B">
        <w:rPr>
          <w:lang w:val="en-GB"/>
        </w:rPr>
        <w:t xml:space="preserve">Unless ‘real-time’ is periodically punctuated and interrupted by the temporality of static representation, then it serves only to provide and augment constantly fluctuating values, but never a moment of </w:t>
      </w:r>
      <w:r w:rsidR="0069650B" w:rsidRPr="0069650B">
        <w:rPr>
          <w:i/>
          <w:lang w:val="en-GB"/>
        </w:rPr>
        <w:t>evaluation</w:t>
      </w:r>
      <w:r w:rsidR="0069650B">
        <w:rPr>
          <w:lang w:val="en-GB"/>
        </w:rPr>
        <w:t xml:space="preserve">, which is crucial if data is to facilitate authoritative decision. </w:t>
      </w:r>
      <w:r w:rsidR="001E30C1">
        <w:rPr>
          <w:lang w:val="en-GB"/>
        </w:rPr>
        <w:t xml:space="preserve">For Heidegger, this interruption occurs sporadically when a technology breaks, and suddenly requires critical scrutiny. Some sort of break-down in the tracking of ‘experience’ is therefore a precondition of ever attaining ‘objective’ evaluations, as opposed to constantly fluctuating impressions. </w:t>
      </w:r>
    </w:p>
    <w:p w14:paraId="4A30BD5E" w14:textId="77777777" w:rsidR="001E30C1" w:rsidRDefault="001E30C1" w:rsidP="00C4563B">
      <w:pPr>
        <w:rPr>
          <w:lang w:val="en-GB"/>
        </w:rPr>
      </w:pPr>
    </w:p>
    <w:p w14:paraId="5B215A23" w14:textId="6724A609" w:rsidR="00440629" w:rsidRDefault="001E30C1" w:rsidP="00C4563B">
      <w:pPr>
        <w:rPr>
          <w:lang w:val="en-GB"/>
        </w:rPr>
      </w:pPr>
      <w:r>
        <w:rPr>
          <w:lang w:val="en-GB"/>
        </w:rPr>
        <w:t xml:space="preserve">For the sociology of (e)valuation, </w:t>
      </w:r>
      <w:r w:rsidR="00DD6CE7">
        <w:rPr>
          <w:lang w:val="en-GB"/>
        </w:rPr>
        <w:t>a</w:t>
      </w:r>
      <w:r>
        <w:rPr>
          <w:lang w:val="en-GB"/>
        </w:rPr>
        <w:t xml:space="preserve"> key question is how long does ‘real-time experience’ go on, before such a</w:t>
      </w:r>
      <w:r w:rsidR="00AE0F6C">
        <w:rPr>
          <w:lang w:val="en-GB"/>
        </w:rPr>
        <w:t xml:space="preserve"> break occurs. </w:t>
      </w:r>
      <w:r w:rsidR="00DD6CE7">
        <w:rPr>
          <w:lang w:val="en-GB"/>
        </w:rPr>
        <w:t>In the ‘experience economy’, moment</w:t>
      </w:r>
      <w:r>
        <w:rPr>
          <w:lang w:val="en-GB"/>
        </w:rPr>
        <w:t xml:space="preserve">-by-moment experience is collected over time, crucially </w:t>
      </w:r>
      <w:r w:rsidRPr="001E30C1">
        <w:rPr>
          <w:i/>
          <w:lang w:val="en-GB"/>
        </w:rPr>
        <w:t>delaying</w:t>
      </w:r>
      <w:r>
        <w:rPr>
          <w:lang w:val="en-GB"/>
        </w:rPr>
        <w:t xml:space="preserve"> the moment of </w:t>
      </w:r>
      <w:r w:rsidR="009B443D">
        <w:rPr>
          <w:lang w:val="en-GB"/>
        </w:rPr>
        <w:t>analysis</w:t>
      </w:r>
      <w:r>
        <w:rPr>
          <w:lang w:val="en-GB"/>
        </w:rPr>
        <w:t>, a cognitive temporality that Hansen describes as ‘feed-forward’, in contrast to feed</w:t>
      </w:r>
      <w:r w:rsidRPr="00AE0F6C">
        <w:rPr>
          <w:i/>
          <w:lang w:val="en-GB"/>
        </w:rPr>
        <w:t>back</w:t>
      </w:r>
      <w:r>
        <w:rPr>
          <w:lang w:val="en-GB"/>
        </w:rPr>
        <w:t xml:space="preserve"> (Hansen, 2015). </w:t>
      </w:r>
      <w:r w:rsidR="00AE0F6C">
        <w:rPr>
          <w:lang w:val="en-GB"/>
        </w:rPr>
        <w:t xml:space="preserve">Not every moment is judged, but it is stored for </w:t>
      </w:r>
      <w:r w:rsidR="009B443D">
        <w:rPr>
          <w:lang w:val="en-GB"/>
        </w:rPr>
        <w:t xml:space="preserve">possible </w:t>
      </w:r>
      <w:r w:rsidR="00AE0F6C">
        <w:rPr>
          <w:lang w:val="en-GB"/>
        </w:rPr>
        <w:t xml:space="preserve">purposes of knowledge and judgement in the future. </w:t>
      </w:r>
      <w:r>
        <w:rPr>
          <w:lang w:val="en-GB"/>
        </w:rPr>
        <w:t>The question of how long sho</w:t>
      </w:r>
      <w:r w:rsidR="00DD6CE7">
        <w:rPr>
          <w:lang w:val="en-GB"/>
        </w:rPr>
        <w:t>uld a mood be present, before an evaluation is performed, echoes the dilemma of psychiatric diagnosis of mood disorders, at the heart of which is ‘the need to differentiate between the mood that one has and the troubled personality that one is’ (Ehrenberg, 2010: 71).</w:t>
      </w:r>
      <w:r w:rsidR="00440629">
        <w:rPr>
          <w:lang w:val="en-GB"/>
        </w:rPr>
        <w:t xml:space="preserve"> The appropriate length of delay between ‘flow’ and ‘judgement’ is really quite arbitrary. The</w:t>
      </w:r>
      <w:r w:rsidR="00440629" w:rsidRPr="00440629">
        <w:rPr>
          <w:lang w:val="en-GB"/>
        </w:rPr>
        <w:t xml:space="preserve"> American Psychiatric Association’s Diagnostic and Statistical Manual sets the duration at two weeks, </w:t>
      </w:r>
      <w:r w:rsidR="00440629">
        <w:rPr>
          <w:lang w:val="en-GB"/>
        </w:rPr>
        <w:t>but for no apparent reason other than consistency</w:t>
      </w:r>
      <w:r w:rsidR="00440629" w:rsidRPr="00440629">
        <w:rPr>
          <w:lang w:val="en-GB"/>
        </w:rPr>
        <w:t xml:space="preserve"> (Decker, 2013).</w:t>
      </w:r>
      <w:r w:rsidR="00440629">
        <w:rPr>
          <w:lang w:val="en-GB"/>
        </w:rPr>
        <w:t xml:space="preserve"> </w:t>
      </w:r>
      <w:proofErr w:type="spellStart"/>
      <w:r w:rsidR="00440629">
        <w:rPr>
          <w:lang w:val="en-GB"/>
        </w:rPr>
        <w:t>Happify</w:t>
      </w:r>
      <w:proofErr w:type="spellEnd"/>
      <w:r w:rsidR="00440629">
        <w:rPr>
          <w:lang w:val="en-GB"/>
        </w:rPr>
        <w:t xml:space="preserve"> encourages users to check the data on their mood only every couple of weeks, so as to avoid fixating on it, thereby reducing the interactive benefits of the interface.</w:t>
      </w:r>
      <w:r w:rsidR="00AE0F6C">
        <w:rPr>
          <w:lang w:val="en-GB"/>
        </w:rPr>
        <w:t xml:space="preserve"> </w:t>
      </w:r>
    </w:p>
    <w:p w14:paraId="26B2D3D8" w14:textId="77777777" w:rsidR="00822B48" w:rsidRDefault="00822B48" w:rsidP="00C4563B">
      <w:pPr>
        <w:rPr>
          <w:lang w:val="en-GB"/>
        </w:rPr>
      </w:pPr>
    </w:p>
    <w:p w14:paraId="3575BF3D" w14:textId="1A99195F" w:rsidR="00822B48" w:rsidRDefault="00822B48" w:rsidP="00C4563B">
      <w:pPr>
        <w:rPr>
          <w:lang w:val="en-GB"/>
        </w:rPr>
      </w:pPr>
      <w:r>
        <w:rPr>
          <w:lang w:val="en-GB"/>
        </w:rPr>
        <w:t>Beyond this, there is a more political (and arguably much more urgent) question. This concerns the likelihood that those emitting data on their ‘experiences’ will not be the same people who are privy to the subsequent evaluations that are generated</w:t>
      </w:r>
      <w:r w:rsidR="003C1E9C">
        <w:rPr>
          <w:lang w:val="en-GB"/>
        </w:rPr>
        <w:t xml:space="preserve"> (</w:t>
      </w:r>
      <w:proofErr w:type="spellStart"/>
      <w:r w:rsidR="003C1E9C">
        <w:rPr>
          <w:lang w:val="en-GB"/>
        </w:rPr>
        <w:t>Andrejevic</w:t>
      </w:r>
      <w:proofErr w:type="spellEnd"/>
      <w:r w:rsidR="003C1E9C">
        <w:rPr>
          <w:lang w:val="en-GB"/>
        </w:rPr>
        <w:t>, 2013)</w:t>
      </w:r>
      <w:r>
        <w:rPr>
          <w:lang w:val="en-GB"/>
        </w:rPr>
        <w:t xml:space="preserve">. Those having their moods and selves ‘augmented’ by interfaces, are often not the same people who get to witness ‘representations’ by interfaces. In this respect, focus on the ‘quantified self’ community </w:t>
      </w:r>
      <w:r w:rsidR="00562D68">
        <w:rPr>
          <w:lang w:val="en-GB"/>
        </w:rPr>
        <w:t>may not offer a complete picture</w:t>
      </w:r>
      <w:r>
        <w:rPr>
          <w:lang w:val="en-GB"/>
        </w:rPr>
        <w:t>, as that movement</w:t>
      </w:r>
      <w:r w:rsidR="006F16FC">
        <w:rPr>
          <w:lang w:val="en-GB"/>
        </w:rPr>
        <w:t xml:space="preserve"> has</w:t>
      </w:r>
      <w:r>
        <w:rPr>
          <w:lang w:val="en-GB"/>
        </w:rPr>
        <w:t xml:space="preserve"> involved individuals tracking </w:t>
      </w:r>
      <w:r w:rsidRPr="00822B48">
        <w:rPr>
          <w:i/>
          <w:lang w:val="en-GB"/>
        </w:rPr>
        <w:t>and</w:t>
      </w:r>
      <w:r>
        <w:rPr>
          <w:lang w:val="en-GB"/>
        </w:rPr>
        <w:t xml:space="preserve"> knowing themselves, without the intervention of an expert.</w:t>
      </w:r>
      <w:r w:rsidR="006F16FC">
        <w:rPr>
          <w:lang w:val="en-GB"/>
        </w:rPr>
        <w:t xml:space="preserve"> </w:t>
      </w:r>
      <w:r>
        <w:rPr>
          <w:lang w:val="en-GB"/>
        </w:rPr>
        <w:t xml:space="preserve">Mood-tracking apps are also relatively innocent in this regard, although one of their uses (it was suggested to me) is that users can take read-outs of their moods and show them to their doctor; an epistemological hierarchy is still doing some work here. </w:t>
      </w:r>
      <w:r w:rsidR="00562D68">
        <w:rPr>
          <w:lang w:val="en-GB"/>
        </w:rPr>
        <w:t>Much of the time</w:t>
      </w:r>
      <w:r>
        <w:rPr>
          <w:lang w:val="en-GB"/>
        </w:rPr>
        <w:t xml:space="preserve">, the </w:t>
      </w:r>
      <w:proofErr w:type="spellStart"/>
      <w:r>
        <w:rPr>
          <w:lang w:val="en-GB"/>
        </w:rPr>
        <w:t>panopticons</w:t>
      </w:r>
      <w:proofErr w:type="spellEnd"/>
      <w:r>
        <w:rPr>
          <w:lang w:val="en-GB"/>
        </w:rPr>
        <w:t xml:space="preserve"> of the ‘control society’</w:t>
      </w:r>
      <w:r w:rsidR="009D4C3F">
        <w:rPr>
          <w:lang w:val="en-GB"/>
        </w:rPr>
        <w:t xml:space="preserve"> involve one segment of the population expressing their feelings across interfaces, and another smaller segment of the population assessing the representations that result. </w:t>
      </w:r>
    </w:p>
    <w:p w14:paraId="308CA3E2" w14:textId="77777777" w:rsidR="00F50FDD" w:rsidRDefault="00F50FDD" w:rsidP="00C4563B">
      <w:pPr>
        <w:rPr>
          <w:b/>
          <w:lang w:val="en-GB"/>
        </w:rPr>
      </w:pPr>
    </w:p>
    <w:p w14:paraId="1E77DCBC" w14:textId="77777777" w:rsidR="00F50FDD" w:rsidRDefault="00F50FDD" w:rsidP="00C4563B">
      <w:pPr>
        <w:rPr>
          <w:b/>
          <w:lang w:val="en-GB"/>
        </w:rPr>
      </w:pPr>
    </w:p>
    <w:p w14:paraId="42C7E4B0" w14:textId="15458C34" w:rsidR="00951366" w:rsidRPr="00951366" w:rsidRDefault="00951366" w:rsidP="00C4563B">
      <w:pPr>
        <w:rPr>
          <w:b/>
          <w:lang w:val="en-GB"/>
        </w:rPr>
      </w:pPr>
      <w:r>
        <w:rPr>
          <w:b/>
          <w:lang w:val="en-GB"/>
        </w:rPr>
        <w:t xml:space="preserve">Conclusion: </w:t>
      </w:r>
      <w:r w:rsidR="009B443D">
        <w:rPr>
          <w:b/>
          <w:lang w:val="en-GB"/>
        </w:rPr>
        <w:t>unreflective</w:t>
      </w:r>
      <w:r w:rsidR="009D4C3F">
        <w:rPr>
          <w:b/>
          <w:lang w:val="en-GB"/>
        </w:rPr>
        <w:t xml:space="preserve"> valuation</w:t>
      </w:r>
    </w:p>
    <w:p w14:paraId="3EEBA97E" w14:textId="77777777" w:rsidR="0084652D" w:rsidRDefault="0084652D" w:rsidP="002E788F">
      <w:pPr>
        <w:rPr>
          <w:lang w:val="en-GB"/>
        </w:rPr>
      </w:pPr>
    </w:p>
    <w:p w14:paraId="54544E3F" w14:textId="44912B83" w:rsidR="00DA5DF9" w:rsidRDefault="009D4C3F" w:rsidP="00837CC2">
      <w:pPr>
        <w:rPr>
          <w:lang w:val="en-GB"/>
        </w:rPr>
      </w:pPr>
      <w:r>
        <w:rPr>
          <w:lang w:val="en-GB"/>
        </w:rPr>
        <w:t xml:space="preserve">Economic sociology and (e)valuation studies have a tendency to privilege </w:t>
      </w:r>
      <w:r w:rsidR="00CE738F">
        <w:rPr>
          <w:lang w:val="en-GB"/>
        </w:rPr>
        <w:t>quantitative measures</w:t>
      </w:r>
      <w:r>
        <w:rPr>
          <w:lang w:val="en-GB"/>
        </w:rPr>
        <w:t xml:space="preserve"> as organising technologies of rationality and capitalist organisation, with double-entry book-keeping as the foundational example (Carruthers &amp; </w:t>
      </w:r>
      <w:proofErr w:type="spellStart"/>
      <w:r>
        <w:rPr>
          <w:lang w:val="en-GB"/>
        </w:rPr>
        <w:t>Espeland</w:t>
      </w:r>
      <w:proofErr w:type="spellEnd"/>
      <w:r>
        <w:rPr>
          <w:lang w:val="en-GB"/>
        </w:rPr>
        <w:t xml:space="preserve">, 1991). One of the important contributions of (e)valuation studies, drawing especially on pragmatist sociology, has been to demonstrate the ways in which numbers (such as accounts, scores, rankings </w:t>
      </w:r>
      <w:proofErr w:type="spellStart"/>
      <w:r>
        <w:rPr>
          <w:lang w:val="en-GB"/>
        </w:rPr>
        <w:t>et</w:t>
      </w:r>
      <w:r w:rsidR="00A8424B">
        <w:rPr>
          <w:lang w:val="en-GB"/>
        </w:rPr>
        <w:t>c</w:t>
      </w:r>
      <w:proofErr w:type="spellEnd"/>
      <w:r w:rsidR="00A8424B">
        <w:rPr>
          <w:lang w:val="en-GB"/>
        </w:rPr>
        <w:t>) are tacitly dependent on normative, critical and judicial capacities, both of actors and the technical resources which are available to them (</w:t>
      </w:r>
      <w:proofErr w:type="spellStart"/>
      <w:r w:rsidR="00A8424B">
        <w:rPr>
          <w:lang w:val="en-GB"/>
        </w:rPr>
        <w:t>Boltanski</w:t>
      </w:r>
      <w:proofErr w:type="spellEnd"/>
      <w:r w:rsidR="00A8424B">
        <w:rPr>
          <w:lang w:val="en-GB"/>
        </w:rPr>
        <w:t xml:space="preserve"> &amp; </w:t>
      </w:r>
      <w:proofErr w:type="spellStart"/>
      <w:r w:rsidR="00A8424B">
        <w:rPr>
          <w:lang w:val="en-GB"/>
        </w:rPr>
        <w:t>Thevenot</w:t>
      </w:r>
      <w:proofErr w:type="spellEnd"/>
      <w:r w:rsidR="00A8424B">
        <w:rPr>
          <w:lang w:val="en-GB"/>
        </w:rPr>
        <w:t xml:space="preserve">, 2006). This resonates with Foucauldian notions of discipline and government, which assume that certain actors (albeit, those rooted in particular centres of calculation) perform technical and empirical judgements, in order to represent situations in quantitative forms. Studies of ‘self-tracking’ and ‘quantified selves’ very often continue in this vein, looking at how qualitative, contingent and shifting aspects of self-hood become fixed in stable, numerical frameworks and codes. </w:t>
      </w:r>
    </w:p>
    <w:p w14:paraId="59A56033" w14:textId="77777777" w:rsidR="00A8424B" w:rsidRDefault="00A8424B" w:rsidP="00837CC2">
      <w:pPr>
        <w:rPr>
          <w:lang w:val="en-GB"/>
        </w:rPr>
      </w:pPr>
    </w:p>
    <w:p w14:paraId="2A168984" w14:textId="7E0102E3" w:rsidR="003C1E9C" w:rsidRDefault="00A8424B" w:rsidP="00837CC2">
      <w:pPr>
        <w:rPr>
          <w:lang w:val="en-GB"/>
        </w:rPr>
      </w:pPr>
      <w:r>
        <w:rPr>
          <w:lang w:val="en-GB"/>
        </w:rPr>
        <w:t xml:space="preserve">The question posed by this paper is this: how might we understand and study (e)valuation in circumstances where the resort to judgement and objectification is viewed as something to be avoided and/or delayed? In particular, </w:t>
      </w:r>
      <w:r w:rsidR="003C1E9C">
        <w:rPr>
          <w:lang w:val="en-GB"/>
        </w:rPr>
        <w:t>where value is deemed to reside in</w:t>
      </w:r>
      <w:r>
        <w:rPr>
          <w:lang w:val="en-GB"/>
        </w:rPr>
        <w:t xml:space="preserve"> ‘real-time mood’ or ‘experience’, </w:t>
      </w:r>
      <w:r w:rsidR="003C1E9C">
        <w:rPr>
          <w:lang w:val="en-GB"/>
        </w:rPr>
        <w:t xml:space="preserve">there is no immediately obvious way of representing and measuring that value. </w:t>
      </w:r>
      <w:r w:rsidR="009B443D">
        <w:rPr>
          <w:lang w:val="en-GB"/>
        </w:rPr>
        <w:t xml:space="preserve">To inject a Cartesian, critical perspective upon ‘flows’ of ‘experience’ is to risk destroying them altogether, or at least damaging their value. </w:t>
      </w:r>
      <w:r w:rsidR="003C1E9C">
        <w:rPr>
          <w:lang w:val="en-GB"/>
        </w:rPr>
        <w:t>One increasingly plausible option is to take a wholly behaviourist approach, and seek si</w:t>
      </w:r>
      <w:r w:rsidR="00924037">
        <w:rPr>
          <w:lang w:val="en-GB"/>
        </w:rPr>
        <w:t xml:space="preserve">gns of ‘experience’ in the body, </w:t>
      </w:r>
      <w:r w:rsidR="003C1E9C">
        <w:rPr>
          <w:lang w:val="en-GB"/>
        </w:rPr>
        <w:t>traceable behaviour</w:t>
      </w:r>
      <w:r w:rsidR="00924037">
        <w:rPr>
          <w:lang w:val="en-GB"/>
        </w:rPr>
        <w:t xml:space="preserve"> and mineable data trails</w:t>
      </w:r>
      <w:r w:rsidR="003C1E9C">
        <w:rPr>
          <w:lang w:val="en-GB"/>
        </w:rPr>
        <w:t xml:space="preserve">. </w:t>
      </w:r>
      <w:r w:rsidR="004224EF">
        <w:rPr>
          <w:lang w:val="en-GB"/>
        </w:rPr>
        <w:t xml:space="preserve">This employs the </w:t>
      </w:r>
      <w:r w:rsidR="00E85790">
        <w:rPr>
          <w:lang w:val="en-GB"/>
        </w:rPr>
        <w:t xml:space="preserve">capillary </w:t>
      </w:r>
      <w:r w:rsidR="004224EF">
        <w:rPr>
          <w:lang w:val="en-GB"/>
        </w:rPr>
        <w:t xml:space="preserve">power of data capture </w:t>
      </w:r>
      <w:r w:rsidR="006806F7">
        <w:rPr>
          <w:lang w:val="en-GB"/>
        </w:rPr>
        <w:t>to avoid any perceivable engagement with the quality or quantity of subjective experience. A</w:t>
      </w:r>
      <w:r w:rsidR="003C1E9C">
        <w:rPr>
          <w:lang w:val="en-GB"/>
        </w:rPr>
        <w:t>nother is to</w:t>
      </w:r>
      <w:r w:rsidR="009B443D">
        <w:rPr>
          <w:lang w:val="en-GB"/>
        </w:rPr>
        <w:t xml:space="preserve"> pose questions in ways that requires no critical distance or representation, but invites action across an interface: ‘how are you?’, ‘what’s up’?’, ‘how are you doing?</w:t>
      </w:r>
      <w:proofErr w:type="gramStart"/>
      <w:r w:rsidR="009B443D">
        <w:rPr>
          <w:lang w:val="en-GB"/>
        </w:rPr>
        <w:t>’.</w:t>
      </w:r>
      <w:proofErr w:type="gramEnd"/>
      <w:r w:rsidR="009B443D">
        <w:rPr>
          <w:lang w:val="en-GB"/>
        </w:rPr>
        <w:t xml:space="preserve"> Embedding binary questions in interfaces (such as smiley faces and </w:t>
      </w:r>
      <w:proofErr w:type="spellStart"/>
      <w:r w:rsidR="009B443D">
        <w:rPr>
          <w:lang w:val="en-GB"/>
        </w:rPr>
        <w:t>unsmiley</w:t>
      </w:r>
      <w:proofErr w:type="spellEnd"/>
      <w:r w:rsidR="009B443D">
        <w:rPr>
          <w:lang w:val="en-GB"/>
        </w:rPr>
        <w:t xml:space="preserve"> faces) allows data on affect to be captured without any need for critical distance</w:t>
      </w:r>
      <w:r w:rsidR="003C1E9C">
        <w:rPr>
          <w:lang w:val="en-GB"/>
        </w:rPr>
        <w:t>: do you like this or not? Do you wish this to continue or not? Are you smiling or frowning? Where something like a happiness or customer feedback survey asks ‘</w:t>
      </w:r>
      <w:r w:rsidR="003C1E9C" w:rsidRPr="003C1E9C">
        <w:rPr>
          <w:i/>
          <w:lang w:val="en-GB"/>
        </w:rPr>
        <w:t>how much do you</w:t>
      </w:r>
      <w:r w:rsidR="003C1E9C">
        <w:rPr>
          <w:lang w:val="en-GB"/>
        </w:rPr>
        <w:t xml:space="preserve"> value x?</w:t>
      </w:r>
      <w:proofErr w:type="gramStart"/>
      <w:r w:rsidR="003C1E9C">
        <w:rPr>
          <w:lang w:val="en-GB"/>
        </w:rPr>
        <w:t>’,</w:t>
      </w:r>
      <w:proofErr w:type="gramEnd"/>
      <w:r w:rsidR="003C1E9C">
        <w:rPr>
          <w:lang w:val="en-GB"/>
        </w:rPr>
        <w:t xml:space="preserve"> the binary question is ‘</w:t>
      </w:r>
      <w:r w:rsidR="003C1E9C" w:rsidRPr="003C1E9C">
        <w:rPr>
          <w:i/>
          <w:lang w:val="en-GB"/>
        </w:rPr>
        <w:t>do you or do you not</w:t>
      </w:r>
      <w:r w:rsidR="003C1E9C">
        <w:rPr>
          <w:lang w:val="en-GB"/>
        </w:rPr>
        <w:t xml:space="preserve"> value x?’ The latter question does not require the user to adopt the same critical, Cartesian stance towards their situation, and therefore allows them to remain largely immersed within the experience. </w:t>
      </w:r>
    </w:p>
    <w:p w14:paraId="03CAC3CE" w14:textId="77777777" w:rsidR="000E49AA" w:rsidRDefault="000E49AA" w:rsidP="00837CC2">
      <w:pPr>
        <w:rPr>
          <w:lang w:val="en-GB"/>
        </w:rPr>
      </w:pPr>
    </w:p>
    <w:p w14:paraId="4B21E4E0" w14:textId="01BA5831" w:rsidR="00924037" w:rsidRDefault="00924037" w:rsidP="00837CC2">
      <w:pPr>
        <w:rPr>
          <w:lang w:val="en-GB"/>
        </w:rPr>
      </w:pPr>
      <w:r>
        <w:rPr>
          <w:lang w:val="en-GB"/>
        </w:rPr>
        <w:t xml:space="preserve">This mode of real-time valuation has a number of distinctive features, which mark it out from many of the methods and instruments that the sociology of (e)valuation has tended to focus on. Firstly, evaluation </w:t>
      </w:r>
      <w:r w:rsidR="00E56F9F">
        <w:rPr>
          <w:lang w:val="en-GB"/>
        </w:rPr>
        <w:t>traditionally</w:t>
      </w:r>
      <w:r>
        <w:rPr>
          <w:lang w:val="en-GB"/>
        </w:rPr>
        <w:t xml:space="preserve"> depends on the ‘remembering self’</w:t>
      </w:r>
      <w:r w:rsidR="00E56F9F">
        <w:rPr>
          <w:lang w:val="en-GB"/>
        </w:rPr>
        <w:t xml:space="preserve"> to reflect on a</w:t>
      </w:r>
      <w:r>
        <w:rPr>
          <w:lang w:val="en-GB"/>
        </w:rPr>
        <w:t xml:space="preserve"> previous experience</w:t>
      </w:r>
      <w:r w:rsidR="00E56F9F">
        <w:rPr>
          <w:lang w:val="en-GB"/>
        </w:rPr>
        <w:t>, in search of a judgement. By contrast, the embedding of interfaces in everyday life means that individuals can dwell in a constant present, with machines serving to store valuations for some future examination. Secondly, evaluation traditionally depends on a moment of critical reflection that assumes a separation of mental from physical being. Judgement might therefore become ‘disinterested’</w:t>
      </w:r>
      <w:r w:rsidR="006806F7">
        <w:rPr>
          <w:lang w:val="en-GB"/>
        </w:rPr>
        <w:t xml:space="preserve"> as opposed to emotional or sentimental</w:t>
      </w:r>
      <w:r w:rsidR="00E56F9F">
        <w:rPr>
          <w:lang w:val="en-GB"/>
        </w:rPr>
        <w:t xml:space="preserve">, in the way that a critic might seek a position that is valid for all (Kant, </w:t>
      </w:r>
      <w:r w:rsidR="00A03B8D">
        <w:rPr>
          <w:lang w:val="en-GB"/>
        </w:rPr>
        <w:t xml:space="preserve">2007). But the physical affordances of the touchscreen (of various </w:t>
      </w:r>
      <w:proofErr w:type="spellStart"/>
      <w:r w:rsidR="00A03B8D">
        <w:rPr>
          <w:lang w:val="en-GB"/>
        </w:rPr>
        <w:t>pushable</w:t>
      </w:r>
      <w:proofErr w:type="spellEnd"/>
      <w:r w:rsidR="00A03B8D">
        <w:rPr>
          <w:lang w:val="en-GB"/>
        </w:rPr>
        <w:t xml:space="preserve"> and </w:t>
      </w:r>
      <w:proofErr w:type="spellStart"/>
      <w:r w:rsidR="00A03B8D">
        <w:rPr>
          <w:lang w:val="en-GB"/>
        </w:rPr>
        <w:t>swipeable</w:t>
      </w:r>
      <w:proofErr w:type="spellEnd"/>
      <w:r w:rsidR="00A03B8D">
        <w:rPr>
          <w:lang w:val="en-GB"/>
        </w:rPr>
        <w:t xml:space="preserve"> designs)</w:t>
      </w:r>
      <w:r w:rsidR="00E56F9F">
        <w:rPr>
          <w:lang w:val="en-GB"/>
        </w:rPr>
        <w:t xml:space="preserve"> </w:t>
      </w:r>
      <w:r w:rsidR="00A03B8D">
        <w:rPr>
          <w:lang w:val="en-GB"/>
        </w:rPr>
        <w:t xml:space="preserve">invite immediate, psychosomatic expression that can allow emotion to be performed and augmented (and possibly exhausted) rather than represented.  </w:t>
      </w:r>
    </w:p>
    <w:p w14:paraId="7C232567" w14:textId="77777777" w:rsidR="00924037" w:rsidRDefault="00924037" w:rsidP="00837CC2">
      <w:pPr>
        <w:rPr>
          <w:lang w:val="en-GB"/>
        </w:rPr>
      </w:pPr>
    </w:p>
    <w:p w14:paraId="530861F4" w14:textId="4D444300" w:rsidR="00E649BB" w:rsidRDefault="003C1E9C" w:rsidP="00837CC2">
      <w:pPr>
        <w:rPr>
          <w:lang w:val="en-GB"/>
        </w:rPr>
      </w:pPr>
      <w:r>
        <w:rPr>
          <w:lang w:val="en-GB"/>
        </w:rPr>
        <w:t>And yet without the circumvention via the detached</w:t>
      </w:r>
      <w:r w:rsidR="008F655E">
        <w:rPr>
          <w:lang w:val="en-GB"/>
        </w:rPr>
        <w:t>, disembodied, remembering</w:t>
      </w:r>
      <w:r>
        <w:rPr>
          <w:lang w:val="en-GB"/>
        </w:rPr>
        <w:t xml:space="preserve"> Cartesian ego, the </w:t>
      </w:r>
      <w:r w:rsidR="001076E8">
        <w:rPr>
          <w:lang w:val="en-GB"/>
        </w:rPr>
        <w:t>measurement</w:t>
      </w:r>
      <w:r w:rsidR="00AE57F4">
        <w:rPr>
          <w:lang w:val="en-GB"/>
        </w:rPr>
        <w:t xml:space="preserve"> and capture</w:t>
      </w:r>
      <w:r>
        <w:rPr>
          <w:lang w:val="en-GB"/>
        </w:rPr>
        <w:t xml:space="preserve"> of ‘value’ can no longer be posed in quite the scientific way that traditional methodologies such as accounting and economics have sought to do. The user has to be seduced by the interface, lured to act through it for their own benefit, and to remain in contact with it over time. </w:t>
      </w:r>
      <w:r w:rsidR="00AE57F4">
        <w:rPr>
          <w:lang w:val="en-GB"/>
        </w:rPr>
        <w:t>A method that presents itself as a tool of discipline may either be ignored, abandoned or result in emotions being quashed in some way. Instead, it</w:t>
      </w:r>
      <w:r>
        <w:rPr>
          <w:lang w:val="en-GB"/>
        </w:rPr>
        <w:t xml:space="preserve"> has to of</w:t>
      </w:r>
      <w:r w:rsidR="00A03B8D">
        <w:rPr>
          <w:lang w:val="en-GB"/>
        </w:rPr>
        <w:t xml:space="preserve">fer some </w:t>
      </w:r>
      <w:r w:rsidR="00EF27A2">
        <w:rPr>
          <w:lang w:val="en-GB"/>
        </w:rPr>
        <w:t>desirable</w:t>
      </w:r>
      <w:r w:rsidR="00A03B8D">
        <w:rPr>
          <w:lang w:val="en-GB"/>
        </w:rPr>
        <w:t xml:space="preserve"> augmentation</w:t>
      </w:r>
      <w:r w:rsidR="00AE57F4">
        <w:rPr>
          <w:lang w:val="en-GB"/>
        </w:rPr>
        <w:t xml:space="preserve"> to mood</w:t>
      </w:r>
      <w:r>
        <w:rPr>
          <w:lang w:val="en-GB"/>
        </w:rPr>
        <w:t>. Hence, these valuation devices are also designed as ‘value-adding’ devices</w:t>
      </w:r>
      <w:r w:rsidR="0057403A">
        <w:rPr>
          <w:lang w:val="en-GB"/>
        </w:rPr>
        <w:t xml:space="preserve">, or what early </w:t>
      </w:r>
      <w:proofErr w:type="spellStart"/>
      <w:r w:rsidR="0057403A">
        <w:rPr>
          <w:lang w:val="en-GB"/>
        </w:rPr>
        <w:t>cyberneticians</w:t>
      </w:r>
      <w:proofErr w:type="spellEnd"/>
      <w:r w:rsidR="0057403A">
        <w:rPr>
          <w:lang w:val="en-GB"/>
        </w:rPr>
        <w:t xml:space="preserve"> termed ‘teleological mechanisms’: they are unavoidably goal-oriented, rather than simply static measuring tools. In the same way that Foucault designated the human sciences as tied up with the politics of discipline, it is necessary to view the science of ‘real-time mood’ as unavoidably allied to the </w:t>
      </w:r>
      <w:r w:rsidR="0057403A" w:rsidRPr="0057403A">
        <w:rPr>
          <w:i/>
          <w:lang w:val="en-GB"/>
        </w:rPr>
        <w:t>control</w:t>
      </w:r>
      <w:r w:rsidR="0057403A">
        <w:rPr>
          <w:lang w:val="en-GB"/>
        </w:rPr>
        <w:t xml:space="preserve"> of that mood. </w:t>
      </w:r>
    </w:p>
    <w:p w14:paraId="231DB7D9" w14:textId="77777777" w:rsidR="002D7C4F" w:rsidRDefault="002D7C4F" w:rsidP="00837CC2">
      <w:pPr>
        <w:rPr>
          <w:lang w:val="en-GB"/>
        </w:rPr>
      </w:pPr>
    </w:p>
    <w:p w14:paraId="4622D613" w14:textId="77777777" w:rsidR="002D7C4F" w:rsidRDefault="002D7C4F" w:rsidP="00837CC2">
      <w:pPr>
        <w:rPr>
          <w:lang w:val="en-GB"/>
        </w:rPr>
      </w:pPr>
    </w:p>
    <w:p w14:paraId="70DD3FBC" w14:textId="77777777" w:rsidR="00A03B8D" w:rsidRDefault="00A03B8D">
      <w:pPr>
        <w:rPr>
          <w:lang w:val="en-GB"/>
        </w:rPr>
      </w:pPr>
      <w:r>
        <w:rPr>
          <w:lang w:val="en-GB"/>
        </w:rPr>
        <w:br w:type="page"/>
      </w:r>
    </w:p>
    <w:p w14:paraId="52D1CADA" w14:textId="6FFA5008" w:rsidR="00A8424B" w:rsidRDefault="00E649BB" w:rsidP="00837CC2">
      <w:pPr>
        <w:rPr>
          <w:b/>
          <w:lang w:val="en-GB"/>
        </w:rPr>
      </w:pPr>
      <w:bookmarkStart w:id="0" w:name="_GoBack"/>
      <w:bookmarkEnd w:id="0"/>
      <w:r>
        <w:rPr>
          <w:b/>
          <w:lang w:val="en-GB"/>
        </w:rPr>
        <w:t>References</w:t>
      </w:r>
    </w:p>
    <w:p w14:paraId="4E4E4D7F" w14:textId="77777777" w:rsidR="00E649BB" w:rsidRDefault="00E649BB" w:rsidP="00837CC2">
      <w:pPr>
        <w:rPr>
          <w:b/>
          <w:lang w:val="en-GB"/>
        </w:rPr>
      </w:pPr>
    </w:p>
    <w:p w14:paraId="63C71070" w14:textId="52D3F0C1" w:rsidR="00150893" w:rsidRDefault="00150893" w:rsidP="006E2BE0">
      <w:pPr>
        <w:ind w:firstLine="720"/>
        <w:rPr>
          <w:lang w:val="en-GB"/>
        </w:rPr>
      </w:pPr>
      <w:proofErr w:type="spellStart"/>
      <w:r>
        <w:rPr>
          <w:lang w:val="en-GB"/>
        </w:rPr>
        <w:t>Agre</w:t>
      </w:r>
      <w:proofErr w:type="spellEnd"/>
      <w:r>
        <w:rPr>
          <w:lang w:val="en-GB"/>
        </w:rPr>
        <w:t xml:space="preserve">, P. 1994. </w:t>
      </w:r>
      <w:r w:rsidRPr="00150893">
        <w:rPr>
          <w:lang w:val="en-GB"/>
        </w:rPr>
        <w:t>Surveillance and capture: Two models of privacy</w:t>
      </w:r>
      <w:r>
        <w:rPr>
          <w:lang w:val="en-GB"/>
        </w:rPr>
        <w:t xml:space="preserve">. </w:t>
      </w:r>
      <w:r w:rsidRPr="00150893">
        <w:rPr>
          <w:i/>
          <w:lang w:val="en-GB"/>
        </w:rPr>
        <w:t>The Information Society</w:t>
      </w:r>
      <w:r>
        <w:rPr>
          <w:lang w:val="en-GB"/>
        </w:rPr>
        <w:t xml:space="preserve">, 10: 2, </w:t>
      </w:r>
      <w:r w:rsidRPr="00150893">
        <w:rPr>
          <w:lang w:val="en-GB"/>
        </w:rPr>
        <w:t>101-127</w:t>
      </w:r>
    </w:p>
    <w:p w14:paraId="1671E7E6" w14:textId="77777777" w:rsidR="006E2BE0" w:rsidRPr="006E2BE0" w:rsidRDefault="006E2BE0" w:rsidP="006E2BE0">
      <w:pPr>
        <w:ind w:firstLine="720"/>
        <w:rPr>
          <w:lang w:val="en-GB"/>
        </w:rPr>
      </w:pPr>
      <w:proofErr w:type="spellStart"/>
      <w:r w:rsidRPr="006E2BE0">
        <w:rPr>
          <w:lang w:val="en-GB"/>
        </w:rPr>
        <w:t>Andrejevic</w:t>
      </w:r>
      <w:proofErr w:type="spellEnd"/>
      <w:r w:rsidRPr="006E2BE0">
        <w:rPr>
          <w:lang w:val="en-GB"/>
        </w:rPr>
        <w:t xml:space="preserve">, M., 2013. </w:t>
      </w:r>
      <w:proofErr w:type="spellStart"/>
      <w:r w:rsidRPr="006E2BE0">
        <w:rPr>
          <w:i/>
          <w:lang w:val="en-GB"/>
        </w:rPr>
        <w:t>InfoGlut</w:t>
      </w:r>
      <w:proofErr w:type="spellEnd"/>
      <w:r w:rsidRPr="006E2BE0">
        <w:rPr>
          <w:i/>
          <w:lang w:val="en-GB"/>
        </w:rPr>
        <w:t>: How Too Much Information Is Changing the Way We Think and Know</w:t>
      </w:r>
      <w:r w:rsidRPr="006E2BE0">
        <w:rPr>
          <w:lang w:val="en-GB"/>
        </w:rPr>
        <w:t>. Routledge.</w:t>
      </w:r>
    </w:p>
    <w:p w14:paraId="2ADA1E6D" w14:textId="77777777" w:rsidR="006E2BE0" w:rsidRPr="006E2BE0" w:rsidRDefault="006E2BE0" w:rsidP="006E2BE0">
      <w:pPr>
        <w:ind w:firstLine="720"/>
        <w:rPr>
          <w:lang w:val="en-GB"/>
        </w:rPr>
      </w:pPr>
      <w:proofErr w:type="spellStart"/>
      <w:r w:rsidRPr="006E2BE0">
        <w:rPr>
          <w:lang w:val="en-GB"/>
        </w:rPr>
        <w:t>Arvidsson</w:t>
      </w:r>
      <w:proofErr w:type="spellEnd"/>
      <w:r w:rsidRPr="006E2BE0">
        <w:rPr>
          <w:lang w:val="en-GB"/>
        </w:rPr>
        <w:t xml:space="preserve">, A., 2006. </w:t>
      </w:r>
      <w:r w:rsidRPr="006E2BE0">
        <w:rPr>
          <w:i/>
          <w:lang w:val="en-GB"/>
        </w:rPr>
        <w:t>Brands: Meaning and Value in Media Culture</w:t>
      </w:r>
      <w:r w:rsidRPr="006E2BE0">
        <w:rPr>
          <w:lang w:val="en-GB"/>
        </w:rPr>
        <w:t>. Routledge.</w:t>
      </w:r>
    </w:p>
    <w:p w14:paraId="0CCDF419" w14:textId="77777777" w:rsidR="006E2BE0" w:rsidRPr="006E2BE0" w:rsidRDefault="006E2BE0" w:rsidP="006E2BE0">
      <w:pPr>
        <w:ind w:firstLine="720"/>
        <w:rPr>
          <w:lang w:val="en-GB"/>
        </w:rPr>
      </w:pPr>
      <w:proofErr w:type="spellStart"/>
      <w:r w:rsidRPr="006E2BE0">
        <w:rPr>
          <w:lang w:val="en-GB"/>
        </w:rPr>
        <w:t>Baritz</w:t>
      </w:r>
      <w:proofErr w:type="spellEnd"/>
      <w:r w:rsidRPr="006E2BE0">
        <w:rPr>
          <w:lang w:val="en-GB"/>
        </w:rPr>
        <w:t xml:space="preserve">, L., 1960. </w:t>
      </w:r>
      <w:r w:rsidRPr="006E2BE0">
        <w:rPr>
          <w:i/>
          <w:lang w:val="en-GB"/>
        </w:rPr>
        <w:t>The Servants of Power</w:t>
      </w:r>
      <w:r w:rsidRPr="006E2BE0">
        <w:rPr>
          <w:lang w:val="en-GB"/>
        </w:rPr>
        <w:t>. Wesleyan University Press, Middletown, Connecticut.</w:t>
      </w:r>
    </w:p>
    <w:p w14:paraId="541A14E9" w14:textId="77777777" w:rsidR="006E2BE0" w:rsidRPr="006E2BE0" w:rsidRDefault="006E2BE0" w:rsidP="006E2BE0">
      <w:pPr>
        <w:ind w:firstLine="720"/>
        <w:rPr>
          <w:lang w:val="en-GB"/>
        </w:rPr>
      </w:pPr>
      <w:proofErr w:type="spellStart"/>
      <w:r w:rsidRPr="006E2BE0">
        <w:rPr>
          <w:lang w:val="en-GB"/>
        </w:rPr>
        <w:t>Beckert</w:t>
      </w:r>
      <w:proofErr w:type="spellEnd"/>
      <w:r w:rsidRPr="006E2BE0">
        <w:rPr>
          <w:lang w:val="en-GB"/>
        </w:rPr>
        <w:t xml:space="preserve">, J., Aspers, P., 2011. </w:t>
      </w:r>
      <w:r w:rsidRPr="006E2BE0">
        <w:rPr>
          <w:i/>
          <w:lang w:val="en-GB"/>
        </w:rPr>
        <w:t>The Worth of Goods: Valuation and Pricing in the Economy</w:t>
      </w:r>
      <w:r w:rsidRPr="006E2BE0">
        <w:rPr>
          <w:lang w:val="en-GB"/>
        </w:rPr>
        <w:t>. Oxford University Press.</w:t>
      </w:r>
    </w:p>
    <w:p w14:paraId="07A10078" w14:textId="77777777" w:rsidR="006E2BE0" w:rsidRPr="006E2BE0" w:rsidRDefault="006E2BE0" w:rsidP="006E2BE0">
      <w:pPr>
        <w:ind w:firstLine="720"/>
        <w:rPr>
          <w:lang w:val="en-GB"/>
        </w:rPr>
      </w:pPr>
      <w:proofErr w:type="spellStart"/>
      <w:r w:rsidRPr="006E2BE0">
        <w:rPr>
          <w:lang w:val="en-GB"/>
        </w:rPr>
        <w:t>Beniger</w:t>
      </w:r>
      <w:proofErr w:type="spellEnd"/>
      <w:r w:rsidRPr="006E2BE0">
        <w:rPr>
          <w:lang w:val="en-GB"/>
        </w:rPr>
        <w:t xml:space="preserve">, J.R., 1986. </w:t>
      </w:r>
      <w:r w:rsidRPr="006E2BE0">
        <w:rPr>
          <w:i/>
          <w:lang w:val="en-GB"/>
        </w:rPr>
        <w:t>The Control Revolution: Technological and Economic Origins of the Information Society</w:t>
      </w:r>
      <w:r w:rsidRPr="006E2BE0">
        <w:rPr>
          <w:lang w:val="en-GB"/>
        </w:rPr>
        <w:t>. Harvard University Press.</w:t>
      </w:r>
    </w:p>
    <w:p w14:paraId="469BBC8E" w14:textId="77777777" w:rsidR="006E2BE0" w:rsidRPr="006E2BE0" w:rsidRDefault="006E2BE0" w:rsidP="006E2BE0">
      <w:pPr>
        <w:ind w:firstLine="720"/>
        <w:rPr>
          <w:lang w:val="en-GB"/>
        </w:rPr>
      </w:pPr>
      <w:r w:rsidRPr="006E2BE0">
        <w:rPr>
          <w:lang w:val="en-GB"/>
        </w:rPr>
        <w:t xml:space="preserve">Bergson, H., 2002. </w:t>
      </w:r>
      <w:r w:rsidRPr="006E2BE0">
        <w:rPr>
          <w:i/>
          <w:lang w:val="en-GB"/>
        </w:rPr>
        <w:t>Key Writings</w:t>
      </w:r>
      <w:r w:rsidRPr="006E2BE0">
        <w:rPr>
          <w:lang w:val="en-GB"/>
        </w:rPr>
        <w:t>. Bloomsbury, London.</w:t>
      </w:r>
    </w:p>
    <w:p w14:paraId="5F9D7FEE" w14:textId="77777777" w:rsidR="006E2BE0" w:rsidRPr="006E2BE0" w:rsidRDefault="006E2BE0" w:rsidP="006E2BE0">
      <w:pPr>
        <w:ind w:firstLine="720"/>
        <w:rPr>
          <w:lang w:val="en-GB"/>
        </w:rPr>
      </w:pPr>
      <w:r w:rsidRPr="006E2BE0">
        <w:rPr>
          <w:lang w:val="en-GB"/>
        </w:rPr>
        <w:t xml:space="preserve">Binkley, S., 2014. </w:t>
      </w:r>
      <w:r w:rsidRPr="006E2BE0">
        <w:rPr>
          <w:i/>
          <w:lang w:val="en-GB"/>
        </w:rPr>
        <w:t>Happiness as Enterprise: An Essay on Neoliberal Life</w:t>
      </w:r>
      <w:r w:rsidRPr="006E2BE0">
        <w:rPr>
          <w:lang w:val="en-GB"/>
        </w:rPr>
        <w:t>. SUNY Press.</w:t>
      </w:r>
    </w:p>
    <w:p w14:paraId="3841C054" w14:textId="77777777" w:rsidR="006E2BE0" w:rsidRPr="006E2BE0" w:rsidRDefault="006E2BE0" w:rsidP="006E2BE0">
      <w:pPr>
        <w:ind w:firstLine="720"/>
        <w:rPr>
          <w:lang w:val="en-GB"/>
        </w:rPr>
      </w:pPr>
      <w:proofErr w:type="spellStart"/>
      <w:r w:rsidRPr="006E2BE0">
        <w:rPr>
          <w:lang w:val="en-GB"/>
        </w:rPr>
        <w:t>Blanchflower</w:t>
      </w:r>
      <w:proofErr w:type="spellEnd"/>
      <w:r w:rsidRPr="006E2BE0">
        <w:rPr>
          <w:lang w:val="en-GB"/>
        </w:rPr>
        <w:t xml:space="preserve">, D.G., Oswald, A.J., </w:t>
      </w:r>
      <w:proofErr w:type="spellStart"/>
      <w:r w:rsidRPr="006E2BE0">
        <w:rPr>
          <w:lang w:val="en-GB"/>
        </w:rPr>
        <w:t>n.d.</w:t>
      </w:r>
      <w:proofErr w:type="spellEnd"/>
      <w:r w:rsidRPr="006E2BE0">
        <w:rPr>
          <w:lang w:val="en-GB"/>
        </w:rPr>
        <w:t xml:space="preserve"> A New View on the Measure of Performance.</w:t>
      </w:r>
    </w:p>
    <w:p w14:paraId="4D7C1B73" w14:textId="461E4297" w:rsidR="006E2BE0" w:rsidRPr="006E2BE0" w:rsidRDefault="006E2BE0" w:rsidP="006E2BE0">
      <w:pPr>
        <w:ind w:firstLine="720"/>
        <w:rPr>
          <w:lang w:val="en-GB"/>
        </w:rPr>
      </w:pPr>
      <w:proofErr w:type="spellStart"/>
      <w:r w:rsidRPr="006E2BE0">
        <w:rPr>
          <w:lang w:val="en-GB"/>
        </w:rPr>
        <w:t>Boesel</w:t>
      </w:r>
      <w:proofErr w:type="spellEnd"/>
      <w:r w:rsidRPr="006E2BE0">
        <w:rPr>
          <w:lang w:val="en-GB"/>
        </w:rPr>
        <w:t xml:space="preserve">, W.E., </w:t>
      </w:r>
      <w:proofErr w:type="spellStart"/>
      <w:r w:rsidRPr="006E2BE0">
        <w:rPr>
          <w:lang w:val="en-GB"/>
        </w:rPr>
        <w:t>n.d.</w:t>
      </w:r>
      <w:proofErr w:type="spellEnd"/>
      <w:r w:rsidRPr="006E2BE0">
        <w:rPr>
          <w:lang w:val="en-GB"/>
        </w:rPr>
        <w:t xml:space="preserve"> </w:t>
      </w:r>
      <w:r>
        <w:rPr>
          <w:lang w:val="en-GB"/>
        </w:rPr>
        <w:t>‘</w:t>
      </w:r>
      <w:r w:rsidRPr="006E2BE0">
        <w:rPr>
          <w:lang w:val="en-GB"/>
        </w:rPr>
        <w:t xml:space="preserve">Meaning-Making Through Numbers: Emotional Self-Quantification </w:t>
      </w:r>
      <w:r>
        <w:rPr>
          <w:lang w:val="en-GB"/>
        </w:rPr>
        <w:t>–</w:t>
      </w:r>
      <w:r w:rsidRPr="006E2BE0">
        <w:rPr>
          <w:lang w:val="en-GB"/>
        </w:rPr>
        <w:t xml:space="preserve"> </w:t>
      </w:r>
      <w:proofErr w:type="spellStart"/>
      <w:r w:rsidRPr="006E2BE0">
        <w:rPr>
          <w:lang w:val="en-GB"/>
        </w:rPr>
        <w:t>Cyborgology</w:t>
      </w:r>
      <w:proofErr w:type="spellEnd"/>
      <w:r>
        <w:rPr>
          <w:lang w:val="en-GB"/>
        </w:rPr>
        <w:t>’</w:t>
      </w:r>
      <w:r w:rsidRPr="006E2BE0">
        <w:rPr>
          <w:lang w:val="en-GB"/>
        </w:rPr>
        <w:t>.</w:t>
      </w:r>
    </w:p>
    <w:p w14:paraId="2D35E8D0" w14:textId="77777777" w:rsidR="006E2BE0" w:rsidRPr="006E2BE0" w:rsidRDefault="006E2BE0" w:rsidP="006E2BE0">
      <w:pPr>
        <w:ind w:firstLine="720"/>
        <w:rPr>
          <w:lang w:val="en-GB"/>
        </w:rPr>
      </w:pPr>
      <w:proofErr w:type="spellStart"/>
      <w:r w:rsidRPr="006E2BE0">
        <w:rPr>
          <w:lang w:val="en-GB"/>
        </w:rPr>
        <w:t>Boltanski</w:t>
      </w:r>
      <w:proofErr w:type="spellEnd"/>
      <w:r w:rsidRPr="006E2BE0">
        <w:rPr>
          <w:lang w:val="en-GB"/>
        </w:rPr>
        <w:t xml:space="preserve">, L., </w:t>
      </w:r>
      <w:proofErr w:type="spellStart"/>
      <w:r w:rsidRPr="006E2BE0">
        <w:rPr>
          <w:lang w:val="en-GB"/>
        </w:rPr>
        <w:t>Thévenot</w:t>
      </w:r>
      <w:proofErr w:type="spellEnd"/>
      <w:r w:rsidRPr="006E2BE0">
        <w:rPr>
          <w:lang w:val="en-GB"/>
        </w:rPr>
        <w:t xml:space="preserve">, L., 2006. </w:t>
      </w:r>
      <w:r w:rsidRPr="006E2BE0">
        <w:rPr>
          <w:i/>
          <w:lang w:val="en-GB"/>
        </w:rPr>
        <w:t>On Justification: Economies of Worth</w:t>
      </w:r>
      <w:r w:rsidRPr="006E2BE0">
        <w:rPr>
          <w:lang w:val="en-GB"/>
        </w:rPr>
        <w:t>. Princeton University Press, Princeton.</w:t>
      </w:r>
    </w:p>
    <w:p w14:paraId="08314BD5" w14:textId="11ED70F4" w:rsidR="006E2BE0" w:rsidRPr="006E2BE0" w:rsidRDefault="006E2BE0" w:rsidP="006E2BE0">
      <w:pPr>
        <w:ind w:firstLine="720"/>
        <w:rPr>
          <w:lang w:val="en-GB"/>
        </w:rPr>
      </w:pPr>
      <w:proofErr w:type="spellStart"/>
      <w:r w:rsidRPr="006E2BE0">
        <w:rPr>
          <w:lang w:val="en-GB"/>
        </w:rPr>
        <w:t>Boltanski</w:t>
      </w:r>
      <w:proofErr w:type="spellEnd"/>
      <w:r w:rsidRPr="006E2BE0">
        <w:rPr>
          <w:lang w:val="en-GB"/>
        </w:rPr>
        <w:t xml:space="preserve">, L., </w:t>
      </w:r>
      <w:proofErr w:type="spellStart"/>
      <w:r w:rsidRPr="006E2BE0">
        <w:rPr>
          <w:lang w:val="en-GB"/>
        </w:rPr>
        <w:t>Thévenot</w:t>
      </w:r>
      <w:proofErr w:type="spellEnd"/>
      <w:r w:rsidRPr="006E2BE0">
        <w:rPr>
          <w:lang w:val="en-GB"/>
        </w:rPr>
        <w:t xml:space="preserve">, L., 2000. The reality of moral expectations: A sociology of situated judgement. </w:t>
      </w:r>
      <w:r w:rsidRPr="006E2BE0">
        <w:rPr>
          <w:i/>
          <w:lang w:val="en-GB"/>
        </w:rPr>
        <w:t>Philosophical Explorations</w:t>
      </w:r>
      <w:r w:rsidRPr="006E2BE0">
        <w:rPr>
          <w:lang w:val="en-GB"/>
        </w:rPr>
        <w:t xml:space="preserve"> 3, 208–231. </w:t>
      </w:r>
    </w:p>
    <w:p w14:paraId="6636DCCE" w14:textId="77777777" w:rsidR="006E2BE0" w:rsidRPr="006E2BE0" w:rsidRDefault="006E2BE0" w:rsidP="006E2BE0">
      <w:pPr>
        <w:ind w:firstLine="720"/>
        <w:rPr>
          <w:lang w:val="en-GB"/>
        </w:rPr>
      </w:pPr>
      <w:r w:rsidRPr="006E2BE0">
        <w:rPr>
          <w:lang w:val="en-GB"/>
        </w:rPr>
        <w:t xml:space="preserve">Carruthers, B.G., Wendy Nelson </w:t>
      </w:r>
      <w:proofErr w:type="spellStart"/>
      <w:r w:rsidRPr="006E2BE0">
        <w:rPr>
          <w:lang w:val="en-GB"/>
        </w:rPr>
        <w:t>Espeland</w:t>
      </w:r>
      <w:proofErr w:type="spellEnd"/>
      <w:r w:rsidRPr="006E2BE0">
        <w:rPr>
          <w:lang w:val="en-GB"/>
        </w:rPr>
        <w:t xml:space="preserve">, 1991. Accounting for Rationality: Double-Entry Bookkeeping and the Rhetoric of Economic Rationality. </w:t>
      </w:r>
      <w:r w:rsidRPr="006E2BE0">
        <w:rPr>
          <w:i/>
          <w:lang w:val="en-GB"/>
        </w:rPr>
        <w:t>The American Journal of Sociology</w:t>
      </w:r>
      <w:r w:rsidRPr="006E2BE0">
        <w:rPr>
          <w:lang w:val="en-GB"/>
        </w:rPr>
        <w:t xml:space="preserve"> 97, 31–69.</w:t>
      </w:r>
    </w:p>
    <w:p w14:paraId="61C1AE0A" w14:textId="77777777" w:rsidR="006E2BE0" w:rsidRPr="006E2BE0" w:rsidRDefault="006E2BE0" w:rsidP="006E2BE0">
      <w:pPr>
        <w:ind w:firstLine="720"/>
        <w:rPr>
          <w:lang w:val="en-GB"/>
        </w:rPr>
      </w:pPr>
      <w:r w:rsidRPr="006E2BE0">
        <w:rPr>
          <w:lang w:val="en-GB"/>
        </w:rPr>
        <w:t xml:space="preserve">Colander, D., 2007. </w:t>
      </w:r>
      <w:proofErr w:type="spellStart"/>
      <w:r w:rsidRPr="006E2BE0">
        <w:rPr>
          <w:lang w:val="en-GB"/>
        </w:rPr>
        <w:t>Edgeworth’s</w:t>
      </w:r>
      <w:proofErr w:type="spellEnd"/>
      <w:r w:rsidRPr="006E2BE0">
        <w:rPr>
          <w:lang w:val="en-GB"/>
        </w:rPr>
        <w:t xml:space="preserve"> </w:t>
      </w:r>
      <w:proofErr w:type="spellStart"/>
      <w:r w:rsidRPr="006E2BE0">
        <w:rPr>
          <w:lang w:val="en-GB"/>
        </w:rPr>
        <w:t>Hedonimeter</w:t>
      </w:r>
      <w:proofErr w:type="spellEnd"/>
      <w:r w:rsidRPr="006E2BE0">
        <w:rPr>
          <w:lang w:val="en-GB"/>
        </w:rPr>
        <w:t xml:space="preserve"> and the Quest to Measure Utility. Middlebury College, Department of Economics.</w:t>
      </w:r>
    </w:p>
    <w:p w14:paraId="5E3EA25A" w14:textId="77777777" w:rsidR="006E2BE0" w:rsidRPr="006E2BE0" w:rsidRDefault="006E2BE0" w:rsidP="006E2BE0">
      <w:pPr>
        <w:ind w:firstLine="720"/>
        <w:rPr>
          <w:lang w:val="en-GB"/>
        </w:rPr>
      </w:pPr>
      <w:proofErr w:type="spellStart"/>
      <w:r w:rsidRPr="006E2BE0">
        <w:rPr>
          <w:lang w:val="en-GB"/>
        </w:rPr>
        <w:t>Crary</w:t>
      </w:r>
      <w:proofErr w:type="spellEnd"/>
      <w:r w:rsidRPr="006E2BE0">
        <w:rPr>
          <w:lang w:val="en-GB"/>
        </w:rPr>
        <w:t xml:space="preserve">, J., 2001. </w:t>
      </w:r>
      <w:r w:rsidRPr="006E2BE0">
        <w:rPr>
          <w:i/>
          <w:lang w:val="en-GB"/>
        </w:rPr>
        <w:t>Suspensions of Perception: Attention, Spectacle, and Modern Culture</w:t>
      </w:r>
      <w:r w:rsidRPr="006E2BE0">
        <w:rPr>
          <w:lang w:val="en-GB"/>
        </w:rPr>
        <w:t>. MIT Press.</w:t>
      </w:r>
    </w:p>
    <w:p w14:paraId="23E7460A" w14:textId="5D12E8CD" w:rsidR="006E2BE0" w:rsidRPr="006E2BE0" w:rsidRDefault="006E2BE0" w:rsidP="006E2BE0">
      <w:pPr>
        <w:ind w:firstLine="720"/>
        <w:rPr>
          <w:lang w:val="en-GB"/>
        </w:rPr>
      </w:pPr>
      <w:r w:rsidRPr="006E2BE0">
        <w:rPr>
          <w:lang w:val="en-GB"/>
        </w:rPr>
        <w:t xml:space="preserve">Crawford, K., </w:t>
      </w:r>
      <w:proofErr w:type="spellStart"/>
      <w:r w:rsidRPr="006E2BE0">
        <w:rPr>
          <w:lang w:val="en-GB"/>
        </w:rPr>
        <w:t>Lingel</w:t>
      </w:r>
      <w:proofErr w:type="spellEnd"/>
      <w:r w:rsidRPr="006E2BE0">
        <w:rPr>
          <w:lang w:val="en-GB"/>
        </w:rPr>
        <w:t xml:space="preserve">, J., </w:t>
      </w:r>
      <w:proofErr w:type="spellStart"/>
      <w:r w:rsidRPr="006E2BE0">
        <w:rPr>
          <w:lang w:val="en-GB"/>
        </w:rPr>
        <w:t>Karppi</w:t>
      </w:r>
      <w:proofErr w:type="spellEnd"/>
      <w:r w:rsidRPr="006E2BE0">
        <w:rPr>
          <w:lang w:val="en-GB"/>
        </w:rPr>
        <w:t xml:space="preserve">, T., 2015. Our metrics, ourselves: A hundred years of self-tracking from the weight scale to the wrist wearable device. </w:t>
      </w:r>
      <w:r w:rsidRPr="006E2BE0">
        <w:rPr>
          <w:i/>
          <w:lang w:val="en-GB"/>
        </w:rPr>
        <w:t>European Journal of Cultural Studies</w:t>
      </w:r>
      <w:r w:rsidRPr="006E2BE0">
        <w:rPr>
          <w:lang w:val="en-GB"/>
        </w:rPr>
        <w:t xml:space="preserve"> 18, 479–496. </w:t>
      </w:r>
    </w:p>
    <w:p w14:paraId="745D8A8F" w14:textId="4399983E" w:rsidR="006E2BE0" w:rsidRDefault="006E2BE0" w:rsidP="006E2BE0">
      <w:pPr>
        <w:ind w:firstLine="720"/>
        <w:rPr>
          <w:lang w:val="en-GB"/>
        </w:rPr>
      </w:pPr>
      <w:r>
        <w:rPr>
          <w:lang w:val="en-GB"/>
        </w:rPr>
        <w:t xml:space="preserve">Davies, W., 2015. </w:t>
      </w:r>
      <w:r w:rsidRPr="006E2BE0">
        <w:rPr>
          <w:i/>
          <w:lang w:val="en-GB"/>
        </w:rPr>
        <w:t>The Happiness Industry: How the Government &amp; Big Business sold us wellbeing</w:t>
      </w:r>
      <w:r>
        <w:rPr>
          <w:lang w:val="en-GB"/>
        </w:rPr>
        <w:t>. Verso.</w:t>
      </w:r>
    </w:p>
    <w:p w14:paraId="7A76C452" w14:textId="77777777" w:rsidR="006E2BE0" w:rsidRPr="006E2BE0" w:rsidRDefault="006E2BE0" w:rsidP="006E2BE0">
      <w:pPr>
        <w:ind w:firstLine="720"/>
        <w:rPr>
          <w:lang w:val="en-GB"/>
        </w:rPr>
      </w:pPr>
      <w:r w:rsidRPr="006E2BE0">
        <w:rPr>
          <w:lang w:val="en-GB"/>
        </w:rPr>
        <w:t xml:space="preserve">Decker, H.S., 2013. </w:t>
      </w:r>
      <w:r w:rsidRPr="006E2BE0">
        <w:rPr>
          <w:i/>
          <w:lang w:val="en-GB"/>
        </w:rPr>
        <w:t>The Making of DSM-III: A Diagnostic Manual’s Conquest of American Psychiatry</w:t>
      </w:r>
      <w:r w:rsidRPr="006E2BE0">
        <w:rPr>
          <w:lang w:val="en-GB"/>
        </w:rPr>
        <w:t>. Oxford University Press.</w:t>
      </w:r>
    </w:p>
    <w:p w14:paraId="36E6A479" w14:textId="77777777" w:rsidR="006E2BE0" w:rsidRDefault="006E2BE0" w:rsidP="006E2BE0">
      <w:pPr>
        <w:ind w:firstLine="720"/>
        <w:rPr>
          <w:lang w:val="en-GB"/>
        </w:rPr>
      </w:pPr>
      <w:proofErr w:type="spellStart"/>
      <w:r w:rsidRPr="006E2BE0">
        <w:rPr>
          <w:lang w:val="en-GB"/>
        </w:rPr>
        <w:t>Deleuze</w:t>
      </w:r>
      <w:proofErr w:type="spellEnd"/>
      <w:r w:rsidRPr="006E2BE0">
        <w:rPr>
          <w:lang w:val="en-GB"/>
        </w:rPr>
        <w:t xml:space="preserve">, G., 1992. Postscript on the societies of control. </w:t>
      </w:r>
      <w:r w:rsidRPr="006E2BE0">
        <w:rPr>
          <w:i/>
          <w:lang w:val="en-GB"/>
        </w:rPr>
        <w:t>October</w:t>
      </w:r>
      <w:r w:rsidRPr="006E2BE0">
        <w:rPr>
          <w:lang w:val="en-GB"/>
        </w:rPr>
        <w:t xml:space="preserve"> 59, 3–7.</w:t>
      </w:r>
    </w:p>
    <w:p w14:paraId="6C94767A" w14:textId="77777777" w:rsidR="006E2BE0" w:rsidRDefault="006E2BE0" w:rsidP="006E2BE0">
      <w:pPr>
        <w:ind w:firstLine="720"/>
        <w:rPr>
          <w:lang w:val="en-GB"/>
        </w:rPr>
      </w:pPr>
      <w:proofErr w:type="spellStart"/>
      <w:r w:rsidRPr="006E2BE0">
        <w:rPr>
          <w:lang w:val="en-GB"/>
        </w:rPr>
        <w:t>Dresner</w:t>
      </w:r>
      <w:proofErr w:type="spellEnd"/>
      <w:r w:rsidRPr="006E2BE0">
        <w:rPr>
          <w:lang w:val="en-GB"/>
        </w:rPr>
        <w:t xml:space="preserve">, E., Herring, S.C., 2010. Functions of the Nonverbal in CMC: Emoticons and Illocutionary Force. </w:t>
      </w:r>
      <w:r w:rsidRPr="006E2BE0">
        <w:rPr>
          <w:i/>
          <w:lang w:val="en-GB"/>
        </w:rPr>
        <w:t>Communication Theory</w:t>
      </w:r>
      <w:r w:rsidRPr="006E2BE0">
        <w:rPr>
          <w:lang w:val="en-GB"/>
        </w:rPr>
        <w:t xml:space="preserve"> 20, 249–268. </w:t>
      </w:r>
    </w:p>
    <w:p w14:paraId="163FBEEF" w14:textId="77777777" w:rsidR="006E2BE0" w:rsidRDefault="006E2BE0" w:rsidP="006E2BE0">
      <w:pPr>
        <w:ind w:firstLine="720"/>
        <w:rPr>
          <w:lang w:val="en-GB"/>
        </w:rPr>
      </w:pPr>
      <w:r w:rsidRPr="006E2BE0">
        <w:rPr>
          <w:lang w:val="en-GB"/>
        </w:rPr>
        <w:t xml:space="preserve">Ehrenberg, A., 2010. </w:t>
      </w:r>
      <w:r w:rsidRPr="006E2BE0">
        <w:rPr>
          <w:i/>
          <w:lang w:val="en-GB"/>
        </w:rPr>
        <w:t>The Weariness of the Self: Diagnosing the History of Depression in the Contemporary Age</w:t>
      </w:r>
      <w:r w:rsidRPr="006E2BE0">
        <w:rPr>
          <w:lang w:val="en-GB"/>
        </w:rPr>
        <w:t>. McGill-Quee</w:t>
      </w:r>
      <w:r>
        <w:rPr>
          <w:lang w:val="en-GB"/>
        </w:rPr>
        <w:t>n’s University Press, Montreal.</w:t>
      </w:r>
    </w:p>
    <w:p w14:paraId="3C84B370" w14:textId="77777777" w:rsidR="006E2BE0" w:rsidRDefault="006E2BE0" w:rsidP="006E2BE0">
      <w:pPr>
        <w:ind w:firstLine="720"/>
        <w:rPr>
          <w:lang w:val="en-GB"/>
        </w:rPr>
      </w:pPr>
      <w:proofErr w:type="spellStart"/>
      <w:r w:rsidRPr="006E2BE0">
        <w:rPr>
          <w:lang w:val="en-GB"/>
        </w:rPr>
        <w:t>Ewen</w:t>
      </w:r>
      <w:proofErr w:type="spellEnd"/>
      <w:r w:rsidRPr="006E2BE0">
        <w:rPr>
          <w:lang w:val="en-GB"/>
        </w:rPr>
        <w:t xml:space="preserve">, S., 1976. </w:t>
      </w:r>
      <w:r w:rsidRPr="006E2BE0">
        <w:rPr>
          <w:i/>
          <w:lang w:val="en-GB"/>
        </w:rPr>
        <w:t>Captains of Consciousness: Advertising and the Social Roots of the Consumer Culture</w:t>
      </w:r>
      <w:r>
        <w:rPr>
          <w:lang w:val="en-GB"/>
        </w:rPr>
        <w:t>. McGraw-Hill, New York.</w:t>
      </w:r>
    </w:p>
    <w:p w14:paraId="6CB4C32E" w14:textId="77777777" w:rsidR="006E2BE0" w:rsidRDefault="006E2BE0" w:rsidP="006E2BE0">
      <w:pPr>
        <w:ind w:firstLine="720"/>
        <w:rPr>
          <w:lang w:val="en-GB"/>
        </w:rPr>
      </w:pPr>
      <w:r w:rsidRPr="006E2BE0">
        <w:rPr>
          <w:lang w:val="en-GB"/>
        </w:rPr>
        <w:t xml:space="preserve">Foucault, M., 1991. </w:t>
      </w:r>
      <w:r w:rsidRPr="006E2BE0">
        <w:rPr>
          <w:i/>
          <w:lang w:val="en-GB"/>
        </w:rPr>
        <w:t>Discipline and Punish: The Birth of the Prison</w:t>
      </w:r>
      <w:r>
        <w:rPr>
          <w:lang w:val="en-GB"/>
        </w:rPr>
        <w:t>, New Ed. ed. Penguin.</w:t>
      </w:r>
    </w:p>
    <w:p w14:paraId="26C9EF3B" w14:textId="77777777" w:rsidR="006E2BE0" w:rsidRDefault="006E2BE0" w:rsidP="006E2BE0">
      <w:pPr>
        <w:ind w:firstLine="720"/>
        <w:rPr>
          <w:lang w:val="en-GB"/>
        </w:rPr>
      </w:pPr>
      <w:r w:rsidRPr="006E2BE0">
        <w:rPr>
          <w:lang w:val="en-GB"/>
        </w:rPr>
        <w:t xml:space="preserve">Franklin, S., 2015. Control: </w:t>
      </w:r>
      <w:proofErr w:type="spellStart"/>
      <w:r w:rsidRPr="006E2BE0">
        <w:rPr>
          <w:lang w:val="en-GB"/>
        </w:rPr>
        <w:t>Digitalit</w:t>
      </w:r>
      <w:r>
        <w:rPr>
          <w:lang w:val="en-GB"/>
        </w:rPr>
        <w:t>y</w:t>
      </w:r>
      <w:proofErr w:type="spellEnd"/>
      <w:r>
        <w:rPr>
          <w:lang w:val="en-GB"/>
        </w:rPr>
        <w:t xml:space="preserve"> as Cultural Logic. MIT Press.</w:t>
      </w:r>
    </w:p>
    <w:p w14:paraId="0DE83E4D" w14:textId="77777777" w:rsidR="006E2BE0" w:rsidRDefault="006E2BE0" w:rsidP="006E2BE0">
      <w:pPr>
        <w:ind w:firstLine="720"/>
        <w:rPr>
          <w:lang w:val="en-GB"/>
        </w:rPr>
      </w:pPr>
      <w:r w:rsidRPr="006E2BE0">
        <w:rPr>
          <w:lang w:val="en-GB"/>
        </w:rPr>
        <w:t>Fujiwara, D., 2013. A general method for valuing non-market goods using wellbeing data: t</w:t>
      </w:r>
      <w:r>
        <w:rPr>
          <w:lang w:val="en-GB"/>
        </w:rPr>
        <w:t>hree-stage wellbeing valuation.</w:t>
      </w:r>
    </w:p>
    <w:p w14:paraId="31B00C4F" w14:textId="77777777" w:rsidR="006E2BE0" w:rsidRDefault="006E2BE0" w:rsidP="006E2BE0">
      <w:pPr>
        <w:ind w:firstLine="720"/>
        <w:rPr>
          <w:lang w:val="en-GB"/>
        </w:rPr>
      </w:pPr>
      <w:r w:rsidRPr="006E2BE0">
        <w:rPr>
          <w:lang w:val="en-GB"/>
        </w:rPr>
        <w:t xml:space="preserve">Galloway, A.R., 2013. </w:t>
      </w:r>
      <w:r w:rsidRPr="006E2BE0">
        <w:rPr>
          <w:i/>
          <w:lang w:val="en-GB"/>
        </w:rPr>
        <w:t>The Interface Effect</w:t>
      </w:r>
      <w:r>
        <w:rPr>
          <w:lang w:val="en-GB"/>
        </w:rPr>
        <w:t>. John Wiley &amp; Sons.</w:t>
      </w:r>
    </w:p>
    <w:p w14:paraId="2201F387" w14:textId="77777777" w:rsidR="006E2BE0" w:rsidRDefault="006E2BE0" w:rsidP="006E2BE0">
      <w:pPr>
        <w:ind w:firstLine="720"/>
        <w:rPr>
          <w:lang w:val="en-GB"/>
        </w:rPr>
      </w:pPr>
      <w:r w:rsidRPr="006E2BE0">
        <w:rPr>
          <w:lang w:val="en-GB"/>
        </w:rPr>
        <w:t xml:space="preserve">Halpern, O., 2014. Cybernetic rationality. </w:t>
      </w:r>
      <w:proofErr w:type="spellStart"/>
      <w:r w:rsidRPr="006E2BE0">
        <w:rPr>
          <w:i/>
          <w:lang w:val="en-GB"/>
        </w:rPr>
        <w:t>Distinktion</w:t>
      </w:r>
      <w:proofErr w:type="spellEnd"/>
      <w:r w:rsidRPr="006E2BE0">
        <w:rPr>
          <w:i/>
          <w:lang w:val="en-GB"/>
        </w:rPr>
        <w:t>: Scandinavian Journal of Social Theory</w:t>
      </w:r>
      <w:r w:rsidRPr="006E2BE0">
        <w:rPr>
          <w:lang w:val="en-GB"/>
        </w:rPr>
        <w:t xml:space="preserve"> 15, 223–238. </w:t>
      </w:r>
    </w:p>
    <w:p w14:paraId="589A2E71" w14:textId="77777777" w:rsidR="006E2BE0" w:rsidRDefault="006E2BE0" w:rsidP="006E2BE0">
      <w:pPr>
        <w:ind w:firstLine="720"/>
        <w:rPr>
          <w:lang w:val="en-GB"/>
        </w:rPr>
      </w:pPr>
      <w:r w:rsidRPr="006E2BE0">
        <w:rPr>
          <w:lang w:val="en-GB"/>
        </w:rPr>
        <w:t xml:space="preserve">Hansen, M.B.N., 2015. </w:t>
      </w:r>
      <w:r w:rsidRPr="006E2BE0">
        <w:rPr>
          <w:i/>
          <w:lang w:val="en-GB"/>
        </w:rPr>
        <w:t xml:space="preserve">Feed-Forward: On </w:t>
      </w:r>
      <w:proofErr w:type="gramStart"/>
      <w:r w:rsidRPr="006E2BE0">
        <w:rPr>
          <w:i/>
          <w:lang w:val="en-GB"/>
        </w:rPr>
        <w:t>The</w:t>
      </w:r>
      <w:proofErr w:type="gramEnd"/>
      <w:r w:rsidRPr="006E2BE0">
        <w:rPr>
          <w:i/>
          <w:lang w:val="en-GB"/>
        </w:rPr>
        <w:t xml:space="preserve"> Future Of Twenty-First-Century Media</w:t>
      </w:r>
      <w:r w:rsidRPr="006E2BE0">
        <w:rPr>
          <w:lang w:val="en-GB"/>
        </w:rPr>
        <w:t>. University of C</w:t>
      </w:r>
      <w:r>
        <w:rPr>
          <w:lang w:val="en-GB"/>
        </w:rPr>
        <w:t>hicago Press, Chicago ; London.</w:t>
      </w:r>
    </w:p>
    <w:p w14:paraId="2144FF67" w14:textId="77777777" w:rsidR="006E2BE0" w:rsidRDefault="006E2BE0" w:rsidP="006E2BE0">
      <w:pPr>
        <w:ind w:firstLine="720"/>
        <w:rPr>
          <w:lang w:val="en-GB"/>
        </w:rPr>
      </w:pPr>
      <w:r w:rsidRPr="006E2BE0">
        <w:rPr>
          <w:lang w:val="en-GB"/>
        </w:rPr>
        <w:t xml:space="preserve">Hansen, M.B.N., 2003. Affect as Medium, or the `Digital-Facial-Image’. </w:t>
      </w:r>
      <w:r w:rsidRPr="006E2BE0">
        <w:rPr>
          <w:i/>
          <w:lang w:val="en-GB"/>
        </w:rPr>
        <w:t>Journal of Visual Culture</w:t>
      </w:r>
      <w:r w:rsidRPr="006E2BE0">
        <w:rPr>
          <w:lang w:val="en-GB"/>
        </w:rPr>
        <w:t xml:space="preserve"> 2, 205–228. </w:t>
      </w:r>
    </w:p>
    <w:p w14:paraId="2ED14172" w14:textId="77777777" w:rsidR="006E2BE0" w:rsidRDefault="006E2BE0" w:rsidP="006E2BE0">
      <w:pPr>
        <w:ind w:firstLine="720"/>
        <w:rPr>
          <w:lang w:val="en-GB"/>
        </w:rPr>
      </w:pPr>
      <w:proofErr w:type="spellStart"/>
      <w:r w:rsidRPr="006E2BE0">
        <w:rPr>
          <w:lang w:val="en-GB"/>
        </w:rPr>
        <w:t>Hardt</w:t>
      </w:r>
      <w:proofErr w:type="spellEnd"/>
      <w:r w:rsidRPr="006E2BE0">
        <w:rPr>
          <w:lang w:val="en-GB"/>
        </w:rPr>
        <w:t xml:space="preserve">, M., 1999. Affective </w:t>
      </w:r>
      <w:proofErr w:type="spellStart"/>
      <w:r w:rsidRPr="006E2BE0">
        <w:rPr>
          <w:lang w:val="en-GB"/>
        </w:rPr>
        <w:t>Labor</w:t>
      </w:r>
      <w:proofErr w:type="spellEnd"/>
      <w:r w:rsidRPr="006E2BE0">
        <w:rPr>
          <w:lang w:val="en-GB"/>
        </w:rPr>
        <w:t xml:space="preserve">. </w:t>
      </w:r>
      <w:r w:rsidRPr="006E2BE0">
        <w:rPr>
          <w:i/>
          <w:lang w:val="en-GB"/>
        </w:rPr>
        <w:t>Boundary</w:t>
      </w:r>
      <w:r>
        <w:rPr>
          <w:lang w:val="en-GB"/>
        </w:rPr>
        <w:t xml:space="preserve"> 2 26.</w:t>
      </w:r>
    </w:p>
    <w:p w14:paraId="3B0CE53D" w14:textId="77777777" w:rsidR="006E2BE0" w:rsidRDefault="006E2BE0" w:rsidP="006E2BE0">
      <w:pPr>
        <w:ind w:firstLine="720"/>
        <w:rPr>
          <w:lang w:val="en-GB"/>
        </w:rPr>
      </w:pPr>
      <w:proofErr w:type="spellStart"/>
      <w:r w:rsidRPr="006E2BE0">
        <w:rPr>
          <w:lang w:val="en-GB"/>
        </w:rPr>
        <w:t>Harré</w:t>
      </w:r>
      <w:proofErr w:type="spellEnd"/>
      <w:r w:rsidRPr="006E2BE0">
        <w:rPr>
          <w:lang w:val="en-GB"/>
        </w:rPr>
        <w:t xml:space="preserve">, R., Secord, P.F., 1972. </w:t>
      </w:r>
      <w:r w:rsidRPr="006E2BE0">
        <w:rPr>
          <w:i/>
          <w:lang w:val="en-GB"/>
        </w:rPr>
        <w:t>The Explanation of Social Behaviour</w:t>
      </w:r>
      <w:r>
        <w:rPr>
          <w:lang w:val="en-GB"/>
        </w:rPr>
        <w:t>. Basil Blackwell.</w:t>
      </w:r>
    </w:p>
    <w:p w14:paraId="1557A95E" w14:textId="77777777" w:rsidR="006E2BE0" w:rsidRDefault="006E2BE0" w:rsidP="006E2BE0">
      <w:pPr>
        <w:ind w:firstLine="720"/>
        <w:rPr>
          <w:lang w:val="en-GB"/>
        </w:rPr>
      </w:pPr>
      <w:r w:rsidRPr="006E2BE0">
        <w:rPr>
          <w:lang w:val="en-GB"/>
        </w:rPr>
        <w:t xml:space="preserve">Hayek, F.A., 2005. </w:t>
      </w:r>
      <w:r w:rsidRPr="006E2BE0">
        <w:rPr>
          <w:i/>
          <w:lang w:val="en-GB"/>
        </w:rPr>
        <w:t>Use of Knowledge in Society</w:t>
      </w:r>
      <w:r>
        <w:rPr>
          <w:lang w:val="en-GB"/>
        </w:rPr>
        <w:t>, The. NYUJL &amp; Liberty 1, 5.</w:t>
      </w:r>
    </w:p>
    <w:p w14:paraId="3D803AAF" w14:textId="77777777" w:rsidR="006E2BE0" w:rsidRDefault="006E2BE0" w:rsidP="006E2BE0">
      <w:pPr>
        <w:ind w:firstLine="720"/>
        <w:rPr>
          <w:lang w:val="en-GB"/>
        </w:rPr>
      </w:pPr>
      <w:r w:rsidRPr="006E2BE0">
        <w:rPr>
          <w:lang w:val="en-GB"/>
        </w:rPr>
        <w:t xml:space="preserve">Heidegger, M., 1962. </w:t>
      </w:r>
      <w:r w:rsidRPr="006E2BE0">
        <w:rPr>
          <w:i/>
          <w:lang w:val="en-GB"/>
        </w:rPr>
        <w:t>Being and Time</w:t>
      </w:r>
      <w:r>
        <w:rPr>
          <w:lang w:val="en-GB"/>
        </w:rPr>
        <w:t xml:space="preserve">. Blackwell, </w:t>
      </w:r>
      <w:proofErr w:type="spellStart"/>
      <w:r>
        <w:rPr>
          <w:lang w:val="en-GB"/>
        </w:rPr>
        <w:t>S.l</w:t>
      </w:r>
      <w:proofErr w:type="spellEnd"/>
      <w:r>
        <w:rPr>
          <w:lang w:val="en-GB"/>
        </w:rPr>
        <w:t>.</w:t>
      </w:r>
    </w:p>
    <w:p w14:paraId="07BE5912" w14:textId="77777777" w:rsidR="006E2BE0" w:rsidRDefault="006E2BE0" w:rsidP="006E2BE0">
      <w:pPr>
        <w:ind w:firstLine="720"/>
        <w:rPr>
          <w:lang w:val="en-GB"/>
        </w:rPr>
      </w:pPr>
      <w:proofErr w:type="spellStart"/>
      <w:r w:rsidRPr="006E2BE0">
        <w:rPr>
          <w:lang w:val="en-GB"/>
        </w:rPr>
        <w:t>Hochschild</w:t>
      </w:r>
      <w:proofErr w:type="spellEnd"/>
      <w:r w:rsidRPr="006E2BE0">
        <w:rPr>
          <w:lang w:val="en-GB"/>
        </w:rPr>
        <w:t>, A., 2012. T</w:t>
      </w:r>
      <w:r w:rsidRPr="006E2BE0">
        <w:rPr>
          <w:i/>
          <w:lang w:val="en-GB"/>
        </w:rPr>
        <w:t>he Managed Heart: Commercialization of Human Feeling</w:t>
      </w:r>
      <w:r w:rsidRPr="006E2BE0">
        <w:rPr>
          <w:lang w:val="en-GB"/>
        </w:rPr>
        <w:t xml:space="preserve">, 3rd Revised edition </w:t>
      </w:r>
      <w:proofErr w:type="spellStart"/>
      <w:r w:rsidRPr="006E2BE0">
        <w:rPr>
          <w:lang w:val="en-GB"/>
        </w:rPr>
        <w:t>edition</w:t>
      </w:r>
      <w:proofErr w:type="spellEnd"/>
      <w:r w:rsidRPr="006E2BE0">
        <w:rPr>
          <w:lang w:val="en-GB"/>
        </w:rPr>
        <w:t xml:space="preserve">. ed. </w:t>
      </w:r>
      <w:r>
        <w:rPr>
          <w:lang w:val="en-GB"/>
        </w:rPr>
        <w:t>University of California Press.</w:t>
      </w:r>
    </w:p>
    <w:p w14:paraId="1768C44E" w14:textId="65C558A0" w:rsidR="00711EA3" w:rsidRDefault="00711EA3" w:rsidP="006E2BE0">
      <w:pPr>
        <w:ind w:firstLine="720"/>
        <w:rPr>
          <w:lang w:val="en-GB"/>
        </w:rPr>
      </w:pPr>
      <w:r>
        <w:rPr>
          <w:lang w:val="en-GB"/>
        </w:rPr>
        <w:t>Horning, R., 2016. Reacting to Reactions. The New Inquiry, 11</w:t>
      </w:r>
      <w:r w:rsidRPr="00711EA3">
        <w:rPr>
          <w:vertAlign w:val="superscript"/>
          <w:lang w:val="en-GB"/>
        </w:rPr>
        <w:t>th</w:t>
      </w:r>
      <w:r>
        <w:rPr>
          <w:lang w:val="en-GB"/>
        </w:rPr>
        <w:t xml:space="preserve"> March 2016</w:t>
      </w:r>
    </w:p>
    <w:p w14:paraId="446D0382" w14:textId="77777777" w:rsidR="006E2BE0" w:rsidRDefault="006E2BE0" w:rsidP="006E2BE0">
      <w:pPr>
        <w:ind w:firstLine="720"/>
        <w:rPr>
          <w:lang w:val="en-GB"/>
        </w:rPr>
      </w:pPr>
      <w:proofErr w:type="spellStart"/>
      <w:r w:rsidRPr="006E2BE0">
        <w:rPr>
          <w:lang w:val="en-GB"/>
        </w:rPr>
        <w:t>Hookway</w:t>
      </w:r>
      <w:proofErr w:type="spellEnd"/>
      <w:r w:rsidRPr="006E2BE0">
        <w:rPr>
          <w:lang w:val="en-GB"/>
        </w:rPr>
        <w:t xml:space="preserve">, B., 2014. </w:t>
      </w:r>
      <w:r w:rsidRPr="006E2BE0">
        <w:rPr>
          <w:i/>
          <w:lang w:val="en-GB"/>
        </w:rPr>
        <w:t>Interface</w:t>
      </w:r>
      <w:r w:rsidRPr="006E2BE0">
        <w:rPr>
          <w:lang w:val="en-GB"/>
        </w:rPr>
        <w:t>.</w:t>
      </w:r>
      <w:r>
        <w:rPr>
          <w:lang w:val="en-GB"/>
        </w:rPr>
        <w:t xml:space="preserve"> MIT Press, Cambridge, MA.</w:t>
      </w:r>
    </w:p>
    <w:p w14:paraId="3991D15A" w14:textId="77777777" w:rsidR="006E2BE0" w:rsidRDefault="006E2BE0" w:rsidP="006E2BE0">
      <w:pPr>
        <w:ind w:firstLine="720"/>
        <w:rPr>
          <w:lang w:val="en-GB"/>
        </w:rPr>
      </w:pPr>
      <w:proofErr w:type="spellStart"/>
      <w:r w:rsidRPr="006E2BE0">
        <w:rPr>
          <w:lang w:val="en-GB"/>
        </w:rPr>
        <w:t>Illouz</w:t>
      </w:r>
      <w:proofErr w:type="spellEnd"/>
      <w:r w:rsidRPr="006E2BE0">
        <w:rPr>
          <w:lang w:val="en-GB"/>
        </w:rPr>
        <w:t xml:space="preserve">, E., 2013. </w:t>
      </w:r>
      <w:r w:rsidRPr="006E2BE0">
        <w:rPr>
          <w:i/>
          <w:lang w:val="en-GB"/>
        </w:rPr>
        <w:t>Cold Intimacies: The Making of Emotional Capitalism</w:t>
      </w:r>
      <w:r>
        <w:rPr>
          <w:lang w:val="en-GB"/>
        </w:rPr>
        <w:t>. John Wiley &amp; Sons.</w:t>
      </w:r>
    </w:p>
    <w:p w14:paraId="499E581F" w14:textId="77777777" w:rsidR="006E2BE0" w:rsidRDefault="006E2BE0" w:rsidP="006E2BE0">
      <w:pPr>
        <w:ind w:firstLine="720"/>
        <w:rPr>
          <w:lang w:val="en-GB"/>
        </w:rPr>
      </w:pPr>
      <w:r w:rsidRPr="006E2BE0">
        <w:rPr>
          <w:lang w:val="en-GB"/>
        </w:rPr>
        <w:t xml:space="preserve">James, W., 1884. What is an Emotion. </w:t>
      </w:r>
      <w:r w:rsidRPr="006E2BE0">
        <w:rPr>
          <w:i/>
          <w:lang w:val="en-GB"/>
        </w:rPr>
        <w:t>Mind</w:t>
      </w:r>
      <w:r>
        <w:rPr>
          <w:lang w:val="en-GB"/>
        </w:rPr>
        <w:t xml:space="preserve"> 9, 188–205.</w:t>
      </w:r>
    </w:p>
    <w:p w14:paraId="23ED4F0F" w14:textId="77777777" w:rsidR="006E2BE0" w:rsidRDefault="006E2BE0" w:rsidP="006E2BE0">
      <w:pPr>
        <w:ind w:firstLine="720"/>
        <w:rPr>
          <w:lang w:val="en-GB"/>
        </w:rPr>
      </w:pPr>
      <w:proofErr w:type="spellStart"/>
      <w:r w:rsidRPr="006E2BE0">
        <w:rPr>
          <w:lang w:val="en-GB"/>
        </w:rPr>
        <w:t>Kaerlein</w:t>
      </w:r>
      <w:proofErr w:type="spellEnd"/>
      <w:r w:rsidRPr="006E2BE0">
        <w:rPr>
          <w:lang w:val="en-GB"/>
        </w:rPr>
        <w:t xml:space="preserve">, T., 2012. </w:t>
      </w:r>
      <w:proofErr w:type="spellStart"/>
      <w:r w:rsidRPr="006E2BE0">
        <w:rPr>
          <w:lang w:val="en-GB"/>
        </w:rPr>
        <w:t>Aporias</w:t>
      </w:r>
      <w:proofErr w:type="spellEnd"/>
      <w:r w:rsidRPr="006E2BE0">
        <w:rPr>
          <w:lang w:val="en-GB"/>
        </w:rPr>
        <w:t xml:space="preserve"> of the touchscreen: On the promises and perils of a ubiquitous technology. </w:t>
      </w:r>
      <w:r w:rsidRPr="006E2BE0">
        <w:rPr>
          <w:i/>
          <w:lang w:val="en-GB"/>
        </w:rPr>
        <w:t>European Journal of Media Studies</w:t>
      </w:r>
      <w:r w:rsidRPr="006E2BE0">
        <w:rPr>
          <w:lang w:val="en-GB"/>
        </w:rPr>
        <w:t xml:space="preserve"> Autumn 2012.</w:t>
      </w:r>
    </w:p>
    <w:p w14:paraId="5C439C79" w14:textId="77777777" w:rsidR="006E2BE0" w:rsidRDefault="006E2BE0" w:rsidP="006E2BE0">
      <w:pPr>
        <w:ind w:firstLine="720"/>
        <w:rPr>
          <w:lang w:val="en-GB"/>
        </w:rPr>
      </w:pPr>
      <w:proofErr w:type="spellStart"/>
      <w:r w:rsidRPr="006E2BE0">
        <w:rPr>
          <w:lang w:val="en-GB"/>
        </w:rPr>
        <w:t>Kahneman</w:t>
      </w:r>
      <w:proofErr w:type="spellEnd"/>
      <w:r w:rsidRPr="006E2BE0">
        <w:rPr>
          <w:lang w:val="en-GB"/>
        </w:rPr>
        <w:t xml:space="preserve">, D., Krueger, A.B., 2006. Developments in the measurement of subjective well-being. </w:t>
      </w:r>
      <w:r w:rsidRPr="006E2BE0">
        <w:rPr>
          <w:i/>
          <w:lang w:val="en-GB"/>
        </w:rPr>
        <w:t>Journal of Economic Perspectives</w:t>
      </w:r>
      <w:r>
        <w:rPr>
          <w:lang w:val="en-GB"/>
        </w:rPr>
        <w:t xml:space="preserve"> 20, 3–24.</w:t>
      </w:r>
    </w:p>
    <w:p w14:paraId="5615E43E" w14:textId="77777777" w:rsidR="006E2BE0" w:rsidRDefault="006E2BE0" w:rsidP="006E2BE0">
      <w:pPr>
        <w:ind w:firstLine="720"/>
        <w:rPr>
          <w:lang w:val="en-GB"/>
        </w:rPr>
      </w:pPr>
      <w:proofErr w:type="spellStart"/>
      <w:r w:rsidRPr="006E2BE0">
        <w:rPr>
          <w:lang w:val="en-GB"/>
        </w:rPr>
        <w:t>Kahneman</w:t>
      </w:r>
      <w:proofErr w:type="spellEnd"/>
      <w:r w:rsidRPr="006E2BE0">
        <w:rPr>
          <w:lang w:val="en-GB"/>
        </w:rPr>
        <w:t xml:space="preserve">, D., Riis, J., 2005. Living and thinking about it: Two perspectives on life. </w:t>
      </w:r>
      <w:r w:rsidRPr="006E2BE0">
        <w:rPr>
          <w:i/>
          <w:lang w:val="en-GB"/>
        </w:rPr>
        <w:t>The science of well-being</w:t>
      </w:r>
      <w:r>
        <w:rPr>
          <w:lang w:val="en-GB"/>
        </w:rPr>
        <w:t xml:space="preserve"> 285–306.</w:t>
      </w:r>
    </w:p>
    <w:p w14:paraId="2F7E0660" w14:textId="77777777" w:rsidR="006E2BE0" w:rsidRDefault="006E2BE0" w:rsidP="006E2BE0">
      <w:pPr>
        <w:ind w:firstLine="720"/>
        <w:rPr>
          <w:lang w:val="en-GB"/>
        </w:rPr>
      </w:pPr>
      <w:proofErr w:type="spellStart"/>
      <w:r w:rsidRPr="006E2BE0">
        <w:rPr>
          <w:lang w:val="en-GB"/>
        </w:rPr>
        <w:t>Kahneman</w:t>
      </w:r>
      <w:proofErr w:type="spellEnd"/>
      <w:r w:rsidRPr="006E2BE0">
        <w:rPr>
          <w:lang w:val="en-GB"/>
        </w:rPr>
        <w:t xml:space="preserve">, D., Sugden, R., 2005. Experienced Utility as a Standard of Policy Evaluation. </w:t>
      </w:r>
      <w:r w:rsidRPr="006E2BE0">
        <w:rPr>
          <w:i/>
          <w:lang w:val="en-GB"/>
        </w:rPr>
        <w:t>Environ Resource Econ</w:t>
      </w:r>
      <w:r w:rsidRPr="006E2BE0">
        <w:rPr>
          <w:lang w:val="en-GB"/>
        </w:rPr>
        <w:t xml:space="preserve"> 32, 161–181. </w:t>
      </w:r>
    </w:p>
    <w:p w14:paraId="15FCB281" w14:textId="77777777" w:rsidR="006E2BE0" w:rsidRDefault="006E2BE0" w:rsidP="006E2BE0">
      <w:pPr>
        <w:ind w:firstLine="720"/>
        <w:rPr>
          <w:lang w:val="en-GB"/>
        </w:rPr>
      </w:pPr>
      <w:proofErr w:type="spellStart"/>
      <w:r w:rsidRPr="006E2BE0">
        <w:rPr>
          <w:lang w:val="en-GB"/>
        </w:rPr>
        <w:t>Kitchin</w:t>
      </w:r>
      <w:proofErr w:type="spellEnd"/>
      <w:r w:rsidRPr="006E2BE0">
        <w:rPr>
          <w:lang w:val="en-GB"/>
        </w:rPr>
        <w:t xml:space="preserve">, R., </w:t>
      </w:r>
      <w:proofErr w:type="spellStart"/>
      <w:r w:rsidRPr="006E2BE0">
        <w:rPr>
          <w:lang w:val="en-GB"/>
        </w:rPr>
        <w:t>Lauriault</w:t>
      </w:r>
      <w:proofErr w:type="spellEnd"/>
      <w:r w:rsidRPr="006E2BE0">
        <w:rPr>
          <w:lang w:val="en-GB"/>
        </w:rPr>
        <w:t xml:space="preserve">, T.P., </w:t>
      </w:r>
      <w:proofErr w:type="spellStart"/>
      <w:r w:rsidRPr="006E2BE0">
        <w:rPr>
          <w:lang w:val="en-GB"/>
        </w:rPr>
        <w:t>McArdle</w:t>
      </w:r>
      <w:proofErr w:type="spellEnd"/>
      <w:r w:rsidRPr="006E2BE0">
        <w:rPr>
          <w:lang w:val="en-GB"/>
        </w:rPr>
        <w:t xml:space="preserve">, G., 2015a. Knowing and governing cities through urban indicators, city benchmarking and real-time dashboards. </w:t>
      </w:r>
      <w:r w:rsidRPr="006E2BE0">
        <w:rPr>
          <w:i/>
          <w:lang w:val="en-GB"/>
        </w:rPr>
        <w:t>Regional Studies, Regional Science</w:t>
      </w:r>
      <w:r w:rsidRPr="006E2BE0">
        <w:rPr>
          <w:lang w:val="en-GB"/>
        </w:rPr>
        <w:t xml:space="preserve"> 2, 6–28. </w:t>
      </w:r>
    </w:p>
    <w:p w14:paraId="6B8B79E1" w14:textId="77777777" w:rsidR="006E2BE0" w:rsidRDefault="006E2BE0" w:rsidP="006E2BE0">
      <w:pPr>
        <w:ind w:firstLine="720"/>
        <w:rPr>
          <w:lang w:val="en-GB"/>
        </w:rPr>
      </w:pPr>
      <w:proofErr w:type="spellStart"/>
      <w:r w:rsidRPr="006E2BE0">
        <w:rPr>
          <w:lang w:val="en-GB"/>
        </w:rPr>
        <w:t>Kitchin</w:t>
      </w:r>
      <w:proofErr w:type="spellEnd"/>
      <w:r w:rsidRPr="006E2BE0">
        <w:rPr>
          <w:lang w:val="en-GB"/>
        </w:rPr>
        <w:t xml:space="preserve">, R., </w:t>
      </w:r>
      <w:proofErr w:type="spellStart"/>
      <w:r w:rsidRPr="006E2BE0">
        <w:rPr>
          <w:lang w:val="en-GB"/>
        </w:rPr>
        <w:t>Lauriault</w:t>
      </w:r>
      <w:proofErr w:type="spellEnd"/>
      <w:r w:rsidRPr="006E2BE0">
        <w:rPr>
          <w:lang w:val="en-GB"/>
        </w:rPr>
        <w:t xml:space="preserve">, T.P., </w:t>
      </w:r>
      <w:proofErr w:type="spellStart"/>
      <w:r w:rsidRPr="006E2BE0">
        <w:rPr>
          <w:lang w:val="en-GB"/>
        </w:rPr>
        <w:t>McArdle</w:t>
      </w:r>
      <w:proofErr w:type="spellEnd"/>
      <w:r w:rsidRPr="006E2BE0">
        <w:rPr>
          <w:lang w:val="en-GB"/>
        </w:rPr>
        <w:t xml:space="preserve">, G., 2015b. Urban indicators and dashboards: epistemology, contradictions and power/knowledge. </w:t>
      </w:r>
      <w:r w:rsidRPr="006E2BE0">
        <w:rPr>
          <w:i/>
          <w:lang w:val="en-GB"/>
        </w:rPr>
        <w:t>Regional Studies, Regional Science</w:t>
      </w:r>
      <w:r w:rsidRPr="006E2BE0">
        <w:rPr>
          <w:lang w:val="en-GB"/>
        </w:rPr>
        <w:t xml:space="preserve"> 2, 43–45. </w:t>
      </w:r>
    </w:p>
    <w:p w14:paraId="7DE1EB48" w14:textId="77777777" w:rsidR="006E2BE0" w:rsidRDefault="006E2BE0" w:rsidP="006E2BE0">
      <w:pPr>
        <w:ind w:firstLine="720"/>
        <w:rPr>
          <w:lang w:val="en-GB"/>
        </w:rPr>
      </w:pPr>
      <w:proofErr w:type="spellStart"/>
      <w:r w:rsidRPr="006E2BE0">
        <w:rPr>
          <w:lang w:val="en-GB"/>
        </w:rPr>
        <w:t>Konings</w:t>
      </w:r>
      <w:proofErr w:type="spellEnd"/>
      <w:r w:rsidRPr="006E2BE0">
        <w:rPr>
          <w:lang w:val="en-GB"/>
        </w:rPr>
        <w:t xml:space="preserve">, M., 2015. </w:t>
      </w:r>
      <w:r w:rsidRPr="006E2BE0">
        <w:rPr>
          <w:i/>
          <w:lang w:val="en-GB"/>
        </w:rPr>
        <w:t>The Emotional Logic of Capitalism: What Progressives Have Missed</w:t>
      </w:r>
      <w:r>
        <w:rPr>
          <w:lang w:val="en-GB"/>
        </w:rPr>
        <w:t>. Stanford University Press.</w:t>
      </w:r>
    </w:p>
    <w:p w14:paraId="084467A4" w14:textId="77777777" w:rsidR="006E2BE0" w:rsidRDefault="006E2BE0" w:rsidP="006E2BE0">
      <w:pPr>
        <w:ind w:firstLine="720"/>
        <w:rPr>
          <w:lang w:val="en-GB"/>
        </w:rPr>
      </w:pPr>
      <w:r w:rsidRPr="006E2BE0">
        <w:rPr>
          <w:lang w:val="en-GB"/>
        </w:rPr>
        <w:t xml:space="preserve">Lamont, M., 2012. Toward a Comparative Sociology of Valuation and Evaluation. </w:t>
      </w:r>
      <w:r w:rsidRPr="006E2BE0">
        <w:rPr>
          <w:i/>
          <w:lang w:val="en-GB"/>
        </w:rPr>
        <w:t>Annual Review of Sociology</w:t>
      </w:r>
      <w:r w:rsidRPr="006E2BE0">
        <w:rPr>
          <w:lang w:val="en-GB"/>
        </w:rPr>
        <w:t xml:space="preserve"> 38, 201–221. </w:t>
      </w:r>
    </w:p>
    <w:p w14:paraId="2718DA8A" w14:textId="77777777" w:rsidR="006E2BE0" w:rsidRDefault="006E2BE0" w:rsidP="006E2BE0">
      <w:pPr>
        <w:ind w:firstLine="720"/>
        <w:rPr>
          <w:lang w:val="en-GB"/>
        </w:rPr>
      </w:pPr>
      <w:r w:rsidRPr="006E2BE0">
        <w:rPr>
          <w:lang w:val="en-GB"/>
        </w:rPr>
        <w:t xml:space="preserve">Larson, R., </w:t>
      </w:r>
      <w:proofErr w:type="spellStart"/>
      <w:r w:rsidRPr="006E2BE0">
        <w:rPr>
          <w:lang w:val="en-GB"/>
        </w:rPr>
        <w:t>Csikszentmihalyi</w:t>
      </w:r>
      <w:proofErr w:type="spellEnd"/>
      <w:r w:rsidRPr="006E2BE0">
        <w:rPr>
          <w:lang w:val="en-GB"/>
        </w:rPr>
        <w:t xml:space="preserve">, M., 2014. The Experience Sampling Method, in: </w:t>
      </w:r>
      <w:r w:rsidRPr="006E2BE0">
        <w:rPr>
          <w:i/>
          <w:lang w:val="en-GB"/>
        </w:rPr>
        <w:t>Flow and the Foundations of Positive Psychology</w:t>
      </w:r>
      <w:r w:rsidRPr="006E2BE0">
        <w:rPr>
          <w:lang w:val="en-GB"/>
        </w:rPr>
        <w:t>. Springer Net</w:t>
      </w:r>
      <w:r>
        <w:rPr>
          <w:lang w:val="en-GB"/>
        </w:rPr>
        <w:t>herlands, Dordrecht, pp. 21–34.</w:t>
      </w:r>
    </w:p>
    <w:p w14:paraId="514483A8" w14:textId="77777777" w:rsidR="006E2BE0" w:rsidRDefault="006E2BE0" w:rsidP="006E2BE0">
      <w:pPr>
        <w:ind w:firstLine="720"/>
        <w:rPr>
          <w:lang w:val="en-GB"/>
        </w:rPr>
      </w:pPr>
      <w:proofErr w:type="spellStart"/>
      <w:r w:rsidRPr="006E2BE0">
        <w:rPr>
          <w:lang w:val="en-GB"/>
        </w:rPr>
        <w:t>Lezaun</w:t>
      </w:r>
      <w:proofErr w:type="spellEnd"/>
      <w:r w:rsidRPr="006E2BE0">
        <w:rPr>
          <w:lang w:val="en-GB"/>
        </w:rPr>
        <w:t xml:space="preserve">, J., 2007. A market of opinions: the political epistemology of focus groups. </w:t>
      </w:r>
      <w:r w:rsidRPr="006E2BE0">
        <w:rPr>
          <w:i/>
          <w:lang w:val="en-GB"/>
        </w:rPr>
        <w:t>Sociological Review</w:t>
      </w:r>
      <w:r w:rsidRPr="006E2BE0">
        <w:rPr>
          <w:lang w:val="en-GB"/>
        </w:rPr>
        <w:t xml:space="preserve"> 55, 130–151. </w:t>
      </w:r>
    </w:p>
    <w:p w14:paraId="151D0A95" w14:textId="77777777" w:rsidR="006E2BE0" w:rsidRDefault="006E2BE0" w:rsidP="006E2BE0">
      <w:pPr>
        <w:ind w:firstLine="720"/>
        <w:rPr>
          <w:lang w:val="en-GB"/>
        </w:rPr>
      </w:pPr>
      <w:r w:rsidRPr="006E2BE0">
        <w:rPr>
          <w:lang w:val="en-GB"/>
        </w:rPr>
        <w:t xml:space="preserve">Lupton, D., 2016. </w:t>
      </w:r>
      <w:r w:rsidRPr="006E2BE0">
        <w:rPr>
          <w:i/>
          <w:lang w:val="en-GB"/>
        </w:rPr>
        <w:t>The Quantified Self</w:t>
      </w:r>
      <w:r>
        <w:rPr>
          <w:lang w:val="en-GB"/>
        </w:rPr>
        <w:t>. John Wiley &amp; Sons.</w:t>
      </w:r>
    </w:p>
    <w:p w14:paraId="44C95915" w14:textId="77777777" w:rsidR="006E2BE0" w:rsidRDefault="006E2BE0" w:rsidP="006E2BE0">
      <w:pPr>
        <w:ind w:firstLine="720"/>
        <w:rPr>
          <w:lang w:val="en-GB"/>
        </w:rPr>
      </w:pPr>
      <w:r w:rsidRPr="006E2BE0">
        <w:rPr>
          <w:lang w:val="en-GB"/>
        </w:rPr>
        <w:t xml:space="preserve">Manovich, L., 2001. </w:t>
      </w:r>
      <w:r w:rsidRPr="006E2BE0">
        <w:rPr>
          <w:i/>
          <w:lang w:val="en-GB"/>
        </w:rPr>
        <w:t>The Language of New Media</w:t>
      </w:r>
      <w:r>
        <w:rPr>
          <w:lang w:val="en-GB"/>
        </w:rPr>
        <w:t>. MIT Press.</w:t>
      </w:r>
    </w:p>
    <w:p w14:paraId="06328BDD" w14:textId="77777777" w:rsidR="006E2BE0" w:rsidRDefault="006E2BE0" w:rsidP="006E2BE0">
      <w:pPr>
        <w:ind w:firstLine="720"/>
        <w:rPr>
          <w:lang w:val="en-GB"/>
        </w:rPr>
      </w:pPr>
      <w:proofErr w:type="spellStart"/>
      <w:r w:rsidRPr="006E2BE0">
        <w:rPr>
          <w:lang w:val="en-GB"/>
        </w:rPr>
        <w:t>Marres</w:t>
      </w:r>
      <w:proofErr w:type="spellEnd"/>
      <w:r w:rsidRPr="006E2BE0">
        <w:rPr>
          <w:lang w:val="en-GB"/>
        </w:rPr>
        <w:t xml:space="preserve">, N., </w:t>
      </w:r>
      <w:proofErr w:type="spellStart"/>
      <w:r w:rsidRPr="006E2BE0">
        <w:rPr>
          <w:lang w:val="en-GB"/>
        </w:rPr>
        <w:t>Gerlitz</w:t>
      </w:r>
      <w:proofErr w:type="spellEnd"/>
      <w:r w:rsidRPr="006E2BE0">
        <w:rPr>
          <w:lang w:val="en-GB"/>
        </w:rPr>
        <w:t xml:space="preserve">, C., 2016. Interface methods: renegotiating relations between digital social research, STS and sociology. </w:t>
      </w:r>
      <w:r w:rsidRPr="006E2BE0">
        <w:rPr>
          <w:i/>
          <w:lang w:val="en-GB"/>
        </w:rPr>
        <w:t>The Sociological Review</w:t>
      </w:r>
      <w:r w:rsidRPr="006E2BE0">
        <w:rPr>
          <w:lang w:val="en-GB"/>
        </w:rPr>
        <w:t xml:space="preserve"> 64, 21–46. </w:t>
      </w:r>
    </w:p>
    <w:p w14:paraId="2857D5D1" w14:textId="77777777" w:rsidR="006E2BE0" w:rsidRDefault="006E2BE0" w:rsidP="006E2BE0">
      <w:pPr>
        <w:ind w:firstLine="720"/>
        <w:rPr>
          <w:lang w:val="en-GB"/>
        </w:rPr>
      </w:pPr>
      <w:proofErr w:type="spellStart"/>
      <w:r w:rsidRPr="006E2BE0">
        <w:rPr>
          <w:lang w:val="en-GB"/>
        </w:rPr>
        <w:t>Marres</w:t>
      </w:r>
      <w:proofErr w:type="spellEnd"/>
      <w:r w:rsidRPr="006E2BE0">
        <w:rPr>
          <w:lang w:val="en-GB"/>
        </w:rPr>
        <w:t xml:space="preserve">, N., </w:t>
      </w:r>
      <w:proofErr w:type="spellStart"/>
      <w:r w:rsidRPr="006E2BE0">
        <w:rPr>
          <w:lang w:val="en-GB"/>
        </w:rPr>
        <w:t>Weltevrede</w:t>
      </w:r>
      <w:proofErr w:type="spellEnd"/>
      <w:r w:rsidRPr="006E2BE0">
        <w:rPr>
          <w:lang w:val="en-GB"/>
        </w:rPr>
        <w:t xml:space="preserve">, E., 2013. SCRAPING THE SOCIAL? </w:t>
      </w:r>
      <w:r w:rsidRPr="006E2BE0">
        <w:rPr>
          <w:i/>
          <w:lang w:val="en-GB"/>
        </w:rPr>
        <w:t>Journal of Cultural Economy</w:t>
      </w:r>
      <w:r>
        <w:rPr>
          <w:lang w:val="en-GB"/>
        </w:rPr>
        <w:t xml:space="preserve"> 1–23. </w:t>
      </w:r>
    </w:p>
    <w:p w14:paraId="6C8CD0D5" w14:textId="676AF2F9" w:rsidR="00DF34D1" w:rsidRDefault="00DF34D1" w:rsidP="006E2BE0">
      <w:pPr>
        <w:ind w:firstLine="720"/>
        <w:rPr>
          <w:lang w:val="en-GB"/>
        </w:rPr>
      </w:pPr>
      <w:r>
        <w:rPr>
          <w:lang w:val="en-GB"/>
        </w:rPr>
        <w:t xml:space="preserve">Martin, E. 2007. </w:t>
      </w:r>
      <w:r w:rsidRPr="00CB0498">
        <w:rPr>
          <w:i/>
          <w:lang w:val="en-GB"/>
        </w:rPr>
        <w:t>Bipolar Expeditions</w:t>
      </w:r>
      <w:r w:rsidR="00CB0498" w:rsidRPr="00CB0498">
        <w:rPr>
          <w:i/>
          <w:lang w:val="en-GB"/>
        </w:rPr>
        <w:t>: Mania and Depression in American Culture</w:t>
      </w:r>
      <w:r w:rsidR="00CB0498">
        <w:rPr>
          <w:lang w:val="en-GB"/>
        </w:rPr>
        <w:t>. Princeton: Princeton University Press</w:t>
      </w:r>
    </w:p>
    <w:p w14:paraId="7D94BBD5" w14:textId="77777777" w:rsidR="006E2BE0" w:rsidRDefault="006E2BE0" w:rsidP="006E2BE0">
      <w:pPr>
        <w:ind w:firstLine="720"/>
        <w:rPr>
          <w:lang w:val="en-GB"/>
        </w:rPr>
      </w:pPr>
      <w:proofErr w:type="spellStart"/>
      <w:r w:rsidRPr="006E2BE0">
        <w:rPr>
          <w:lang w:val="en-GB"/>
        </w:rPr>
        <w:t>McStay</w:t>
      </w:r>
      <w:proofErr w:type="spellEnd"/>
      <w:r w:rsidRPr="006E2BE0">
        <w:rPr>
          <w:lang w:val="en-GB"/>
        </w:rPr>
        <w:t xml:space="preserve">, A., 2014. </w:t>
      </w:r>
      <w:r w:rsidRPr="006E2BE0">
        <w:rPr>
          <w:i/>
          <w:lang w:val="en-GB"/>
        </w:rPr>
        <w:t>Privacy and Philosophy: New Media and Affective Protocol</w:t>
      </w:r>
      <w:r>
        <w:rPr>
          <w:lang w:val="en-GB"/>
        </w:rPr>
        <w:t>. Peter Lang.</w:t>
      </w:r>
    </w:p>
    <w:p w14:paraId="6AFFAD17" w14:textId="77777777" w:rsidR="006E2BE0" w:rsidRDefault="006E2BE0" w:rsidP="006E2BE0">
      <w:pPr>
        <w:ind w:firstLine="720"/>
        <w:rPr>
          <w:lang w:val="en-GB"/>
        </w:rPr>
      </w:pPr>
      <w:proofErr w:type="spellStart"/>
      <w:r w:rsidRPr="006E2BE0">
        <w:rPr>
          <w:lang w:val="en-GB"/>
        </w:rPr>
        <w:t>McStay</w:t>
      </w:r>
      <w:proofErr w:type="spellEnd"/>
      <w:r w:rsidRPr="006E2BE0">
        <w:rPr>
          <w:lang w:val="en-GB"/>
        </w:rPr>
        <w:t xml:space="preserve">, A., </w:t>
      </w:r>
      <w:proofErr w:type="spellStart"/>
      <w:r w:rsidRPr="006E2BE0">
        <w:rPr>
          <w:lang w:val="en-GB"/>
        </w:rPr>
        <w:t>n.d.</w:t>
      </w:r>
      <w:proofErr w:type="spellEnd"/>
      <w:r w:rsidRPr="006E2BE0">
        <w:rPr>
          <w:lang w:val="en-GB"/>
        </w:rPr>
        <w:t xml:space="preserve"> Now advertising billboards can read your emotions ... and that’s just the start [WWW Document]. </w:t>
      </w:r>
      <w:r w:rsidRPr="006E2BE0">
        <w:rPr>
          <w:i/>
          <w:lang w:val="en-GB"/>
        </w:rPr>
        <w:t>The Conversation</w:t>
      </w:r>
      <w:r w:rsidRPr="006E2BE0">
        <w:rPr>
          <w:lang w:val="en-GB"/>
        </w:rPr>
        <w:t>. URL http://theconversation.com/now-advertising-billboards-can-read-your-emotions-and-thats-just-the-</w:t>
      </w:r>
      <w:r>
        <w:rPr>
          <w:lang w:val="en-GB"/>
        </w:rPr>
        <w:t>start-45519 (accessed 9.1.15a).</w:t>
      </w:r>
    </w:p>
    <w:p w14:paraId="1BF76CCE" w14:textId="77777777" w:rsidR="006E2BE0" w:rsidRDefault="006E2BE0" w:rsidP="006E2BE0">
      <w:pPr>
        <w:ind w:firstLine="720"/>
        <w:rPr>
          <w:lang w:val="en-GB"/>
        </w:rPr>
      </w:pPr>
      <w:proofErr w:type="spellStart"/>
      <w:r w:rsidRPr="006E2BE0">
        <w:rPr>
          <w:lang w:val="en-GB"/>
        </w:rPr>
        <w:t>McStay</w:t>
      </w:r>
      <w:proofErr w:type="spellEnd"/>
      <w:r w:rsidRPr="006E2BE0">
        <w:rPr>
          <w:lang w:val="en-GB"/>
        </w:rPr>
        <w:t xml:space="preserve">, A., </w:t>
      </w:r>
      <w:proofErr w:type="spellStart"/>
      <w:r w:rsidRPr="006E2BE0">
        <w:rPr>
          <w:lang w:val="en-GB"/>
        </w:rPr>
        <w:t>n.d.</w:t>
      </w:r>
      <w:proofErr w:type="spellEnd"/>
      <w:r w:rsidRPr="006E2BE0">
        <w:rPr>
          <w:lang w:val="en-GB"/>
        </w:rPr>
        <w:t xml:space="preserve"> Soon smartwatches will listen to your body to work out how you’re feeling [WWW Document]. </w:t>
      </w:r>
      <w:r w:rsidRPr="006E2BE0">
        <w:rPr>
          <w:i/>
          <w:lang w:val="en-GB"/>
        </w:rPr>
        <w:t>The Conversation</w:t>
      </w:r>
      <w:r w:rsidRPr="006E2BE0">
        <w:rPr>
          <w:lang w:val="en-GB"/>
        </w:rPr>
        <w:t>. URL http://theconversation.com/soon-smartwatches-will-listen-to-your-body-to-work-out-how-youre-fe</w:t>
      </w:r>
      <w:r>
        <w:rPr>
          <w:lang w:val="en-GB"/>
        </w:rPr>
        <w:t>eling-38543 (accessed 9.1.15b).</w:t>
      </w:r>
    </w:p>
    <w:p w14:paraId="3949B392" w14:textId="77777777" w:rsidR="006E2BE0" w:rsidRDefault="006E2BE0" w:rsidP="006E2BE0">
      <w:pPr>
        <w:ind w:firstLine="720"/>
        <w:rPr>
          <w:lang w:val="en-GB"/>
        </w:rPr>
      </w:pPr>
      <w:r w:rsidRPr="006E2BE0">
        <w:rPr>
          <w:lang w:val="en-GB"/>
        </w:rPr>
        <w:t xml:space="preserve">Moore, P., 2014. Tracking Bodies, the “quantified self” and the corporeal turn, in: Cohen, B., Watson, M. (Eds.), </w:t>
      </w:r>
      <w:r w:rsidRPr="006E2BE0">
        <w:rPr>
          <w:i/>
          <w:lang w:val="en-GB"/>
        </w:rPr>
        <w:t>The International Political Economy of Production</w:t>
      </w:r>
      <w:r>
        <w:rPr>
          <w:lang w:val="en-GB"/>
        </w:rPr>
        <w:t>. Edward Elgar, Cheltenham.</w:t>
      </w:r>
    </w:p>
    <w:p w14:paraId="6430114F" w14:textId="592E30EE" w:rsidR="004776DD" w:rsidRDefault="004776DD" w:rsidP="006E2BE0">
      <w:pPr>
        <w:ind w:firstLine="720"/>
        <w:rPr>
          <w:lang w:val="en-GB"/>
        </w:rPr>
      </w:pPr>
      <w:r>
        <w:rPr>
          <w:lang w:val="en-GB"/>
        </w:rPr>
        <w:t xml:space="preserve">Moore, P. &amp; Robinson, 2015. </w:t>
      </w:r>
      <w:r w:rsidRPr="004776DD">
        <w:rPr>
          <w:lang w:val="en-GB"/>
        </w:rPr>
        <w:t>The quantified self: What counts in the neoliberal workplace</w:t>
      </w:r>
      <w:r>
        <w:rPr>
          <w:lang w:val="en-GB"/>
        </w:rPr>
        <w:t xml:space="preserve">. </w:t>
      </w:r>
      <w:r w:rsidRPr="004776DD">
        <w:rPr>
          <w:i/>
          <w:lang w:val="en-GB"/>
        </w:rPr>
        <w:t>New Media &amp; Society</w:t>
      </w:r>
      <w:r>
        <w:rPr>
          <w:lang w:val="en-GB"/>
        </w:rPr>
        <w:t>.</w:t>
      </w:r>
    </w:p>
    <w:p w14:paraId="53E36D53" w14:textId="77777777" w:rsidR="006E2BE0" w:rsidRDefault="006E2BE0" w:rsidP="006E2BE0">
      <w:pPr>
        <w:ind w:firstLine="720"/>
        <w:rPr>
          <w:lang w:val="en-GB"/>
        </w:rPr>
      </w:pPr>
      <w:r w:rsidRPr="006E2BE0">
        <w:rPr>
          <w:lang w:val="en-GB"/>
        </w:rPr>
        <w:t xml:space="preserve">Nussbaum, M.C., 2001. </w:t>
      </w:r>
      <w:r w:rsidRPr="006E2BE0">
        <w:rPr>
          <w:i/>
          <w:lang w:val="en-GB"/>
        </w:rPr>
        <w:t>Upheavals of Thought: The Intelligence of Emotions</w:t>
      </w:r>
      <w:r>
        <w:rPr>
          <w:lang w:val="en-GB"/>
        </w:rPr>
        <w:t>. Cambridge University Press.</w:t>
      </w:r>
    </w:p>
    <w:p w14:paraId="251C6A03" w14:textId="77777777" w:rsidR="006E2BE0" w:rsidRDefault="006E2BE0" w:rsidP="006E2BE0">
      <w:pPr>
        <w:ind w:firstLine="720"/>
        <w:rPr>
          <w:lang w:val="en-GB"/>
        </w:rPr>
      </w:pPr>
      <w:r w:rsidRPr="006E2BE0">
        <w:rPr>
          <w:lang w:val="en-GB"/>
        </w:rPr>
        <w:t xml:space="preserve">Pickering, A., 2010. </w:t>
      </w:r>
      <w:r w:rsidRPr="006E2BE0">
        <w:rPr>
          <w:i/>
          <w:lang w:val="en-GB"/>
        </w:rPr>
        <w:t>The Cybernetic Brain: Sketches of Another Future</w:t>
      </w:r>
      <w:r>
        <w:rPr>
          <w:lang w:val="en-GB"/>
        </w:rPr>
        <w:t>. University of Chicago Press.</w:t>
      </w:r>
    </w:p>
    <w:p w14:paraId="352C3E40" w14:textId="77777777" w:rsidR="006E2BE0" w:rsidRDefault="006E2BE0" w:rsidP="006E2BE0">
      <w:pPr>
        <w:ind w:firstLine="720"/>
        <w:rPr>
          <w:lang w:val="en-GB"/>
        </w:rPr>
      </w:pPr>
      <w:r w:rsidRPr="006E2BE0">
        <w:rPr>
          <w:lang w:val="en-GB"/>
        </w:rPr>
        <w:t xml:space="preserve">Pine, B.J., Gilmore, J.H., 2011. </w:t>
      </w:r>
      <w:r w:rsidRPr="006E2BE0">
        <w:rPr>
          <w:i/>
          <w:lang w:val="en-GB"/>
        </w:rPr>
        <w:t>The Experience Economy</w:t>
      </w:r>
      <w:r>
        <w:rPr>
          <w:lang w:val="en-GB"/>
        </w:rPr>
        <w:t>. Harvard Business Press.</w:t>
      </w:r>
    </w:p>
    <w:p w14:paraId="2B807061" w14:textId="77777777" w:rsidR="006E2BE0" w:rsidRDefault="006E2BE0" w:rsidP="006E2BE0">
      <w:pPr>
        <w:ind w:firstLine="720"/>
        <w:rPr>
          <w:lang w:val="en-GB"/>
        </w:rPr>
      </w:pPr>
      <w:proofErr w:type="spellStart"/>
      <w:r w:rsidRPr="006E2BE0">
        <w:rPr>
          <w:lang w:val="en-GB"/>
        </w:rPr>
        <w:t>Poovey</w:t>
      </w:r>
      <w:proofErr w:type="spellEnd"/>
      <w:r w:rsidRPr="006E2BE0">
        <w:rPr>
          <w:lang w:val="en-GB"/>
        </w:rPr>
        <w:t xml:space="preserve">, M., 1998. </w:t>
      </w:r>
      <w:r w:rsidRPr="006E2BE0">
        <w:rPr>
          <w:i/>
          <w:lang w:val="en-GB"/>
        </w:rPr>
        <w:t>A History of the Modern Fact: Problems of Knowledge in the Sciences of Wealth and Society</w:t>
      </w:r>
      <w:r>
        <w:rPr>
          <w:lang w:val="en-GB"/>
        </w:rPr>
        <w:t>. University of Chicago Press.</w:t>
      </w:r>
    </w:p>
    <w:p w14:paraId="696BE14B" w14:textId="77777777" w:rsidR="006E2BE0" w:rsidRDefault="006E2BE0" w:rsidP="006E2BE0">
      <w:pPr>
        <w:ind w:firstLine="720"/>
        <w:rPr>
          <w:lang w:val="en-GB"/>
        </w:rPr>
      </w:pPr>
      <w:proofErr w:type="spellStart"/>
      <w:r w:rsidRPr="006E2BE0">
        <w:rPr>
          <w:lang w:val="en-GB"/>
        </w:rPr>
        <w:t>Schüll</w:t>
      </w:r>
      <w:proofErr w:type="spellEnd"/>
      <w:r w:rsidRPr="006E2BE0">
        <w:rPr>
          <w:lang w:val="en-GB"/>
        </w:rPr>
        <w:t xml:space="preserve">, N.D., 2012. </w:t>
      </w:r>
      <w:r w:rsidRPr="006E2BE0">
        <w:rPr>
          <w:i/>
          <w:lang w:val="en-GB"/>
        </w:rPr>
        <w:t>Addiction by Design: Machine Gambling in Las Vegas</w:t>
      </w:r>
      <w:r>
        <w:rPr>
          <w:lang w:val="en-GB"/>
        </w:rPr>
        <w:t>. Princeton University Press.</w:t>
      </w:r>
    </w:p>
    <w:p w14:paraId="291DA310" w14:textId="5B1B8BEE" w:rsidR="00A3315E" w:rsidRDefault="00A3315E" w:rsidP="006E2BE0">
      <w:pPr>
        <w:ind w:firstLine="720"/>
        <w:rPr>
          <w:lang w:val="en-GB"/>
        </w:rPr>
      </w:pPr>
      <w:r>
        <w:rPr>
          <w:lang w:val="en-GB"/>
        </w:rPr>
        <w:t xml:space="preserve">Schull, N.D., 2016. </w:t>
      </w:r>
      <w:r w:rsidRPr="00A3315E">
        <w:rPr>
          <w:lang w:val="en-GB"/>
        </w:rPr>
        <w:t>Data for life: Wearable technology and the design of self-care</w:t>
      </w:r>
      <w:r>
        <w:rPr>
          <w:lang w:val="en-GB"/>
        </w:rPr>
        <w:t xml:space="preserve">. </w:t>
      </w:r>
      <w:proofErr w:type="spellStart"/>
      <w:r w:rsidRPr="00A3315E">
        <w:rPr>
          <w:i/>
          <w:lang w:val="en-GB"/>
        </w:rPr>
        <w:t>Biosocieties</w:t>
      </w:r>
      <w:proofErr w:type="spellEnd"/>
    </w:p>
    <w:p w14:paraId="083874E9" w14:textId="77777777" w:rsidR="006E2BE0" w:rsidRDefault="006E2BE0" w:rsidP="006E2BE0">
      <w:pPr>
        <w:ind w:firstLine="720"/>
        <w:rPr>
          <w:lang w:val="en-GB"/>
        </w:rPr>
      </w:pPr>
      <w:r w:rsidRPr="006E2BE0">
        <w:rPr>
          <w:lang w:val="en-GB"/>
        </w:rPr>
        <w:t xml:space="preserve">Schwarzkopf, S., 2010. The Consumer as Voter,’’ Judge,’’ and Jury’’: Historical Origins and Political Consequences of a Marketing Myth. </w:t>
      </w:r>
      <w:r w:rsidRPr="006E2BE0">
        <w:rPr>
          <w:i/>
          <w:lang w:val="en-GB"/>
        </w:rPr>
        <w:t xml:space="preserve">Journal of </w:t>
      </w:r>
      <w:proofErr w:type="spellStart"/>
      <w:r w:rsidRPr="006E2BE0">
        <w:rPr>
          <w:i/>
          <w:lang w:val="en-GB"/>
        </w:rPr>
        <w:t>Macromarketing</w:t>
      </w:r>
      <w:proofErr w:type="spellEnd"/>
      <w:r>
        <w:rPr>
          <w:lang w:val="en-GB"/>
        </w:rPr>
        <w:t xml:space="preserve"> 31, 8–18. </w:t>
      </w:r>
    </w:p>
    <w:p w14:paraId="4DF78717" w14:textId="77777777" w:rsidR="006E2BE0" w:rsidRDefault="006E2BE0" w:rsidP="006E2BE0">
      <w:pPr>
        <w:ind w:firstLine="720"/>
        <w:rPr>
          <w:lang w:val="en-GB"/>
        </w:rPr>
      </w:pPr>
      <w:proofErr w:type="spellStart"/>
      <w:r w:rsidRPr="006E2BE0">
        <w:rPr>
          <w:lang w:val="en-GB"/>
        </w:rPr>
        <w:t>Sel</w:t>
      </w:r>
      <w:proofErr w:type="spellEnd"/>
      <w:r w:rsidRPr="006E2BE0">
        <w:rPr>
          <w:lang w:val="en-GB"/>
        </w:rPr>
        <w:t xml:space="preserve">, A., </w:t>
      </w:r>
      <w:proofErr w:type="spellStart"/>
      <w:r w:rsidRPr="006E2BE0">
        <w:rPr>
          <w:lang w:val="en-GB"/>
        </w:rPr>
        <w:t>Calvo</w:t>
      </w:r>
      <w:proofErr w:type="spellEnd"/>
      <w:r w:rsidRPr="006E2BE0">
        <w:rPr>
          <w:lang w:val="en-GB"/>
        </w:rPr>
        <w:t xml:space="preserve">-Merino, B., </w:t>
      </w:r>
      <w:proofErr w:type="spellStart"/>
      <w:r w:rsidRPr="006E2BE0">
        <w:rPr>
          <w:lang w:val="en-GB"/>
        </w:rPr>
        <w:t>Tuettenberg</w:t>
      </w:r>
      <w:proofErr w:type="spellEnd"/>
      <w:r w:rsidRPr="006E2BE0">
        <w:rPr>
          <w:lang w:val="en-GB"/>
        </w:rPr>
        <w:t xml:space="preserve">, S., Forster, B., 2015. When you smile, the world smiles at you: ERP evidence for self-expression effects on face processing. </w:t>
      </w:r>
      <w:proofErr w:type="spellStart"/>
      <w:r w:rsidRPr="006E2BE0">
        <w:rPr>
          <w:i/>
          <w:lang w:val="en-GB"/>
        </w:rPr>
        <w:t>Soc</w:t>
      </w:r>
      <w:proofErr w:type="spellEnd"/>
      <w:r w:rsidRPr="006E2BE0">
        <w:rPr>
          <w:i/>
          <w:lang w:val="en-GB"/>
        </w:rPr>
        <w:t xml:space="preserve"> </w:t>
      </w:r>
      <w:proofErr w:type="spellStart"/>
      <w:r w:rsidRPr="006E2BE0">
        <w:rPr>
          <w:i/>
          <w:lang w:val="en-GB"/>
        </w:rPr>
        <w:t>Cogn</w:t>
      </w:r>
      <w:proofErr w:type="spellEnd"/>
      <w:r w:rsidRPr="006E2BE0">
        <w:rPr>
          <w:i/>
          <w:lang w:val="en-GB"/>
        </w:rPr>
        <w:t xml:space="preserve"> Affect </w:t>
      </w:r>
      <w:proofErr w:type="spellStart"/>
      <w:r w:rsidRPr="006E2BE0">
        <w:rPr>
          <w:i/>
          <w:lang w:val="en-GB"/>
        </w:rPr>
        <w:t>Neurosci</w:t>
      </w:r>
      <w:proofErr w:type="spellEnd"/>
      <w:r w:rsidRPr="006E2BE0">
        <w:rPr>
          <w:lang w:val="en-GB"/>
        </w:rPr>
        <w:t xml:space="preserve"> nsv009. </w:t>
      </w:r>
    </w:p>
    <w:p w14:paraId="0189A9B8" w14:textId="77777777" w:rsidR="006E2BE0" w:rsidRDefault="006E2BE0" w:rsidP="006E2BE0">
      <w:pPr>
        <w:ind w:firstLine="720"/>
        <w:rPr>
          <w:lang w:val="en-GB"/>
        </w:rPr>
      </w:pPr>
      <w:proofErr w:type="spellStart"/>
      <w:r w:rsidRPr="006E2BE0">
        <w:rPr>
          <w:lang w:val="en-GB"/>
        </w:rPr>
        <w:t>Shiffman</w:t>
      </w:r>
      <w:proofErr w:type="spellEnd"/>
      <w:r w:rsidRPr="006E2BE0">
        <w:rPr>
          <w:lang w:val="en-GB"/>
        </w:rPr>
        <w:t xml:space="preserve">, S., Stone, A.A., Hufford, M.R., 2008. Ecological Momentary Assessment. Annual Review of Clinical Psychology 4, 1–32. </w:t>
      </w:r>
    </w:p>
    <w:p w14:paraId="3126C4DA" w14:textId="77777777" w:rsidR="006E2BE0" w:rsidRDefault="006E2BE0" w:rsidP="006E2BE0">
      <w:pPr>
        <w:ind w:firstLine="720"/>
        <w:rPr>
          <w:lang w:val="en-GB"/>
        </w:rPr>
      </w:pPr>
      <w:r w:rsidRPr="006E2BE0">
        <w:rPr>
          <w:lang w:val="en-GB"/>
        </w:rPr>
        <w:t xml:space="preserve">Stark, D., 2009. </w:t>
      </w:r>
      <w:r w:rsidRPr="006E2BE0">
        <w:rPr>
          <w:i/>
          <w:lang w:val="en-GB"/>
        </w:rPr>
        <w:t>The Sense of Dissonance: Accounts of Worth in Economic Life</w:t>
      </w:r>
      <w:r w:rsidRPr="006E2BE0">
        <w:rPr>
          <w:lang w:val="en-GB"/>
        </w:rPr>
        <w:t>. Princeton Un</w:t>
      </w:r>
      <w:r>
        <w:rPr>
          <w:lang w:val="en-GB"/>
        </w:rPr>
        <w:t>iversity Press, Princeton, N.J.</w:t>
      </w:r>
    </w:p>
    <w:p w14:paraId="18C4CDF3" w14:textId="77777777" w:rsidR="006E2BE0" w:rsidRDefault="006E2BE0" w:rsidP="006E2BE0">
      <w:pPr>
        <w:ind w:firstLine="720"/>
        <w:rPr>
          <w:lang w:val="en-GB"/>
        </w:rPr>
      </w:pPr>
      <w:r w:rsidRPr="006E2BE0">
        <w:rPr>
          <w:lang w:val="en-GB"/>
        </w:rPr>
        <w:t xml:space="preserve">Stark, L., Crawford, K., 2015. The Conservatism of Emoji: Work, Affect, and Communication. </w:t>
      </w:r>
      <w:r w:rsidRPr="006E2BE0">
        <w:rPr>
          <w:i/>
          <w:lang w:val="en-GB"/>
        </w:rPr>
        <w:t>Social Media + Society</w:t>
      </w:r>
      <w:r>
        <w:rPr>
          <w:lang w:val="en-GB"/>
        </w:rPr>
        <w:t xml:space="preserve"> 1, 2056305115604853. </w:t>
      </w:r>
    </w:p>
    <w:p w14:paraId="7F43EF07" w14:textId="77777777" w:rsidR="006E2BE0" w:rsidRDefault="006E2BE0" w:rsidP="006E2BE0">
      <w:pPr>
        <w:ind w:firstLine="720"/>
        <w:rPr>
          <w:lang w:val="en-GB"/>
        </w:rPr>
      </w:pPr>
      <w:proofErr w:type="spellStart"/>
      <w:r w:rsidRPr="006E2BE0">
        <w:rPr>
          <w:lang w:val="en-GB"/>
        </w:rPr>
        <w:t>Sunstein</w:t>
      </w:r>
      <w:proofErr w:type="spellEnd"/>
      <w:r w:rsidRPr="006E2BE0">
        <w:rPr>
          <w:lang w:val="en-GB"/>
        </w:rPr>
        <w:t xml:space="preserve">, C.R., 2015. </w:t>
      </w:r>
      <w:r w:rsidRPr="006E2BE0">
        <w:rPr>
          <w:i/>
          <w:lang w:val="en-GB"/>
        </w:rPr>
        <w:t>Choosing Not to Choose: Understanding the Value of Choice</w:t>
      </w:r>
      <w:r>
        <w:rPr>
          <w:lang w:val="en-GB"/>
        </w:rPr>
        <w:t>. Oxford University Press.</w:t>
      </w:r>
    </w:p>
    <w:p w14:paraId="42A824C8" w14:textId="3C27F6B3" w:rsidR="004776DD" w:rsidRDefault="004776DD" w:rsidP="006E2BE0">
      <w:pPr>
        <w:ind w:firstLine="720"/>
        <w:rPr>
          <w:lang w:val="en-GB"/>
        </w:rPr>
      </w:pPr>
      <w:r>
        <w:rPr>
          <w:lang w:val="en-GB"/>
        </w:rPr>
        <w:t xml:space="preserve">Till, C. 2014. </w:t>
      </w:r>
      <w:r w:rsidRPr="004776DD">
        <w:rPr>
          <w:lang w:val="en-GB"/>
        </w:rPr>
        <w:t>Exercise as Labour: Quantified Self and the Transformation of Exercise into Labour</w:t>
      </w:r>
      <w:r>
        <w:rPr>
          <w:lang w:val="en-GB"/>
        </w:rPr>
        <w:t xml:space="preserve">. </w:t>
      </w:r>
      <w:r w:rsidRPr="004776DD">
        <w:rPr>
          <w:i/>
          <w:lang w:val="en-GB"/>
        </w:rPr>
        <w:t>Societies</w:t>
      </w:r>
      <w:r>
        <w:rPr>
          <w:lang w:val="en-GB"/>
        </w:rPr>
        <w:t xml:space="preserve"> 4: 3, </w:t>
      </w:r>
      <w:r w:rsidRPr="004776DD">
        <w:rPr>
          <w:lang w:val="en-GB"/>
        </w:rPr>
        <w:t>446-462</w:t>
      </w:r>
    </w:p>
    <w:p w14:paraId="29FD61BC" w14:textId="77777777" w:rsidR="006E2BE0" w:rsidRDefault="006E2BE0" w:rsidP="006E2BE0">
      <w:pPr>
        <w:ind w:firstLine="720"/>
        <w:rPr>
          <w:lang w:val="en-GB"/>
        </w:rPr>
      </w:pPr>
      <w:r w:rsidRPr="006E2BE0">
        <w:rPr>
          <w:lang w:val="en-GB"/>
        </w:rPr>
        <w:t>Wittgenstein, L., 2001. Ph</w:t>
      </w:r>
      <w:r w:rsidRPr="006E2BE0">
        <w:rPr>
          <w:i/>
          <w:lang w:val="en-GB"/>
        </w:rPr>
        <w:t>ilosophical Investigations: The German Text with a Revised English Translation</w:t>
      </w:r>
      <w:r w:rsidRPr="006E2BE0">
        <w:rPr>
          <w:lang w:val="en-GB"/>
        </w:rPr>
        <w:t>,</w:t>
      </w:r>
      <w:r>
        <w:rPr>
          <w:lang w:val="en-GB"/>
        </w:rPr>
        <w:t xml:space="preserve"> 3rd ed. ed. Blackwell, Oxford.</w:t>
      </w:r>
    </w:p>
    <w:p w14:paraId="714C3A4A" w14:textId="789B2EC1" w:rsidR="00E649BB" w:rsidRPr="006E2BE0" w:rsidRDefault="006E2BE0" w:rsidP="006E2BE0">
      <w:pPr>
        <w:ind w:firstLine="720"/>
        <w:rPr>
          <w:lang w:val="en-GB"/>
        </w:rPr>
      </w:pPr>
      <w:proofErr w:type="spellStart"/>
      <w:r w:rsidRPr="006E2BE0">
        <w:rPr>
          <w:lang w:val="en-GB"/>
        </w:rPr>
        <w:t>Woolgar</w:t>
      </w:r>
      <w:proofErr w:type="spellEnd"/>
      <w:r w:rsidRPr="006E2BE0">
        <w:rPr>
          <w:lang w:val="en-GB"/>
        </w:rPr>
        <w:t xml:space="preserve">, S., </w:t>
      </w:r>
      <w:proofErr w:type="spellStart"/>
      <w:r w:rsidRPr="006E2BE0">
        <w:rPr>
          <w:lang w:val="en-GB"/>
        </w:rPr>
        <w:t>n.d.</w:t>
      </w:r>
      <w:proofErr w:type="spellEnd"/>
      <w:r w:rsidRPr="006E2BE0">
        <w:rPr>
          <w:lang w:val="en-GB"/>
        </w:rPr>
        <w:t xml:space="preserve"> Configuring the user: the case of usability trials.</w:t>
      </w:r>
    </w:p>
    <w:p w14:paraId="4D46E715" w14:textId="77777777" w:rsidR="003C1E9C" w:rsidRDefault="003C1E9C" w:rsidP="00837CC2">
      <w:pPr>
        <w:rPr>
          <w:lang w:val="en-GB"/>
        </w:rPr>
      </w:pPr>
    </w:p>
    <w:p w14:paraId="3026B670" w14:textId="77777777" w:rsidR="003C1E9C" w:rsidRDefault="003C1E9C" w:rsidP="00837CC2">
      <w:pPr>
        <w:rPr>
          <w:lang w:val="en-GB"/>
        </w:rPr>
      </w:pPr>
    </w:p>
    <w:p w14:paraId="58670FBD" w14:textId="77777777" w:rsidR="003C1E9C" w:rsidRDefault="003C1E9C" w:rsidP="00837CC2">
      <w:pPr>
        <w:rPr>
          <w:lang w:val="en-GB"/>
        </w:rPr>
      </w:pPr>
    </w:p>
    <w:p w14:paraId="454766EC" w14:textId="77777777" w:rsidR="003C1E9C" w:rsidRDefault="003C1E9C" w:rsidP="00837CC2">
      <w:pPr>
        <w:rPr>
          <w:lang w:val="en-GB"/>
        </w:rPr>
      </w:pPr>
    </w:p>
    <w:p w14:paraId="5E5536A6" w14:textId="77777777" w:rsidR="003C1E9C" w:rsidRDefault="003C1E9C" w:rsidP="00837CC2">
      <w:pPr>
        <w:rPr>
          <w:lang w:val="en-GB"/>
        </w:rPr>
      </w:pPr>
    </w:p>
    <w:p w14:paraId="061E6DCD" w14:textId="77777777" w:rsidR="003C1E9C" w:rsidRDefault="003C1E9C" w:rsidP="00837CC2">
      <w:pPr>
        <w:rPr>
          <w:lang w:val="en-GB"/>
        </w:rPr>
      </w:pPr>
    </w:p>
    <w:p w14:paraId="151387EC" w14:textId="77777777" w:rsidR="00A8424B" w:rsidRDefault="00A8424B" w:rsidP="00837CC2">
      <w:pPr>
        <w:rPr>
          <w:lang w:val="en-GB"/>
        </w:rPr>
      </w:pPr>
    </w:p>
    <w:p w14:paraId="414AA0A7" w14:textId="77777777" w:rsidR="00DA5DF9" w:rsidRDefault="00DA5DF9" w:rsidP="00837CC2">
      <w:pPr>
        <w:rPr>
          <w:rFonts w:ascii="Calibri" w:hAnsi="Calibri" w:cs="Times New Roman"/>
        </w:rPr>
      </w:pPr>
    </w:p>
    <w:p w14:paraId="7E3ACB93" w14:textId="77777777" w:rsidR="00037C68" w:rsidRPr="00B7644F" w:rsidRDefault="00037C68" w:rsidP="005E6BB6">
      <w:pPr>
        <w:rPr>
          <w:lang w:val="en-GB"/>
        </w:rPr>
      </w:pPr>
    </w:p>
    <w:sectPr w:rsidR="00037C68" w:rsidRPr="00B7644F" w:rsidSect="006530D1">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78CFE" w14:textId="77777777" w:rsidR="000C1351" w:rsidRDefault="000C1351" w:rsidP="002B17F3">
      <w:r>
        <w:separator/>
      </w:r>
    </w:p>
  </w:endnote>
  <w:endnote w:type="continuationSeparator" w:id="0">
    <w:p w14:paraId="4B571A47" w14:textId="77777777" w:rsidR="000C1351" w:rsidRDefault="000C1351" w:rsidP="002B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E7C19" w14:textId="77777777" w:rsidR="006E2BE0" w:rsidRDefault="006E2BE0" w:rsidP="006E2B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70599" w14:textId="77777777" w:rsidR="006E2BE0" w:rsidRDefault="006E2BE0" w:rsidP="003338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02924" w14:textId="77777777" w:rsidR="006E2BE0" w:rsidRDefault="006E2BE0" w:rsidP="006E2BE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0B25">
      <w:rPr>
        <w:rStyle w:val="PageNumber"/>
        <w:noProof/>
      </w:rPr>
      <w:t>18</w:t>
    </w:r>
    <w:r>
      <w:rPr>
        <w:rStyle w:val="PageNumber"/>
      </w:rPr>
      <w:fldChar w:fldCharType="end"/>
    </w:r>
  </w:p>
  <w:p w14:paraId="6AAD9AFF" w14:textId="77777777" w:rsidR="006E2BE0" w:rsidRDefault="006E2BE0" w:rsidP="003338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3FA8" w14:textId="77777777" w:rsidR="000C1351" w:rsidRDefault="000C1351" w:rsidP="002B17F3">
      <w:r>
        <w:separator/>
      </w:r>
    </w:p>
  </w:footnote>
  <w:footnote w:type="continuationSeparator" w:id="0">
    <w:p w14:paraId="6A408560" w14:textId="77777777" w:rsidR="000C1351" w:rsidRDefault="000C1351" w:rsidP="002B17F3">
      <w:r>
        <w:continuationSeparator/>
      </w:r>
    </w:p>
  </w:footnote>
  <w:footnote w:id="1">
    <w:p w14:paraId="2DA671CB" w14:textId="3F89972E" w:rsidR="006E2BE0" w:rsidRPr="00A3240B" w:rsidRDefault="006E2BE0">
      <w:pPr>
        <w:pStyle w:val="FootnoteText"/>
        <w:rPr>
          <w:lang w:val="en-GB"/>
        </w:rPr>
      </w:pPr>
      <w:r>
        <w:rPr>
          <w:rStyle w:val="FootnoteReference"/>
        </w:rPr>
        <w:footnoteRef/>
      </w:r>
      <w:r>
        <w:t xml:space="preserve"> </w:t>
      </w:r>
      <w:r>
        <w:rPr>
          <w:lang w:val="en-GB"/>
        </w:rPr>
        <w:t xml:space="preserve">Valuation here refers to an expression of worth; evaluation refers to the ‘meta’ process of reviewing and summing up existing values – see Lamont (2012).  </w:t>
      </w:r>
    </w:p>
  </w:footnote>
  <w:footnote w:id="2">
    <w:p w14:paraId="1CE566E0" w14:textId="77777777" w:rsidR="006E2BE0" w:rsidRPr="009C37BE" w:rsidRDefault="006E2BE0" w:rsidP="009C37BE">
      <w:pPr>
        <w:pStyle w:val="FootnoteText"/>
        <w:rPr>
          <w:lang w:val="en-GB"/>
        </w:rPr>
      </w:pPr>
      <w:r>
        <w:rPr>
          <w:rStyle w:val="FootnoteReference"/>
        </w:rPr>
        <w:footnoteRef/>
      </w:r>
      <w:r>
        <w:t xml:space="preserve"> </w:t>
      </w:r>
      <w:r>
        <w:rPr>
          <w:lang w:val="en-GB"/>
        </w:rPr>
        <w:t xml:space="preserve">See </w:t>
      </w:r>
      <w:hyperlink r:id="rId1" w:history="1">
        <w:r w:rsidRPr="00FE2184">
          <w:rPr>
            <w:rStyle w:val="Hyperlink"/>
            <w:lang w:val="en-GB"/>
          </w:rPr>
          <w:t>www.mappiness.org.uk</w:t>
        </w:r>
      </w:hyperlink>
      <w:r>
        <w:rPr>
          <w:lang w:val="en-GB"/>
        </w:rPr>
        <w:t xml:space="preserve"> based at London School of Economics and </w:t>
      </w:r>
      <w:hyperlink r:id="rId2" w:history="1">
        <w:r w:rsidRPr="00FE2184">
          <w:rPr>
            <w:rStyle w:val="Hyperlink"/>
            <w:lang w:val="en-GB"/>
          </w:rPr>
          <w:t>www.hedonometer.org</w:t>
        </w:r>
      </w:hyperlink>
      <w:r>
        <w:rPr>
          <w:lang w:val="en-GB"/>
        </w:rPr>
        <w:t xml:space="preserve"> based at University of Vermont</w:t>
      </w:r>
    </w:p>
  </w:footnote>
  <w:footnote w:id="3">
    <w:p w14:paraId="046B529E" w14:textId="430BC6D6" w:rsidR="005A5539" w:rsidRPr="005A5539" w:rsidRDefault="005A5539">
      <w:pPr>
        <w:pStyle w:val="FootnoteText"/>
        <w:rPr>
          <w:lang w:val="en-GB"/>
        </w:rPr>
      </w:pPr>
      <w:r>
        <w:rPr>
          <w:rStyle w:val="FootnoteReference"/>
        </w:rPr>
        <w:footnoteRef/>
      </w:r>
      <w:r>
        <w:t xml:space="preserve"> </w:t>
      </w:r>
      <w:r>
        <w:rPr>
          <w:lang w:val="en-GB"/>
        </w:rPr>
        <w:t>PANAS</w:t>
      </w:r>
      <w:r w:rsidR="00E85790">
        <w:rPr>
          <w:lang w:val="en-GB"/>
        </w:rPr>
        <w:t xml:space="preserve"> is based upon a questionnaire, in which the subject is presented with 20 different affective states (e.g. ‘excited’, ‘hostile’, ‘upset’) then asked to evaluate how much these describe their own state, between 1 (‘very slightly or not at all’) and 5 (‘extremely’). It can either be used to assess current feelings or feelings over the past week.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07C95"/>
    <w:multiLevelType w:val="hybridMultilevel"/>
    <w:tmpl w:val="323A2602"/>
    <w:lvl w:ilvl="0" w:tplc="2BA2297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BB6"/>
    <w:rsid w:val="0000636A"/>
    <w:rsid w:val="00034AFA"/>
    <w:rsid w:val="00037C68"/>
    <w:rsid w:val="00040184"/>
    <w:rsid w:val="00040D00"/>
    <w:rsid w:val="00042D16"/>
    <w:rsid w:val="00050B25"/>
    <w:rsid w:val="00060340"/>
    <w:rsid w:val="00087672"/>
    <w:rsid w:val="00093AB9"/>
    <w:rsid w:val="00096D8E"/>
    <w:rsid w:val="000B152D"/>
    <w:rsid w:val="000B42B1"/>
    <w:rsid w:val="000C1351"/>
    <w:rsid w:val="000E3B1F"/>
    <w:rsid w:val="000E49AA"/>
    <w:rsid w:val="000F557B"/>
    <w:rsid w:val="00102980"/>
    <w:rsid w:val="001076E8"/>
    <w:rsid w:val="00121C4A"/>
    <w:rsid w:val="001227D9"/>
    <w:rsid w:val="001319EB"/>
    <w:rsid w:val="001345B0"/>
    <w:rsid w:val="00150893"/>
    <w:rsid w:val="00152882"/>
    <w:rsid w:val="00154A4E"/>
    <w:rsid w:val="00155A30"/>
    <w:rsid w:val="001609A9"/>
    <w:rsid w:val="00176A0D"/>
    <w:rsid w:val="001825F3"/>
    <w:rsid w:val="001A05DC"/>
    <w:rsid w:val="001A1372"/>
    <w:rsid w:val="001A245F"/>
    <w:rsid w:val="001B3A0C"/>
    <w:rsid w:val="001C0BCE"/>
    <w:rsid w:val="001C0FBF"/>
    <w:rsid w:val="001C333F"/>
    <w:rsid w:val="001C4152"/>
    <w:rsid w:val="001C7C4B"/>
    <w:rsid w:val="001D2CC8"/>
    <w:rsid w:val="001E235B"/>
    <w:rsid w:val="001E30C1"/>
    <w:rsid w:val="001E51EC"/>
    <w:rsid w:val="001E5B1A"/>
    <w:rsid w:val="001F3030"/>
    <w:rsid w:val="001F678B"/>
    <w:rsid w:val="00204539"/>
    <w:rsid w:val="00210281"/>
    <w:rsid w:val="00210A53"/>
    <w:rsid w:val="002120CE"/>
    <w:rsid w:val="002142A2"/>
    <w:rsid w:val="002174A3"/>
    <w:rsid w:val="00221CEA"/>
    <w:rsid w:val="00237052"/>
    <w:rsid w:val="0024425A"/>
    <w:rsid w:val="00257BD0"/>
    <w:rsid w:val="002610CC"/>
    <w:rsid w:val="00267240"/>
    <w:rsid w:val="0027236D"/>
    <w:rsid w:val="00275682"/>
    <w:rsid w:val="00285CFA"/>
    <w:rsid w:val="00295928"/>
    <w:rsid w:val="00296229"/>
    <w:rsid w:val="002970BC"/>
    <w:rsid w:val="002B17F3"/>
    <w:rsid w:val="002B3505"/>
    <w:rsid w:val="002D7749"/>
    <w:rsid w:val="002D7C4F"/>
    <w:rsid w:val="002E0CC4"/>
    <w:rsid w:val="002E3D6B"/>
    <w:rsid w:val="002E788F"/>
    <w:rsid w:val="002E795F"/>
    <w:rsid w:val="002F2007"/>
    <w:rsid w:val="00310A04"/>
    <w:rsid w:val="00325C81"/>
    <w:rsid w:val="00330F70"/>
    <w:rsid w:val="003331E7"/>
    <w:rsid w:val="0033382F"/>
    <w:rsid w:val="0034090E"/>
    <w:rsid w:val="00347AA5"/>
    <w:rsid w:val="00353FEF"/>
    <w:rsid w:val="003544AD"/>
    <w:rsid w:val="00360C7B"/>
    <w:rsid w:val="00365AD3"/>
    <w:rsid w:val="00374F38"/>
    <w:rsid w:val="00377D32"/>
    <w:rsid w:val="003932EF"/>
    <w:rsid w:val="003A0468"/>
    <w:rsid w:val="003C1E9C"/>
    <w:rsid w:val="003D5EC4"/>
    <w:rsid w:val="003F559A"/>
    <w:rsid w:val="00411B9A"/>
    <w:rsid w:val="004224EF"/>
    <w:rsid w:val="00440629"/>
    <w:rsid w:val="00455A7B"/>
    <w:rsid w:val="00475A88"/>
    <w:rsid w:val="004776DD"/>
    <w:rsid w:val="004864EB"/>
    <w:rsid w:val="004867A5"/>
    <w:rsid w:val="004912FE"/>
    <w:rsid w:val="004B44A3"/>
    <w:rsid w:val="00515986"/>
    <w:rsid w:val="00530989"/>
    <w:rsid w:val="005346B5"/>
    <w:rsid w:val="00542969"/>
    <w:rsid w:val="00562D68"/>
    <w:rsid w:val="00563AF9"/>
    <w:rsid w:val="00571C91"/>
    <w:rsid w:val="00573978"/>
    <w:rsid w:val="0057403A"/>
    <w:rsid w:val="00577347"/>
    <w:rsid w:val="005849B3"/>
    <w:rsid w:val="00585B98"/>
    <w:rsid w:val="005963EA"/>
    <w:rsid w:val="005A0507"/>
    <w:rsid w:val="005A5539"/>
    <w:rsid w:val="005A76EB"/>
    <w:rsid w:val="005B38C3"/>
    <w:rsid w:val="005D41D1"/>
    <w:rsid w:val="005E33FE"/>
    <w:rsid w:val="005E6BB6"/>
    <w:rsid w:val="0060211B"/>
    <w:rsid w:val="00603D69"/>
    <w:rsid w:val="006042C6"/>
    <w:rsid w:val="00612CA7"/>
    <w:rsid w:val="006206DE"/>
    <w:rsid w:val="00625201"/>
    <w:rsid w:val="00626916"/>
    <w:rsid w:val="00632CCF"/>
    <w:rsid w:val="006362A9"/>
    <w:rsid w:val="006404F4"/>
    <w:rsid w:val="006530D1"/>
    <w:rsid w:val="006806F7"/>
    <w:rsid w:val="006869A8"/>
    <w:rsid w:val="00695AB7"/>
    <w:rsid w:val="0069650B"/>
    <w:rsid w:val="006C2725"/>
    <w:rsid w:val="006C5CF0"/>
    <w:rsid w:val="006D2857"/>
    <w:rsid w:val="006D3A67"/>
    <w:rsid w:val="006E2BE0"/>
    <w:rsid w:val="006E31C7"/>
    <w:rsid w:val="006F16FC"/>
    <w:rsid w:val="006F57D8"/>
    <w:rsid w:val="006F7BBD"/>
    <w:rsid w:val="00705003"/>
    <w:rsid w:val="00707719"/>
    <w:rsid w:val="00711EA3"/>
    <w:rsid w:val="00715297"/>
    <w:rsid w:val="0073002E"/>
    <w:rsid w:val="00742E45"/>
    <w:rsid w:val="00743064"/>
    <w:rsid w:val="007462C8"/>
    <w:rsid w:val="00754D56"/>
    <w:rsid w:val="007612AA"/>
    <w:rsid w:val="00762BFA"/>
    <w:rsid w:val="0077546A"/>
    <w:rsid w:val="00775D57"/>
    <w:rsid w:val="007856A5"/>
    <w:rsid w:val="00795B35"/>
    <w:rsid w:val="007B69F1"/>
    <w:rsid w:val="007B6EAA"/>
    <w:rsid w:val="007F3A54"/>
    <w:rsid w:val="008011AE"/>
    <w:rsid w:val="008036AC"/>
    <w:rsid w:val="0080711F"/>
    <w:rsid w:val="00813065"/>
    <w:rsid w:val="00813E05"/>
    <w:rsid w:val="008159BB"/>
    <w:rsid w:val="008226A4"/>
    <w:rsid w:val="00822B48"/>
    <w:rsid w:val="00837CC2"/>
    <w:rsid w:val="0084652D"/>
    <w:rsid w:val="008558F8"/>
    <w:rsid w:val="008573C0"/>
    <w:rsid w:val="00862D43"/>
    <w:rsid w:val="008801E2"/>
    <w:rsid w:val="00881A8E"/>
    <w:rsid w:val="00885411"/>
    <w:rsid w:val="00887CC2"/>
    <w:rsid w:val="0089212F"/>
    <w:rsid w:val="00896C9E"/>
    <w:rsid w:val="008A758C"/>
    <w:rsid w:val="008C7E3E"/>
    <w:rsid w:val="008E253E"/>
    <w:rsid w:val="008F655E"/>
    <w:rsid w:val="00903B7F"/>
    <w:rsid w:val="00904551"/>
    <w:rsid w:val="00912119"/>
    <w:rsid w:val="00913DE2"/>
    <w:rsid w:val="00924037"/>
    <w:rsid w:val="0092660E"/>
    <w:rsid w:val="00930CE7"/>
    <w:rsid w:val="0093177B"/>
    <w:rsid w:val="00933605"/>
    <w:rsid w:val="0093688C"/>
    <w:rsid w:val="00951366"/>
    <w:rsid w:val="009553B3"/>
    <w:rsid w:val="0095690D"/>
    <w:rsid w:val="00957A98"/>
    <w:rsid w:val="00962FD0"/>
    <w:rsid w:val="00971E73"/>
    <w:rsid w:val="00982CD4"/>
    <w:rsid w:val="0098325B"/>
    <w:rsid w:val="00986D5C"/>
    <w:rsid w:val="0098760C"/>
    <w:rsid w:val="009966B7"/>
    <w:rsid w:val="009A08B6"/>
    <w:rsid w:val="009B443D"/>
    <w:rsid w:val="009B59D5"/>
    <w:rsid w:val="009B6070"/>
    <w:rsid w:val="009C37BE"/>
    <w:rsid w:val="009D4C3F"/>
    <w:rsid w:val="009E273F"/>
    <w:rsid w:val="009F165D"/>
    <w:rsid w:val="009F4B29"/>
    <w:rsid w:val="00A02D8A"/>
    <w:rsid w:val="00A03B8D"/>
    <w:rsid w:val="00A214A5"/>
    <w:rsid w:val="00A21DA0"/>
    <w:rsid w:val="00A3240B"/>
    <w:rsid w:val="00A3315E"/>
    <w:rsid w:val="00A46CF3"/>
    <w:rsid w:val="00A71907"/>
    <w:rsid w:val="00A756C2"/>
    <w:rsid w:val="00A77DFE"/>
    <w:rsid w:val="00A82D4E"/>
    <w:rsid w:val="00A8424B"/>
    <w:rsid w:val="00A9317E"/>
    <w:rsid w:val="00A93C55"/>
    <w:rsid w:val="00AA1357"/>
    <w:rsid w:val="00AA20A3"/>
    <w:rsid w:val="00AB01F4"/>
    <w:rsid w:val="00AB671A"/>
    <w:rsid w:val="00AD6BD1"/>
    <w:rsid w:val="00AE0F6C"/>
    <w:rsid w:val="00AE57F4"/>
    <w:rsid w:val="00AF3E72"/>
    <w:rsid w:val="00AF7348"/>
    <w:rsid w:val="00B022E3"/>
    <w:rsid w:val="00B0669E"/>
    <w:rsid w:val="00B13039"/>
    <w:rsid w:val="00B144A5"/>
    <w:rsid w:val="00B164DC"/>
    <w:rsid w:val="00B37765"/>
    <w:rsid w:val="00B41E93"/>
    <w:rsid w:val="00B440A3"/>
    <w:rsid w:val="00B44141"/>
    <w:rsid w:val="00B63091"/>
    <w:rsid w:val="00B73C9C"/>
    <w:rsid w:val="00B7644F"/>
    <w:rsid w:val="00B832E3"/>
    <w:rsid w:val="00B860E7"/>
    <w:rsid w:val="00BA3A85"/>
    <w:rsid w:val="00BC0DAD"/>
    <w:rsid w:val="00BC62F2"/>
    <w:rsid w:val="00BD00F7"/>
    <w:rsid w:val="00BD448F"/>
    <w:rsid w:val="00BF2600"/>
    <w:rsid w:val="00BF64E1"/>
    <w:rsid w:val="00C07856"/>
    <w:rsid w:val="00C116F4"/>
    <w:rsid w:val="00C26B7C"/>
    <w:rsid w:val="00C36358"/>
    <w:rsid w:val="00C4284E"/>
    <w:rsid w:val="00C440E0"/>
    <w:rsid w:val="00C4563B"/>
    <w:rsid w:val="00C46FD2"/>
    <w:rsid w:val="00C57572"/>
    <w:rsid w:val="00C81DB9"/>
    <w:rsid w:val="00C86401"/>
    <w:rsid w:val="00CB0498"/>
    <w:rsid w:val="00CB2355"/>
    <w:rsid w:val="00CC3F90"/>
    <w:rsid w:val="00CD2625"/>
    <w:rsid w:val="00CE10AF"/>
    <w:rsid w:val="00CE6787"/>
    <w:rsid w:val="00CE6B39"/>
    <w:rsid w:val="00CE738F"/>
    <w:rsid w:val="00CF673F"/>
    <w:rsid w:val="00CF7F5D"/>
    <w:rsid w:val="00D00B01"/>
    <w:rsid w:val="00D072AB"/>
    <w:rsid w:val="00D25052"/>
    <w:rsid w:val="00D277FB"/>
    <w:rsid w:val="00D31078"/>
    <w:rsid w:val="00D318FE"/>
    <w:rsid w:val="00D4082D"/>
    <w:rsid w:val="00D53AAF"/>
    <w:rsid w:val="00D66C8C"/>
    <w:rsid w:val="00D70559"/>
    <w:rsid w:val="00D7098B"/>
    <w:rsid w:val="00D71D13"/>
    <w:rsid w:val="00D936F2"/>
    <w:rsid w:val="00DA5B85"/>
    <w:rsid w:val="00DA5DF9"/>
    <w:rsid w:val="00DD1FAB"/>
    <w:rsid w:val="00DD6CE7"/>
    <w:rsid w:val="00DE16DE"/>
    <w:rsid w:val="00DE5EA8"/>
    <w:rsid w:val="00DE6BFA"/>
    <w:rsid w:val="00DF0390"/>
    <w:rsid w:val="00DF34D1"/>
    <w:rsid w:val="00E057E0"/>
    <w:rsid w:val="00E07081"/>
    <w:rsid w:val="00E14723"/>
    <w:rsid w:val="00E56F9F"/>
    <w:rsid w:val="00E61EC7"/>
    <w:rsid w:val="00E640ED"/>
    <w:rsid w:val="00E649BB"/>
    <w:rsid w:val="00E656CF"/>
    <w:rsid w:val="00E73A83"/>
    <w:rsid w:val="00E85790"/>
    <w:rsid w:val="00E9764E"/>
    <w:rsid w:val="00EA36DA"/>
    <w:rsid w:val="00EA785E"/>
    <w:rsid w:val="00EC27C3"/>
    <w:rsid w:val="00EC33BD"/>
    <w:rsid w:val="00EC419B"/>
    <w:rsid w:val="00ED61CE"/>
    <w:rsid w:val="00ED65B8"/>
    <w:rsid w:val="00EE574C"/>
    <w:rsid w:val="00EF27A2"/>
    <w:rsid w:val="00EF42E9"/>
    <w:rsid w:val="00EF51AD"/>
    <w:rsid w:val="00F11651"/>
    <w:rsid w:val="00F1258C"/>
    <w:rsid w:val="00F13061"/>
    <w:rsid w:val="00F17EC3"/>
    <w:rsid w:val="00F4194D"/>
    <w:rsid w:val="00F50FDD"/>
    <w:rsid w:val="00F52231"/>
    <w:rsid w:val="00F54F89"/>
    <w:rsid w:val="00F6020D"/>
    <w:rsid w:val="00F72376"/>
    <w:rsid w:val="00F72A88"/>
    <w:rsid w:val="00F81C0B"/>
    <w:rsid w:val="00F82533"/>
    <w:rsid w:val="00F84A00"/>
    <w:rsid w:val="00F945D8"/>
    <w:rsid w:val="00FA019C"/>
    <w:rsid w:val="00FA2807"/>
    <w:rsid w:val="00FB4420"/>
    <w:rsid w:val="00FC4D6C"/>
    <w:rsid w:val="00FC513F"/>
    <w:rsid w:val="00FD40FE"/>
    <w:rsid w:val="00FE4DD3"/>
    <w:rsid w:val="00FE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4FB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B17F3"/>
  </w:style>
  <w:style w:type="character" w:customStyle="1" w:styleId="FootnoteTextChar">
    <w:name w:val="Footnote Text Char"/>
    <w:basedOn w:val="DefaultParagraphFont"/>
    <w:link w:val="FootnoteText"/>
    <w:uiPriority w:val="99"/>
    <w:rsid w:val="002B17F3"/>
  </w:style>
  <w:style w:type="character" w:styleId="FootnoteReference">
    <w:name w:val="footnote reference"/>
    <w:basedOn w:val="DefaultParagraphFont"/>
    <w:uiPriority w:val="99"/>
    <w:unhideWhenUsed/>
    <w:rsid w:val="002B17F3"/>
    <w:rPr>
      <w:vertAlign w:val="superscript"/>
    </w:rPr>
  </w:style>
  <w:style w:type="paragraph" w:styleId="Footer">
    <w:name w:val="footer"/>
    <w:basedOn w:val="Normal"/>
    <w:link w:val="FooterChar"/>
    <w:uiPriority w:val="99"/>
    <w:unhideWhenUsed/>
    <w:rsid w:val="0033382F"/>
    <w:pPr>
      <w:tabs>
        <w:tab w:val="center" w:pos="4513"/>
        <w:tab w:val="right" w:pos="9026"/>
      </w:tabs>
    </w:pPr>
  </w:style>
  <w:style w:type="character" w:customStyle="1" w:styleId="FooterChar">
    <w:name w:val="Footer Char"/>
    <w:basedOn w:val="DefaultParagraphFont"/>
    <w:link w:val="Footer"/>
    <w:uiPriority w:val="99"/>
    <w:rsid w:val="0033382F"/>
  </w:style>
  <w:style w:type="character" w:styleId="PageNumber">
    <w:name w:val="page number"/>
    <w:basedOn w:val="DefaultParagraphFont"/>
    <w:uiPriority w:val="99"/>
    <w:semiHidden/>
    <w:unhideWhenUsed/>
    <w:rsid w:val="0033382F"/>
  </w:style>
  <w:style w:type="paragraph" w:styleId="NormalWeb">
    <w:name w:val="Normal (Web)"/>
    <w:basedOn w:val="Normal"/>
    <w:uiPriority w:val="99"/>
    <w:semiHidden/>
    <w:unhideWhenUsed/>
    <w:rsid w:val="00A21DA0"/>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93AB9"/>
    <w:pPr>
      <w:ind w:left="720"/>
      <w:contextualSpacing/>
    </w:pPr>
  </w:style>
  <w:style w:type="character" w:styleId="Hyperlink">
    <w:name w:val="Hyperlink"/>
    <w:basedOn w:val="DefaultParagraphFont"/>
    <w:uiPriority w:val="99"/>
    <w:unhideWhenUsed/>
    <w:rsid w:val="009C37BE"/>
    <w:rPr>
      <w:color w:val="0563C1" w:themeColor="hyperlink"/>
      <w:u w:val="single"/>
    </w:rPr>
  </w:style>
  <w:style w:type="paragraph" w:styleId="BalloonText">
    <w:name w:val="Balloon Text"/>
    <w:basedOn w:val="Normal"/>
    <w:link w:val="BalloonTextChar"/>
    <w:uiPriority w:val="99"/>
    <w:semiHidden/>
    <w:unhideWhenUsed/>
    <w:rsid w:val="00957A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8704">
      <w:bodyDiv w:val="1"/>
      <w:marLeft w:val="0"/>
      <w:marRight w:val="0"/>
      <w:marTop w:val="0"/>
      <w:marBottom w:val="0"/>
      <w:divBdr>
        <w:top w:val="none" w:sz="0" w:space="0" w:color="auto"/>
        <w:left w:val="none" w:sz="0" w:space="0" w:color="auto"/>
        <w:bottom w:val="none" w:sz="0" w:space="0" w:color="auto"/>
        <w:right w:val="none" w:sz="0" w:space="0" w:color="auto"/>
      </w:divBdr>
      <w:divsChild>
        <w:div w:id="501437883">
          <w:marLeft w:val="0"/>
          <w:marRight w:val="0"/>
          <w:marTop w:val="0"/>
          <w:marBottom w:val="0"/>
          <w:divBdr>
            <w:top w:val="none" w:sz="0" w:space="0" w:color="auto"/>
            <w:left w:val="none" w:sz="0" w:space="0" w:color="auto"/>
            <w:bottom w:val="none" w:sz="0" w:space="0" w:color="auto"/>
            <w:right w:val="none" w:sz="0" w:space="0" w:color="auto"/>
          </w:divBdr>
        </w:div>
        <w:div w:id="402799522">
          <w:marLeft w:val="0"/>
          <w:marRight w:val="0"/>
          <w:marTop w:val="0"/>
          <w:marBottom w:val="0"/>
          <w:divBdr>
            <w:top w:val="none" w:sz="0" w:space="0" w:color="auto"/>
            <w:left w:val="none" w:sz="0" w:space="0" w:color="auto"/>
            <w:bottom w:val="none" w:sz="0" w:space="0" w:color="auto"/>
            <w:right w:val="none" w:sz="0" w:space="0" w:color="auto"/>
          </w:divBdr>
        </w:div>
        <w:div w:id="1565141562">
          <w:marLeft w:val="0"/>
          <w:marRight w:val="0"/>
          <w:marTop w:val="0"/>
          <w:marBottom w:val="0"/>
          <w:divBdr>
            <w:top w:val="none" w:sz="0" w:space="0" w:color="auto"/>
            <w:left w:val="none" w:sz="0" w:space="0" w:color="auto"/>
            <w:bottom w:val="none" w:sz="0" w:space="0" w:color="auto"/>
            <w:right w:val="none" w:sz="0" w:space="0" w:color="auto"/>
          </w:divBdr>
        </w:div>
        <w:div w:id="384257458">
          <w:marLeft w:val="0"/>
          <w:marRight w:val="0"/>
          <w:marTop w:val="0"/>
          <w:marBottom w:val="0"/>
          <w:divBdr>
            <w:top w:val="none" w:sz="0" w:space="0" w:color="auto"/>
            <w:left w:val="none" w:sz="0" w:space="0" w:color="auto"/>
            <w:bottom w:val="none" w:sz="0" w:space="0" w:color="auto"/>
            <w:right w:val="none" w:sz="0" w:space="0" w:color="auto"/>
          </w:divBdr>
        </w:div>
        <w:div w:id="1200168048">
          <w:marLeft w:val="0"/>
          <w:marRight w:val="0"/>
          <w:marTop w:val="0"/>
          <w:marBottom w:val="0"/>
          <w:divBdr>
            <w:top w:val="none" w:sz="0" w:space="0" w:color="auto"/>
            <w:left w:val="none" w:sz="0" w:space="0" w:color="auto"/>
            <w:bottom w:val="none" w:sz="0" w:space="0" w:color="auto"/>
            <w:right w:val="none" w:sz="0" w:space="0" w:color="auto"/>
          </w:divBdr>
        </w:div>
        <w:div w:id="1962760800">
          <w:marLeft w:val="0"/>
          <w:marRight w:val="0"/>
          <w:marTop w:val="0"/>
          <w:marBottom w:val="0"/>
          <w:divBdr>
            <w:top w:val="none" w:sz="0" w:space="0" w:color="auto"/>
            <w:left w:val="none" w:sz="0" w:space="0" w:color="auto"/>
            <w:bottom w:val="none" w:sz="0" w:space="0" w:color="auto"/>
            <w:right w:val="none" w:sz="0" w:space="0" w:color="auto"/>
          </w:divBdr>
        </w:div>
        <w:div w:id="888106611">
          <w:marLeft w:val="0"/>
          <w:marRight w:val="0"/>
          <w:marTop w:val="0"/>
          <w:marBottom w:val="0"/>
          <w:divBdr>
            <w:top w:val="none" w:sz="0" w:space="0" w:color="auto"/>
            <w:left w:val="none" w:sz="0" w:space="0" w:color="auto"/>
            <w:bottom w:val="none" w:sz="0" w:space="0" w:color="auto"/>
            <w:right w:val="none" w:sz="0" w:space="0" w:color="auto"/>
          </w:divBdr>
        </w:div>
        <w:div w:id="1457064660">
          <w:marLeft w:val="0"/>
          <w:marRight w:val="0"/>
          <w:marTop w:val="0"/>
          <w:marBottom w:val="0"/>
          <w:divBdr>
            <w:top w:val="none" w:sz="0" w:space="0" w:color="auto"/>
            <w:left w:val="none" w:sz="0" w:space="0" w:color="auto"/>
            <w:bottom w:val="none" w:sz="0" w:space="0" w:color="auto"/>
            <w:right w:val="none" w:sz="0" w:space="0" w:color="auto"/>
          </w:divBdr>
        </w:div>
        <w:div w:id="2126149801">
          <w:marLeft w:val="0"/>
          <w:marRight w:val="0"/>
          <w:marTop w:val="0"/>
          <w:marBottom w:val="0"/>
          <w:divBdr>
            <w:top w:val="none" w:sz="0" w:space="0" w:color="auto"/>
            <w:left w:val="none" w:sz="0" w:space="0" w:color="auto"/>
            <w:bottom w:val="none" w:sz="0" w:space="0" w:color="auto"/>
            <w:right w:val="none" w:sz="0" w:space="0" w:color="auto"/>
          </w:divBdr>
        </w:div>
        <w:div w:id="392968022">
          <w:marLeft w:val="0"/>
          <w:marRight w:val="0"/>
          <w:marTop w:val="0"/>
          <w:marBottom w:val="0"/>
          <w:divBdr>
            <w:top w:val="none" w:sz="0" w:space="0" w:color="auto"/>
            <w:left w:val="none" w:sz="0" w:space="0" w:color="auto"/>
            <w:bottom w:val="none" w:sz="0" w:space="0" w:color="auto"/>
            <w:right w:val="none" w:sz="0" w:space="0" w:color="auto"/>
          </w:divBdr>
        </w:div>
        <w:div w:id="1954708876">
          <w:marLeft w:val="0"/>
          <w:marRight w:val="0"/>
          <w:marTop w:val="0"/>
          <w:marBottom w:val="0"/>
          <w:divBdr>
            <w:top w:val="none" w:sz="0" w:space="0" w:color="auto"/>
            <w:left w:val="none" w:sz="0" w:space="0" w:color="auto"/>
            <w:bottom w:val="none" w:sz="0" w:space="0" w:color="auto"/>
            <w:right w:val="none" w:sz="0" w:space="0" w:color="auto"/>
          </w:divBdr>
        </w:div>
        <w:div w:id="178392156">
          <w:marLeft w:val="0"/>
          <w:marRight w:val="0"/>
          <w:marTop w:val="0"/>
          <w:marBottom w:val="0"/>
          <w:divBdr>
            <w:top w:val="none" w:sz="0" w:space="0" w:color="auto"/>
            <w:left w:val="none" w:sz="0" w:space="0" w:color="auto"/>
            <w:bottom w:val="none" w:sz="0" w:space="0" w:color="auto"/>
            <w:right w:val="none" w:sz="0" w:space="0" w:color="auto"/>
          </w:divBdr>
        </w:div>
        <w:div w:id="773212556">
          <w:marLeft w:val="0"/>
          <w:marRight w:val="0"/>
          <w:marTop w:val="0"/>
          <w:marBottom w:val="0"/>
          <w:divBdr>
            <w:top w:val="none" w:sz="0" w:space="0" w:color="auto"/>
            <w:left w:val="none" w:sz="0" w:space="0" w:color="auto"/>
            <w:bottom w:val="none" w:sz="0" w:space="0" w:color="auto"/>
            <w:right w:val="none" w:sz="0" w:space="0" w:color="auto"/>
          </w:divBdr>
        </w:div>
        <w:div w:id="448624372">
          <w:marLeft w:val="0"/>
          <w:marRight w:val="0"/>
          <w:marTop w:val="0"/>
          <w:marBottom w:val="0"/>
          <w:divBdr>
            <w:top w:val="none" w:sz="0" w:space="0" w:color="auto"/>
            <w:left w:val="none" w:sz="0" w:space="0" w:color="auto"/>
            <w:bottom w:val="none" w:sz="0" w:space="0" w:color="auto"/>
            <w:right w:val="none" w:sz="0" w:space="0" w:color="auto"/>
          </w:divBdr>
        </w:div>
        <w:div w:id="411002297">
          <w:marLeft w:val="0"/>
          <w:marRight w:val="0"/>
          <w:marTop w:val="0"/>
          <w:marBottom w:val="0"/>
          <w:divBdr>
            <w:top w:val="none" w:sz="0" w:space="0" w:color="auto"/>
            <w:left w:val="none" w:sz="0" w:space="0" w:color="auto"/>
            <w:bottom w:val="none" w:sz="0" w:space="0" w:color="auto"/>
            <w:right w:val="none" w:sz="0" w:space="0" w:color="auto"/>
          </w:divBdr>
        </w:div>
        <w:div w:id="244074037">
          <w:marLeft w:val="0"/>
          <w:marRight w:val="0"/>
          <w:marTop w:val="0"/>
          <w:marBottom w:val="0"/>
          <w:divBdr>
            <w:top w:val="none" w:sz="0" w:space="0" w:color="auto"/>
            <w:left w:val="none" w:sz="0" w:space="0" w:color="auto"/>
            <w:bottom w:val="none" w:sz="0" w:space="0" w:color="auto"/>
            <w:right w:val="none" w:sz="0" w:space="0" w:color="auto"/>
          </w:divBdr>
        </w:div>
        <w:div w:id="2140605921">
          <w:marLeft w:val="0"/>
          <w:marRight w:val="0"/>
          <w:marTop w:val="0"/>
          <w:marBottom w:val="0"/>
          <w:divBdr>
            <w:top w:val="none" w:sz="0" w:space="0" w:color="auto"/>
            <w:left w:val="none" w:sz="0" w:space="0" w:color="auto"/>
            <w:bottom w:val="none" w:sz="0" w:space="0" w:color="auto"/>
            <w:right w:val="none" w:sz="0" w:space="0" w:color="auto"/>
          </w:divBdr>
        </w:div>
        <w:div w:id="263997303">
          <w:marLeft w:val="0"/>
          <w:marRight w:val="0"/>
          <w:marTop w:val="0"/>
          <w:marBottom w:val="0"/>
          <w:divBdr>
            <w:top w:val="none" w:sz="0" w:space="0" w:color="auto"/>
            <w:left w:val="none" w:sz="0" w:space="0" w:color="auto"/>
            <w:bottom w:val="none" w:sz="0" w:space="0" w:color="auto"/>
            <w:right w:val="none" w:sz="0" w:space="0" w:color="auto"/>
          </w:divBdr>
        </w:div>
        <w:div w:id="1166633194">
          <w:marLeft w:val="0"/>
          <w:marRight w:val="0"/>
          <w:marTop w:val="0"/>
          <w:marBottom w:val="0"/>
          <w:divBdr>
            <w:top w:val="none" w:sz="0" w:space="0" w:color="auto"/>
            <w:left w:val="none" w:sz="0" w:space="0" w:color="auto"/>
            <w:bottom w:val="none" w:sz="0" w:space="0" w:color="auto"/>
            <w:right w:val="none" w:sz="0" w:space="0" w:color="auto"/>
          </w:divBdr>
        </w:div>
        <w:div w:id="273559074">
          <w:marLeft w:val="0"/>
          <w:marRight w:val="0"/>
          <w:marTop w:val="0"/>
          <w:marBottom w:val="0"/>
          <w:divBdr>
            <w:top w:val="none" w:sz="0" w:space="0" w:color="auto"/>
            <w:left w:val="none" w:sz="0" w:space="0" w:color="auto"/>
            <w:bottom w:val="none" w:sz="0" w:space="0" w:color="auto"/>
            <w:right w:val="none" w:sz="0" w:space="0" w:color="auto"/>
          </w:divBdr>
        </w:div>
        <w:div w:id="1830974328">
          <w:marLeft w:val="0"/>
          <w:marRight w:val="0"/>
          <w:marTop w:val="0"/>
          <w:marBottom w:val="0"/>
          <w:divBdr>
            <w:top w:val="none" w:sz="0" w:space="0" w:color="auto"/>
            <w:left w:val="none" w:sz="0" w:space="0" w:color="auto"/>
            <w:bottom w:val="none" w:sz="0" w:space="0" w:color="auto"/>
            <w:right w:val="none" w:sz="0" w:space="0" w:color="auto"/>
          </w:divBdr>
        </w:div>
        <w:div w:id="1751072576">
          <w:marLeft w:val="0"/>
          <w:marRight w:val="0"/>
          <w:marTop w:val="0"/>
          <w:marBottom w:val="0"/>
          <w:divBdr>
            <w:top w:val="none" w:sz="0" w:space="0" w:color="auto"/>
            <w:left w:val="none" w:sz="0" w:space="0" w:color="auto"/>
            <w:bottom w:val="none" w:sz="0" w:space="0" w:color="auto"/>
            <w:right w:val="none" w:sz="0" w:space="0" w:color="auto"/>
          </w:divBdr>
        </w:div>
        <w:div w:id="424502906">
          <w:marLeft w:val="0"/>
          <w:marRight w:val="0"/>
          <w:marTop w:val="0"/>
          <w:marBottom w:val="0"/>
          <w:divBdr>
            <w:top w:val="none" w:sz="0" w:space="0" w:color="auto"/>
            <w:left w:val="none" w:sz="0" w:space="0" w:color="auto"/>
            <w:bottom w:val="none" w:sz="0" w:space="0" w:color="auto"/>
            <w:right w:val="none" w:sz="0" w:space="0" w:color="auto"/>
          </w:divBdr>
        </w:div>
        <w:div w:id="1785339938">
          <w:marLeft w:val="0"/>
          <w:marRight w:val="0"/>
          <w:marTop w:val="0"/>
          <w:marBottom w:val="0"/>
          <w:divBdr>
            <w:top w:val="none" w:sz="0" w:space="0" w:color="auto"/>
            <w:left w:val="none" w:sz="0" w:space="0" w:color="auto"/>
            <w:bottom w:val="none" w:sz="0" w:space="0" w:color="auto"/>
            <w:right w:val="none" w:sz="0" w:space="0" w:color="auto"/>
          </w:divBdr>
        </w:div>
        <w:div w:id="1090348593">
          <w:marLeft w:val="0"/>
          <w:marRight w:val="0"/>
          <w:marTop w:val="0"/>
          <w:marBottom w:val="0"/>
          <w:divBdr>
            <w:top w:val="none" w:sz="0" w:space="0" w:color="auto"/>
            <w:left w:val="none" w:sz="0" w:space="0" w:color="auto"/>
            <w:bottom w:val="none" w:sz="0" w:space="0" w:color="auto"/>
            <w:right w:val="none" w:sz="0" w:space="0" w:color="auto"/>
          </w:divBdr>
        </w:div>
        <w:div w:id="390543611">
          <w:marLeft w:val="0"/>
          <w:marRight w:val="0"/>
          <w:marTop w:val="0"/>
          <w:marBottom w:val="0"/>
          <w:divBdr>
            <w:top w:val="none" w:sz="0" w:space="0" w:color="auto"/>
            <w:left w:val="none" w:sz="0" w:space="0" w:color="auto"/>
            <w:bottom w:val="none" w:sz="0" w:space="0" w:color="auto"/>
            <w:right w:val="none" w:sz="0" w:space="0" w:color="auto"/>
          </w:divBdr>
        </w:div>
        <w:div w:id="367530383">
          <w:marLeft w:val="0"/>
          <w:marRight w:val="0"/>
          <w:marTop w:val="0"/>
          <w:marBottom w:val="0"/>
          <w:divBdr>
            <w:top w:val="none" w:sz="0" w:space="0" w:color="auto"/>
            <w:left w:val="none" w:sz="0" w:space="0" w:color="auto"/>
            <w:bottom w:val="none" w:sz="0" w:space="0" w:color="auto"/>
            <w:right w:val="none" w:sz="0" w:space="0" w:color="auto"/>
          </w:divBdr>
        </w:div>
        <w:div w:id="466824005">
          <w:marLeft w:val="0"/>
          <w:marRight w:val="0"/>
          <w:marTop w:val="0"/>
          <w:marBottom w:val="0"/>
          <w:divBdr>
            <w:top w:val="none" w:sz="0" w:space="0" w:color="auto"/>
            <w:left w:val="none" w:sz="0" w:space="0" w:color="auto"/>
            <w:bottom w:val="none" w:sz="0" w:space="0" w:color="auto"/>
            <w:right w:val="none" w:sz="0" w:space="0" w:color="auto"/>
          </w:divBdr>
        </w:div>
        <w:div w:id="497775309">
          <w:marLeft w:val="0"/>
          <w:marRight w:val="0"/>
          <w:marTop w:val="0"/>
          <w:marBottom w:val="0"/>
          <w:divBdr>
            <w:top w:val="none" w:sz="0" w:space="0" w:color="auto"/>
            <w:left w:val="none" w:sz="0" w:space="0" w:color="auto"/>
            <w:bottom w:val="none" w:sz="0" w:space="0" w:color="auto"/>
            <w:right w:val="none" w:sz="0" w:space="0" w:color="auto"/>
          </w:divBdr>
        </w:div>
        <w:div w:id="1043167095">
          <w:marLeft w:val="0"/>
          <w:marRight w:val="0"/>
          <w:marTop w:val="0"/>
          <w:marBottom w:val="0"/>
          <w:divBdr>
            <w:top w:val="none" w:sz="0" w:space="0" w:color="auto"/>
            <w:left w:val="none" w:sz="0" w:space="0" w:color="auto"/>
            <w:bottom w:val="none" w:sz="0" w:space="0" w:color="auto"/>
            <w:right w:val="none" w:sz="0" w:space="0" w:color="auto"/>
          </w:divBdr>
        </w:div>
        <w:div w:id="831599838">
          <w:marLeft w:val="0"/>
          <w:marRight w:val="0"/>
          <w:marTop w:val="0"/>
          <w:marBottom w:val="0"/>
          <w:divBdr>
            <w:top w:val="none" w:sz="0" w:space="0" w:color="auto"/>
            <w:left w:val="none" w:sz="0" w:space="0" w:color="auto"/>
            <w:bottom w:val="none" w:sz="0" w:space="0" w:color="auto"/>
            <w:right w:val="none" w:sz="0" w:space="0" w:color="auto"/>
          </w:divBdr>
        </w:div>
        <w:div w:id="1326128508">
          <w:marLeft w:val="0"/>
          <w:marRight w:val="0"/>
          <w:marTop w:val="0"/>
          <w:marBottom w:val="0"/>
          <w:divBdr>
            <w:top w:val="none" w:sz="0" w:space="0" w:color="auto"/>
            <w:left w:val="none" w:sz="0" w:space="0" w:color="auto"/>
            <w:bottom w:val="none" w:sz="0" w:space="0" w:color="auto"/>
            <w:right w:val="none" w:sz="0" w:space="0" w:color="auto"/>
          </w:divBdr>
        </w:div>
        <w:div w:id="689650384">
          <w:marLeft w:val="0"/>
          <w:marRight w:val="0"/>
          <w:marTop w:val="0"/>
          <w:marBottom w:val="0"/>
          <w:divBdr>
            <w:top w:val="none" w:sz="0" w:space="0" w:color="auto"/>
            <w:left w:val="none" w:sz="0" w:space="0" w:color="auto"/>
            <w:bottom w:val="none" w:sz="0" w:space="0" w:color="auto"/>
            <w:right w:val="none" w:sz="0" w:space="0" w:color="auto"/>
          </w:divBdr>
        </w:div>
        <w:div w:id="1229415432">
          <w:marLeft w:val="0"/>
          <w:marRight w:val="0"/>
          <w:marTop w:val="0"/>
          <w:marBottom w:val="0"/>
          <w:divBdr>
            <w:top w:val="none" w:sz="0" w:space="0" w:color="auto"/>
            <w:left w:val="none" w:sz="0" w:space="0" w:color="auto"/>
            <w:bottom w:val="none" w:sz="0" w:space="0" w:color="auto"/>
            <w:right w:val="none" w:sz="0" w:space="0" w:color="auto"/>
          </w:divBdr>
        </w:div>
        <w:div w:id="600113419">
          <w:marLeft w:val="0"/>
          <w:marRight w:val="0"/>
          <w:marTop w:val="0"/>
          <w:marBottom w:val="0"/>
          <w:divBdr>
            <w:top w:val="none" w:sz="0" w:space="0" w:color="auto"/>
            <w:left w:val="none" w:sz="0" w:space="0" w:color="auto"/>
            <w:bottom w:val="none" w:sz="0" w:space="0" w:color="auto"/>
            <w:right w:val="none" w:sz="0" w:space="0" w:color="auto"/>
          </w:divBdr>
        </w:div>
        <w:div w:id="29377968">
          <w:marLeft w:val="0"/>
          <w:marRight w:val="0"/>
          <w:marTop w:val="0"/>
          <w:marBottom w:val="0"/>
          <w:divBdr>
            <w:top w:val="none" w:sz="0" w:space="0" w:color="auto"/>
            <w:left w:val="none" w:sz="0" w:space="0" w:color="auto"/>
            <w:bottom w:val="none" w:sz="0" w:space="0" w:color="auto"/>
            <w:right w:val="none" w:sz="0" w:space="0" w:color="auto"/>
          </w:divBdr>
        </w:div>
        <w:div w:id="518465898">
          <w:marLeft w:val="0"/>
          <w:marRight w:val="0"/>
          <w:marTop w:val="0"/>
          <w:marBottom w:val="0"/>
          <w:divBdr>
            <w:top w:val="none" w:sz="0" w:space="0" w:color="auto"/>
            <w:left w:val="none" w:sz="0" w:space="0" w:color="auto"/>
            <w:bottom w:val="none" w:sz="0" w:space="0" w:color="auto"/>
            <w:right w:val="none" w:sz="0" w:space="0" w:color="auto"/>
          </w:divBdr>
        </w:div>
        <w:div w:id="1635061653">
          <w:marLeft w:val="0"/>
          <w:marRight w:val="0"/>
          <w:marTop w:val="0"/>
          <w:marBottom w:val="0"/>
          <w:divBdr>
            <w:top w:val="none" w:sz="0" w:space="0" w:color="auto"/>
            <w:left w:val="none" w:sz="0" w:space="0" w:color="auto"/>
            <w:bottom w:val="none" w:sz="0" w:space="0" w:color="auto"/>
            <w:right w:val="none" w:sz="0" w:space="0" w:color="auto"/>
          </w:divBdr>
        </w:div>
        <w:div w:id="1150175489">
          <w:marLeft w:val="0"/>
          <w:marRight w:val="0"/>
          <w:marTop w:val="0"/>
          <w:marBottom w:val="0"/>
          <w:divBdr>
            <w:top w:val="none" w:sz="0" w:space="0" w:color="auto"/>
            <w:left w:val="none" w:sz="0" w:space="0" w:color="auto"/>
            <w:bottom w:val="none" w:sz="0" w:space="0" w:color="auto"/>
            <w:right w:val="none" w:sz="0" w:space="0" w:color="auto"/>
          </w:divBdr>
        </w:div>
        <w:div w:id="1210456162">
          <w:marLeft w:val="0"/>
          <w:marRight w:val="0"/>
          <w:marTop w:val="0"/>
          <w:marBottom w:val="0"/>
          <w:divBdr>
            <w:top w:val="none" w:sz="0" w:space="0" w:color="auto"/>
            <w:left w:val="none" w:sz="0" w:space="0" w:color="auto"/>
            <w:bottom w:val="none" w:sz="0" w:space="0" w:color="auto"/>
            <w:right w:val="none" w:sz="0" w:space="0" w:color="auto"/>
          </w:divBdr>
        </w:div>
        <w:div w:id="155536073">
          <w:marLeft w:val="0"/>
          <w:marRight w:val="0"/>
          <w:marTop w:val="0"/>
          <w:marBottom w:val="0"/>
          <w:divBdr>
            <w:top w:val="none" w:sz="0" w:space="0" w:color="auto"/>
            <w:left w:val="none" w:sz="0" w:space="0" w:color="auto"/>
            <w:bottom w:val="none" w:sz="0" w:space="0" w:color="auto"/>
            <w:right w:val="none" w:sz="0" w:space="0" w:color="auto"/>
          </w:divBdr>
        </w:div>
        <w:div w:id="562256512">
          <w:marLeft w:val="0"/>
          <w:marRight w:val="0"/>
          <w:marTop w:val="0"/>
          <w:marBottom w:val="0"/>
          <w:divBdr>
            <w:top w:val="none" w:sz="0" w:space="0" w:color="auto"/>
            <w:left w:val="none" w:sz="0" w:space="0" w:color="auto"/>
            <w:bottom w:val="none" w:sz="0" w:space="0" w:color="auto"/>
            <w:right w:val="none" w:sz="0" w:space="0" w:color="auto"/>
          </w:divBdr>
        </w:div>
        <w:div w:id="1958873587">
          <w:marLeft w:val="0"/>
          <w:marRight w:val="0"/>
          <w:marTop w:val="0"/>
          <w:marBottom w:val="0"/>
          <w:divBdr>
            <w:top w:val="none" w:sz="0" w:space="0" w:color="auto"/>
            <w:left w:val="none" w:sz="0" w:space="0" w:color="auto"/>
            <w:bottom w:val="none" w:sz="0" w:space="0" w:color="auto"/>
            <w:right w:val="none" w:sz="0" w:space="0" w:color="auto"/>
          </w:divBdr>
        </w:div>
        <w:div w:id="815995274">
          <w:marLeft w:val="0"/>
          <w:marRight w:val="0"/>
          <w:marTop w:val="0"/>
          <w:marBottom w:val="0"/>
          <w:divBdr>
            <w:top w:val="none" w:sz="0" w:space="0" w:color="auto"/>
            <w:left w:val="none" w:sz="0" w:space="0" w:color="auto"/>
            <w:bottom w:val="none" w:sz="0" w:space="0" w:color="auto"/>
            <w:right w:val="none" w:sz="0" w:space="0" w:color="auto"/>
          </w:divBdr>
        </w:div>
        <w:div w:id="1250037530">
          <w:marLeft w:val="0"/>
          <w:marRight w:val="0"/>
          <w:marTop w:val="0"/>
          <w:marBottom w:val="0"/>
          <w:divBdr>
            <w:top w:val="none" w:sz="0" w:space="0" w:color="auto"/>
            <w:left w:val="none" w:sz="0" w:space="0" w:color="auto"/>
            <w:bottom w:val="none" w:sz="0" w:space="0" w:color="auto"/>
            <w:right w:val="none" w:sz="0" w:space="0" w:color="auto"/>
          </w:divBdr>
        </w:div>
        <w:div w:id="1728140555">
          <w:marLeft w:val="0"/>
          <w:marRight w:val="0"/>
          <w:marTop w:val="0"/>
          <w:marBottom w:val="0"/>
          <w:divBdr>
            <w:top w:val="none" w:sz="0" w:space="0" w:color="auto"/>
            <w:left w:val="none" w:sz="0" w:space="0" w:color="auto"/>
            <w:bottom w:val="none" w:sz="0" w:space="0" w:color="auto"/>
            <w:right w:val="none" w:sz="0" w:space="0" w:color="auto"/>
          </w:divBdr>
        </w:div>
        <w:div w:id="904492874">
          <w:marLeft w:val="0"/>
          <w:marRight w:val="0"/>
          <w:marTop w:val="0"/>
          <w:marBottom w:val="0"/>
          <w:divBdr>
            <w:top w:val="none" w:sz="0" w:space="0" w:color="auto"/>
            <w:left w:val="none" w:sz="0" w:space="0" w:color="auto"/>
            <w:bottom w:val="none" w:sz="0" w:space="0" w:color="auto"/>
            <w:right w:val="none" w:sz="0" w:space="0" w:color="auto"/>
          </w:divBdr>
        </w:div>
        <w:div w:id="2143114297">
          <w:marLeft w:val="0"/>
          <w:marRight w:val="0"/>
          <w:marTop w:val="0"/>
          <w:marBottom w:val="0"/>
          <w:divBdr>
            <w:top w:val="none" w:sz="0" w:space="0" w:color="auto"/>
            <w:left w:val="none" w:sz="0" w:space="0" w:color="auto"/>
            <w:bottom w:val="none" w:sz="0" w:space="0" w:color="auto"/>
            <w:right w:val="none" w:sz="0" w:space="0" w:color="auto"/>
          </w:divBdr>
        </w:div>
        <w:div w:id="786971613">
          <w:marLeft w:val="0"/>
          <w:marRight w:val="0"/>
          <w:marTop w:val="0"/>
          <w:marBottom w:val="0"/>
          <w:divBdr>
            <w:top w:val="none" w:sz="0" w:space="0" w:color="auto"/>
            <w:left w:val="none" w:sz="0" w:space="0" w:color="auto"/>
            <w:bottom w:val="none" w:sz="0" w:space="0" w:color="auto"/>
            <w:right w:val="none" w:sz="0" w:space="0" w:color="auto"/>
          </w:divBdr>
        </w:div>
        <w:div w:id="366218905">
          <w:marLeft w:val="0"/>
          <w:marRight w:val="0"/>
          <w:marTop w:val="0"/>
          <w:marBottom w:val="0"/>
          <w:divBdr>
            <w:top w:val="none" w:sz="0" w:space="0" w:color="auto"/>
            <w:left w:val="none" w:sz="0" w:space="0" w:color="auto"/>
            <w:bottom w:val="none" w:sz="0" w:space="0" w:color="auto"/>
            <w:right w:val="none" w:sz="0" w:space="0" w:color="auto"/>
          </w:divBdr>
        </w:div>
        <w:div w:id="526718971">
          <w:marLeft w:val="0"/>
          <w:marRight w:val="0"/>
          <w:marTop w:val="0"/>
          <w:marBottom w:val="0"/>
          <w:divBdr>
            <w:top w:val="none" w:sz="0" w:space="0" w:color="auto"/>
            <w:left w:val="none" w:sz="0" w:space="0" w:color="auto"/>
            <w:bottom w:val="none" w:sz="0" w:space="0" w:color="auto"/>
            <w:right w:val="none" w:sz="0" w:space="0" w:color="auto"/>
          </w:divBdr>
        </w:div>
        <w:div w:id="321617658">
          <w:marLeft w:val="0"/>
          <w:marRight w:val="0"/>
          <w:marTop w:val="0"/>
          <w:marBottom w:val="0"/>
          <w:divBdr>
            <w:top w:val="none" w:sz="0" w:space="0" w:color="auto"/>
            <w:left w:val="none" w:sz="0" w:space="0" w:color="auto"/>
            <w:bottom w:val="none" w:sz="0" w:space="0" w:color="auto"/>
            <w:right w:val="none" w:sz="0" w:space="0" w:color="auto"/>
          </w:divBdr>
        </w:div>
        <w:div w:id="1600411772">
          <w:marLeft w:val="0"/>
          <w:marRight w:val="0"/>
          <w:marTop w:val="0"/>
          <w:marBottom w:val="0"/>
          <w:divBdr>
            <w:top w:val="none" w:sz="0" w:space="0" w:color="auto"/>
            <w:left w:val="none" w:sz="0" w:space="0" w:color="auto"/>
            <w:bottom w:val="none" w:sz="0" w:space="0" w:color="auto"/>
            <w:right w:val="none" w:sz="0" w:space="0" w:color="auto"/>
          </w:divBdr>
        </w:div>
        <w:div w:id="529875299">
          <w:marLeft w:val="0"/>
          <w:marRight w:val="0"/>
          <w:marTop w:val="0"/>
          <w:marBottom w:val="0"/>
          <w:divBdr>
            <w:top w:val="none" w:sz="0" w:space="0" w:color="auto"/>
            <w:left w:val="none" w:sz="0" w:space="0" w:color="auto"/>
            <w:bottom w:val="none" w:sz="0" w:space="0" w:color="auto"/>
            <w:right w:val="none" w:sz="0" w:space="0" w:color="auto"/>
          </w:divBdr>
        </w:div>
        <w:div w:id="378940808">
          <w:marLeft w:val="0"/>
          <w:marRight w:val="0"/>
          <w:marTop w:val="0"/>
          <w:marBottom w:val="0"/>
          <w:divBdr>
            <w:top w:val="none" w:sz="0" w:space="0" w:color="auto"/>
            <w:left w:val="none" w:sz="0" w:space="0" w:color="auto"/>
            <w:bottom w:val="none" w:sz="0" w:space="0" w:color="auto"/>
            <w:right w:val="none" w:sz="0" w:space="0" w:color="auto"/>
          </w:divBdr>
        </w:div>
        <w:div w:id="1423989330">
          <w:marLeft w:val="0"/>
          <w:marRight w:val="0"/>
          <w:marTop w:val="0"/>
          <w:marBottom w:val="0"/>
          <w:divBdr>
            <w:top w:val="none" w:sz="0" w:space="0" w:color="auto"/>
            <w:left w:val="none" w:sz="0" w:space="0" w:color="auto"/>
            <w:bottom w:val="none" w:sz="0" w:space="0" w:color="auto"/>
            <w:right w:val="none" w:sz="0" w:space="0" w:color="auto"/>
          </w:divBdr>
        </w:div>
        <w:div w:id="400101055">
          <w:marLeft w:val="0"/>
          <w:marRight w:val="0"/>
          <w:marTop w:val="0"/>
          <w:marBottom w:val="0"/>
          <w:divBdr>
            <w:top w:val="none" w:sz="0" w:space="0" w:color="auto"/>
            <w:left w:val="none" w:sz="0" w:space="0" w:color="auto"/>
            <w:bottom w:val="none" w:sz="0" w:space="0" w:color="auto"/>
            <w:right w:val="none" w:sz="0" w:space="0" w:color="auto"/>
          </w:divBdr>
        </w:div>
        <w:div w:id="890924507">
          <w:marLeft w:val="0"/>
          <w:marRight w:val="0"/>
          <w:marTop w:val="0"/>
          <w:marBottom w:val="0"/>
          <w:divBdr>
            <w:top w:val="none" w:sz="0" w:space="0" w:color="auto"/>
            <w:left w:val="none" w:sz="0" w:space="0" w:color="auto"/>
            <w:bottom w:val="none" w:sz="0" w:space="0" w:color="auto"/>
            <w:right w:val="none" w:sz="0" w:space="0" w:color="auto"/>
          </w:divBdr>
        </w:div>
        <w:div w:id="581450531">
          <w:marLeft w:val="0"/>
          <w:marRight w:val="0"/>
          <w:marTop w:val="0"/>
          <w:marBottom w:val="0"/>
          <w:divBdr>
            <w:top w:val="none" w:sz="0" w:space="0" w:color="auto"/>
            <w:left w:val="none" w:sz="0" w:space="0" w:color="auto"/>
            <w:bottom w:val="none" w:sz="0" w:space="0" w:color="auto"/>
            <w:right w:val="none" w:sz="0" w:space="0" w:color="auto"/>
          </w:divBdr>
        </w:div>
        <w:div w:id="1452089100">
          <w:marLeft w:val="0"/>
          <w:marRight w:val="0"/>
          <w:marTop w:val="0"/>
          <w:marBottom w:val="0"/>
          <w:divBdr>
            <w:top w:val="none" w:sz="0" w:space="0" w:color="auto"/>
            <w:left w:val="none" w:sz="0" w:space="0" w:color="auto"/>
            <w:bottom w:val="none" w:sz="0" w:space="0" w:color="auto"/>
            <w:right w:val="none" w:sz="0" w:space="0" w:color="auto"/>
          </w:divBdr>
        </w:div>
        <w:div w:id="741030183">
          <w:marLeft w:val="0"/>
          <w:marRight w:val="0"/>
          <w:marTop w:val="0"/>
          <w:marBottom w:val="0"/>
          <w:divBdr>
            <w:top w:val="none" w:sz="0" w:space="0" w:color="auto"/>
            <w:left w:val="none" w:sz="0" w:space="0" w:color="auto"/>
            <w:bottom w:val="none" w:sz="0" w:space="0" w:color="auto"/>
            <w:right w:val="none" w:sz="0" w:space="0" w:color="auto"/>
          </w:divBdr>
        </w:div>
        <w:div w:id="422997120">
          <w:marLeft w:val="0"/>
          <w:marRight w:val="0"/>
          <w:marTop w:val="0"/>
          <w:marBottom w:val="0"/>
          <w:divBdr>
            <w:top w:val="none" w:sz="0" w:space="0" w:color="auto"/>
            <w:left w:val="none" w:sz="0" w:space="0" w:color="auto"/>
            <w:bottom w:val="none" w:sz="0" w:space="0" w:color="auto"/>
            <w:right w:val="none" w:sz="0" w:space="0" w:color="auto"/>
          </w:divBdr>
        </w:div>
        <w:div w:id="2147115788">
          <w:marLeft w:val="0"/>
          <w:marRight w:val="0"/>
          <w:marTop w:val="0"/>
          <w:marBottom w:val="0"/>
          <w:divBdr>
            <w:top w:val="none" w:sz="0" w:space="0" w:color="auto"/>
            <w:left w:val="none" w:sz="0" w:space="0" w:color="auto"/>
            <w:bottom w:val="none" w:sz="0" w:space="0" w:color="auto"/>
            <w:right w:val="none" w:sz="0" w:space="0" w:color="auto"/>
          </w:divBdr>
        </w:div>
        <w:div w:id="1523205053">
          <w:marLeft w:val="0"/>
          <w:marRight w:val="0"/>
          <w:marTop w:val="0"/>
          <w:marBottom w:val="0"/>
          <w:divBdr>
            <w:top w:val="none" w:sz="0" w:space="0" w:color="auto"/>
            <w:left w:val="none" w:sz="0" w:space="0" w:color="auto"/>
            <w:bottom w:val="none" w:sz="0" w:space="0" w:color="auto"/>
            <w:right w:val="none" w:sz="0" w:space="0" w:color="auto"/>
          </w:divBdr>
        </w:div>
        <w:div w:id="1405179487">
          <w:marLeft w:val="0"/>
          <w:marRight w:val="0"/>
          <w:marTop w:val="0"/>
          <w:marBottom w:val="0"/>
          <w:divBdr>
            <w:top w:val="none" w:sz="0" w:space="0" w:color="auto"/>
            <w:left w:val="none" w:sz="0" w:space="0" w:color="auto"/>
            <w:bottom w:val="none" w:sz="0" w:space="0" w:color="auto"/>
            <w:right w:val="none" w:sz="0" w:space="0" w:color="auto"/>
          </w:divBdr>
        </w:div>
      </w:divsChild>
    </w:div>
    <w:div w:id="340397544">
      <w:bodyDiv w:val="1"/>
      <w:marLeft w:val="0"/>
      <w:marRight w:val="0"/>
      <w:marTop w:val="0"/>
      <w:marBottom w:val="0"/>
      <w:divBdr>
        <w:top w:val="none" w:sz="0" w:space="0" w:color="auto"/>
        <w:left w:val="none" w:sz="0" w:space="0" w:color="auto"/>
        <w:bottom w:val="none" w:sz="0" w:space="0" w:color="auto"/>
        <w:right w:val="none" w:sz="0" w:space="0" w:color="auto"/>
      </w:divBdr>
      <w:divsChild>
        <w:div w:id="151414663">
          <w:marLeft w:val="0"/>
          <w:marRight w:val="0"/>
          <w:marTop w:val="0"/>
          <w:marBottom w:val="0"/>
          <w:divBdr>
            <w:top w:val="none" w:sz="0" w:space="0" w:color="auto"/>
            <w:left w:val="none" w:sz="0" w:space="0" w:color="auto"/>
            <w:bottom w:val="none" w:sz="0" w:space="0" w:color="auto"/>
            <w:right w:val="none" w:sz="0" w:space="0" w:color="auto"/>
          </w:divBdr>
        </w:div>
        <w:div w:id="1544369132">
          <w:marLeft w:val="0"/>
          <w:marRight w:val="0"/>
          <w:marTop w:val="0"/>
          <w:marBottom w:val="0"/>
          <w:divBdr>
            <w:top w:val="none" w:sz="0" w:space="0" w:color="auto"/>
            <w:left w:val="none" w:sz="0" w:space="0" w:color="auto"/>
            <w:bottom w:val="none" w:sz="0" w:space="0" w:color="auto"/>
            <w:right w:val="none" w:sz="0" w:space="0" w:color="auto"/>
          </w:divBdr>
        </w:div>
        <w:div w:id="14429143">
          <w:marLeft w:val="0"/>
          <w:marRight w:val="0"/>
          <w:marTop w:val="0"/>
          <w:marBottom w:val="0"/>
          <w:divBdr>
            <w:top w:val="none" w:sz="0" w:space="0" w:color="auto"/>
            <w:left w:val="none" w:sz="0" w:space="0" w:color="auto"/>
            <w:bottom w:val="none" w:sz="0" w:space="0" w:color="auto"/>
            <w:right w:val="none" w:sz="0" w:space="0" w:color="auto"/>
          </w:divBdr>
        </w:div>
        <w:div w:id="1735201207">
          <w:marLeft w:val="0"/>
          <w:marRight w:val="0"/>
          <w:marTop w:val="0"/>
          <w:marBottom w:val="0"/>
          <w:divBdr>
            <w:top w:val="none" w:sz="0" w:space="0" w:color="auto"/>
            <w:left w:val="none" w:sz="0" w:space="0" w:color="auto"/>
            <w:bottom w:val="none" w:sz="0" w:space="0" w:color="auto"/>
            <w:right w:val="none" w:sz="0" w:space="0" w:color="auto"/>
          </w:divBdr>
        </w:div>
      </w:divsChild>
    </w:div>
    <w:div w:id="447242018">
      <w:bodyDiv w:val="1"/>
      <w:marLeft w:val="0"/>
      <w:marRight w:val="0"/>
      <w:marTop w:val="0"/>
      <w:marBottom w:val="0"/>
      <w:divBdr>
        <w:top w:val="none" w:sz="0" w:space="0" w:color="auto"/>
        <w:left w:val="none" w:sz="0" w:space="0" w:color="auto"/>
        <w:bottom w:val="none" w:sz="0" w:space="0" w:color="auto"/>
        <w:right w:val="none" w:sz="0" w:space="0" w:color="auto"/>
      </w:divBdr>
    </w:div>
    <w:div w:id="454328309">
      <w:bodyDiv w:val="1"/>
      <w:marLeft w:val="0"/>
      <w:marRight w:val="0"/>
      <w:marTop w:val="0"/>
      <w:marBottom w:val="0"/>
      <w:divBdr>
        <w:top w:val="none" w:sz="0" w:space="0" w:color="auto"/>
        <w:left w:val="none" w:sz="0" w:space="0" w:color="auto"/>
        <w:bottom w:val="none" w:sz="0" w:space="0" w:color="auto"/>
        <w:right w:val="none" w:sz="0" w:space="0" w:color="auto"/>
      </w:divBdr>
    </w:div>
    <w:div w:id="620845414">
      <w:bodyDiv w:val="1"/>
      <w:marLeft w:val="0"/>
      <w:marRight w:val="0"/>
      <w:marTop w:val="0"/>
      <w:marBottom w:val="0"/>
      <w:divBdr>
        <w:top w:val="none" w:sz="0" w:space="0" w:color="auto"/>
        <w:left w:val="none" w:sz="0" w:space="0" w:color="auto"/>
        <w:bottom w:val="none" w:sz="0" w:space="0" w:color="auto"/>
        <w:right w:val="none" w:sz="0" w:space="0" w:color="auto"/>
      </w:divBdr>
    </w:div>
    <w:div w:id="711538229">
      <w:bodyDiv w:val="1"/>
      <w:marLeft w:val="0"/>
      <w:marRight w:val="0"/>
      <w:marTop w:val="0"/>
      <w:marBottom w:val="0"/>
      <w:divBdr>
        <w:top w:val="none" w:sz="0" w:space="0" w:color="auto"/>
        <w:left w:val="none" w:sz="0" w:space="0" w:color="auto"/>
        <w:bottom w:val="none" w:sz="0" w:space="0" w:color="auto"/>
        <w:right w:val="none" w:sz="0" w:space="0" w:color="auto"/>
      </w:divBdr>
      <w:divsChild>
        <w:div w:id="1333489934">
          <w:marLeft w:val="0"/>
          <w:marRight w:val="0"/>
          <w:marTop w:val="0"/>
          <w:marBottom w:val="0"/>
          <w:divBdr>
            <w:top w:val="none" w:sz="0" w:space="0" w:color="auto"/>
            <w:left w:val="none" w:sz="0" w:space="0" w:color="auto"/>
            <w:bottom w:val="none" w:sz="0" w:space="0" w:color="auto"/>
            <w:right w:val="none" w:sz="0" w:space="0" w:color="auto"/>
          </w:divBdr>
        </w:div>
        <w:div w:id="1321544719">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137311549">
          <w:marLeft w:val="0"/>
          <w:marRight w:val="0"/>
          <w:marTop w:val="0"/>
          <w:marBottom w:val="0"/>
          <w:divBdr>
            <w:top w:val="none" w:sz="0" w:space="0" w:color="auto"/>
            <w:left w:val="none" w:sz="0" w:space="0" w:color="auto"/>
            <w:bottom w:val="none" w:sz="0" w:space="0" w:color="auto"/>
            <w:right w:val="none" w:sz="0" w:space="0" w:color="auto"/>
          </w:divBdr>
        </w:div>
        <w:div w:id="5642692">
          <w:marLeft w:val="0"/>
          <w:marRight w:val="0"/>
          <w:marTop w:val="0"/>
          <w:marBottom w:val="0"/>
          <w:divBdr>
            <w:top w:val="none" w:sz="0" w:space="0" w:color="auto"/>
            <w:left w:val="none" w:sz="0" w:space="0" w:color="auto"/>
            <w:bottom w:val="none" w:sz="0" w:space="0" w:color="auto"/>
            <w:right w:val="none" w:sz="0" w:space="0" w:color="auto"/>
          </w:divBdr>
        </w:div>
        <w:div w:id="1933584190">
          <w:marLeft w:val="0"/>
          <w:marRight w:val="0"/>
          <w:marTop w:val="0"/>
          <w:marBottom w:val="0"/>
          <w:divBdr>
            <w:top w:val="none" w:sz="0" w:space="0" w:color="auto"/>
            <w:left w:val="none" w:sz="0" w:space="0" w:color="auto"/>
            <w:bottom w:val="none" w:sz="0" w:space="0" w:color="auto"/>
            <w:right w:val="none" w:sz="0" w:space="0" w:color="auto"/>
          </w:divBdr>
        </w:div>
        <w:div w:id="366561678">
          <w:marLeft w:val="0"/>
          <w:marRight w:val="0"/>
          <w:marTop w:val="0"/>
          <w:marBottom w:val="0"/>
          <w:divBdr>
            <w:top w:val="none" w:sz="0" w:space="0" w:color="auto"/>
            <w:left w:val="none" w:sz="0" w:space="0" w:color="auto"/>
            <w:bottom w:val="none" w:sz="0" w:space="0" w:color="auto"/>
            <w:right w:val="none" w:sz="0" w:space="0" w:color="auto"/>
          </w:divBdr>
        </w:div>
        <w:div w:id="1499930490">
          <w:marLeft w:val="0"/>
          <w:marRight w:val="0"/>
          <w:marTop w:val="0"/>
          <w:marBottom w:val="0"/>
          <w:divBdr>
            <w:top w:val="none" w:sz="0" w:space="0" w:color="auto"/>
            <w:left w:val="none" w:sz="0" w:space="0" w:color="auto"/>
            <w:bottom w:val="none" w:sz="0" w:space="0" w:color="auto"/>
            <w:right w:val="none" w:sz="0" w:space="0" w:color="auto"/>
          </w:divBdr>
        </w:div>
        <w:div w:id="328480383">
          <w:marLeft w:val="0"/>
          <w:marRight w:val="0"/>
          <w:marTop w:val="0"/>
          <w:marBottom w:val="0"/>
          <w:divBdr>
            <w:top w:val="none" w:sz="0" w:space="0" w:color="auto"/>
            <w:left w:val="none" w:sz="0" w:space="0" w:color="auto"/>
            <w:bottom w:val="none" w:sz="0" w:space="0" w:color="auto"/>
            <w:right w:val="none" w:sz="0" w:space="0" w:color="auto"/>
          </w:divBdr>
        </w:div>
        <w:div w:id="1142423783">
          <w:marLeft w:val="0"/>
          <w:marRight w:val="0"/>
          <w:marTop w:val="0"/>
          <w:marBottom w:val="0"/>
          <w:divBdr>
            <w:top w:val="none" w:sz="0" w:space="0" w:color="auto"/>
            <w:left w:val="none" w:sz="0" w:space="0" w:color="auto"/>
            <w:bottom w:val="none" w:sz="0" w:space="0" w:color="auto"/>
            <w:right w:val="none" w:sz="0" w:space="0" w:color="auto"/>
          </w:divBdr>
        </w:div>
        <w:div w:id="371226603">
          <w:marLeft w:val="0"/>
          <w:marRight w:val="0"/>
          <w:marTop w:val="0"/>
          <w:marBottom w:val="0"/>
          <w:divBdr>
            <w:top w:val="none" w:sz="0" w:space="0" w:color="auto"/>
            <w:left w:val="none" w:sz="0" w:space="0" w:color="auto"/>
            <w:bottom w:val="none" w:sz="0" w:space="0" w:color="auto"/>
            <w:right w:val="none" w:sz="0" w:space="0" w:color="auto"/>
          </w:divBdr>
        </w:div>
        <w:div w:id="305858691">
          <w:marLeft w:val="0"/>
          <w:marRight w:val="0"/>
          <w:marTop w:val="0"/>
          <w:marBottom w:val="0"/>
          <w:divBdr>
            <w:top w:val="none" w:sz="0" w:space="0" w:color="auto"/>
            <w:left w:val="none" w:sz="0" w:space="0" w:color="auto"/>
            <w:bottom w:val="none" w:sz="0" w:space="0" w:color="auto"/>
            <w:right w:val="none" w:sz="0" w:space="0" w:color="auto"/>
          </w:divBdr>
        </w:div>
        <w:div w:id="572545303">
          <w:marLeft w:val="0"/>
          <w:marRight w:val="0"/>
          <w:marTop w:val="0"/>
          <w:marBottom w:val="0"/>
          <w:divBdr>
            <w:top w:val="none" w:sz="0" w:space="0" w:color="auto"/>
            <w:left w:val="none" w:sz="0" w:space="0" w:color="auto"/>
            <w:bottom w:val="none" w:sz="0" w:space="0" w:color="auto"/>
            <w:right w:val="none" w:sz="0" w:space="0" w:color="auto"/>
          </w:divBdr>
        </w:div>
        <w:div w:id="1606187716">
          <w:marLeft w:val="0"/>
          <w:marRight w:val="0"/>
          <w:marTop w:val="0"/>
          <w:marBottom w:val="0"/>
          <w:divBdr>
            <w:top w:val="none" w:sz="0" w:space="0" w:color="auto"/>
            <w:left w:val="none" w:sz="0" w:space="0" w:color="auto"/>
            <w:bottom w:val="none" w:sz="0" w:space="0" w:color="auto"/>
            <w:right w:val="none" w:sz="0" w:space="0" w:color="auto"/>
          </w:divBdr>
        </w:div>
        <w:div w:id="1691299727">
          <w:marLeft w:val="0"/>
          <w:marRight w:val="0"/>
          <w:marTop w:val="0"/>
          <w:marBottom w:val="0"/>
          <w:divBdr>
            <w:top w:val="none" w:sz="0" w:space="0" w:color="auto"/>
            <w:left w:val="none" w:sz="0" w:space="0" w:color="auto"/>
            <w:bottom w:val="none" w:sz="0" w:space="0" w:color="auto"/>
            <w:right w:val="none" w:sz="0" w:space="0" w:color="auto"/>
          </w:divBdr>
        </w:div>
        <w:div w:id="285045879">
          <w:marLeft w:val="0"/>
          <w:marRight w:val="0"/>
          <w:marTop w:val="0"/>
          <w:marBottom w:val="0"/>
          <w:divBdr>
            <w:top w:val="none" w:sz="0" w:space="0" w:color="auto"/>
            <w:left w:val="none" w:sz="0" w:space="0" w:color="auto"/>
            <w:bottom w:val="none" w:sz="0" w:space="0" w:color="auto"/>
            <w:right w:val="none" w:sz="0" w:space="0" w:color="auto"/>
          </w:divBdr>
        </w:div>
        <w:div w:id="920218164">
          <w:marLeft w:val="0"/>
          <w:marRight w:val="0"/>
          <w:marTop w:val="0"/>
          <w:marBottom w:val="0"/>
          <w:divBdr>
            <w:top w:val="none" w:sz="0" w:space="0" w:color="auto"/>
            <w:left w:val="none" w:sz="0" w:space="0" w:color="auto"/>
            <w:bottom w:val="none" w:sz="0" w:space="0" w:color="auto"/>
            <w:right w:val="none" w:sz="0" w:space="0" w:color="auto"/>
          </w:divBdr>
        </w:div>
        <w:div w:id="1847593572">
          <w:marLeft w:val="0"/>
          <w:marRight w:val="0"/>
          <w:marTop w:val="0"/>
          <w:marBottom w:val="0"/>
          <w:divBdr>
            <w:top w:val="none" w:sz="0" w:space="0" w:color="auto"/>
            <w:left w:val="none" w:sz="0" w:space="0" w:color="auto"/>
            <w:bottom w:val="none" w:sz="0" w:space="0" w:color="auto"/>
            <w:right w:val="none" w:sz="0" w:space="0" w:color="auto"/>
          </w:divBdr>
        </w:div>
        <w:div w:id="917908394">
          <w:marLeft w:val="0"/>
          <w:marRight w:val="0"/>
          <w:marTop w:val="0"/>
          <w:marBottom w:val="0"/>
          <w:divBdr>
            <w:top w:val="none" w:sz="0" w:space="0" w:color="auto"/>
            <w:left w:val="none" w:sz="0" w:space="0" w:color="auto"/>
            <w:bottom w:val="none" w:sz="0" w:space="0" w:color="auto"/>
            <w:right w:val="none" w:sz="0" w:space="0" w:color="auto"/>
          </w:divBdr>
        </w:div>
        <w:div w:id="686255536">
          <w:marLeft w:val="0"/>
          <w:marRight w:val="0"/>
          <w:marTop w:val="0"/>
          <w:marBottom w:val="0"/>
          <w:divBdr>
            <w:top w:val="none" w:sz="0" w:space="0" w:color="auto"/>
            <w:left w:val="none" w:sz="0" w:space="0" w:color="auto"/>
            <w:bottom w:val="none" w:sz="0" w:space="0" w:color="auto"/>
            <w:right w:val="none" w:sz="0" w:space="0" w:color="auto"/>
          </w:divBdr>
        </w:div>
        <w:div w:id="708458017">
          <w:marLeft w:val="0"/>
          <w:marRight w:val="0"/>
          <w:marTop w:val="0"/>
          <w:marBottom w:val="0"/>
          <w:divBdr>
            <w:top w:val="none" w:sz="0" w:space="0" w:color="auto"/>
            <w:left w:val="none" w:sz="0" w:space="0" w:color="auto"/>
            <w:bottom w:val="none" w:sz="0" w:space="0" w:color="auto"/>
            <w:right w:val="none" w:sz="0" w:space="0" w:color="auto"/>
          </w:divBdr>
        </w:div>
        <w:div w:id="382146229">
          <w:marLeft w:val="0"/>
          <w:marRight w:val="0"/>
          <w:marTop w:val="0"/>
          <w:marBottom w:val="0"/>
          <w:divBdr>
            <w:top w:val="none" w:sz="0" w:space="0" w:color="auto"/>
            <w:left w:val="none" w:sz="0" w:space="0" w:color="auto"/>
            <w:bottom w:val="none" w:sz="0" w:space="0" w:color="auto"/>
            <w:right w:val="none" w:sz="0" w:space="0" w:color="auto"/>
          </w:divBdr>
        </w:div>
        <w:div w:id="486243044">
          <w:marLeft w:val="0"/>
          <w:marRight w:val="0"/>
          <w:marTop w:val="0"/>
          <w:marBottom w:val="0"/>
          <w:divBdr>
            <w:top w:val="none" w:sz="0" w:space="0" w:color="auto"/>
            <w:left w:val="none" w:sz="0" w:space="0" w:color="auto"/>
            <w:bottom w:val="none" w:sz="0" w:space="0" w:color="auto"/>
            <w:right w:val="none" w:sz="0" w:space="0" w:color="auto"/>
          </w:divBdr>
        </w:div>
      </w:divsChild>
    </w:div>
    <w:div w:id="875894437">
      <w:bodyDiv w:val="1"/>
      <w:marLeft w:val="0"/>
      <w:marRight w:val="0"/>
      <w:marTop w:val="0"/>
      <w:marBottom w:val="0"/>
      <w:divBdr>
        <w:top w:val="none" w:sz="0" w:space="0" w:color="auto"/>
        <w:left w:val="none" w:sz="0" w:space="0" w:color="auto"/>
        <w:bottom w:val="none" w:sz="0" w:space="0" w:color="auto"/>
        <w:right w:val="none" w:sz="0" w:space="0" w:color="auto"/>
      </w:divBdr>
    </w:div>
    <w:div w:id="882861319">
      <w:bodyDiv w:val="1"/>
      <w:marLeft w:val="0"/>
      <w:marRight w:val="0"/>
      <w:marTop w:val="0"/>
      <w:marBottom w:val="0"/>
      <w:divBdr>
        <w:top w:val="none" w:sz="0" w:space="0" w:color="auto"/>
        <w:left w:val="none" w:sz="0" w:space="0" w:color="auto"/>
        <w:bottom w:val="none" w:sz="0" w:space="0" w:color="auto"/>
        <w:right w:val="none" w:sz="0" w:space="0" w:color="auto"/>
      </w:divBdr>
    </w:div>
    <w:div w:id="1049919315">
      <w:bodyDiv w:val="1"/>
      <w:marLeft w:val="0"/>
      <w:marRight w:val="0"/>
      <w:marTop w:val="0"/>
      <w:marBottom w:val="0"/>
      <w:divBdr>
        <w:top w:val="none" w:sz="0" w:space="0" w:color="auto"/>
        <w:left w:val="none" w:sz="0" w:space="0" w:color="auto"/>
        <w:bottom w:val="none" w:sz="0" w:space="0" w:color="auto"/>
        <w:right w:val="none" w:sz="0" w:space="0" w:color="auto"/>
      </w:divBdr>
    </w:div>
    <w:div w:id="1393576467">
      <w:bodyDiv w:val="1"/>
      <w:marLeft w:val="0"/>
      <w:marRight w:val="0"/>
      <w:marTop w:val="0"/>
      <w:marBottom w:val="0"/>
      <w:divBdr>
        <w:top w:val="none" w:sz="0" w:space="0" w:color="auto"/>
        <w:left w:val="none" w:sz="0" w:space="0" w:color="auto"/>
        <w:bottom w:val="none" w:sz="0" w:space="0" w:color="auto"/>
        <w:right w:val="none" w:sz="0" w:space="0" w:color="auto"/>
      </w:divBdr>
    </w:div>
    <w:div w:id="1916431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hedonometer.org" TargetMode="External"/><Relationship Id="rId1" Type="http://schemas.openxmlformats.org/officeDocument/2006/relationships/hyperlink" Target="http://www.mappines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5F3C2-5428-42A7-8229-9873A019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9584</Words>
  <Characters>54633</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64089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Will Davies</cp:lastModifiedBy>
  <cp:revision>6</cp:revision>
  <cp:lastPrinted>2016-04-29T14:17:00Z</cp:lastPrinted>
  <dcterms:created xsi:type="dcterms:W3CDTF">2016-09-21T11:29:00Z</dcterms:created>
  <dcterms:modified xsi:type="dcterms:W3CDTF">2016-09-21T15:33:00Z</dcterms:modified>
</cp:coreProperties>
</file>