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B9E" w:rsidRPr="00D7052D" w:rsidRDefault="00D20E40" w:rsidP="00C646CC">
      <w:pPr>
        <w:spacing w:line="480" w:lineRule="auto"/>
        <w:rPr>
          <w:rFonts w:ascii="Times New Roman" w:hAnsi="Times New Roman" w:cs="Times New Roman"/>
          <w:sz w:val="24"/>
          <w:szCs w:val="24"/>
        </w:rPr>
      </w:pPr>
      <w:r w:rsidRPr="00D7052D">
        <w:rPr>
          <w:rFonts w:ascii="Times New Roman" w:hAnsi="Times New Roman" w:cs="Times New Roman"/>
          <w:sz w:val="24"/>
          <w:szCs w:val="24"/>
        </w:rPr>
        <w:t xml:space="preserve">A longitudinal twin and sibling study of associations between insomnia and depression </w:t>
      </w:r>
      <w:r w:rsidR="00FA14E8" w:rsidRPr="00D7052D">
        <w:rPr>
          <w:rFonts w:ascii="Times New Roman" w:hAnsi="Times New Roman" w:cs="Times New Roman"/>
          <w:sz w:val="24"/>
          <w:szCs w:val="24"/>
        </w:rPr>
        <w:t xml:space="preserve">symptoms </w:t>
      </w:r>
      <w:r w:rsidRPr="00D7052D">
        <w:rPr>
          <w:rFonts w:ascii="Times New Roman" w:hAnsi="Times New Roman" w:cs="Times New Roman"/>
          <w:sz w:val="24"/>
          <w:szCs w:val="24"/>
        </w:rPr>
        <w:t xml:space="preserve">in </w:t>
      </w:r>
      <w:r w:rsidR="00AA28A5" w:rsidRPr="00D7052D">
        <w:rPr>
          <w:rFonts w:ascii="Times New Roman" w:hAnsi="Times New Roman" w:cs="Times New Roman"/>
          <w:sz w:val="24"/>
          <w:szCs w:val="24"/>
        </w:rPr>
        <w:t>young adults</w:t>
      </w:r>
    </w:p>
    <w:p w:rsidR="00904BFA" w:rsidRPr="00D7052D" w:rsidRDefault="00904BFA" w:rsidP="00C646CC">
      <w:pPr>
        <w:spacing w:line="480" w:lineRule="auto"/>
        <w:rPr>
          <w:rFonts w:ascii="Times New Roman" w:hAnsi="Times New Roman" w:cs="Times New Roman"/>
          <w:sz w:val="24"/>
          <w:szCs w:val="24"/>
        </w:rPr>
      </w:pPr>
    </w:p>
    <w:p w:rsidR="001C6FD7" w:rsidRPr="00D7052D" w:rsidRDefault="001C6FD7" w:rsidP="00C646CC">
      <w:pPr>
        <w:spacing w:line="480" w:lineRule="auto"/>
        <w:rPr>
          <w:rFonts w:ascii="Times New Roman" w:hAnsi="Times New Roman" w:cs="Times New Roman"/>
          <w:sz w:val="24"/>
          <w:szCs w:val="24"/>
        </w:rPr>
      </w:pPr>
      <w:r w:rsidRPr="00D7052D">
        <w:rPr>
          <w:rFonts w:ascii="Times New Roman" w:hAnsi="Times New Roman" w:cs="Times New Roman"/>
          <w:sz w:val="24"/>
          <w:szCs w:val="24"/>
          <w:u w:val="single"/>
        </w:rPr>
        <w:t>Short Title:</w:t>
      </w:r>
      <w:r w:rsidRPr="00D7052D">
        <w:rPr>
          <w:rFonts w:ascii="Times New Roman" w:hAnsi="Times New Roman" w:cs="Times New Roman"/>
          <w:sz w:val="24"/>
          <w:szCs w:val="24"/>
        </w:rPr>
        <w:t xml:space="preserve"> Associations between insomnia and depression</w:t>
      </w:r>
    </w:p>
    <w:p w:rsidR="001C6FD7" w:rsidRPr="00D7052D" w:rsidRDefault="001C6FD7" w:rsidP="00C646CC">
      <w:pPr>
        <w:spacing w:line="480" w:lineRule="auto"/>
        <w:rPr>
          <w:rFonts w:ascii="Times New Roman" w:hAnsi="Times New Roman" w:cs="Times New Roman"/>
          <w:sz w:val="24"/>
          <w:szCs w:val="24"/>
          <w:u w:val="single"/>
        </w:rPr>
      </w:pPr>
    </w:p>
    <w:p w:rsidR="003543DA" w:rsidRPr="00D7052D" w:rsidRDefault="00D20E40" w:rsidP="00C646CC">
      <w:pPr>
        <w:spacing w:line="480" w:lineRule="auto"/>
        <w:rPr>
          <w:rFonts w:ascii="Times New Roman" w:hAnsi="Times New Roman" w:cs="Times New Roman"/>
          <w:sz w:val="24"/>
          <w:szCs w:val="24"/>
        </w:rPr>
      </w:pPr>
      <w:r w:rsidRPr="00D7052D">
        <w:rPr>
          <w:rFonts w:ascii="Times New Roman" w:hAnsi="Times New Roman" w:cs="Times New Roman"/>
          <w:sz w:val="24"/>
          <w:szCs w:val="24"/>
        </w:rPr>
        <w:t>Alice M. Gregory</w:t>
      </w:r>
      <w:r w:rsidR="00904BFA" w:rsidRPr="00D7052D">
        <w:rPr>
          <w:rFonts w:ascii="Times New Roman" w:hAnsi="Times New Roman" w:cs="Times New Roman"/>
          <w:sz w:val="24"/>
          <w:szCs w:val="24"/>
        </w:rPr>
        <w:t>, PhD</w:t>
      </w:r>
      <w:r w:rsidRPr="00D7052D">
        <w:rPr>
          <w:rFonts w:ascii="Times New Roman" w:hAnsi="Times New Roman" w:cs="Times New Roman"/>
          <w:sz w:val="24"/>
          <w:szCs w:val="24"/>
          <w:vertAlign w:val="superscript"/>
        </w:rPr>
        <w:t>+</w:t>
      </w:r>
      <w:r w:rsidR="003543DA" w:rsidRPr="00D7052D">
        <w:rPr>
          <w:rFonts w:ascii="Times New Roman" w:hAnsi="Times New Roman" w:cs="Times New Roman"/>
          <w:sz w:val="24"/>
          <w:szCs w:val="24"/>
          <w:vertAlign w:val="superscript"/>
        </w:rPr>
        <w:t xml:space="preserve"> </w:t>
      </w:r>
      <w:r w:rsidR="003543DA" w:rsidRPr="00D7052D">
        <w:rPr>
          <w:rFonts w:ascii="Times New Roman" w:hAnsi="Times New Roman" w:cs="Times New Roman"/>
          <w:sz w:val="24"/>
          <w:szCs w:val="24"/>
          <w:vertAlign w:val="superscript"/>
        </w:rPr>
        <w:tab/>
      </w:r>
      <w:r w:rsidR="003543DA" w:rsidRPr="00D7052D">
        <w:rPr>
          <w:rFonts w:ascii="Times New Roman" w:hAnsi="Times New Roman" w:cs="Times New Roman"/>
          <w:sz w:val="24"/>
          <w:szCs w:val="24"/>
        </w:rPr>
        <w:t>[1]</w:t>
      </w:r>
    </w:p>
    <w:p w:rsidR="003543DA" w:rsidRPr="00D7052D" w:rsidRDefault="00D20E40" w:rsidP="00C646CC">
      <w:pPr>
        <w:spacing w:line="480" w:lineRule="auto"/>
        <w:rPr>
          <w:rFonts w:ascii="Times New Roman" w:hAnsi="Times New Roman" w:cs="Times New Roman"/>
          <w:sz w:val="24"/>
          <w:szCs w:val="24"/>
        </w:rPr>
      </w:pPr>
      <w:proofErr w:type="spellStart"/>
      <w:r w:rsidRPr="00D7052D">
        <w:rPr>
          <w:rFonts w:ascii="Times New Roman" w:hAnsi="Times New Roman" w:cs="Times New Roman"/>
          <w:sz w:val="24"/>
          <w:szCs w:val="24"/>
        </w:rPr>
        <w:t>Fruhling</w:t>
      </w:r>
      <w:proofErr w:type="spellEnd"/>
      <w:r w:rsidRPr="00D7052D">
        <w:rPr>
          <w:rFonts w:ascii="Times New Roman" w:hAnsi="Times New Roman" w:cs="Times New Roman"/>
          <w:sz w:val="24"/>
          <w:szCs w:val="24"/>
        </w:rPr>
        <w:t xml:space="preserve"> V. </w:t>
      </w:r>
      <w:proofErr w:type="spellStart"/>
      <w:r w:rsidRPr="00D7052D">
        <w:rPr>
          <w:rFonts w:ascii="Times New Roman" w:hAnsi="Times New Roman" w:cs="Times New Roman"/>
          <w:sz w:val="24"/>
          <w:szCs w:val="24"/>
        </w:rPr>
        <w:t>Rijsdijk</w:t>
      </w:r>
      <w:proofErr w:type="spellEnd"/>
      <w:r w:rsidR="00904BFA" w:rsidRPr="00D7052D">
        <w:rPr>
          <w:rFonts w:ascii="Times New Roman" w:hAnsi="Times New Roman" w:cs="Times New Roman"/>
          <w:sz w:val="24"/>
          <w:szCs w:val="24"/>
        </w:rPr>
        <w:t>, PhD</w:t>
      </w:r>
      <w:r w:rsidRPr="00D7052D">
        <w:rPr>
          <w:rFonts w:ascii="Times New Roman" w:hAnsi="Times New Roman" w:cs="Times New Roman"/>
          <w:sz w:val="24"/>
          <w:szCs w:val="24"/>
          <w:vertAlign w:val="superscript"/>
        </w:rPr>
        <w:t>+</w:t>
      </w:r>
      <w:r w:rsidR="003543DA" w:rsidRPr="00D7052D">
        <w:rPr>
          <w:rFonts w:ascii="Times New Roman" w:hAnsi="Times New Roman" w:cs="Times New Roman"/>
          <w:sz w:val="24"/>
          <w:szCs w:val="24"/>
          <w:vertAlign w:val="superscript"/>
        </w:rPr>
        <w:t xml:space="preserve"> </w:t>
      </w:r>
      <w:r w:rsidR="003543DA" w:rsidRPr="00D7052D">
        <w:rPr>
          <w:rFonts w:ascii="Times New Roman" w:hAnsi="Times New Roman" w:cs="Times New Roman"/>
          <w:sz w:val="24"/>
          <w:szCs w:val="24"/>
          <w:vertAlign w:val="superscript"/>
        </w:rPr>
        <w:tab/>
      </w:r>
      <w:r w:rsidR="003543DA" w:rsidRPr="00D7052D">
        <w:rPr>
          <w:rFonts w:ascii="Times New Roman" w:hAnsi="Times New Roman" w:cs="Times New Roman"/>
          <w:sz w:val="24"/>
          <w:szCs w:val="24"/>
        </w:rPr>
        <w:t xml:space="preserve">[2] </w:t>
      </w:r>
    </w:p>
    <w:p w:rsidR="00D20E40" w:rsidRPr="00D7052D" w:rsidRDefault="00D20E40" w:rsidP="00C646CC">
      <w:pPr>
        <w:spacing w:line="480" w:lineRule="auto"/>
        <w:rPr>
          <w:rFonts w:ascii="Times New Roman" w:hAnsi="Times New Roman" w:cs="Times New Roman"/>
          <w:sz w:val="24"/>
          <w:szCs w:val="24"/>
          <w:lang w:val="de-DE"/>
        </w:rPr>
      </w:pPr>
      <w:r w:rsidRPr="00D7052D">
        <w:rPr>
          <w:rFonts w:ascii="Times New Roman" w:hAnsi="Times New Roman" w:cs="Times New Roman"/>
          <w:sz w:val="24"/>
          <w:szCs w:val="24"/>
          <w:lang w:val="de-DE"/>
        </w:rPr>
        <w:t>Thalia C. Eley</w:t>
      </w:r>
      <w:r w:rsidR="00904BFA" w:rsidRPr="00D7052D">
        <w:rPr>
          <w:rFonts w:ascii="Times New Roman" w:hAnsi="Times New Roman" w:cs="Times New Roman"/>
          <w:sz w:val="24"/>
          <w:szCs w:val="24"/>
          <w:lang w:val="de-DE"/>
        </w:rPr>
        <w:t>, PhD</w:t>
      </w:r>
      <w:r w:rsidR="003543DA" w:rsidRPr="00D7052D">
        <w:rPr>
          <w:rFonts w:ascii="Times New Roman" w:hAnsi="Times New Roman" w:cs="Times New Roman"/>
          <w:sz w:val="24"/>
          <w:szCs w:val="24"/>
          <w:lang w:val="de-DE"/>
        </w:rPr>
        <w:t xml:space="preserve"> </w:t>
      </w:r>
      <w:r w:rsidR="003543DA" w:rsidRPr="00D7052D">
        <w:rPr>
          <w:rFonts w:ascii="Times New Roman" w:hAnsi="Times New Roman" w:cs="Times New Roman"/>
          <w:sz w:val="24"/>
          <w:szCs w:val="24"/>
          <w:lang w:val="de-DE"/>
        </w:rPr>
        <w:tab/>
        <w:t>[2]</w:t>
      </w:r>
    </w:p>
    <w:p w:rsidR="00EB595E" w:rsidRPr="00D7052D" w:rsidRDefault="00EB595E" w:rsidP="00C646CC">
      <w:pPr>
        <w:spacing w:line="480" w:lineRule="auto"/>
        <w:rPr>
          <w:rFonts w:ascii="Times New Roman" w:hAnsi="Times New Roman" w:cs="Times New Roman"/>
          <w:sz w:val="24"/>
          <w:szCs w:val="24"/>
          <w:lang w:val="de-DE"/>
        </w:rPr>
      </w:pPr>
      <w:r w:rsidRPr="00D7052D">
        <w:rPr>
          <w:rFonts w:ascii="Times New Roman" w:hAnsi="Times New Roman" w:cs="Times New Roman"/>
          <w:sz w:val="24"/>
          <w:szCs w:val="24"/>
          <w:lang w:val="de-DE"/>
        </w:rPr>
        <w:t>Dan</w:t>
      </w:r>
      <w:r w:rsidR="007F4D92" w:rsidRPr="00D7052D">
        <w:rPr>
          <w:rFonts w:ascii="Times New Roman" w:hAnsi="Times New Roman" w:cs="Times New Roman"/>
          <w:sz w:val="24"/>
          <w:szCs w:val="24"/>
          <w:lang w:val="de-DE"/>
        </w:rPr>
        <w:t>iel J.</w:t>
      </w:r>
      <w:r w:rsidRPr="00D7052D">
        <w:rPr>
          <w:rFonts w:ascii="Times New Roman" w:hAnsi="Times New Roman" w:cs="Times New Roman"/>
          <w:sz w:val="24"/>
          <w:szCs w:val="24"/>
          <w:lang w:val="de-DE"/>
        </w:rPr>
        <w:t xml:space="preserve"> Buysse</w:t>
      </w:r>
      <w:r w:rsidR="00904BFA" w:rsidRPr="00D7052D">
        <w:rPr>
          <w:rFonts w:ascii="Times New Roman" w:hAnsi="Times New Roman" w:cs="Times New Roman"/>
          <w:sz w:val="24"/>
          <w:szCs w:val="24"/>
          <w:lang w:val="de-DE"/>
        </w:rPr>
        <w:t xml:space="preserve">, MD </w:t>
      </w:r>
      <w:r w:rsidR="007D7930" w:rsidRPr="00D7052D">
        <w:rPr>
          <w:rFonts w:ascii="Times New Roman" w:hAnsi="Times New Roman" w:cs="Times New Roman"/>
          <w:sz w:val="24"/>
          <w:szCs w:val="24"/>
          <w:lang w:val="de-DE"/>
        </w:rPr>
        <w:t xml:space="preserve"> [3]</w:t>
      </w:r>
    </w:p>
    <w:p w:rsidR="00EB595E" w:rsidRPr="00D7052D" w:rsidRDefault="00EB595E" w:rsidP="00C646CC">
      <w:pPr>
        <w:spacing w:line="480" w:lineRule="auto"/>
        <w:rPr>
          <w:rFonts w:ascii="Times New Roman" w:hAnsi="Times New Roman" w:cs="Times New Roman"/>
          <w:sz w:val="24"/>
          <w:szCs w:val="24"/>
          <w:lang w:val="de-DE"/>
        </w:rPr>
      </w:pPr>
      <w:r w:rsidRPr="00D7052D">
        <w:rPr>
          <w:rFonts w:ascii="Times New Roman" w:hAnsi="Times New Roman" w:cs="Times New Roman"/>
          <w:sz w:val="24"/>
          <w:szCs w:val="24"/>
          <w:lang w:val="de-DE"/>
        </w:rPr>
        <w:t>Mel</w:t>
      </w:r>
      <w:r w:rsidR="007C5B1F" w:rsidRPr="00D7052D">
        <w:rPr>
          <w:rFonts w:ascii="Times New Roman" w:hAnsi="Times New Roman" w:cs="Times New Roman"/>
          <w:sz w:val="24"/>
          <w:szCs w:val="24"/>
          <w:lang w:val="de-DE"/>
        </w:rPr>
        <w:t>anie N.</w:t>
      </w:r>
      <w:r w:rsidRPr="00D7052D">
        <w:rPr>
          <w:rFonts w:ascii="Times New Roman" w:hAnsi="Times New Roman" w:cs="Times New Roman"/>
          <w:sz w:val="24"/>
          <w:szCs w:val="24"/>
          <w:lang w:val="de-DE"/>
        </w:rPr>
        <w:t xml:space="preserve"> Schneider</w:t>
      </w:r>
      <w:r w:rsidR="00904BFA" w:rsidRPr="00D7052D">
        <w:rPr>
          <w:rFonts w:ascii="Times New Roman" w:hAnsi="Times New Roman" w:cs="Times New Roman"/>
          <w:sz w:val="24"/>
          <w:szCs w:val="24"/>
          <w:lang w:val="de-DE"/>
        </w:rPr>
        <w:t>, MSc</w:t>
      </w:r>
      <w:r w:rsidR="007D7930" w:rsidRPr="00D7052D">
        <w:rPr>
          <w:rFonts w:ascii="Times New Roman" w:hAnsi="Times New Roman" w:cs="Times New Roman"/>
          <w:sz w:val="24"/>
          <w:szCs w:val="24"/>
          <w:lang w:val="de-DE"/>
        </w:rPr>
        <w:t xml:space="preserve"> [1] </w:t>
      </w:r>
    </w:p>
    <w:p w:rsidR="00EB595E" w:rsidRPr="00D7052D" w:rsidRDefault="00EB595E" w:rsidP="00C646CC">
      <w:pPr>
        <w:spacing w:line="480" w:lineRule="auto"/>
        <w:rPr>
          <w:rFonts w:ascii="Times New Roman" w:hAnsi="Times New Roman" w:cs="Times New Roman"/>
          <w:sz w:val="24"/>
          <w:szCs w:val="24"/>
        </w:rPr>
      </w:pPr>
      <w:r w:rsidRPr="00D7052D">
        <w:rPr>
          <w:rFonts w:ascii="Times New Roman" w:hAnsi="Times New Roman" w:cs="Times New Roman"/>
          <w:sz w:val="24"/>
          <w:szCs w:val="24"/>
        </w:rPr>
        <w:t>Mike Parsons</w:t>
      </w:r>
      <w:r w:rsidR="00904BFA" w:rsidRPr="00D7052D">
        <w:rPr>
          <w:rFonts w:ascii="Times New Roman" w:hAnsi="Times New Roman" w:cs="Times New Roman"/>
          <w:sz w:val="24"/>
          <w:szCs w:val="24"/>
        </w:rPr>
        <w:t>, PhD</w:t>
      </w:r>
      <w:r w:rsidRPr="00D7052D">
        <w:rPr>
          <w:rFonts w:ascii="Times New Roman" w:hAnsi="Times New Roman" w:cs="Times New Roman"/>
          <w:sz w:val="24"/>
          <w:szCs w:val="24"/>
        </w:rPr>
        <w:t xml:space="preserve"> </w:t>
      </w:r>
      <w:r w:rsidR="007D7930" w:rsidRPr="00D7052D">
        <w:rPr>
          <w:rFonts w:ascii="Times New Roman" w:hAnsi="Times New Roman" w:cs="Times New Roman"/>
          <w:sz w:val="24"/>
          <w:szCs w:val="24"/>
        </w:rPr>
        <w:t>[4]</w:t>
      </w:r>
    </w:p>
    <w:p w:rsidR="00D20E40" w:rsidRPr="00D7052D" w:rsidRDefault="00D20E40" w:rsidP="00C646CC">
      <w:pPr>
        <w:spacing w:line="480" w:lineRule="auto"/>
        <w:rPr>
          <w:rFonts w:ascii="Times New Roman" w:hAnsi="Times New Roman" w:cs="Times New Roman"/>
          <w:sz w:val="24"/>
          <w:szCs w:val="24"/>
        </w:rPr>
      </w:pPr>
      <w:r w:rsidRPr="00D7052D">
        <w:rPr>
          <w:rFonts w:ascii="Times New Roman" w:hAnsi="Times New Roman" w:cs="Times New Roman"/>
          <w:sz w:val="24"/>
          <w:szCs w:val="24"/>
        </w:rPr>
        <w:t>Nicola L. Barclay</w:t>
      </w:r>
      <w:r w:rsidR="00904BFA" w:rsidRPr="00D7052D">
        <w:rPr>
          <w:rFonts w:ascii="Times New Roman" w:hAnsi="Times New Roman" w:cs="Times New Roman"/>
          <w:sz w:val="24"/>
          <w:szCs w:val="24"/>
        </w:rPr>
        <w:t>, PhD</w:t>
      </w:r>
      <w:r w:rsidRPr="00D7052D">
        <w:rPr>
          <w:rFonts w:ascii="Times New Roman" w:hAnsi="Times New Roman" w:cs="Times New Roman"/>
          <w:sz w:val="24"/>
          <w:szCs w:val="24"/>
        </w:rPr>
        <w:t>*</w:t>
      </w:r>
      <w:r w:rsidR="003543DA" w:rsidRPr="00D7052D">
        <w:rPr>
          <w:rFonts w:ascii="Times New Roman" w:hAnsi="Times New Roman" w:cs="Times New Roman"/>
          <w:sz w:val="24"/>
          <w:szCs w:val="24"/>
        </w:rPr>
        <w:tab/>
        <w:t>[</w:t>
      </w:r>
      <w:r w:rsidR="007D7930" w:rsidRPr="00D7052D">
        <w:rPr>
          <w:rFonts w:ascii="Times New Roman" w:hAnsi="Times New Roman" w:cs="Times New Roman"/>
          <w:sz w:val="24"/>
          <w:szCs w:val="24"/>
        </w:rPr>
        <w:t>5</w:t>
      </w:r>
      <w:r w:rsidR="003543DA" w:rsidRPr="00D7052D">
        <w:rPr>
          <w:rFonts w:ascii="Times New Roman" w:hAnsi="Times New Roman" w:cs="Times New Roman"/>
          <w:sz w:val="24"/>
          <w:szCs w:val="24"/>
        </w:rPr>
        <w:t>]</w:t>
      </w:r>
      <w:r w:rsidR="003543DA" w:rsidRPr="00D7052D">
        <w:rPr>
          <w:rFonts w:ascii="Times New Roman" w:hAnsi="Times New Roman" w:cs="Times New Roman"/>
          <w:sz w:val="24"/>
          <w:szCs w:val="24"/>
        </w:rPr>
        <w:tab/>
      </w:r>
      <w:r w:rsidR="003543DA" w:rsidRPr="00D7052D">
        <w:rPr>
          <w:rFonts w:ascii="Times New Roman" w:hAnsi="Times New Roman" w:cs="Times New Roman"/>
          <w:b/>
          <w:sz w:val="24"/>
          <w:szCs w:val="24"/>
        </w:rPr>
        <w:t>Corresponding author</w:t>
      </w:r>
    </w:p>
    <w:p w:rsidR="00D654A6" w:rsidRPr="00D654A6" w:rsidRDefault="00D654A6" w:rsidP="00D654A6">
      <w:pPr>
        <w:spacing w:line="480" w:lineRule="auto"/>
        <w:ind w:left="2880"/>
        <w:rPr>
          <w:rFonts w:ascii="Times New Roman" w:hAnsi="Times New Roman" w:cs="Times New Roman"/>
          <w:sz w:val="24"/>
          <w:szCs w:val="24"/>
        </w:rPr>
      </w:pPr>
      <w:r w:rsidRPr="00D654A6">
        <w:rPr>
          <w:rFonts w:ascii="Times New Roman" w:hAnsi="Times New Roman" w:cs="Times New Roman"/>
          <w:sz w:val="24"/>
          <w:szCs w:val="24"/>
        </w:rPr>
        <w:t>Sleep and Circadian Neuroscience Institute (</w:t>
      </w:r>
      <w:proofErr w:type="spellStart"/>
      <w:r w:rsidRPr="00D654A6">
        <w:rPr>
          <w:rFonts w:ascii="Times New Roman" w:hAnsi="Times New Roman" w:cs="Times New Roman"/>
          <w:sz w:val="24"/>
          <w:szCs w:val="24"/>
        </w:rPr>
        <w:t>SCNi</w:t>
      </w:r>
      <w:proofErr w:type="spellEnd"/>
      <w:r w:rsidRPr="00D654A6">
        <w:rPr>
          <w:rFonts w:ascii="Times New Roman" w:hAnsi="Times New Roman" w:cs="Times New Roman"/>
          <w:sz w:val="24"/>
          <w:szCs w:val="24"/>
        </w:rPr>
        <w:t>)</w:t>
      </w:r>
    </w:p>
    <w:p w:rsidR="00D654A6" w:rsidRPr="00D654A6" w:rsidRDefault="00D654A6" w:rsidP="00D654A6">
      <w:pPr>
        <w:spacing w:line="480" w:lineRule="auto"/>
        <w:ind w:left="2880"/>
        <w:rPr>
          <w:rFonts w:ascii="Times New Roman" w:hAnsi="Times New Roman" w:cs="Times New Roman"/>
          <w:sz w:val="24"/>
          <w:szCs w:val="24"/>
        </w:rPr>
      </w:pPr>
      <w:r w:rsidRPr="00D654A6">
        <w:rPr>
          <w:rFonts w:ascii="Times New Roman" w:hAnsi="Times New Roman" w:cs="Times New Roman"/>
          <w:sz w:val="24"/>
          <w:szCs w:val="24"/>
        </w:rPr>
        <w:t>Nuffield Department of Clinical Neurosciences</w:t>
      </w:r>
    </w:p>
    <w:p w:rsidR="00D654A6" w:rsidRPr="00D654A6" w:rsidRDefault="00D654A6" w:rsidP="00D654A6">
      <w:pPr>
        <w:spacing w:line="480" w:lineRule="auto"/>
        <w:ind w:left="2880"/>
        <w:rPr>
          <w:rFonts w:ascii="Times New Roman" w:hAnsi="Times New Roman" w:cs="Times New Roman"/>
          <w:sz w:val="24"/>
          <w:szCs w:val="24"/>
        </w:rPr>
      </w:pPr>
      <w:r w:rsidRPr="00D654A6">
        <w:rPr>
          <w:rFonts w:ascii="Times New Roman" w:hAnsi="Times New Roman" w:cs="Times New Roman"/>
          <w:sz w:val="24"/>
          <w:szCs w:val="24"/>
        </w:rPr>
        <w:t>Sir William Dunn School of Pathology</w:t>
      </w:r>
    </w:p>
    <w:p w:rsidR="00D654A6" w:rsidRPr="00D654A6" w:rsidRDefault="00D654A6" w:rsidP="00D654A6">
      <w:pPr>
        <w:spacing w:line="480" w:lineRule="auto"/>
        <w:ind w:left="2880"/>
        <w:rPr>
          <w:rFonts w:ascii="Times New Roman" w:hAnsi="Times New Roman" w:cs="Times New Roman"/>
          <w:sz w:val="24"/>
          <w:szCs w:val="24"/>
        </w:rPr>
      </w:pPr>
      <w:r w:rsidRPr="00D654A6">
        <w:rPr>
          <w:rFonts w:ascii="Times New Roman" w:hAnsi="Times New Roman" w:cs="Times New Roman"/>
          <w:sz w:val="24"/>
          <w:szCs w:val="24"/>
        </w:rPr>
        <w:t>University of Oxford</w:t>
      </w:r>
    </w:p>
    <w:p w:rsidR="00D654A6" w:rsidRPr="00D654A6" w:rsidRDefault="00D654A6" w:rsidP="00D654A6">
      <w:pPr>
        <w:spacing w:line="480" w:lineRule="auto"/>
        <w:ind w:left="2880"/>
        <w:rPr>
          <w:rFonts w:ascii="Times New Roman" w:hAnsi="Times New Roman" w:cs="Times New Roman"/>
          <w:sz w:val="24"/>
          <w:szCs w:val="24"/>
        </w:rPr>
      </w:pPr>
      <w:r w:rsidRPr="00D654A6">
        <w:rPr>
          <w:rFonts w:ascii="Times New Roman" w:hAnsi="Times New Roman" w:cs="Times New Roman"/>
          <w:sz w:val="24"/>
          <w:szCs w:val="24"/>
        </w:rPr>
        <w:t>South Parks Road</w:t>
      </w:r>
    </w:p>
    <w:p w:rsidR="00D654A6" w:rsidRPr="00D654A6" w:rsidRDefault="00D654A6" w:rsidP="00D654A6">
      <w:pPr>
        <w:spacing w:line="480" w:lineRule="auto"/>
        <w:ind w:left="2880"/>
        <w:rPr>
          <w:rFonts w:ascii="Times New Roman" w:hAnsi="Times New Roman" w:cs="Times New Roman"/>
          <w:sz w:val="24"/>
          <w:szCs w:val="24"/>
        </w:rPr>
      </w:pPr>
      <w:r w:rsidRPr="00D654A6">
        <w:rPr>
          <w:rFonts w:ascii="Times New Roman" w:hAnsi="Times New Roman" w:cs="Times New Roman"/>
          <w:sz w:val="24"/>
          <w:szCs w:val="24"/>
        </w:rPr>
        <w:t>Oxford</w:t>
      </w:r>
      <w:r w:rsidR="003A3C0C">
        <w:rPr>
          <w:rFonts w:ascii="Times New Roman" w:hAnsi="Times New Roman" w:cs="Times New Roman"/>
          <w:sz w:val="24"/>
          <w:szCs w:val="24"/>
        </w:rPr>
        <w:t>, UK</w:t>
      </w:r>
      <w:bookmarkStart w:id="0" w:name="_GoBack"/>
      <w:bookmarkEnd w:id="0"/>
    </w:p>
    <w:p w:rsidR="003A3C0C" w:rsidRDefault="00D654A6" w:rsidP="00C646CC">
      <w:pPr>
        <w:spacing w:line="480" w:lineRule="auto"/>
        <w:ind w:left="2880"/>
        <w:rPr>
          <w:rFonts w:ascii="Times New Roman" w:hAnsi="Times New Roman" w:cs="Times New Roman"/>
          <w:sz w:val="24"/>
          <w:szCs w:val="24"/>
        </w:rPr>
      </w:pPr>
      <w:r w:rsidRPr="00D654A6">
        <w:rPr>
          <w:rFonts w:ascii="Times New Roman" w:hAnsi="Times New Roman" w:cs="Times New Roman"/>
          <w:sz w:val="24"/>
          <w:szCs w:val="24"/>
        </w:rPr>
        <w:t>OX1 3RE</w:t>
      </w:r>
    </w:p>
    <w:p w:rsidR="00483355" w:rsidRPr="00D7052D" w:rsidRDefault="00483355" w:rsidP="00C646CC">
      <w:pPr>
        <w:spacing w:line="480" w:lineRule="auto"/>
        <w:ind w:left="2880"/>
        <w:rPr>
          <w:rFonts w:ascii="Times New Roman" w:hAnsi="Times New Roman" w:cs="Times New Roman"/>
          <w:sz w:val="24"/>
          <w:szCs w:val="24"/>
        </w:rPr>
      </w:pPr>
      <w:r w:rsidRPr="00D7052D">
        <w:rPr>
          <w:rFonts w:ascii="Times New Roman" w:hAnsi="Times New Roman" w:cs="Times New Roman"/>
          <w:sz w:val="24"/>
          <w:szCs w:val="24"/>
        </w:rPr>
        <w:lastRenderedPageBreak/>
        <w:t xml:space="preserve">Email: </w:t>
      </w:r>
      <w:r w:rsidR="00D654A6">
        <w:rPr>
          <w:rFonts w:ascii="Times New Roman" w:hAnsi="Times New Roman" w:cs="Times New Roman"/>
          <w:sz w:val="24"/>
          <w:szCs w:val="24"/>
        </w:rPr>
        <w:t xml:space="preserve"> nicola.barclay@ndcn.ox.ac.uk</w:t>
      </w:r>
      <w:r w:rsidRPr="00D7052D">
        <w:rPr>
          <w:rFonts w:ascii="Times New Roman" w:hAnsi="Times New Roman" w:cs="Times New Roman"/>
          <w:sz w:val="24"/>
          <w:szCs w:val="24"/>
        </w:rPr>
        <w:br/>
      </w:r>
    </w:p>
    <w:p w:rsidR="00D20E40" w:rsidRPr="00D7052D" w:rsidRDefault="00D20E40" w:rsidP="00C646CC">
      <w:pPr>
        <w:spacing w:line="480" w:lineRule="auto"/>
        <w:rPr>
          <w:rFonts w:ascii="Times New Roman" w:hAnsi="Times New Roman" w:cs="Times New Roman"/>
          <w:sz w:val="24"/>
          <w:szCs w:val="24"/>
        </w:rPr>
      </w:pPr>
      <w:r w:rsidRPr="00D7052D">
        <w:rPr>
          <w:rFonts w:ascii="Times New Roman" w:hAnsi="Times New Roman" w:cs="Times New Roman"/>
          <w:sz w:val="24"/>
          <w:szCs w:val="24"/>
          <w:vertAlign w:val="superscript"/>
        </w:rPr>
        <w:t xml:space="preserve">+ </w:t>
      </w:r>
      <w:r w:rsidRPr="00D7052D">
        <w:rPr>
          <w:rFonts w:ascii="Times New Roman" w:hAnsi="Times New Roman" w:cs="Times New Roman"/>
          <w:sz w:val="24"/>
          <w:szCs w:val="24"/>
        </w:rPr>
        <w:t>Joint First Authors</w:t>
      </w:r>
    </w:p>
    <w:p w:rsidR="00EF3F01" w:rsidRPr="00D7052D" w:rsidRDefault="00EF3F01" w:rsidP="00C646CC">
      <w:pPr>
        <w:spacing w:line="480" w:lineRule="auto"/>
        <w:rPr>
          <w:rFonts w:ascii="Times New Roman" w:hAnsi="Times New Roman" w:cs="Times New Roman"/>
          <w:sz w:val="24"/>
          <w:szCs w:val="24"/>
        </w:rPr>
      </w:pPr>
      <w:r w:rsidRPr="00D7052D">
        <w:rPr>
          <w:rFonts w:ascii="Times New Roman" w:hAnsi="Times New Roman" w:cs="Times New Roman"/>
          <w:b/>
          <w:sz w:val="24"/>
          <w:szCs w:val="24"/>
        </w:rPr>
        <w:t>For submission to:</w:t>
      </w:r>
      <w:r w:rsidRPr="00D7052D">
        <w:rPr>
          <w:rFonts w:ascii="Times New Roman" w:hAnsi="Times New Roman" w:cs="Times New Roman"/>
          <w:sz w:val="24"/>
          <w:szCs w:val="24"/>
        </w:rPr>
        <w:t xml:space="preserve"> SLEEP.</w:t>
      </w:r>
    </w:p>
    <w:p w:rsidR="003543DA" w:rsidRPr="00D7052D" w:rsidRDefault="003543DA" w:rsidP="00C646CC">
      <w:pPr>
        <w:spacing w:line="480" w:lineRule="auto"/>
        <w:rPr>
          <w:rFonts w:ascii="Times New Roman" w:hAnsi="Times New Roman" w:cs="Times New Roman"/>
          <w:sz w:val="24"/>
          <w:szCs w:val="24"/>
        </w:rPr>
      </w:pPr>
      <w:r w:rsidRPr="00D7052D">
        <w:rPr>
          <w:rFonts w:ascii="Times New Roman" w:hAnsi="Times New Roman" w:cs="Times New Roman"/>
          <w:b/>
          <w:sz w:val="24"/>
          <w:szCs w:val="24"/>
        </w:rPr>
        <w:t>Institution at which work was performed:</w:t>
      </w:r>
      <w:r w:rsidRPr="00D7052D">
        <w:rPr>
          <w:rFonts w:ascii="Times New Roman" w:hAnsi="Times New Roman" w:cs="Times New Roman"/>
          <w:sz w:val="24"/>
          <w:szCs w:val="24"/>
        </w:rPr>
        <w:t xml:space="preserve"> Goldsmiths, University of London and</w:t>
      </w:r>
      <w:r w:rsidR="00E6557D" w:rsidRPr="00D7052D">
        <w:rPr>
          <w:rFonts w:ascii="Times New Roman" w:hAnsi="Times New Roman" w:cs="Times New Roman"/>
          <w:sz w:val="24"/>
          <w:szCs w:val="24"/>
        </w:rPr>
        <w:t xml:space="preserve"> the</w:t>
      </w:r>
      <w:r w:rsidRPr="00D7052D">
        <w:rPr>
          <w:rFonts w:ascii="Times New Roman" w:hAnsi="Times New Roman" w:cs="Times New Roman"/>
          <w:sz w:val="24"/>
          <w:szCs w:val="24"/>
        </w:rPr>
        <w:t xml:space="preserve"> </w:t>
      </w:r>
      <w:r w:rsidR="00E6557D" w:rsidRPr="00D7052D">
        <w:rPr>
          <w:rFonts w:ascii="Times New Roman" w:hAnsi="Times New Roman" w:cs="Times New Roman"/>
          <w:sz w:val="24"/>
          <w:szCs w:val="24"/>
        </w:rPr>
        <w:t>Institute of Psychiatry, Psychology &amp; Neuroscience, King’s College London</w:t>
      </w:r>
    </w:p>
    <w:p w:rsidR="003543DA" w:rsidRPr="00D7052D" w:rsidRDefault="00E6557D" w:rsidP="00C646CC">
      <w:pPr>
        <w:spacing w:line="480" w:lineRule="auto"/>
        <w:rPr>
          <w:rFonts w:ascii="Times New Roman" w:hAnsi="Times New Roman" w:cs="Times New Roman"/>
          <w:b/>
          <w:sz w:val="24"/>
          <w:szCs w:val="24"/>
        </w:rPr>
      </w:pPr>
      <w:r w:rsidRPr="00D7052D">
        <w:rPr>
          <w:rFonts w:ascii="Times New Roman" w:hAnsi="Times New Roman" w:cs="Times New Roman"/>
          <w:b/>
          <w:sz w:val="24"/>
          <w:szCs w:val="24"/>
        </w:rPr>
        <w:t>Author affiliations:</w:t>
      </w:r>
    </w:p>
    <w:p w:rsidR="003543DA" w:rsidRPr="00D7052D" w:rsidRDefault="003543DA" w:rsidP="00C646CC">
      <w:pPr>
        <w:spacing w:line="480" w:lineRule="auto"/>
        <w:rPr>
          <w:rFonts w:ascii="Times New Roman" w:hAnsi="Times New Roman" w:cs="Times New Roman"/>
          <w:sz w:val="24"/>
          <w:szCs w:val="24"/>
        </w:rPr>
      </w:pPr>
      <w:r w:rsidRPr="00D7052D">
        <w:rPr>
          <w:rFonts w:ascii="Times New Roman" w:hAnsi="Times New Roman" w:cs="Times New Roman"/>
          <w:sz w:val="24"/>
          <w:szCs w:val="24"/>
        </w:rPr>
        <w:t>[1]</w:t>
      </w:r>
      <w:r w:rsidR="00483355" w:rsidRPr="00D7052D">
        <w:rPr>
          <w:rFonts w:ascii="Times New Roman" w:hAnsi="Times New Roman" w:cs="Times New Roman"/>
          <w:sz w:val="24"/>
          <w:szCs w:val="24"/>
        </w:rPr>
        <w:t xml:space="preserve"> Department of Psychology, Goldsmiths, University of London, London, UK</w:t>
      </w:r>
    </w:p>
    <w:p w:rsidR="003543DA" w:rsidRPr="00D7052D" w:rsidRDefault="003543DA" w:rsidP="00C646CC">
      <w:pPr>
        <w:spacing w:line="480" w:lineRule="auto"/>
        <w:rPr>
          <w:rFonts w:ascii="Times New Roman" w:hAnsi="Times New Roman" w:cs="Times New Roman"/>
          <w:sz w:val="24"/>
          <w:szCs w:val="24"/>
        </w:rPr>
      </w:pPr>
      <w:r w:rsidRPr="00D7052D">
        <w:rPr>
          <w:rFonts w:ascii="Times New Roman" w:hAnsi="Times New Roman" w:cs="Times New Roman"/>
          <w:sz w:val="24"/>
          <w:szCs w:val="24"/>
        </w:rPr>
        <w:t>[2]</w:t>
      </w:r>
      <w:r w:rsidR="00483355" w:rsidRPr="00D7052D">
        <w:rPr>
          <w:rFonts w:ascii="Times New Roman" w:hAnsi="Times New Roman" w:cs="Times New Roman"/>
          <w:sz w:val="24"/>
          <w:szCs w:val="24"/>
        </w:rPr>
        <w:t xml:space="preserve"> </w:t>
      </w:r>
      <w:r w:rsidR="00E6557D" w:rsidRPr="00D7052D">
        <w:rPr>
          <w:rFonts w:ascii="Times New Roman" w:hAnsi="Times New Roman" w:cs="Times New Roman"/>
          <w:sz w:val="24"/>
          <w:szCs w:val="24"/>
        </w:rPr>
        <w:t xml:space="preserve">MRC Social, Genetic &amp; Developmental Psychiatry Centre, Institute of Psychiatry, Psychology &amp; Neuroscience, King’s College London, London UK </w:t>
      </w:r>
    </w:p>
    <w:p w:rsidR="00D836CD" w:rsidRPr="00D7052D" w:rsidRDefault="00D836CD" w:rsidP="00C646CC">
      <w:pPr>
        <w:spacing w:line="480" w:lineRule="auto"/>
        <w:rPr>
          <w:rFonts w:ascii="Times New Roman" w:hAnsi="Times New Roman" w:cs="Times New Roman"/>
          <w:sz w:val="24"/>
          <w:szCs w:val="24"/>
        </w:rPr>
      </w:pPr>
      <w:r w:rsidRPr="00D7052D">
        <w:rPr>
          <w:rFonts w:ascii="Times New Roman" w:hAnsi="Times New Roman" w:cs="Times New Roman"/>
          <w:sz w:val="24"/>
          <w:szCs w:val="24"/>
        </w:rPr>
        <w:t>[3]</w:t>
      </w:r>
      <w:r w:rsidR="005C53C7" w:rsidRPr="00D7052D">
        <w:rPr>
          <w:rFonts w:ascii="Times New Roman" w:hAnsi="Times New Roman" w:cs="Times New Roman"/>
          <w:sz w:val="24"/>
          <w:szCs w:val="24"/>
        </w:rPr>
        <w:t xml:space="preserve"> </w:t>
      </w:r>
      <w:r w:rsidR="00947E86" w:rsidRPr="00D7052D">
        <w:rPr>
          <w:rFonts w:ascii="Times New Roman" w:hAnsi="Times New Roman" w:cs="Times New Roman"/>
          <w:sz w:val="24"/>
          <w:szCs w:val="24"/>
        </w:rPr>
        <w:t xml:space="preserve">Department of Psychiatry, </w:t>
      </w:r>
      <w:r w:rsidR="00D456DE" w:rsidRPr="00D7052D">
        <w:rPr>
          <w:rFonts w:ascii="Times New Roman" w:hAnsi="Times New Roman" w:cs="Times New Roman"/>
          <w:sz w:val="24"/>
          <w:szCs w:val="24"/>
        </w:rPr>
        <w:t>School of Medicine, University of Pittsburgh, USA</w:t>
      </w:r>
    </w:p>
    <w:p w:rsidR="00D836CD" w:rsidRPr="00D7052D" w:rsidRDefault="00D836CD" w:rsidP="00C646CC">
      <w:pPr>
        <w:spacing w:line="480" w:lineRule="auto"/>
        <w:rPr>
          <w:rFonts w:ascii="Times New Roman" w:hAnsi="Times New Roman" w:cs="Times New Roman"/>
          <w:sz w:val="24"/>
          <w:szCs w:val="24"/>
        </w:rPr>
      </w:pPr>
      <w:r w:rsidRPr="00D7052D">
        <w:rPr>
          <w:rFonts w:ascii="Times New Roman" w:hAnsi="Times New Roman" w:cs="Times New Roman"/>
          <w:sz w:val="24"/>
          <w:szCs w:val="24"/>
        </w:rPr>
        <w:t>[4]</w:t>
      </w:r>
      <w:r w:rsidR="00D456DE" w:rsidRPr="00D7052D">
        <w:rPr>
          <w:rFonts w:ascii="Times New Roman" w:hAnsi="Times New Roman" w:cs="Times New Roman"/>
          <w:sz w:val="24"/>
          <w:szCs w:val="24"/>
        </w:rPr>
        <w:t xml:space="preserve"> MRC Harwell, UK</w:t>
      </w:r>
    </w:p>
    <w:p w:rsidR="003543DA" w:rsidRPr="00D7052D" w:rsidRDefault="00D836CD" w:rsidP="00311BEE">
      <w:pPr>
        <w:spacing w:line="480" w:lineRule="auto"/>
        <w:rPr>
          <w:rFonts w:ascii="Times New Roman" w:hAnsi="Times New Roman" w:cs="Times New Roman"/>
          <w:sz w:val="24"/>
          <w:szCs w:val="24"/>
        </w:rPr>
      </w:pPr>
      <w:r w:rsidRPr="00D7052D">
        <w:rPr>
          <w:rFonts w:ascii="Times New Roman" w:hAnsi="Times New Roman" w:cs="Times New Roman"/>
          <w:sz w:val="24"/>
          <w:szCs w:val="24"/>
        </w:rPr>
        <w:t>[5</w:t>
      </w:r>
      <w:r w:rsidR="003543DA" w:rsidRPr="00D7052D">
        <w:rPr>
          <w:rFonts w:ascii="Times New Roman" w:hAnsi="Times New Roman" w:cs="Times New Roman"/>
          <w:sz w:val="24"/>
          <w:szCs w:val="24"/>
        </w:rPr>
        <w:t>]</w:t>
      </w:r>
      <w:r w:rsidR="00483355" w:rsidRPr="00D7052D">
        <w:rPr>
          <w:rFonts w:ascii="Times New Roman" w:hAnsi="Times New Roman" w:cs="Times New Roman"/>
          <w:sz w:val="24"/>
          <w:szCs w:val="24"/>
        </w:rPr>
        <w:t xml:space="preserve"> </w:t>
      </w:r>
      <w:r w:rsidR="00311BEE" w:rsidRPr="00311BEE">
        <w:rPr>
          <w:rFonts w:ascii="Times New Roman" w:hAnsi="Times New Roman" w:cs="Times New Roman"/>
          <w:sz w:val="24"/>
          <w:szCs w:val="24"/>
        </w:rPr>
        <w:t>Sleep and Circadian Neuroscience Institute (</w:t>
      </w:r>
      <w:proofErr w:type="spellStart"/>
      <w:r w:rsidR="00311BEE" w:rsidRPr="00311BEE">
        <w:rPr>
          <w:rFonts w:ascii="Times New Roman" w:hAnsi="Times New Roman" w:cs="Times New Roman"/>
          <w:sz w:val="24"/>
          <w:szCs w:val="24"/>
        </w:rPr>
        <w:t>SCNi</w:t>
      </w:r>
      <w:proofErr w:type="spellEnd"/>
      <w:r w:rsidR="00311BEE" w:rsidRPr="00311BEE">
        <w:rPr>
          <w:rFonts w:ascii="Times New Roman" w:hAnsi="Times New Roman" w:cs="Times New Roman"/>
          <w:sz w:val="24"/>
          <w:szCs w:val="24"/>
        </w:rPr>
        <w:t>)</w:t>
      </w:r>
      <w:r w:rsidR="00311BEE">
        <w:rPr>
          <w:rFonts w:ascii="Times New Roman" w:hAnsi="Times New Roman" w:cs="Times New Roman"/>
          <w:sz w:val="24"/>
          <w:szCs w:val="24"/>
        </w:rPr>
        <w:t xml:space="preserve">, </w:t>
      </w:r>
      <w:r w:rsidR="00311BEE" w:rsidRPr="00311BEE">
        <w:rPr>
          <w:rFonts w:ascii="Times New Roman" w:hAnsi="Times New Roman" w:cs="Times New Roman"/>
          <w:sz w:val="24"/>
          <w:szCs w:val="24"/>
        </w:rPr>
        <w:t>Nuffield Department of Clinical Neurosciences</w:t>
      </w:r>
      <w:r w:rsidR="00311BEE">
        <w:rPr>
          <w:rFonts w:ascii="Times New Roman" w:hAnsi="Times New Roman" w:cs="Times New Roman"/>
          <w:sz w:val="24"/>
          <w:szCs w:val="24"/>
        </w:rPr>
        <w:t xml:space="preserve">, </w:t>
      </w:r>
      <w:r w:rsidR="00311BEE" w:rsidRPr="00311BEE">
        <w:rPr>
          <w:rFonts w:ascii="Times New Roman" w:hAnsi="Times New Roman" w:cs="Times New Roman"/>
          <w:sz w:val="24"/>
          <w:szCs w:val="24"/>
        </w:rPr>
        <w:t>Sir William Dunn School of Pathology</w:t>
      </w:r>
      <w:r w:rsidR="00311BEE">
        <w:rPr>
          <w:rFonts w:ascii="Times New Roman" w:hAnsi="Times New Roman" w:cs="Times New Roman"/>
          <w:sz w:val="24"/>
          <w:szCs w:val="24"/>
        </w:rPr>
        <w:t xml:space="preserve">, </w:t>
      </w:r>
      <w:r w:rsidR="00311BEE" w:rsidRPr="00311BEE">
        <w:rPr>
          <w:rFonts w:ascii="Times New Roman" w:hAnsi="Times New Roman" w:cs="Times New Roman"/>
          <w:sz w:val="24"/>
          <w:szCs w:val="24"/>
        </w:rPr>
        <w:t>University of Oxford</w:t>
      </w:r>
      <w:r w:rsidR="00311BEE">
        <w:rPr>
          <w:rFonts w:ascii="Times New Roman" w:hAnsi="Times New Roman" w:cs="Times New Roman"/>
          <w:sz w:val="24"/>
          <w:szCs w:val="24"/>
        </w:rPr>
        <w:t>, UK</w:t>
      </w:r>
      <w:r w:rsidR="00483355" w:rsidRPr="00D7052D">
        <w:rPr>
          <w:rFonts w:ascii="Times New Roman" w:hAnsi="Times New Roman" w:cs="Times New Roman"/>
          <w:sz w:val="24"/>
          <w:szCs w:val="24"/>
        </w:rPr>
        <w:br/>
      </w:r>
    </w:p>
    <w:p w:rsidR="003543DA" w:rsidRPr="00D7052D" w:rsidRDefault="003543DA" w:rsidP="00C646CC">
      <w:pPr>
        <w:spacing w:line="480" w:lineRule="auto"/>
        <w:rPr>
          <w:rFonts w:ascii="Times New Roman" w:hAnsi="Times New Roman" w:cs="Times New Roman"/>
          <w:sz w:val="24"/>
          <w:szCs w:val="24"/>
        </w:rPr>
      </w:pPr>
      <w:r w:rsidRPr="00D7052D">
        <w:rPr>
          <w:rFonts w:ascii="Times New Roman" w:hAnsi="Times New Roman" w:cs="Times New Roman"/>
          <w:b/>
          <w:sz w:val="24"/>
          <w:szCs w:val="24"/>
        </w:rPr>
        <w:t>Financial Disclosures for All Authors:</w:t>
      </w:r>
      <w:r w:rsidRPr="00D7052D">
        <w:rPr>
          <w:rFonts w:ascii="Times New Roman" w:hAnsi="Times New Roman" w:cs="Times New Roman"/>
          <w:sz w:val="24"/>
          <w:szCs w:val="24"/>
        </w:rPr>
        <w:t xml:space="preserve"> </w:t>
      </w:r>
      <w:r w:rsidR="007031F6" w:rsidRPr="00D7052D">
        <w:rPr>
          <w:rFonts w:ascii="Times New Roman" w:hAnsi="Times New Roman" w:cs="Times New Roman"/>
          <w:sz w:val="24"/>
          <w:szCs w:val="24"/>
        </w:rPr>
        <w:t xml:space="preserve">None reported. </w:t>
      </w:r>
    </w:p>
    <w:p w:rsidR="003728C2" w:rsidRPr="00D7052D" w:rsidRDefault="003728C2" w:rsidP="00C646CC">
      <w:pPr>
        <w:spacing w:line="480" w:lineRule="auto"/>
        <w:rPr>
          <w:rFonts w:ascii="Times New Roman" w:hAnsi="Times New Roman" w:cs="Times New Roman"/>
          <w:sz w:val="24"/>
          <w:szCs w:val="24"/>
        </w:rPr>
      </w:pPr>
    </w:p>
    <w:p w:rsidR="003728C2" w:rsidRPr="00D7052D" w:rsidRDefault="003728C2" w:rsidP="00C646CC">
      <w:pPr>
        <w:spacing w:line="480" w:lineRule="auto"/>
        <w:rPr>
          <w:rFonts w:ascii="Times New Roman" w:hAnsi="Times New Roman" w:cs="Times New Roman"/>
          <w:sz w:val="24"/>
          <w:szCs w:val="24"/>
        </w:rPr>
      </w:pPr>
      <w:r w:rsidRPr="00D7052D">
        <w:rPr>
          <w:rFonts w:ascii="Times New Roman" w:hAnsi="Times New Roman" w:cs="Times New Roman"/>
          <w:b/>
          <w:sz w:val="24"/>
          <w:szCs w:val="24"/>
        </w:rPr>
        <w:t>Conflicts of Interests for All Authors:</w:t>
      </w:r>
      <w:r w:rsidRPr="00D7052D">
        <w:rPr>
          <w:rFonts w:ascii="Times New Roman" w:hAnsi="Times New Roman" w:cs="Times New Roman"/>
          <w:sz w:val="24"/>
          <w:szCs w:val="24"/>
        </w:rPr>
        <w:t xml:space="preserve"> None reported. </w:t>
      </w:r>
    </w:p>
    <w:p w:rsidR="003728C2" w:rsidRPr="00D7052D" w:rsidRDefault="003728C2" w:rsidP="00C646CC">
      <w:pPr>
        <w:spacing w:line="480" w:lineRule="auto"/>
        <w:rPr>
          <w:rFonts w:ascii="Times New Roman" w:hAnsi="Times New Roman" w:cs="Times New Roman"/>
          <w:b/>
          <w:sz w:val="24"/>
          <w:szCs w:val="24"/>
        </w:rPr>
      </w:pPr>
      <w:r w:rsidRPr="00D7052D">
        <w:rPr>
          <w:rFonts w:ascii="Times New Roman" w:hAnsi="Times New Roman" w:cs="Times New Roman"/>
          <w:b/>
          <w:sz w:val="24"/>
          <w:szCs w:val="24"/>
        </w:rPr>
        <w:t xml:space="preserve">Authorship responsibilities: </w:t>
      </w:r>
      <w:r w:rsidRPr="00D7052D">
        <w:rPr>
          <w:rFonts w:ascii="Times New Roman" w:hAnsi="Times New Roman" w:cs="Times New Roman"/>
          <w:sz w:val="24"/>
          <w:szCs w:val="24"/>
        </w:rPr>
        <w:t>TCE is the founder of the G1219 study. AMG ran waves 4 and 5 of the G1219 study. FR and NB ran the analyses for this study. All authors contributed to the drafting of this manuscript.</w:t>
      </w:r>
      <w:r w:rsidRPr="00D7052D">
        <w:rPr>
          <w:rFonts w:ascii="Times New Roman" w:hAnsi="Times New Roman" w:cs="Times New Roman"/>
          <w:b/>
          <w:sz w:val="24"/>
          <w:szCs w:val="24"/>
        </w:rPr>
        <w:t xml:space="preserve"> </w:t>
      </w:r>
    </w:p>
    <w:p w:rsidR="00E80DBD" w:rsidRPr="00D7052D" w:rsidRDefault="003728C2" w:rsidP="00C646CC">
      <w:pPr>
        <w:spacing w:line="480" w:lineRule="auto"/>
        <w:rPr>
          <w:rFonts w:ascii="Times New Roman" w:hAnsi="Times New Roman" w:cs="Times New Roman"/>
          <w:sz w:val="24"/>
          <w:szCs w:val="24"/>
        </w:rPr>
      </w:pPr>
      <w:r w:rsidRPr="00D7052D">
        <w:rPr>
          <w:rFonts w:ascii="Times New Roman" w:hAnsi="Times New Roman" w:cs="Times New Roman"/>
          <w:b/>
          <w:sz w:val="24"/>
          <w:szCs w:val="24"/>
        </w:rPr>
        <w:lastRenderedPageBreak/>
        <w:t xml:space="preserve">Financial support: </w:t>
      </w:r>
      <w:r w:rsidRPr="00D7052D">
        <w:rPr>
          <w:rFonts w:ascii="Times New Roman" w:hAnsi="Times New Roman" w:cs="Times New Roman"/>
          <w:sz w:val="24"/>
          <w:szCs w:val="24"/>
        </w:rPr>
        <w:t xml:space="preserve">Waves 1-3 funded by the W T Grant Foundation, the University of London Central Research fund and a Medical Research Council Training Fellowship (G81/343) and Career Development Award to Thalia C. </w:t>
      </w:r>
      <w:proofErr w:type="spellStart"/>
      <w:r w:rsidRPr="00D7052D">
        <w:rPr>
          <w:rFonts w:ascii="Times New Roman" w:hAnsi="Times New Roman" w:cs="Times New Roman"/>
          <w:sz w:val="24"/>
          <w:szCs w:val="24"/>
        </w:rPr>
        <w:t>Eley</w:t>
      </w:r>
      <w:proofErr w:type="spellEnd"/>
      <w:r w:rsidRPr="00D7052D">
        <w:rPr>
          <w:rFonts w:ascii="Times New Roman" w:hAnsi="Times New Roman" w:cs="Times New Roman"/>
          <w:sz w:val="24"/>
          <w:szCs w:val="24"/>
        </w:rPr>
        <w:t xml:space="preserve">. Wave 4 supported by the Economic and Social Research Council (RES-000-22-2206) and the Institute of Social Psychiatry (06/07 – 11) to Alice M. Gregory. Wave 5 supported by funding from Goldsmiths, University of London to Alice M. Gregory. </w:t>
      </w:r>
    </w:p>
    <w:p w:rsidR="00635888" w:rsidRPr="00D7052D" w:rsidRDefault="00635888" w:rsidP="00C646CC">
      <w:pPr>
        <w:spacing w:line="480" w:lineRule="auto"/>
        <w:rPr>
          <w:rFonts w:ascii="Times New Roman" w:hAnsi="Times New Roman" w:cs="Times New Roman"/>
          <w:b/>
          <w:sz w:val="24"/>
          <w:szCs w:val="24"/>
        </w:rPr>
      </w:pPr>
      <w:r w:rsidRPr="00D7052D">
        <w:rPr>
          <w:rFonts w:ascii="Times New Roman" w:hAnsi="Times New Roman" w:cs="Times New Roman"/>
          <w:b/>
          <w:sz w:val="24"/>
          <w:szCs w:val="24"/>
        </w:rPr>
        <w:t>Total number of tables:</w:t>
      </w:r>
      <w:r w:rsidR="00D750EA" w:rsidRPr="00D7052D">
        <w:rPr>
          <w:rFonts w:ascii="Times New Roman" w:hAnsi="Times New Roman" w:cs="Times New Roman"/>
          <w:b/>
          <w:sz w:val="24"/>
          <w:szCs w:val="24"/>
        </w:rPr>
        <w:t xml:space="preserve"> </w:t>
      </w:r>
      <w:r w:rsidR="00564556" w:rsidRPr="00D7052D">
        <w:rPr>
          <w:rFonts w:ascii="Times New Roman" w:hAnsi="Times New Roman" w:cs="Times New Roman"/>
          <w:sz w:val="24"/>
          <w:szCs w:val="24"/>
        </w:rPr>
        <w:t xml:space="preserve">4 &amp; 4 supplementary </w:t>
      </w:r>
      <w:r w:rsidR="00D750EA" w:rsidRPr="00D7052D">
        <w:rPr>
          <w:rFonts w:ascii="Times New Roman" w:hAnsi="Times New Roman" w:cs="Times New Roman"/>
          <w:sz w:val="24"/>
          <w:szCs w:val="24"/>
        </w:rPr>
        <w:t>tables</w:t>
      </w:r>
    </w:p>
    <w:p w:rsidR="00967B53" w:rsidRPr="00D7052D" w:rsidRDefault="00635888" w:rsidP="00C646CC">
      <w:pPr>
        <w:spacing w:line="480" w:lineRule="auto"/>
        <w:rPr>
          <w:rFonts w:ascii="Times New Roman" w:hAnsi="Times New Roman" w:cs="Times New Roman"/>
          <w:sz w:val="24"/>
          <w:szCs w:val="24"/>
        </w:rPr>
      </w:pPr>
      <w:r w:rsidRPr="00D7052D">
        <w:rPr>
          <w:rFonts w:ascii="Times New Roman" w:hAnsi="Times New Roman" w:cs="Times New Roman"/>
          <w:b/>
          <w:sz w:val="24"/>
          <w:szCs w:val="24"/>
        </w:rPr>
        <w:t>Total number of figures:</w:t>
      </w:r>
      <w:r w:rsidR="00D750EA" w:rsidRPr="00D7052D">
        <w:rPr>
          <w:rFonts w:ascii="Times New Roman" w:hAnsi="Times New Roman" w:cs="Times New Roman"/>
          <w:b/>
          <w:sz w:val="24"/>
          <w:szCs w:val="24"/>
        </w:rPr>
        <w:t xml:space="preserve"> </w:t>
      </w:r>
      <w:r w:rsidR="00D750EA" w:rsidRPr="00D7052D">
        <w:rPr>
          <w:rFonts w:ascii="Times New Roman" w:hAnsi="Times New Roman" w:cs="Times New Roman"/>
          <w:sz w:val="24"/>
          <w:szCs w:val="24"/>
        </w:rPr>
        <w:t>1</w:t>
      </w:r>
    </w:p>
    <w:p w:rsidR="00967B53" w:rsidRPr="00D7052D" w:rsidRDefault="00967B53" w:rsidP="00C646CC">
      <w:pPr>
        <w:spacing w:line="480" w:lineRule="auto"/>
        <w:rPr>
          <w:rFonts w:ascii="Times New Roman" w:hAnsi="Times New Roman" w:cs="Times New Roman"/>
          <w:sz w:val="24"/>
          <w:szCs w:val="24"/>
        </w:rPr>
      </w:pPr>
    </w:p>
    <w:p w:rsidR="00E8206A" w:rsidRPr="00D7052D" w:rsidRDefault="00967B53" w:rsidP="00E8206A">
      <w:pPr>
        <w:pStyle w:val="NormalWeb"/>
        <w:shd w:val="clear" w:color="auto" w:fill="FFFFFF"/>
        <w:spacing w:line="480" w:lineRule="auto"/>
        <w:rPr>
          <w:rFonts w:ascii="Calibri" w:hAnsi="Calibri"/>
          <w:color w:val="000000"/>
          <w:sz w:val="22"/>
          <w:szCs w:val="22"/>
        </w:rPr>
      </w:pPr>
      <w:r w:rsidRPr="00D7052D">
        <w:rPr>
          <w:b/>
        </w:rPr>
        <w:t>Statement of significance:</w:t>
      </w:r>
      <w:r w:rsidR="00E8206A" w:rsidRPr="00D7052D">
        <w:rPr>
          <w:b/>
        </w:rPr>
        <w:t xml:space="preserve"> </w:t>
      </w:r>
      <w:r w:rsidR="00E8206A" w:rsidRPr="00D7052D">
        <w:rPr>
          <w:lang w:eastAsia="en-US"/>
        </w:rPr>
        <w:t xml:space="preserve">In this twin/ sibling study, we show that insomnia and depression symptoms share common genetic influences. This study is the first to demonstrate substantial genetic contributions to the concurrent and longitudinal associations between insomnia and depression in young adults. Non-shared environmental influences for insomnia and depression symptoms also overlapped, but to a lesser extent. The </w:t>
      </w:r>
      <w:proofErr w:type="spellStart"/>
      <w:r w:rsidR="00E8206A" w:rsidRPr="00D7052D">
        <w:rPr>
          <w:lang w:eastAsia="en-US"/>
        </w:rPr>
        <w:t>nonshared</w:t>
      </w:r>
      <w:proofErr w:type="spellEnd"/>
      <w:r w:rsidR="00E8206A" w:rsidRPr="00D7052D">
        <w:rPr>
          <w:lang w:eastAsia="en-US"/>
        </w:rPr>
        <w:t xml:space="preserve"> environment contributed to both concurrent and longitudinal associations between variables. This knowledge can be usefully employed in studies attempting to identify genetic variants, and specify non-shared environmental influences, involved in insomnia and depression.</w:t>
      </w:r>
    </w:p>
    <w:p w:rsidR="006C5A98" w:rsidRPr="00D7052D" w:rsidRDefault="006C5A98" w:rsidP="00C646CC">
      <w:pPr>
        <w:spacing w:line="480" w:lineRule="auto"/>
        <w:rPr>
          <w:rFonts w:ascii="Times New Roman" w:hAnsi="Times New Roman" w:cs="Times New Roman"/>
          <w:b/>
          <w:sz w:val="24"/>
          <w:szCs w:val="24"/>
        </w:rPr>
      </w:pPr>
      <w:r w:rsidRPr="00D7052D">
        <w:rPr>
          <w:rFonts w:ascii="Times New Roman" w:hAnsi="Times New Roman" w:cs="Times New Roman"/>
          <w:b/>
          <w:sz w:val="24"/>
          <w:szCs w:val="24"/>
        </w:rPr>
        <w:br w:type="page"/>
      </w:r>
    </w:p>
    <w:p w:rsidR="006C5A98" w:rsidRPr="00D7052D" w:rsidRDefault="006C5A98" w:rsidP="00C646CC">
      <w:pPr>
        <w:spacing w:line="480" w:lineRule="auto"/>
        <w:rPr>
          <w:rFonts w:ascii="Times New Roman" w:hAnsi="Times New Roman" w:cs="Times New Roman"/>
          <w:sz w:val="24"/>
          <w:szCs w:val="24"/>
        </w:rPr>
      </w:pPr>
      <w:r w:rsidRPr="00D7052D">
        <w:rPr>
          <w:rFonts w:ascii="Times New Roman" w:hAnsi="Times New Roman" w:cs="Times New Roman"/>
          <w:sz w:val="24"/>
          <w:szCs w:val="24"/>
        </w:rPr>
        <w:lastRenderedPageBreak/>
        <w:t>Study objectives: To estimate genetic and environmental influences on the associations between insomnia and depression symptoms concurrently and longitudinally.</w:t>
      </w:r>
    </w:p>
    <w:p w:rsidR="006C5A98" w:rsidRPr="00D7052D" w:rsidRDefault="006C5A98" w:rsidP="00C646CC">
      <w:pPr>
        <w:spacing w:line="480" w:lineRule="auto"/>
        <w:rPr>
          <w:rFonts w:ascii="Times New Roman" w:hAnsi="Times New Roman" w:cs="Times New Roman"/>
          <w:sz w:val="24"/>
          <w:szCs w:val="24"/>
        </w:rPr>
      </w:pPr>
      <w:r w:rsidRPr="00D7052D">
        <w:rPr>
          <w:rFonts w:ascii="Times New Roman" w:hAnsi="Times New Roman" w:cs="Times New Roman"/>
          <w:sz w:val="24"/>
          <w:szCs w:val="24"/>
        </w:rPr>
        <w:t>Design: Longitudinal twin</w:t>
      </w:r>
      <w:r w:rsidR="002E620A">
        <w:rPr>
          <w:rFonts w:ascii="Times New Roman" w:hAnsi="Times New Roman" w:cs="Times New Roman"/>
          <w:sz w:val="24"/>
          <w:szCs w:val="24"/>
        </w:rPr>
        <w:t>/ sibling</w:t>
      </w:r>
      <w:r w:rsidRPr="00D7052D">
        <w:rPr>
          <w:rFonts w:ascii="Times New Roman" w:hAnsi="Times New Roman" w:cs="Times New Roman"/>
          <w:sz w:val="24"/>
          <w:szCs w:val="24"/>
        </w:rPr>
        <w:t xml:space="preserve"> study.</w:t>
      </w:r>
    </w:p>
    <w:p w:rsidR="006C5A98" w:rsidRPr="00D7052D" w:rsidRDefault="006C5A98" w:rsidP="00C646CC">
      <w:pPr>
        <w:spacing w:line="480" w:lineRule="auto"/>
        <w:rPr>
          <w:rFonts w:ascii="Times New Roman" w:hAnsi="Times New Roman" w:cs="Times New Roman"/>
          <w:sz w:val="24"/>
          <w:szCs w:val="24"/>
        </w:rPr>
      </w:pPr>
      <w:r w:rsidRPr="00D7052D">
        <w:rPr>
          <w:rFonts w:ascii="Times New Roman" w:hAnsi="Times New Roman" w:cs="Times New Roman"/>
          <w:sz w:val="24"/>
          <w:szCs w:val="24"/>
        </w:rPr>
        <w:t>Setting: Population based twin</w:t>
      </w:r>
      <w:r w:rsidR="002E620A">
        <w:rPr>
          <w:rFonts w:ascii="Times New Roman" w:hAnsi="Times New Roman" w:cs="Times New Roman"/>
          <w:sz w:val="24"/>
          <w:szCs w:val="24"/>
        </w:rPr>
        <w:t>/ sibling</w:t>
      </w:r>
      <w:r w:rsidRPr="00D7052D">
        <w:rPr>
          <w:rFonts w:ascii="Times New Roman" w:hAnsi="Times New Roman" w:cs="Times New Roman"/>
          <w:sz w:val="24"/>
          <w:szCs w:val="24"/>
        </w:rPr>
        <w:t xml:space="preserve"> registry from the U.K.</w:t>
      </w:r>
    </w:p>
    <w:p w:rsidR="006C5A98" w:rsidRPr="00D7052D" w:rsidRDefault="006C5A98" w:rsidP="00C646CC">
      <w:pPr>
        <w:spacing w:line="480" w:lineRule="auto"/>
        <w:rPr>
          <w:rFonts w:ascii="Times New Roman" w:hAnsi="Times New Roman" w:cs="Times New Roman"/>
          <w:sz w:val="24"/>
          <w:szCs w:val="24"/>
        </w:rPr>
      </w:pPr>
      <w:r w:rsidRPr="00D7052D">
        <w:rPr>
          <w:rFonts w:ascii="Times New Roman" w:hAnsi="Times New Roman" w:cs="Times New Roman"/>
          <w:sz w:val="24"/>
          <w:szCs w:val="24"/>
        </w:rPr>
        <w:t>Patients or Participants: One thousand five hundred and fifty six twins and siblings participated at Time 1 (mean age = 20.3 years, SD = 1.76). Eight hundred and sixty two participated at Time 2 (mean age = 25.</w:t>
      </w:r>
      <w:r w:rsidR="00D456DE" w:rsidRPr="00D7052D">
        <w:rPr>
          <w:rFonts w:ascii="Times New Roman" w:hAnsi="Times New Roman" w:cs="Times New Roman"/>
          <w:sz w:val="24"/>
          <w:szCs w:val="24"/>
        </w:rPr>
        <w:t>2</w:t>
      </w:r>
      <w:r w:rsidRPr="00D7052D">
        <w:rPr>
          <w:rFonts w:ascii="Times New Roman" w:hAnsi="Times New Roman" w:cs="Times New Roman"/>
          <w:sz w:val="24"/>
          <w:szCs w:val="24"/>
        </w:rPr>
        <w:t xml:space="preserve"> years, SD = 1.</w:t>
      </w:r>
      <w:r w:rsidR="00D456DE" w:rsidRPr="00D7052D">
        <w:rPr>
          <w:rFonts w:ascii="Times New Roman" w:hAnsi="Times New Roman" w:cs="Times New Roman"/>
          <w:sz w:val="24"/>
          <w:szCs w:val="24"/>
        </w:rPr>
        <w:t>73</w:t>
      </w:r>
      <w:r w:rsidRPr="00D7052D">
        <w:rPr>
          <w:rFonts w:ascii="Times New Roman" w:hAnsi="Times New Roman" w:cs="Times New Roman"/>
          <w:sz w:val="24"/>
          <w:szCs w:val="24"/>
        </w:rPr>
        <w:t xml:space="preserve"> years).</w:t>
      </w:r>
    </w:p>
    <w:p w:rsidR="006C5A98" w:rsidRPr="00D7052D" w:rsidRDefault="006C5A98" w:rsidP="00C646CC">
      <w:pPr>
        <w:spacing w:line="480" w:lineRule="auto"/>
        <w:rPr>
          <w:rFonts w:ascii="Times New Roman" w:hAnsi="Times New Roman" w:cs="Times New Roman"/>
          <w:sz w:val="24"/>
          <w:szCs w:val="24"/>
        </w:rPr>
      </w:pPr>
      <w:r w:rsidRPr="00D7052D">
        <w:rPr>
          <w:rFonts w:ascii="Times New Roman" w:hAnsi="Times New Roman" w:cs="Times New Roman"/>
          <w:sz w:val="24"/>
          <w:szCs w:val="24"/>
        </w:rPr>
        <w:t>Interventions: N/A</w:t>
      </w:r>
    </w:p>
    <w:p w:rsidR="006C5A98" w:rsidRPr="00D7052D" w:rsidRDefault="006C5A98" w:rsidP="00C646CC">
      <w:pPr>
        <w:spacing w:line="480" w:lineRule="auto"/>
        <w:rPr>
          <w:rFonts w:ascii="Times New Roman" w:hAnsi="Times New Roman" w:cs="Times New Roman"/>
          <w:sz w:val="24"/>
          <w:szCs w:val="24"/>
        </w:rPr>
      </w:pPr>
      <w:r w:rsidRPr="00D7052D">
        <w:rPr>
          <w:rFonts w:ascii="Times New Roman" w:hAnsi="Times New Roman" w:cs="Times New Roman"/>
          <w:sz w:val="24"/>
          <w:szCs w:val="24"/>
        </w:rPr>
        <w:t>Measurements and Results: The Insomnia Symptoms Questionnaire and the Short Mood and Feelings Questionnaire were used to assess symptoms of insomnia and depression respectively. Genetic effects accounted for 3</w:t>
      </w:r>
      <w:r w:rsidR="00D456DE" w:rsidRPr="00D7052D">
        <w:rPr>
          <w:rFonts w:ascii="Times New Roman" w:hAnsi="Times New Roman" w:cs="Times New Roman"/>
          <w:sz w:val="24"/>
          <w:szCs w:val="24"/>
        </w:rPr>
        <w:t>3</w:t>
      </w:r>
      <w:r w:rsidRPr="00D7052D">
        <w:rPr>
          <w:rFonts w:ascii="Times New Roman" w:hAnsi="Times New Roman" w:cs="Times New Roman"/>
          <w:sz w:val="24"/>
          <w:szCs w:val="24"/>
        </w:rPr>
        <w:t xml:space="preserve">-41% of the variance of the phenotypes. The </w:t>
      </w:r>
      <w:r w:rsidR="00234BD3" w:rsidRPr="00D7052D">
        <w:rPr>
          <w:rFonts w:ascii="Times New Roman" w:hAnsi="Times New Roman" w:cs="Times New Roman"/>
          <w:sz w:val="24"/>
          <w:szCs w:val="24"/>
        </w:rPr>
        <w:t xml:space="preserve">phenotypic correlations were moderate (r = .34 to r = </w:t>
      </w:r>
      <w:r w:rsidR="00EA3D93" w:rsidRPr="00D7052D">
        <w:rPr>
          <w:rFonts w:ascii="Times New Roman" w:hAnsi="Times New Roman" w:cs="Times New Roman"/>
          <w:sz w:val="24"/>
          <w:szCs w:val="24"/>
        </w:rPr>
        <w:t>.</w:t>
      </w:r>
      <w:r w:rsidR="00234BD3" w:rsidRPr="00D7052D">
        <w:rPr>
          <w:rFonts w:ascii="Times New Roman" w:hAnsi="Times New Roman" w:cs="Times New Roman"/>
          <w:sz w:val="24"/>
          <w:szCs w:val="24"/>
        </w:rPr>
        <w:t xml:space="preserve">52). The </w:t>
      </w:r>
      <w:r w:rsidRPr="00D7052D">
        <w:rPr>
          <w:rFonts w:ascii="Times New Roman" w:hAnsi="Times New Roman" w:cs="Times New Roman"/>
          <w:sz w:val="24"/>
          <w:szCs w:val="24"/>
        </w:rPr>
        <w:t xml:space="preserve">genetic correlations between the variables </w:t>
      </w:r>
      <w:r w:rsidR="00947E86" w:rsidRPr="00D7052D">
        <w:rPr>
          <w:rFonts w:ascii="Times New Roman" w:hAnsi="Times New Roman" w:cs="Times New Roman"/>
          <w:sz w:val="24"/>
          <w:szCs w:val="24"/>
        </w:rPr>
        <w:t xml:space="preserve">were </w:t>
      </w:r>
      <w:r w:rsidRPr="00D7052D">
        <w:rPr>
          <w:rFonts w:ascii="Times New Roman" w:hAnsi="Times New Roman" w:cs="Times New Roman"/>
          <w:sz w:val="24"/>
          <w:szCs w:val="24"/>
        </w:rPr>
        <w:t>high (.7</w:t>
      </w:r>
      <w:r w:rsidR="00D456DE" w:rsidRPr="00D7052D">
        <w:rPr>
          <w:rFonts w:ascii="Times New Roman" w:hAnsi="Times New Roman" w:cs="Times New Roman"/>
          <w:sz w:val="24"/>
          <w:szCs w:val="24"/>
        </w:rPr>
        <w:t>3</w:t>
      </w:r>
      <w:r w:rsidRPr="00D7052D">
        <w:rPr>
          <w:rFonts w:ascii="Times New Roman" w:hAnsi="Times New Roman" w:cs="Times New Roman"/>
          <w:sz w:val="24"/>
          <w:szCs w:val="24"/>
        </w:rPr>
        <w:t xml:space="preserve"> – 1.00). Genetic effects accounted for a substantial proportion of the association</w:t>
      </w:r>
      <w:r w:rsidR="003921D4">
        <w:rPr>
          <w:rFonts w:ascii="Times New Roman" w:hAnsi="Times New Roman" w:cs="Times New Roman"/>
          <w:sz w:val="24"/>
          <w:szCs w:val="24"/>
        </w:rPr>
        <w:t>s</w:t>
      </w:r>
      <w:r w:rsidRPr="00D7052D">
        <w:rPr>
          <w:rFonts w:ascii="Times New Roman" w:hAnsi="Times New Roman" w:cs="Times New Roman"/>
          <w:sz w:val="24"/>
          <w:szCs w:val="24"/>
        </w:rPr>
        <w:t xml:space="preserve"> between variables (50-</w:t>
      </w:r>
      <w:r w:rsidR="00D456DE" w:rsidRPr="00D7052D">
        <w:rPr>
          <w:rFonts w:ascii="Times New Roman" w:hAnsi="Times New Roman" w:cs="Times New Roman"/>
          <w:sz w:val="24"/>
          <w:szCs w:val="24"/>
        </w:rPr>
        <w:t>90</w:t>
      </w:r>
      <w:r w:rsidRPr="00D7052D">
        <w:rPr>
          <w:rFonts w:ascii="Times New Roman" w:hAnsi="Times New Roman" w:cs="Times New Roman"/>
          <w:sz w:val="24"/>
          <w:szCs w:val="24"/>
        </w:rPr>
        <w:t xml:space="preserve">%). Non-shared environmental effects explained the rest of the variance and covariance of the traits. </w:t>
      </w:r>
    </w:p>
    <w:p w:rsidR="006C5A98" w:rsidRPr="00D7052D" w:rsidRDefault="006C5A98" w:rsidP="00C646CC">
      <w:pPr>
        <w:spacing w:line="480" w:lineRule="auto"/>
        <w:rPr>
          <w:rFonts w:ascii="Times New Roman" w:hAnsi="Times New Roman" w:cs="Times New Roman"/>
          <w:sz w:val="24"/>
          <w:szCs w:val="24"/>
        </w:rPr>
      </w:pPr>
      <w:r w:rsidRPr="00D7052D">
        <w:rPr>
          <w:rFonts w:ascii="Times New Roman" w:hAnsi="Times New Roman" w:cs="Times New Roman"/>
          <w:sz w:val="24"/>
          <w:szCs w:val="24"/>
        </w:rPr>
        <w:t xml:space="preserve">Conclusions: While genetic effects play a modest role in insomnia and depression symptoms separately, they appear to play a more central role in concurrent and longitudinal associations between these phenotypes. </w:t>
      </w:r>
      <w:r w:rsidR="00295C51" w:rsidRPr="00D7052D">
        <w:rPr>
          <w:rFonts w:ascii="Times New Roman" w:hAnsi="Times New Roman" w:cs="Times New Roman"/>
          <w:sz w:val="24"/>
          <w:szCs w:val="24"/>
        </w:rPr>
        <w:t xml:space="preserve">This should </w:t>
      </w:r>
      <w:r w:rsidRPr="00D7052D">
        <w:rPr>
          <w:rFonts w:ascii="Times New Roman" w:hAnsi="Times New Roman" w:cs="Times New Roman"/>
          <w:sz w:val="24"/>
          <w:szCs w:val="24"/>
        </w:rPr>
        <w:t xml:space="preserve">be acknowledged in theories </w:t>
      </w:r>
      <w:r w:rsidR="00BD7A27" w:rsidRPr="00D7052D">
        <w:rPr>
          <w:rFonts w:ascii="Times New Roman" w:hAnsi="Times New Roman" w:cs="Times New Roman"/>
          <w:sz w:val="24"/>
          <w:szCs w:val="24"/>
        </w:rPr>
        <w:t xml:space="preserve">explaining </w:t>
      </w:r>
      <w:r w:rsidRPr="00D7052D">
        <w:rPr>
          <w:rFonts w:ascii="Times New Roman" w:hAnsi="Times New Roman" w:cs="Times New Roman"/>
          <w:sz w:val="24"/>
          <w:szCs w:val="24"/>
        </w:rPr>
        <w:t xml:space="preserve">these common associations. </w:t>
      </w:r>
    </w:p>
    <w:p w:rsidR="006C5A98" w:rsidRPr="00D7052D" w:rsidRDefault="006C5A98" w:rsidP="00C646CC">
      <w:pPr>
        <w:spacing w:line="480" w:lineRule="auto"/>
        <w:rPr>
          <w:rFonts w:ascii="Times New Roman" w:hAnsi="Times New Roman" w:cs="Times New Roman"/>
          <w:sz w:val="24"/>
          <w:szCs w:val="24"/>
        </w:rPr>
      </w:pPr>
      <w:r w:rsidRPr="00D7052D">
        <w:rPr>
          <w:rFonts w:ascii="Times New Roman" w:hAnsi="Times New Roman" w:cs="Times New Roman"/>
          <w:sz w:val="24"/>
          <w:szCs w:val="24"/>
        </w:rPr>
        <w:t xml:space="preserve">Keywords: Insomnia, Depression, Genetics, Twins, Longitudinal </w:t>
      </w:r>
    </w:p>
    <w:p w:rsidR="006C5A98" w:rsidRPr="00D7052D" w:rsidRDefault="006C5A98" w:rsidP="00C646CC">
      <w:pPr>
        <w:spacing w:line="480" w:lineRule="auto"/>
        <w:rPr>
          <w:rFonts w:ascii="Times New Roman" w:hAnsi="Times New Roman" w:cs="Times New Roman"/>
          <w:sz w:val="24"/>
          <w:szCs w:val="24"/>
        </w:rPr>
      </w:pPr>
      <w:r w:rsidRPr="00D7052D">
        <w:rPr>
          <w:rFonts w:ascii="Times New Roman" w:hAnsi="Times New Roman" w:cs="Times New Roman"/>
          <w:sz w:val="24"/>
          <w:szCs w:val="24"/>
        </w:rPr>
        <w:br w:type="page"/>
      </w:r>
    </w:p>
    <w:p w:rsidR="006C5A98" w:rsidRPr="00D7052D" w:rsidRDefault="006C5A98" w:rsidP="00C646CC">
      <w:pPr>
        <w:spacing w:line="480" w:lineRule="auto"/>
        <w:ind w:firstLine="720"/>
        <w:rPr>
          <w:rFonts w:ascii="Times New Roman" w:hAnsi="Times New Roman" w:cs="Times New Roman"/>
          <w:sz w:val="24"/>
          <w:szCs w:val="24"/>
        </w:rPr>
      </w:pPr>
      <w:r w:rsidRPr="00D7052D">
        <w:rPr>
          <w:rFonts w:ascii="Times New Roman" w:hAnsi="Times New Roman" w:cs="Times New Roman"/>
          <w:sz w:val="24"/>
          <w:szCs w:val="24"/>
        </w:rPr>
        <w:lastRenderedPageBreak/>
        <w:t>Longitudinal associations between insomnia and depression symptoms are well established</w:t>
      </w:r>
      <w:r w:rsidR="00314217" w:rsidRPr="00D7052D">
        <w:rPr>
          <w:rFonts w:ascii="Times New Roman" w:hAnsi="Times New Roman" w:cs="Times New Roman"/>
          <w:sz w:val="24"/>
          <w:szCs w:val="24"/>
        </w:rPr>
        <w:t>.</w:t>
      </w:r>
      <w:r w:rsidRPr="00D7052D">
        <w:rPr>
          <w:rFonts w:ascii="Times New Roman" w:hAnsi="Times New Roman" w:cs="Times New Roman"/>
          <w:sz w:val="24"/>
          <w:szCs w:val="24"/>
        </w:rPr>
        <w:t xml:space="preserve"> </w:t>
      </w:r>
      <w:r w:rsidR="005707C1" w:rsidRPr="00D7052D">
        <w:rPr>
          <w:rFonts w:ascii="Times New Roman" w:hAnsi="Times New Roman" w:cs="Times New Roman"/>
          <w:sz w:val="24"/>
          <w:szCs w:val="24"/>
          <w:vertAlign w:val="superscript"/>
        </w:rPr>
        <w:fldChar w:fldCharType="begin"/>
      </w:r>
      <w:r w:rsidR="005707C1" w:rsidRPr="00D7052D">
        <w:rPr>
          <w:rFonts w:ascii="Times New Roman" w:hAnsi="Times New Roman" w:cs="Times New Roman"/>
          <w:sz w:val="24"/>
          <w:szCs w:val="24"/>
          <w:vertAlign w:val="superscript"/>
        </w:rPr>
        <w:instrText xml:space="preserve"> ADDIN REFMGR.CITE &lt;Refman&gt;&lt;Cite&gt;&lt;Author&gt;Alvaro&lt;/Author&gt;&lt;Year&gt;2013&lt;/Year&gt;&lt;RecNum&gt;6900&lt;/RecNum&gt;&lt;IDText&gt;A systematic review assessing bidirectionality between sleep disturbances, anxiety, and depression&lt;/IDText&gt;&lt;Prefix&gt;for reviews and meta-analyses, see &lt;/Prefix&gt;&lt;MDL Ref_Type="Journal"&gt;&lt;Ref_Type&gt;Journal&lt;/Ref_Type&gt;&lt;Ref_ID&gt;6900&lt;/Ref_ID&gt;&lt;Title_Primary&gt;A systematic review assessing bidirectionality between sleep disturbances, anxiety, and depression&lt;/Title_Primary&gt;&lt;Authors_Primary&gt;Alvaro,P.K.&lt;/Authors_Primary&gt;&lt;Authors_Primary&gt;Roberts,R.M.&lt;/Authors_Primary&gt;&lt;Authors_Primary&gt;Harris,J.K.&lt;/Authors_Primary&gt;&lt;Date_Primary&gt;2013&lt;/Date_Primary&gt;&lt;Keywords&gt;review&lt;/Keywords&gt;&lt;Keywords&gt;sleep&lt;/Keywords&gt;&lt;Keywords&gt;sleep disturbances&lt;/Keywords&gt;&lt;Keywords&gt;sleep disturbance&lt;/Keywords&gt;&lt;Keywords&gt;DISTURBANCES&lt;/Keywords&gt;&lt;Keywords&gt;DISTURBANCE&lt;/Keywords&gt;&lt;Keywords&gt;anxiety&lt;/Keywords&gt;&lt;Keywords&gt;depression&lt;/Keywords&gt;&lt;Reprint&gt;Not in File&lt;/Reprint&gt;&lt;Start_Page&gt;1059&lt;/Start_Page&gt;&lt;End_Page&gt;1068&lt;/End_Page&gt;&lt;Periodical&gt;Sleep&lt;/Periodical&gt;&lt;Volume&gt;36&lt;/Volume&gt;&lt;ZZ_JournalFull&gt;&lt;f name="System"&gt;Sleep&lt;/f&gt;&lt;/ZZ_JournalFull&gt;&lt;ZZ_WorkformID&gt;1&lt;/ZZ_WorkformID&gt;&lt;/MDL&gt;&lt;/Cite&gt;&lt;Cite&gt;&lt;Author&gt;Baglioni&lt;/Author&gt;&lt;Year&gt;2011&lt;/Year&gt;&lt;RecNum&gt;7170&lt;/RecNum&gt;&lt;IDText&gt;Insomnia as a predictor of depression: A meta-analytic evaluation of longitudinal epidemiological studies&lt;/IDText&gt;&lt;MDL Ref_Type="Journal"&gt;&lt;Ref_Type&gt;Journal&lt;/Ref_Type&gt;&lt;Ref_ID&gt;7170&lt;/Ref_ID&gt;&lt;Title_Primary&gt;Insomnia as a predictor of depression: A meta-analytic evaluation of longitudinal epidemiological studies&lt;/Title_Primary&gt;&lt;Authors_Primary&gt;Baglioni,Chiara&lt;/Authors_Primary&gt;&lt;Authors_Primary&gt;Battagliese,Gemma&lt;/Authors_Primary&gt;&lt;Authors_Primary&gt;Feige,Bernd&lt;/Authors_Primary&gt;&lt;Authors_Primary&gt;Spiegelhalder,Kai&lt;/Authors_Primary&gt;&lt;Authors_Primary&gt;Nissen,Christoph&lt;/Authors_Primary&gt;&lt;Authors_Primary&gt;Voderholzer,Ulrich&lt;/Authors_Primary&gt;&lt;Authors_Primary&gt;Lombardo,Caterina&lt;/Authors_Primary&gt;&lt;Authors_Primary&gt;Riemann,Dieter&lt;/Authors_Primary&gt;&lt;Date_Primary&gt;2011&lt;/Date_Primary&gt;&lt;Keywords&gt;depression&lt;/Keywords&gt;&lt;Keywords&gt;insomnia&lt;/Keywords&gt;&lt;Keywords&gt;longitudinal&lt;/Keywords&gt;&lt;Keywords&gt;PREDICTOR&lt;/Keywords&gt;&lt;Reprint&gt;Not in File&lt;/Reprint&gt;&lt;Start_Page&gt;10&lt;/Start_Page&gt;&lt;End_Page&gt;19&lt;/End_Page&gt;&lt;Periodical&gt;J Affect Disord&lt;/Periodical&gt;&lt;Volume&gt;135&lt;/Volume&gt;&lt;Issue&gt;1-3&lt;/Issue&gt;&lt;Web_URL&gt;WOS:000297908200002&lt;/Web_URL&gt;&lt;ZZ_JournalFull&gt;&lt;f name="System"&gt;Journal of Affective Disorders&lt;/f&gt;&lt;/ZZ_JournalFull&gt;&lt;ZZ_JournalStdAbbrev&gt;&lt;f name="System"&gt;J Affect Disord&lt;/f&gt;&lt;/ZZ_JournalStdAbbrev&gt;&lt;ZZ_WorkformID&gt;1&lt;/ZZ_WorkformID&gt;&lt;/MDL&gt;&lt;/Cite&gt;&lt;Cite&gt;&lt;Author&gt;Lovato&lt;/Author&gt;&lt;Year&gt;2014&lt;/Year&gt;&lt;RecNum&gt;7106&lt;/RecNum&gt;&lt;IDText&gt;A meta-analysis and model of the relationship between sleep and depression in adolescents: Recommendations for future research and clinical practice&lt;/IDText&gt;&lt;MDL Ref_Type="Journal"&gt;&lt;Ref_Type&gt;Journal&lt;/Ref_Type&gt;&lt;Ref_ID&gt;7106&lt;/Ref_ID&gt;&lt;Title_Primary&gt;A meta-analysis and model of the relationship between sleep and depression in adolescents: Recommendations for future research and clinical practice&lt;/Title_Primary&gt;&lt;Authors_Primary&gt;Lovato,Nicole&lt;/Authors_Primary&gt;&lt;Authors_Primary&gt;Gradisar,Michael&lt;/Authors_Primary&gt;&lt;Date_Primary&gt;2014&lt;/Date_Primary&gt;&lt;Keywords&gt;Adolescent&lt;/Keywords&gt;&lt;Keywords&gt;adolescents&lt;/Keywords&gt;&lt;Keywords&gt;depression&lt;/Keywords&gt;&lt;Keywords&gt;meta analysis&lt;/Keywords&gt;&lt;Keywords&gt;meta-analysis&lt;/Keywords&gt;&lt;Keywords&gt;METAANALYSIS&lt;/Keywords&gt;&lt;Keywords&gt;MODEL&lt;/Keywords&gt;&lt;Keywords&gt;sleep&lt;/Keywords&gt;&lt;Reprint&gt;Not in File&lt;/Reprint&gt;&lt;Start_Page&gt;521&lt;/Start_Page&gt;&lt;End_Page&gt;529&lt;/End_Page&gt;&lt;Periodical&gt;Sleep Medicine Reviews&lt;/Periodical&gt;&lt;Volume&gt;18&lt;/Volume&gt;&lt;Web_URL&gt;WOS:000348010400008&lt;/Web_URL&gt;&lt;ZZ_JournalFull&gt;&lt;f name="System"&gt;Sleep Medicine Reviews&lt;/f&gt;&lt;/ZZ_JournalFull&gt;&lt;ZZ_WorkformID&gt;1&lt;/ZZ_WorkformID&gt;&lt;/MDL&gt;&lt;/Cite&gt;&lt;/Refman&gt;</w:instrText>
      </w:r>
      <w:r w:rsidR="005707C1" w:rsidRPr="00D7052D">
        <w:rPr>
          <w:rFonts w:ascii="Times New Roman" w:hAnsi="Times New Roman" w:cs="Times New Roman"/>
          <w:sz w:val="24"/>
          <w:szCs w:val="24"/>
          <w:vertAlign w:val="superscript"/>
        </w:rPr>
        <w:fldChar w:fldCharType="separate"/>
      </w:r>
      <w:r w:rsidR="005707C1" w:rsidRPr="00D7052D">
        <w:rPr>
          <w:rFonts w:ascii="Times New Roman" w:hAnsi="Times New Roman" w:cs="Times New Roman"/>
          <w:sz w:val="24"/>
          <w:szCs w:val="24"/>
          <w:vertAlign w:val="superscript"/>
        </w:rPr>
        <w:t>(for reviews and meta-analyses, see 1;2;3)</w:t>
      </w:r>
      <w:r w:rsidR="005707C1" w:rsidRPr="00D7052D">
        <w:rPr>
          <w:rFonts w:ascii="Times New Roman" w:hAnsi="Times New Roman" w:cs="Times New Roman"/>
          <w:sz w:val="24"/>
          <w:szCs w:val="24"/>
          <w:vertAlign w:val="superscript"/>
        </w:rPr>
        <w:fldChar w:fldCharType="end"/>
      </w:r>
      <w:r w:rsidRPr="00D7052D">
        <w:rPr>
          <w:rFonts w:ascii="Times New Roman" w:hAnsi="Times New Roman" w:cs="Times New Roman"/>
          <w:sz w:val="24"/>
          <w:szCs w:val="24"/>
        </w:rPr>
        <w:t xml:space="preserve"> While there is some suggestion that insomnia symptoms are more likely to predict depression than vice versa</w:t>
      </w:r>
      <w:r w:rsidR="00947E86" w:rsidRPr="00D7052D">
        <w:rPr>
          <w:rFonts w:ascii="Times New Roman" w:hAnsi="Times New Roman" w:cs="Times New Roman"/>
          <w:sz w:val="24"/>
          <w:szCs w:val="24"/>
        </w:rPr>
        <w:t xml:space="preserve">, </w:t>
      </w:r>
      <w:r w:rsidRPr="00D7052D">
        <w:rPr>
          <w:rFonts w:ascii="Times New Roman" w:hAnsi="Times New Roman" w:cs="Times New Roman"/>
          <w:sz w:val="24"/>
          <w:szCs w:val="24"/>
        </w:rPr>
        <w:t>a recent review of the literature concluded that the best evidence to date suggests that, within adulthood, the associations are likely bidirectional</w:t>
      </w:r>
      <w:r w:rsidR="00314217" w:rsidRPr="00D7052D">
        <w:rPr>
          <w:rFonts w:ascii="Times New Roman" w:hAnsi="Times New Roman" w:cs="Times New Roman"/>
          <w:sz w:val="24"/>
          <w:szCs w:val="24"/>
        </w:rPr>
        <w:t>.</w:t>
      </w:r>
      <w:r w:rsidRPr="00D7052D">
        <w:rPr>
          <w:rFonts w:ascii="Times New Roman" w:hAnsi="Times New Roman" w:cs="Times New Roman"/>
          <w:sz w:val="24"/>
          <w:szCs w:val="24"/>
        </w:rPr>
        <w:t xml:space="preserve"> </w:t>
      </w:r>
      <w:r w:rsidR="005707C1" w:rsidRPr="00D7052D">
        <w:rPr>
          <w:rFonts w:ascii="Times New Roman" w:hAnsi="Times New Roman" w:cs="Times New Roman"/>
          <w:sz w:val="24"/>
          <w:szCs w:val="24"/>
          <w:vertAlign w:val="superscript"/>
        </w:rPr>
        <w:fldChar w:fldCharType="begin"/>
      </w:r>
      <w:r w:rsidR="005707C1" w:rsidRPr="00D7052D">
        <w:rPr>
          <w:rFonts w:ascii="Times New Roman" w:hAnsi="Times New Roman" w:cs="Times New Roman"/>
          <w:sz w:val="24"/>
          <w:szCs w:val="24"/>
          <w:vertAlign w:val="superscript"/>
        </w:rPr>
        <w:instrText xml:space="preserve"> ADDIN REFMGR.CITE &lt;Refman&gt;&lt;Cite&gt;&lt;Author&gt;Alvaro&lt;/Author&gt;&lt;Year&gt;2013&lt;/Year&gt;&lt;RecNum&gt;6900&lt;/RecNum&gt;&lt;IDText&gt;A systematic review assessing bidirectionality between sleep disturbances, anxiety, and depression&lt;/IDText&gt;&lt;MDL Ref_Type="Journal"&gt;&lt;Ref_Type&gt;Journal&lt;/Ref_Type&gt;&lt;Ref_ID&gt;6900&lt;/Ref_ID&gt;&lt;Title_Primary&gt;A systematic review assessing bidirectionality between sleep disturbances, anxiety, and depression&lt;/Title_Primary&gt;&lt;Authors_Primary&gt;Alvaro,P.K.&lt;/Authors_Primary&gt;&lt;Authors_Primary&gt;Roberts,R.M.&lt;/Authors_Primary&gt;&lt;Authors_Primary&gt;Harris,J.K.&lt;/Authors_Primary&gt;&lt;Date_Primary&gt;2013&lt;/Date_Primary&gt;&lt;Keywords&gt;review&lt;/Keywords&gt;&lt;Keywords&gt;sleep&lt;/Keywords&gt;&lt;Keywords&gt;sleep disturbances&lt;/Keywords&gt;&lt;Keywords&gt;sleep disturbance&lt;/Keywords&gt;&lt;Keywords&gt;DISTURBANCES&lt;/Keywords&gt;&lt;Keywords&gt;DISTURBANCE&lt;/Keywords&gt;&lt;Keywords&gt;anxiety&lt;/Keywords&gt;&lt;Keywords&gt;depression&lt;/Keywords&gt;&lt;Reprint&gt;Not in File&lt;/Reprint&gt;&lt;Start_Page&gt;1059&lt;/Start_Page&gt;&lt;End_Page&gt;1068&lt;/End_Page&gt;&lt;Periodical&gt;Sleep&lt;/Periodical&gt;&lt;Volume&gt;36&lt;/Volume&gt;&lt;ZZ_JournalFull&gt;&lt;f name="System"&gt;Sleep&lt;/f&gt;&lt;/ZZ_JournalFull&gt;&lt;ZZ_WorkformID&gt;1&lt;/ZZ_WorkformID&gt;&lt;/MDL&gt;&lt;/Cite&gt;&lt;/Refman&gt;</w:instrText>
      </w:r>
      <w:r w:rsidR="005707C1" w:rsidRPr="00D7052D">
        <w:rPr>
          <w:rFonts w:ascii="Times New Roman" w:hAnsi="Times New Roman" w:cs="Times New Roman"/>
          <w:sz w:val="24"/>
          <w:szCs w:val="24"/>
          <w:vertAlign w:val="superscript"/>
        </w:rPr>
        <w:fldChar w:fldCharType="separate"/>
      </w:r>
      <w:r w:rsidR="005707C1" w:rsidRPr="00D7052D">
        <w:rPr>
          <w:rFonts w:ascii="Times New Roman" w:hAnsi="Times New Roman" w:cs="Times New Roman"/>
          <w:sz w:val="24"/>
          <w:szCs w:val="24"/>
          <w:vertAlign w:val="superscript"/>
        </w:rPr>
        <w:t>(1)</w:t>
      </w:r>
      <w:r w:rsidR="005707C1" w:rsidRPr="00D7052D">
        <w:rPr>
          <w:rFonts w:ascii="Times New Roman" w:hAnsi="Times New Roman" w:cs="Times New Roman"/>
          <w:sz w:val="24"/>
          <w:szCs w:val="24"/>
          <w:vertAlign w:val="superscript"/>
        </w:rPr>
        <w:fldChar w:fldCharType="end"/>
      </w:r>
    </w:p>
    <w:p w:rsidR="006C5A98" w:rsidRPr="00D7052D" w:rsidRDefault="006C5A98" w:rsidP="00C646CC">
      <w:pPr>
        <w:spacing w:line="480" w:lineRule="auto"/>
        <w:rPr>
          <w:rFonts w:ascii="Times New Roman" w:hAnsi="Times New Roman" w:cs="Times New Roman"/>
          <w:sz w:val="24"/>
          <w:szCs w:val="24"/>
        </w:rPr>
      </w:pPr>
      <w:r w:rsidRPr="00D7052D">
        <w:rPr>
          <w:rFonts w:ascii="Times New Roman" w:hAnsi="Times New Roman" w:cs="Times New Roman"/>
          <w:sz w:val="24"/>
          <w:szCs w:val="24"/>
        </w:rPr>
        <w:tab/>
        <w:t xml:space="preserve">What is less-well established is the reason for the association between poor sleep and depression. Explanations are diverse and include the suggestion that insomnia and depression symptoms are due to hyperarousal </w:t>
      </w:r>
      <w:r w:rsidR="005707C1" w:rsidRPr="00D7052D">
        <w:rPr>
          <w:rFonts w:ascii="Times New Roman" w:hAnsi="Times New Roman" w:cs="Times New Roman"/>
          <w:sz w:val="24"/>
          <w:szCs w:val="24"/>
          <w:vertAlign w:val="superscript"/>
        </w:rPr>
        <w:fldChar w:fldCharType="begin"/>
      </w:r>
      <w:r w:rsidR="005707C1" w:rsidRPr="00D7052D">
        <w:rPr>
          <w:rFonts w:ascii="Times New Roman" w:hAnsi="Times New Roman" w:cs="Times New Roman"/>
          <w:sz w:val="24"/>
          <w:szCs w:val="24"/>
          <w:vertAlign w:val="superscript"/>
        </w:rPr>
        <w:instrText xml:space="preserve"> ADDIN REFMGR.CITE &lt;Refman&gt;&lt;Cite&gt;&lt;Author&gt;Staner&lt;/Author&gt;&lt;Year&gt;2010&lt;/Year&gt;&lt;RecNum&gt;7233&lt;/RecNum&gt;&lt;IDText&gt;Comorbidity of insomnia and depression&lt;/IDText&gt;&lt;MDL Ref_Type="Journal"&gt;&lt;Ref_Type&gt;Journal&lt;/Ref_Type&gt;&lt;Ref_ID&gt;7233&lt;/Ref_ID&gt;&lt;Title_Primary&gt;Comorbidity of insomnia and depression&lt;/Title_Primary&gt;&lt;Authors_Primary&gt;Staner,Luc&lt;/Authors_Primary&gt;&lt;Date_Primary&gt;2010&lt;/Date_Primary&gt;&lt;Keywords&gt;comorbidity&lt;/Keywords&gt;&lt;Keywords&gt;depression&lt;/Keywords&gt;&lt;Keywords&gt;insomnia&lt;/Keywords&gt;&lt;Reprint&gt;Not in File&lt;/Reprint&gt;&lt;Start_Page&gt;35&lt;/Start_Page&gt;&lt;End_Page&gt;46&lt;/End_Page&gt;&lt;Periodical&gt;Sleep Medicine Reviews&lt;/Periodical&gt;&lt;Volume&gt;14&lt;/Volume&gt;&lt;Issue&gt;1&lt;/Issue&gt;&lt;Web_URL&gt;WOS:000274279100006&lt;/Web_URL&gt;&lt;ZZ_JournalFull&gt;&lt;f name="System"&gt;Sleep Medicine Reviews&lt;/f&gt;&lt;/ZZ_JournalFull&gt;&lt;ZZ_WorkformID&gt;1&lt;/ZZ_WorkformID&gt;&lt;/MDL&gt;&lt;/Cite&gt;&lt;/Refman&gt;</w:instrText>
      </w:r>
      <w:r w:rsidR="005707C1" w:rsidRPr="00D7052D">
        <w:rPr>
          <w:rFonts w:ascii="Times New Roman" w:hAnsi="Times New Roman" w:cs="Times New Roman"/>
          <w:sz w:val="24"/>
          <w:szCs w:val="24"/>
          <w:vertAlign w:val="superscript"/>
        </w:rPr>
        <w:fldChar w:fldCharType="separate"/>
      </w:r>
      <w:r w:rsidR="005707C1" w:rsidRPr="00D7052D">
        <w:rPr>
          <w:rFonts w:ascii="Times New Roman" w:hAnsi="Times New Roman" w:cs="Times New Roman"/>
          <w:sz w:val="24"/>
          <w:szCs w:val="24"/>
          <w:vertAlign w:val="superscript"/>
        </w:rPr>
        <w:t>(4)</w:t>
      </w:r>
      <w:r w:rsidR="005707C1" w:rsidRPr="00D7052D">
        <w:rPr>
          <w:rFonts w:ascii="Times New Roman" w:hAnsi="Times New Roman" w:cs="Times New Roman"/>
          <w:sz w:val="24"/>
          <w:szCs w:val="24"/>
          <w:vertAlign w:val="superscript"/>
        </w:rPr>
        <w:fldChar w:fldCharType="end"/>
      </w:r>
      <w:r w:rsidRPr="00D7052D">
        <w:rPr>
          <w:rFonts w:ascii="Times New Roman" w:hAnsi="Times New Roman" w:cs="Times New Roman"/>
          <w:sz w:val="24"/>
          <w:szCs w:val="24"/>
        </w:rPr>
        <w:t xml:space="preserve"> or heightened emotional reactivity</w:t>
      </w:r>
      <w:r w:rsidR="00314217" w:rsidRPr="00D7052D">
        <w:rPr>
          <w:rFonts w:ascii="Times New Roman" w:hAnsi="Times New Roman" w:cs="Times New Roman"/>
          <w:sz w:val="24"/>
          <w:szCs w:val="24"/>
        </w:rPr>
        <w:t>.</w:t>
      </w:r>
      <w:r w:rsidRPr="00D7052D">
        <w:rPr>
          <w:rFonts w:ascii="Times New Roman" w:hAnsi="Times New Roman" w:cs="Times New Roman"/>
          <w:sz w:val="24"/>
          <w:szCs w:val="24"/>
        </w:rPr>
        <w:t xml:space="preserve"> </w:t>
      </w:r>
      <w:r w:rsidR="005707C1" w:rsidRPr="00D7052D">
        <w:rPr>
          <w:rFonts w:ascii="Times New Roman" w:hAnsi="Times New Roman" w:cs="Times New Roman"/>
          <w:sz w:val="24"/>
          <w:szCs w:val="24"/>
          <w:vertAlign w:val="superscript"/>
        </w:rPr>
        <w:fldChar w:fldCharType="begin"/>
      </w:r>
      <w:r w:rsidR="005707C1" w:rsidRPr="00D7052D">
        <w:rPr>
          <w:rFonts w:ascii="Times New Roman" w:hAnsi="Times New Roman" w:cs="Times New Roman"/>
          <w:sz w:val="24"/>
          <w:szCs w:val="24"/>
          <w:vertAlign w:val="superscript"/>
        </w:rPr>
        <w:instrText xml:space="preserve"> ADDIN REFMGR.CITE &lt;Refman&gt;&lt;Cite&gt;&lt;Author&gt;Baglioni&lt;/Author&gt;&lt;Year&gt;2010&lt;/Year&gt;&lt;RecNum&gt;7237&lt;/RecNum&gt;&lt;IDText&gt;Sleep and emotions: A focus on insomnia&lt;/IDText&gt;&lt;MDL Ref_Type="Journal"&gt;&lt;Ref_Type&gt;Journal&lt;/Ref_Type&gt;&lt;Ref_ID&gt;7237&lt;/Ref_ID&gt;&lt;Title_Primary&gt;Sleep and emotions: A focus on insomnia&lt;/Title_Primary&gt;&lt;Authors_Primary&gt;Baglioni,Chiara&lt;/Authors_Primary&gt;&lt;Authors_Primary&gt;Spiegelhalder,Kai&lt;/Authors_Primary&gt;&lt;Authors_Primary&gt;Lombardo,Caterina&lt;/Authors_Primary&gt;&lt;Authors_Primary&gt;Riemann,Dieter&lt;/Authors_Primary&gt;&lt;Date_Primary&gt;2010&lt;/Date_Primary&gt;&lt;Keywords&gt;emotion&lt;/Keywords&gt;&lt;Keywords&gt;Emotions&lt;/Keywords&gt;&lt;Keywords&gt;insomnia&lt;/Keywords&gt;&lt;Keywords&gt;sleep&lt;/Keywords&gt;&lt;Reprint&gt;Not in File&lt;/Reprint&gt;&lt;Start_Page&gt;227&lt;/Start_Page&gt;&lt;End_Page&gt;238&lt;/End_Page&gt;&lt;Periodical&gt;Sleep Medicine Reviews&lt;/Periodical&gt;&lt;Volume&gt;14&lt;/Volume&gt;&lt;Issue&gt;4&lt;/Issue&gt;&lt;Web_URL&gt;WOS:000279593200003&lt;/Web_URL&gt;&lt;ZZ_JournalFull&gt;&lt;f name="System"&gt;Sleep Medicine Reviews&lt;/f&gt;&lt;/ZZ_JournalFull&gt;&lt;ZZ_WorkformID&gt;1&lt;/ZZ_WorkformID&gt;&lt;/MDL&gt;&lt;/Cite&gt;&lt;/Refman&gt;</w:instrText>
      </w:r>
      <w:r w:rsidR="005707C1" w:rsidRPr="00D7052D">
        <w:rPr>
          <w:rFonts w:ascii="Times New Roman" w:hAnsi="Times New Roman" w:cs="Times New Roman"/>
          <w:sz w:val="24"/>
          <w:szCs w:val="24"/>
          <w:vertAlign w:val="superscript"/>
        </w:rPr>
        <w:fldChar w:fldCharType="separate"/>
      </w:r>
      <w:r w:rsidR="005707C1" w:rsidRPr="00D7052D">
        <w:rPr>
          <w:rFonts w:ascii="Times New Roman" w:hAnsi="Times New Roman" w:cs="Times New Roman"/>
          <w:sz w:val="24"/>
          <w:szCs w:val="24"/>
          <w:vertAlign w:val="superscript"/>
        </w:rPr>
        <w:t>(5)</w:t>
      </w:r>
      <w:r w:rsidR="005707C1" w:rsidRPr="00D7052D">
        <w:rPr>
          <w:rFonts w:ascii="Times New Roman" w:hAnsi="Times New Roman" w:cs="Times New Roman"/>
          <w:sz w:val="24"/>
          <w:szCs w:val="24"/>
          <w:vertAlign w:val="superscript"/>
        </w:rPr>
        <w:fldChar w:fldCharType="end"/>
      </w:r>
      <w:r w:rsidRPr="00D7052D">
        <w:rPr>
          <w:rFonts w:ascii="Times New Roman" w:hAnsi="Times New Roman" w:cs="Times New Roman"/>
          <w:sz w:val="24"/>
          <w:szCs w:val="24"/>
        </w:rPr>
        <w:t xml:space="preserve"> Neural processes underlying the association include the possibility that poor sleep moderates the association between amygdala response to threat stimuli and depression</w:t>
      </w:r>
      <w:r w:rsidR="00314217" w:rsidRPr="00D7052D">
        <w:rPr>
          <w:rFonts w:ascii="Times New Roman" w:hAnsi="Times New Roman" w:cs="Times New Roman"/>
          <w:sz w:val="24"/>
          <w:szCs w:val="24"/>
        </w:rPr>
        <w:t>.</w:t>
      </w:r>
      <w:r w:rsidRPr="00D7052D">
        <w:rPr>
          <w:rFonts w:ascii="Times New Roman" w:hAnsi="Times New Roman" w:cs="Times New Roman"/>
          <w:sz w:val="24"/>
          <w:szCs w:val="24"/>
        </w:rPr>
        <w:t xml:space="preserve"> </w:t>
      </w:r>
      <w:r w:rsidR="005707C1" w:rsidRPr="00D7052D">
        <w:rPr>
          <w:rFonts w:ascii="Times New Roman" w:hAnsi="Times New Roman" w:cs="Times New Roman"/>
          <w:sz w:val="24"/>
          <w:szCs w:val="24"/>
          <w:vertAlign w:val="superscript"/>
        </w:rPr>
        <w:fldChar w:fldCharType="begin"/>
      </w:r>
      <w:r w:rsidR="005707C1" w:rsidRPr="00D7052D">
        <w:rPr>
          <w:rFonts w:ascii="Times New Roman" w:hAnsi="Times New Roman" w:cs="Times New Roman"/>
          <w:sz w:val="24"/>
          <w:szCs w:val="24"/>
          <w:vertAlign w:val="superscript"/>
        </w:rPr>
        <w:instrText xml:space="preserve"> ADDIN REFMGR.CITE &lt;Refman&gt;&lt;Cite&gt;&lt;Author&gt;Prather&lt;/Author&gt;&lt;Year&gt;2013&lt;/Year&gt;&lt;RecNum&gt;6925&lt;/RecNum&gt;&lt;IDText&gt;Impact of sleep quality on amygdala reactivity, negative affect, and perceived stress&lt;/IDText&gt;&lt;Prefix&gt;e.g. &lt;/Prefix&gt;&lt;MDL Ref_Type="Journal"&gt;&lt;Ref_Type&gt;Journal&lt;/Ref_Type&gt;&lt;Ref_ID&gt;6925&lt;/Ref_ID&gt;&lt;Title_Primary&gt;Impact of sleep quality on amygdala reactivity, negative affect, and perceived stress&lt;/Title_Primary&gt;&lt;Authors_Primary&gt;Prather,A.A.&lt;/Authors_Primary&gt;&lt;Authors_Primary&gt;Bogdan,R.&lt;/Authors_Primary&gt;&lt;Authors_Primary&gt;Hariri,A.R.&lt;/Authors_Primary&gt;&lt;Date_Primary&gt;2013&lt;/Date_Primary&gt;&lt;Keywords&gt;affect&lt;/Keywords&gt;&lt;Keywords&gt;amygdala&lt;/Keywords&gt;&lt;Keywords&gt;IMPACT&lt;/Keywords&gt;&lt;Keywords&gt;NEGATIVE AFFECT&lt;/Keywords&gt;&lt;Keywords&gt;PERCEIVED STRESS&lt;/Keywords&gt;&lt;Keywords&gt;QUALITY&lt;/Keywords&gt;&lt;Keywords&gt;REACTIVITY&lt;/Keywords&gt;&lt;Keywords&gt;sleep&lt;/Keywords&gt;&lt;Keywords&gt;SLEEP QUALITY&lt;/Keywords&gt;&lt;Keywords&gt;stress&lt;/Keywords&gt;&lt;Reprint&gt;Not in File&lt;/Reprint&gt;&lt;Start_Page&gt;350&lt;/Start_Page&gt;&lt;End_Page&gt;358&lt;/End_Page&gt;&lt;Periodical&gt;Psychosom Med&lt;/Periodical&gt;&lt;Volume&gt;75&lt;/Volume&gt;&lt;ZZ_JournalFull&gt;&lt;f name="System"&gt;Psychosomatic Medicine&lt;/f&gt;&lt;/ZZ_JournalFull&gt;&lt;ZZ_JournalStdAbbrev&gt;&lt;f name="System"&gt;Psychosom Med&lt;/f&gt;&lt;/ZZ_JournalStdAbbrev&gt;&lt;ZZ_WorkformID&gt;1&lt;/ZZ_WorkformID&gt;&lt;/MDL&gt;&lt;/Cite&gt;&lt;Cite&gt;&lt;Author&gt;Yoo&lt;/Author&gt;&lt;Year&gt;2007&lt;/Year&gt;&lt;RecNum&gt;6578&lt;/RecNum&gt;&lt;IDText&gt;The human emotional brain without sleep - a prefrontal amygdala disconnect&lt;/IDText&gt;&lt;Prefix&gt; see also, &lt;/Prefix&gt;&lt;MDL Ref_Type="Journal"&gt;&lt;Ref_Type&gt;Journal&lt;/Ref_Type&gt;&lt;Ref_ID&gt;6578&lt;/Ref_ID&gt;&lt;Title_Primary&gt;The human emotional brain without sleep - a prefrontal amygdala disconnect&lt;/Title_Primary&gt;&lt;Authors_Primary&gt;Yoo,S.S.&lt;/Authors_Primary&gt;&lt;Authors_Primary&gt;Gujar,N.&lt;/Authors_Primary&gt;&lt;Authors_Primary&gt;Hu,P.&lt;/Authors_Primary&gt;&lt;Authors_Primary&gt;Jolesz,F.A.&lt;/Authors_Primary&gt;&lt;Authors_Primary&gt;Walker,M.P.&lt;/Authors_Primary&gt;&lt;Date_Primary&gt;2007&lt;/Date_Primary&gt;&lt;Keywords&gt;amygdala&lt;/Keywords&gt;&lt;Keywords&gt;Brain&lt;/Keywords&gt;&lt;Keywords&gt;Human&lt;/Keywords&gt;&lt;Keywords&gt;sleep&lt;/Keywords&gt;&lt;Reprint&gt;Not in File&lt;/Reprint&gt;&lt;Start_Page&gt;R877&lt;/Start_Page&gt;&lt;End_Page&gt;R878&lt;/End_Page&gt;&lt;Periodical&gt;Current Biology&lt;/Periodical&gt;&lt;Volume&gt;17&lt;/Volume&gt;&lt;Web_URL&gt;WOS:000250466400009&lt;/Web_URL&gt;&lt;ZZ_JournalFull&gt;&lt;f name="System"&gt;Current Biology&lt;/f&gt;&lt;/ZZ_JournalFull&gt;&lt;ZZ_WorkformID&gt;1&lt;/ZZ_WorkformID&gt;&lt;/MDL&gt;&lt;/Cite&gt;&lt;/Refman&gt;</w:instrText>
      </w:r>
      <w:r w:rsidR="005707C1" w:rsidRPr="00D7052D">
        <w:rPr>
          <w:rFonts w:ascii="Times New Roman" w:hAnsi="Times New Roman" w:cs="Times New Roman"/>
          <w:sz w:val="24"/>
          <w:szCs w:val="24"/>
          <w:vertAlign w:val="superscript"/>
        </w:rPr>
        <w:fldChar w:fldCharType="separate"/>
      </w:r>
      <w:r w:rsidR="005707C1" w:rsidRPr="00D7052D">
        <w:rPr>
          <w:rFonts w:ascii="Times New Roman" w:hAnsi="Times New Roman" w:cs="Times New Roman"/>
          <w:sz w:val="24"/>
          <w:szCs w:val="24"/>
          <w:vertAlign w:val="superscript"/>
        </w:rPr>
        <w:t>(e.g. 6; see also, 7)</w:t>
      </w:r>
      <w:r w:rsidR="005707C1" w:rsidRPr="00D7052D">
        <w:rPr>
          <w:rFonts w:ascii="Times New Roman" w:hAnsi="Times New Roman" w:cs="Times New Roman"/>
          <w:sz w:val="24"/>
          <w:szCs w:val="24"/>
          <w:vertAlign w:val="superscript"/>
        </w:rPr>
        <w:fldChar w:fldCharType="end"/>
      </w:r>
      <w:r w:rsidRPr="00D7052D">
        <w:rPr>
          <w:rFonts w:ascii="Times New Roman" w:hAnsi="Times New Roman" w:cs="Times New Roman"/>
          <w:sz w:val="24"/>
          <w:szCs w:val="24"/>
        </w:rPr>
        <w:t xml:space="preserve"> Sleep disruption may also disturb prefrontal cortex functioning </w:t>
      </w:r>
      <w:r w:rsidR="005707C1" w:rsidRPr="00D7052D">
        <w:rPr>
          <w:rFonts w:ascii="Times New Roman" w:hAnsi="Times New Roman" w:cs="Times New Roman"/>
          <w:sz w:val="24"/>
          <w:szCs w:val="24"/>
          <w:vertAlign w:val="superscript"/>
        </w:rPr>
        <w:fldChar w:fldCharType="begin"/>
      </w:r>
      <w:r w:rsidR="005707C1" w:rsidRPr="00D7052D">
        <w:rPr>
          <w:rFonts w:ascii="Times New Roman" w:hAnsi="Times New Roman" w:cs="Times New Roman"/>
          <w:sz w:val="24"/>
          <w:szCs w:val="24"/>
          <w:vertAlign w:val="superscript"/>
        </w:rPr>
        <w:instrText xml:space="preserve"> ADDIN REFMGR.CITE &lt;Refman&gt;&lt;Cite&gt;&lt;Author&gt;Muzur&lt;/Author&gt;&lt;Year&gt;2002&lt;/Year&gt;&lt;RecNum&gt;6938&lt;/RecNum&gt;&lt;IDText&gt;The prefrontal cortex in sleep&lt;/IDText&gt;&lt;MDL Ref_Type="Journal"&gt;&lt;Ref_Type&gt;Journal&lt;/Ref_Type&gt;&lt;Ref_ID&gt;6938&lt;/Ref_ID&gt;&lt;Title_Primary&gt;The prefrontal cortex in sleep&lt;/Title_Primary&gt;&lt;Authors_Primary&gt;Muzur,A.&lt;/Authors_Primary&gt;&lt;Authors_Primary&gt;Pace-Schott,E.F.&lt;/Authors_Primary&gt;&lt;Authors_Primary&gt;Hobson,J.A.&lt;/Authors_Primary&gt;&lt;Date_Primary&gt;2002&lt;/Date_Primary&gt;&lt;Keywords&gt;CORTEX&lt;/Keywords&gt;&lt;Keywords&gt;PREFRONTAL CORTEX&lt;/Keywords&gt;&lt;Keywords&gt;sleep&lt;/Keywords&gt;&lt;Reprint&gt;Not in File&lt;/Reprint&gt;&lt;Start_Page&gt;475&lt;/Start_Page&gt;&lt;End_Page&gt;481&lt;/End_Page&gt;&lt;Periodical&gt;Trends in Cognitive Sciences&lt;/Periodical&gt;&lt;Volume&gt;6&lt;/Volume&gt;&lt;ZZ_JournalFull&gt;&lt;f name="System"&gt;Trends in Cognitive Sciences&lt;/f&gt;&lt;/ZZ_JournalFull&gt;&lt;ZZ_WorkformID&gt;1&lt;/ZZ_WorkformID&gt;&lt;/MDL&gt;&lt;/Cite&gt;&lt;/Refman&gt;</w:instrText>
      </w:r>
      <w:r w:rsidR="005707C1" w:rsidRPr="00D7052D">
        <w:rPr>
          <w:rFonts w:ascii="Times New Roman" w:hAnsi="Times New Roman" w:cs="Times New Roman"/>
          <w:sz w:val="24"/>
          <w:szCs w:val="24"/>
          <w:vertAlign w:val="superscript"/>
        </w:rPr>
        <w:fldChar w:fldCharType="separate"/>
      </w:r>
      <w:r w:rsidR="005707C1" w:rsidRPr="00D7052D">
        <w:rPr>
          <w:rFonts w:ascii="Times New Roman" w:hAnsi="Times New Roman" w:cs="Times New Roman"/>
          <w:sz w:val="24"/>
          <w:szCs w:val="24"/>
          <w:vertAlign w:val="superscript"/>
        </w:rPr>
        <w:t>(8)</w:t>
      </w:r>
      <w:r w:rsidR="005707C1" w:rsidRPr="00D7052D">
        <w:rPr>
          <w:rFonts w:ascii="Times New Roman" w:hAnsi="Times New Roman" w:cs="Times New Roman"/>
          <w:sz w:val="24"/>
          <w:szCs w:val="24"/>
          <w:vertAlign w:val="superscript"/>
        </w:rPr>
        <w:fldChar w:fldCharType="end"/>
      </w:r>
      <w:r w:rsidRPr="00D7052D">
        <w:rPr>
          <w:rFonts w:ascii="Times New Roman" w:hAnsi="Times New Roman" w:cs="Times New Roman"/>
          <w:sz w:val="24"/>
          <w:szCs w:val="24"/>
        </w:rPr>
        <w:t xml:space="preserve"> which plays an important role in </w:t>
      </w:r>
      <w:r w:rsidR="00947E86" w:rsidRPr="00D7052D">
        <w:rPr>
          <w:rFonts w:ascii="Times New Roman" w:hAnsi="Times New Roman" w:cs="Times New Roman"/>
          <w:sz w:val="24"/>
          <w:szCs w:val="24"/>
        </w:rPr>
        <w:t xml:space="preserve">the </w:t>
      </w:r>
      <w:r w:rsidRPr="00D7052D">
        <w:rPr>
          <w:rFonts w:ascii="Times New Roman" w:hAnsi="Times New Roman" w:cs="Times New Roman"/>
          <w:sz w:val="24"/>
          <w:szCs w:val="24"/>
        </w:rPr>
        <w:t xml:space="preserve">emotional </w:t>
      </w:r>
      <w:r w:rsidR="00947E86" w:rsidRPr="00D7052D">
        <w:rPr>
          <w:rFonts w:ascii="Times New Roman" w:hAnsi="Times New Roman" w:cs="Times New Roman"/>
          <w:sz w:val="24"/>
          <w:szCs w:val="24"/>
        </w:rPr>
        <w:t xml:space="preserve">and cognitive </w:t>
      </w:r>
      <w:r w:rsidRPr="00D7052D">
        <w:rPr>
          <w:rFonts w:ascii="Times New Roman" w:hAnsi="Times New Roman" w:cs="Times New Roman"/>
          <w:sz w:val="24"/>
          <w:szCs w:val="24"/>
        </w:rPr>
        <w:t>processing</w:t>
      </w:r>
      <w:r w:rsidR="00947E86" w:rsidRPr="00D7052D">
        <w:rPr>
          <w:rFonts w:ascii="Times New Roman" w:hAnsi="Times New Roman" w:cs="Times New Roman"/>
          <w:sz w:val="24"/>
          <w:szCs w:val="24"/>
        </w:rPr>
        <w:t xml:space="preserve"> central to depression</w:t>
      </w:r>
      <w:r w:rsidR="00314217" w:rsidRPr="00D7052D">
        <w:rPr>
          <w:rFonts w:ascii="Times New Roman" w:hAnsi="Times New Roman" w:cs="Times New Roman"/>
          <w:sz w:val="24"/>
          <w:szCs w:val="24"/>
        </w:rPr>
        <w:t>.</w:t>
      </w:r>
      <w:r w:rsidRPr="00D7052D">
        <w:rPr>
          <w:rFonts w:ascii="Times New Roman" w:hAnsi="Times New Roman" w:cs="Times New Roman"/>
          <w:sz w:val="24"/>
          <w:szCs w:val="24"/>
        </w:rPr>
        <w:t xml:space="preserve"> </w:t>
      </w:r>
      <w:r w:rsidR="005707C1" w:rsidRPr="00D7052D">
        <w:rPr>
          <w:rFonts w:ascii="Times New Roman" w:hAnsi="Times New Roman" w:cs="Times New Roman"/>
          <w:sz w:val="24"/>
          <w:szCs w:val="24"/>
          <w:vertAlign w:val="superscript"/>
        </w:rPr>
        <w:fldChar w:fldCharType="begin"/>
      </w:r>
      <w:r w:rsidR="005707C1" w:rsidRPr="00D7052D">
        <w:rPr>
          <w:rFonts w:ascii="Times New Roman" w:hAnsi="Times New Roman" w:cs="Times New Roman"/>
          <w:sz w:val="24"/>
          <w:szCs w:val="24"/>
          <w:vertAlign w:val="superscript"/>
        </w:rPr>
        <w:instrText xml:space="preserve"> ADDIN REFMGR.CITE &lt;Refman&gt;&lt;Cite&gt;&lt;Author&gt;Hariri&lt;/Author&gt;&lt;Year&gt;2015&lt;/Year&gt;&lt;RecNum&gt;6924&lt;/RecNum&gt;&lt;IDText&gt;Looking inside the disordered brain&lt;/IDText&gt;&lt;Prefix&gt;e.g. &lt;/Prefix&gt;&lt;MDL Ref_Type="Book, Whole"&gt;&lt;Ref_Type&gt;Book, Whole&lt;/Ref_Type&gt;&lt;Ref_ID&gt;6924&lt;/Ref_ID&gt;&lt;Title_Primary&gt;Looking inside the disordered brain&lt;/Title_Primary&gt;&lt;Authors_Primary&gt;Hariri,A.R.&lt;/Authors_Primary&gt;&lt;Date_Primary&gt;2015&lt;/Date_Primary&gt;&lt;Keywords&gt;Brain&lt;/Keywords&gt;&lt;Reprint&gt;Not in File&lt;/Reprint&gt;&lt;Pub_Place&gt;Sunderland, MA&lt;/Pub_Place&gt;&lt;Publisher&gt;Sinauer&lt;/Publisher&gt;&lt;ZZ_WorkformID&gt;2&lt;/ZZ_WorkformID&gt;&lt;/MDL&gt;&lt;/Cite&gt;&lt;/Refman&gt;</w:instrText>
      </w:r>
      <w:r w:rsidR="005707C1" w:rsidRPr="00D7052D">
        <w:rPr>
          <w:rFonts w:ascii="Times New Roman" w:hAnsi="Times New Roman" w:cs="Times New Roman"/>
          <w:sz w:val="24"/>
          <w:szCs w:val="24"/>
          <w:vertAlign w:val="superscript"/>
        </w:rPr>
        <w:fldChar w:fldCharType="separate"/>
      </w:r>
      <w:r w:rsidR="005707C1" w:rsidRPr="00D7052D">
        <w:rPr>
          <w:rFonts w:ascii="Times New Roman" w:hAnsi="Times New Roman" w:cs="Times New Roman"/>
          <w:sz w:val="24"/>
          <w:szCs w:val="24"/>
          <w:vertAlign w:val="superscript"/>
        </w:rPr>
        <w:t>(e.g. 9)</w:t>
      </w:r>
      <w:r w:rsidR="005707C1" w:rsidRPr="00D7052D">
        <w:rPr>
          <w:rFonts w:ascii="Times New Roman" w:hAnsi="Times New Roman" w:cs="Times New Roman"/>
          <w:sz w:val="24"/>
          <w:szCs w:val="24"/>
          <w:vertAlign w:val="superscript"/>
        </w:rPr>
        <w:fldChar w:fldCharType="end"/>
      </w:r>
      <w:r w:rsidRPr="00D7052D">
        <w:rPr>
          <w:rFonts w:ascii="Times New Roman" w:hAnsi="Times New Roman" w:cs="Times New Roman"/>
          <w:sz w:val="24"/>
          <w:szCs w:val="24"/>
        </w:rPr>
        <w:t xml:space="preserve"> Other explanations have highlighted the possibility that fragmentation of</w:t>
      </w:r>
      <w:r w:rsidR="002E620A">
        <w:rPr>
          <w:rFonts w:ascii="Times New Roman" w:hAnsi="Times New Roman" w:cs="Times New Roman"/>
          <w:sz w:val="24"/>
          <w:szCs w:val="24"/>
        </w:rPr>
        <w:t xml:space="preserve"> rapid eye movement (</w:t>
      </w:r>
      <w:r w:rsidRPr="00D7052D">
        <w:rPr>
          <w:rFonts w:ascii="Times New Roman" w:hAnsi="Times New Roman" w:cs="Times New Roman"/>
          <w:sz w:val="24"/>
          <w:szCs w:val="24"/>
        </w:rPr>
        <w:t>REM</w:t>
      </w:r>
      <w:r w:rsidR="002E620A">
        <w:rPr>
          <w:rFonts w:ascii="Times New Roman" w:hAnsi="Times New Roman" w:cs="Times New Roman"/>
          <w:sz w:val="24"/>
          <w:szCs w:val="24"/>
        </w:rPr>
        <w:t>)</w:t>
      </w:r>
      <w:r w:rsidRPr="00D7052D">
        <w:rPr>
          <w:rFonts w:ascii="Times New Roman" w:hAnsi="Times New Roman" w:cs="Times New Roman"/>
          <w:sz w:val="24"/>
          <w:szCs w:val="24"/>
        </w:rPr>
        <w:t xml:space="preserve"> sleep could lead to both the subjective sense of having slept poorly and depression</w:t>
      </w:r>
      <w:r w:rsidR="00314217" w:rsidRPr="00D7052D">
        <w:rPr>
          <w:rFonts w:ascii="Times New Roman" w:hAnsi="Times New Roman" w:cs="Times New Roman"/>
          <w:sz w:val="24"/>
          <w:szCs w:val="24"/>
        </w:rPr>
        <w:t>.</w:t>
      </w:r>
      <w:r w:rsidRPr="00D7052D">
        <w:rPr>
          <w:rFonts w:ascii="Times New Roman" w:hAnsi="Times New Roman" w:cs="Times New Roman"/>
          <w:sz w:val="24"/>
          <w:szCs w:val="24"/>
        </w:rPr>
        <w:t xml:space="preserve"> </w:t>
      </w:r>
      <w:r w:rsidR="005707C1" w:rsidRPr="00D7052D">
        <w:rPr>
          <w:rFonts w:ascii="Times New Roman" w:hAnsi="Times New Roman" w:cs="Times New Roman"/>
          <w:sz w:val="24"/>
          <w:szCs w:val="24"/>
          <w:vertAlign w:val="superscript"/>
        </w:rPr>
        <w:fldChar w:fldCharType="begin"/>
      </w:r>
      <w:r w:rsidR="005707C1" w:rsidRPr="00D7052D">
        <w:rPr>
          <w:rFonts w:ascii="Times New Roman" w:hAnsi="Times New Roman" w:cs="Times New Roman"/>
          <w:sz w:val="24"/>
          <w:szCs w:val="24"/>
          <w:vertAlign w:val="superscript"/>
        </w:rPr>
        <w:instrText xml:space="preserve"> ADDIN REFMGR.CITE &lt;Refman&gt;&lt;Cite&gt;&lt;Author&gt;Riemann&lt;/Author&gt;&lt;Year&gt;2012&lt;/Year&gt;&lt;RecNum&gt;7234&lt;/RecNum&gt;&lt;IDText&gt;REM sleep instability - a new pathway for insomnia?&lt;/IDText&gt;&lt;MDL Ref_Type="Journal"&gt;&lt;Ref_Type&gt;Journal&lt;/Ref_Type&gt;&lt;Ref_ID&gt;7234&lt;/Ref_ID&gt;&lt;Title_Primary&gt;REM sleep instability - a new pathway for insomnia?&lt;/Title_Primary&gt;&lt;Authors_Primary&gt;Riemann,D.&lt;/Authors_Primary&gt;&lt;Authors_Primary&gt;Spiegelhalder,K.&lt;/Authors_Primary&gt;&lt;Authors_Primary&gt;Nissen,C.&lt;/Authors_Primary&gt;&lt;Authors_Primary&gt;Hirscher,V.&lt;/Authors_Primary&gt;&lt;Authors_Primary&gt;Baglioni,C.&lt;/Authors_Primary&gt;&lt;Authors_Primary&gt;Feige,B.&lt;/Authors_Primary&gt;&lt;Date_Primary&gt;2012&lt;/Date_Primary&gt;&lt;Keywords&gt;insomnia&lt;/Keywords&gt;&lt;Keywords&gt;REM sleep&lt;/Keywords&gt;&lt;Keywords&gt;REM-SLEEP&lt;/Keywords&gt;&lt;Keywords&gt;sleep&lt;/Keywords&gt;&lt;Reprint&gt;Not in File&lt;/Reprint&gt;&lt;Start_Page&gt;167&lt;/Start_Page&gt;&lt;End_Page&gt;176&lt;/End_Page&gt;&lt;Periodical&gt;Pharmacopsychiatry&lt;/Periodical&gt;&lt;Volume&gt;45&lt;/Volume&gt;&lt;Issue&gt;5&lt;/Issue&gt;&lt;Web_URL&gt;WOS:000307328900001&lt;/Web_URL&gt;&lt;ZZ_JournalFull&gt;&lt;f name="System"&gt;Pharmacopsychiatry&lt;/f&gt;&lt;/ZZ_JournalFull&gt;&lt;ZZ_WorkformID&gt;1&lt;/ZZ_WorkformID&gt;&lt;/MDL&gt;&lt;/Cite&gt;&lt;/Refman&gt;</w:instrText>
      </w:r>
      <w:r w:rsidR="005707C1" w:rsidRPr="00D7052D">
        <w:rPr>
          <w:rFonts w:ascii="Times New Roman" w:hAnsi="Times New Roman" w:cs="Times New Roman"/>
          <w:sz w:val="24"/>
          <w:szCs w:val="24"/>
          <w:vertAlign w:val="superscript"/>
        </w:rPr>
        <w:fldChar w:fldCharType="separate"/>
      </w:r>
      <w:r w:rsidR="005707C1" w:rsidRPr="00D7052D">
        <w:rPr>
          <w:rFonts w:ascii="Times New Roman" w:hAnsi="Times New Roman" w:cs="Times New Roman"/>
          <w:sz w:val="24"/>
          <w:szCs w:val="24"/>
          <w:vertAlign w:val="superscript"/>
        </w:rPr>
        <w:t>(10)</w:t>
      </w:r>
      <w:r w:rsidR="005707C1" w:rsidRPr="00D7052D">
        <w:rPr>
          <w:rFonts w:ascii="Times New Roman" w:hAnsi="Times New Roman" w:cs="Times New Roman"/>
          <w:sz w:val="24"/>
          <w:szCs w:val="24"/>
          <w:vertAlign w:val="superscript"/>
        </w:rPr>
        <w:fldChar w:fldCharType="end"/>
      </w:r>
      <w:r w:rsidRPr="00D7052D">
        <w:rPr>
          <w:rFonts w:ascii="Times New Roman" w:hAnsi="Times New Roman" w:cs="Times New Roman"/>
          <w:sz w:val="24"/>
          <w:szCs w:val="24"/>
        </w:rPr>
        <w:t xml:space="preserve"> </w:t>
      </w:r>
    </w:p>
    <w:p w:rsidR="006C5A98" w:rsidRPr="00D7052D" w:rsidRDefault="006C5A98" w:rsidP="00C646CC">
      <w:pPr>
        <w:spacing w:line="480" w:lineRule="auto"/>
        <w:rPr>
          <w:rFonts w:ascii="Times New Roman" w:hAnsi="Times New Roman" w:cs="Times New Roman"/>
          <w:sz w:val="24"/>
          <w:szCs w:val="24"/>
        </w:rPr>
      </w:pPr>
      <w:r w:rsidRPr="00D7052D">
        <w:rPr>
          <w:rFonts w:ascii="Times New Roman" w:hAnsi="Times New Roman" w:cs="Times New Roman"/>
          <w:sz w:val="24"/>
          <w:szCs w:val="24"/>
        </w:rPr>
        <w:tab/>
        <w:t>The extent to which genetic predisposition underlies such processes and explains the association between insomnia symptoms and depression has received limited attention</w:t>
      </w:r>
      <w:r w:rsidR="00314217" w:rsidRPr="00D7052D">
        <w:rPr>
          <w:rFonts w:ascii="Times New Roman" w:hAnsi="Times New Roman" w:cs="Times New Roman"/>
          <w:sz w:val="24"/>
          <w:szCs w:val="24"/>
        </w:rPr>
        <w:t>.</w:t>
      </w:r>
      <w:r w:rsidRPr="00D7052D">
        <w:rPr>
          <w:rFonts w:ascii="Times New Roman" w:hAnsi="Times New Roman" w:cs="Times New Roman"/>
          <w:sz w:val="24"/>
          <w:szCs w:val="24"/>
        </w:rPr>
        <w:t xml:space="preserve"> </w:t>
      </w:r>
      <w:r w:rsidR="005707C1" w:rsidRPr="00D7052D">
        <w:rPr>
          <w:rFonts w:ascii="Times New Roman" w:hAnsi="Times New Roman" w:cs="Times New Roman"/>
          <w:sz w:val="24"/>
          <w:szCs w:val="24"/>
          <w:vertAlign w:val="superscript"/>
        </w:rPr>
        <w:fldChar w:fldCharType="begin"/>
      </w:r>
      <w:r w:rsidR="005707C1" w:rsidRPr="00D7052D">
        <w:rPr>
          <w:rFonts w:ascii="Times New Roman" w:hAnsi="Times New Roman" w:cs="Times New Roman"/>
          <w:sz w:val="24"/>
          <w:szCs w:val="24"/>
          <w:vertAlign w:val="superscript"/>
        </w:rPr>
        <w:instrText xml:space="preserve"> ADDIN REFMGR.CITE &lt;Refman&gt;&lt;Cite&gt;&lt;Author&gt;Barclay&lt;/Author&gt;&lt;Year&gt;2013&lt;/Year&gt;&lt;RecNum&gt;6763&lt;/RecNum&gt;&lt;IDText&gt;Quantitative genetic research on sleep: A review of normal sleep, sleep disturbances and associated emotional, behavioural, and health-related difficulties&lt;/IDText&gt;&lt;Prefix&gt;for a review of twin studies focusing on sleep, see &lt;/Prefix&gt;&lt;MDL Ref_Type="Journal"&gt;&lt;Ref_Type&gt;Journal&lt;/Ref_Type&gt;&lt;Ref_ID&gt;6763&lt;/Ref_ID&gt;&lt;Title_Primary&gt;Quantitative genetic research on sleep: A review of normal sleep, sleep disturbances and associated emotional, behavioural, and health-related difficulties&lt;/Title_Primary&gt;&lt;Authors_Primary&gt;Barclay,N.L.&lt;/Authors_Primary&gt;&lt;Authors_Primary&gt;Gregory,A.M&lt;/Authors_Primary&gt;&lt;Date_Primary&gt;2013&lt;/Date_Primary&gt;&lt;Keywords&gt;SLEEP-WAKE&lt;/Keywords&gt;&lt;Keywords&gt;sleep&lt;/Keywords&gt;&lt;Keywords&gt;sleep disorders&lt;/Keywords&gt;&lt;Keywords&gt;sleep disorder&lt;/Keywords&gt;&lt;Keywords&gt;disorders&lt;/Keywords&gt;&lt;Keywords&gt;DISORDER&lt;/Keywords&gt;&lt;Keywords&gt;review&lt;/Keywords&gt;&lt;Keywords&gt;genetic&lt;/Keywords&gt;&lt;Keywords&gt;sleep disturbances&lt;/Keywords&gt;&lt;Keywords&gt;sleep disturbance&lt;/Keywords&gt;&lt;Keywords&gt;DISTURBANCES&lt;/Keywords&gt;&lt;Keywords&gt;DISTURBANCE&lt;/Keywords&gt;&lt;Reprint&gt;Not in File&lt;/Reprint&gt;&lt;Start_Page&gt;29&lt;/Start_Page&gt;&lt;End_Page&gt;40&lt;/End_Page&gt;&lt;Periodical&gt;Sleep Medicine Reviews&lt;/Periodical&gt;&lt;Volume&gt;17&lt;/Volume&gt;&lt;ZZ_JournalFull&gt;&lt;f name="System"&gt;Sleep Medicine Reviews&lt;/f&gt;&lt;/ZZ_JournalFull&gt;&lt;ZZ_WorkformID&gt;1&lt;/ZZ_WorkformID&gt;&lt;/MDL&gt;&lt;/Cite&gt;&lt;/Refman&gt;</w:instrText>
      </w:r>
      <w:r w:rsidR="005707C1" w:rsidRPr="00D7052D">
        <w:rPr>
          <w:rFonts w:ascii="Times New Roman" w:hAnsi="Times New Roman" w:cs="Times New Roman"/>
          <w:sz w:val="24"/>
          <w:szCs w:val="24"/>
          <w:vertAlign w:val="superscript"/>
        </w:rPr>
        <w:fldChar w:fldCharType="separate"/>
      </w:r>
      <w:r w:rsidR="005707C1" w:rsidRPr="00D7052D">
        <w:rPr>
          <w:rFonts w:ascii="Times New Roman" w:hAnsi="Times New Roman" w:cs="Times New Roman"/>
          <w:sz w:val="24"/>
          <w:szCs w:val="24"/>
          <w:vertAlign w:val="superscript"/>
        </w:rPr>
        <w:t>(</w:t>
      </w:r>
      <w:proofErr w:type="gramStart"/>
      <w:r w:rsidR="005707C1" w:rsidRPr="00D7052D">
        <w:rPr>
          <w:rFonts w:ascii="Times New Roman" w:hAnsi="Times New Roman" w:cs="Times New Roman"/>
          <w:sz w:val="24"/>
          <w:szCs w:val="24"/>
          <w:vertAlign w:val="superscript"/>
        </w:rPr>
        <w:t>for</w:t>
      </w:r>
      <w:proofErr w:type="gramEnd"/>
      <w:r w:rsidR="005707C1" w:rsidRPr="00D7052D">
        <w:rPr>
          <w:rFonts w:ascii="Times New Roman" w:hAnsi="Times New Roman" w:cs="Times New Roman"/>
          <w:sz w:val="24"/>
          <w:szCs w:val="24"/>
          <w:vertAlign w:val="superscript"/>
        </w:rPr>
        <w:t xml:space="preserve"> a review of twin studies focusing on sleep, see 11)</w:t>
      </w:r>
      <w:r w:rsidR="005707C1" w:rsidRPr="00D7052D">
        <w:rPr>
          <w:rFonts w:ascii="Times New Roman" w:hAnsi="Times New Roman" w:cs="Times New Roman"/>
          <w:sz w:val="24"/>
          <w:szCs w:val="24"/>
          <w:vertAlign w:val="superscript"/>
        </w:rPr>
        <w:fldChar w:fldCharType="end"/>
      </w:r>
      <w:r w:rsidRPr="00D7052D">
        <w:rPr>
          <w:rFonts w:ascii="Times New Roman" w:hAnsi="Times New Roman" w:cs="Times New Roman"/>
          <w:sz w:val="24"/>
          <w:szCs w:val="24"/>
        </w:rPr>
        <w:t xml:space="preserve"> Nonetheless, initial work in this domain has been </w:t>
      </w:r>
      <w:r w:rsidR="002E620A">
        <w:rPr>
          <w:rFonts w:ascii="Times New Roman" w:hAnsi="Times New Roman" w:cs="Times New Roman"/>
          <w:sz w:val="24"/>
          <w:szCs w:val="24"/>
        </w:rPr>
        <w:t>enlightening</w:t>
      </w:r>
      <w:r w:rsidR="002E620A" w:rsidRPr="00D7052D">
        <w:rPr>
          <w:rFonts w:ascii="Times New Roman" w:hAnsi="Times New Roman" w:cs="Times New Roman"/>
          <w:sz w:val="24"/>
          <w:szCs w:val="24"/>
        </w:rPr>
        <w:t xml:space="preserve"> </w:t>
      </w:r>
      <w:r w:rsidRPr="00D7052D">
        <w:rPr>
          <w:rFonts w:ascii="Times New Roman" w:hAnsi="Times New Roman" w:cs="Times New Roman"/>
          <w:sz w:val="24"/>
          <w:szCs w:val="24"/>
        </w:rPr>
        <w:t xml:space="preserve">and genetically informative studies </w:t>
      </w:r>
      <w:r w:rsidR="00947E86" w:rsidRPr="00D7052D">
        <w:rPr>
          <w:rFonts w:ascii="Times New Roman" w:hAnsi="Times New Roman" w:cs="Times New Roman"/>
          <w:sz w:val="24"/>
          <w:szCs w:val="24"/>
        </w:rPr>
        <w:t xml:space="preserve">may </w:t>
      </w:r>
      <w:r w:rsidRPr="00D7052D">
        <w:rPr>
          <w:rFonts w:ascii="Times New Roman" w:hAnsi="Times New Roman" w:cs="Times New Roman"/>
          <w:sz w:val="24"/>
          <w:szCs w:val="24"/>
        </w:rPr>
        <w:t xml:space="preserve">further </w:t>
      </w:r>
      <w:r w:rsidR="00947E86" w:rsidRPr="00D7052D">
        <w:rPr>
          <w:rFonts w:ascii="Times New Roman" w:hAnsi="Times New Roman" w:cs="Times New Roman"/>
          <w:sz w:val="24"/>
          <w:szCs w:val="24"/>
        </w:rPr>
        <w:t xml:space="preserve">clarify </w:t>
      </w:r>
      <w:r w:rsidRPr="00D7052D">
        <w:rPr>
          <w:rFonts w:ascii="Times New Roman" w:hAnsi="Times New Roman" w:cs="Times New Roman"/>
          <w:sz w:val="24"/>
          <w:szCs w:val="24"/>
        </w:rPr>
        <w:t>the association between insomnia and depression</w:t>
      </w:r>
      <w:r w:rsidR="00314217" w:rsidRPr="00D7052D">
        <w:rPr>
          <w:rFonts w:ascii="Times New Roman" w:hAnsi="Times New Roman" w:cs="Times New Roman"/>
          <w:sz w:val="24"/>
          <w:szCs w:val="24"/>
        </w:rPr>
        <w:t>.</w:t>
      </w:r>
      <w:r w:rsidRPr="00D7052D">
        <w:rPr>
          <w:rFonts w:ascii="Times New Roman" w:hAnsi="Times New Roman" w:cs="Times New Roman"/>
          <w:sz w:val="24"/>
          <w:szCs w:val="24"/>
        </w:rPr>
        <w:t xml:space="preserve"> </w:t>
      </w:r>
      <w:r w:rsidR="005707C1" w:rsidRPr="00D7052D">
        <w:rPr>
          <w:rFonts w:ascii="Times New Roman" w:hAnsi="Times New Roman" w:cs="Times New Roman"/>
          <w:sz w:val="24"/>
          <w:szCs w:val="24"/>
          <w:vertAlign w:val="superscript"/>
        </w:rPr>
        <w:fldChar w:fldCharType="begin"/>
      </w:r>
      <w:r w:rsidR="005707C1" w:rsidRPr="00D7052D">
        <w:rPr>
          <w:rFonts w:ascii="Times New Roman" w:hAnsi="Times New Roman" w:cs="Times New Roman"/>
          <w:sz w:val="24"/>
          <w:szCs w:val="24"/>
          <w:vertAlign w:val="superscript"/>
        </w:rPr>
        <w:instrText xml:space="preserve"> ADDIN REFMGR.CITE &lt;Refman&gt;&lt;Cite&gt;&lt;Author&gt;Staner&lt;/Author&gt;&lt;Year&gt;2010&lt;/Year&gt;&lt;RecNum&gt;7233&lt;/RecNum&gt;&lt;IDText&gt;Comorbidity of insomnia and depression&lt;/IDText&gt;&lt;Prefix&gt;e.g. &lt;/Prefix&gt;&lt;MDL Ref_Type="Journal"&gt;&lt;Ref_Type&gt;Journal&lt;/Ref_Type&gt;&lt;Ref_ID&gt;7233&lt;/Ref_ID&gt;&lt;Title_Primary&gt;Comorbidity of insomnia and depression&lt;/Title_Primary&gt;&lt;Authors_Primary&gt;Staner,Luc&lt;/Authors_Primary&gt;&lt;Date_Primary&gt;2010&lt;/Date_Primary&gt;&lt;Keywords&gt;comorbidity&lt;/Keywords&gt;&lt;Keywords&gt;depression&lt;/Keywords&gt;&lt;Keywords&gt;insomnia&lt;/Keywords&gt;&lt;Reprint&gt;Not in File&lt;/Reprint&gt;&lt;Start_Page&gt;35&lt;/Start_Page&gt;&lt;End_Page&gt;46&lt;/End_Page&gt;&lt;Periodical&gt;Sleep Medicine Reviews&lt;/Periodical&gt;&lt;Volume&gt;14&lt;/Volume&gt;&lt;Issue&gt;1&lt;/Issue&gt;&lt;Web_URL&gt;WOS:000274279100006&lt;/Web_URL&gt;&lt;ZZ_JournalFull&gt;&lt;f name="System"&gt;Sleep Medicine Reviews&lt;/f&gt;&lt;/ZZ_JournalFull&gt;&lt;ZZ_WorkformID&gt;1&lt;/ZZ_WorkformID&gt;&lt;/MDL&gt;&lt;/Cite&gt;&lt;/Refman&gt;</w:instrText>
      </w:r>
      <w:r w:rsidR="005707C1" w:rsidRPr="00D7052D">
        <w:rPr>
          <w:rFonts w:ascii="Times New Roman" w:hAnsi="Times New Roman" w:cs="Times New Roman"/>
          <w:sz w:val="24"/>
          <w:szCs w:val="24"/>
          <w:vertAlign w:val="superscript"/>
        </w:rPr>
        <w:fldChar w:fldCharType="separate"/>
      </w:r>
      <w:r w:rsidR="005707C1" w:rsidRPr="00D7052D">
        <w:rPr>
          <w:rFonts w:ascii="Times New Roman" w:hAnsi="Times New Roman" w:cs="Times New Roman"/>
          <w:sz w:val="24"/>
          <w:szCs w:val="24"/>
          <w:vertAlign w:val="superscript"/>
        </w:rPr>
        <w:t>(e.g. 4)</w:t>
      </w:r>
      <w:r w:rsidR="005707C1" w:rsidRPr="00D7052D">
        <w:rPr>
          <w:rFonts w:ascii="Times New Roman" w:hAnsi="Times New Roman" w:cs="Times New Roman"/>
          <w:sz w:val="24"/>
          <w:szCs w:val="24"/>
          <w:vertAlign w:val="superscript"/>
        </w:rPr>
        <w:fldChar w:fldCharType="end"/>
      </w:r>
      <w:r w:rsidRPr="00D7052D">
        <w:rPr>
          <w:rFonts w:ascii="Times New Roman" w:hAnsi="Times New Roman" w:cs="Times New Roman"/>
          <w:sz w:val="24"/>
          <w:szCs w:val="24"/>
        </w:rPr>
        <w:t xml:space="preserve"> Twin studies to date typically focus on </w:t>
      </w:r>
      <w:r w:rsidRPr="00D7052D">
        <w:rPr>
          <w:rFonts w:ascii="Times New Roman" w:hAnsi="Times New Roman" w:cs="Times New Roman"/>
          <w:i/>
          <w:sz w:val="24"/>
          <w:szCs w:val="24"/>
        </w:rPr>
        <w:t>concurrent associations</w:t>
      </w:r>
      <w:r w:rsidRPr="00D7052D">
        <w:rPr>
          <w:rFonts w:ascii="Times New Roman" w:hAnsi="Times New Roman" w:cs="Times New Roman"/>
          <w:sz w:val="24"/>
          <w:szCs w:val="24"/>
        </w:rPr>
        <w:t xml:space="preserve"> between sleep disturbances and depression symptoms. </w:t>
      </w:r>
      <w:r w:rsidR="005707C1" w:rsidRPr="00D7052D">
        <w:rPr>
          <w:rFonts w:ascii="Times New Roman" w:hAnsi="Times New Roman" w:cs="Times New Roman"/>
          <w:sz w:val="24"/>
          <w:szCs w:val="24"/>
        </w:rPr>
        <w:t>G</w:t>
      </w:r>
      <w:r w:rsidRPr="00D7052D">
        <w:rPr>
          <w:rFonts w:ascii="Times New Roman" w:hAnsi="Times New Roman" w:cs="Times New Roman"/>
          <w:sz w:val="24"/>
          <w:szCs w:val="24"/>
        </w:rPr>
        <w:t xml:space="preserve">enetic effects </w:t>
      </w:r>
      <w:r w:rsidR="00FC23D6" w:rsidRPr="00D7052D">
        <w:rPr>
          <w:rFonts w:ascii="Times New Roman" w:hAnsi="Times New Roman" w:cs="Times New Roman"/>
          <w:sz w:val="24"/>
          <w:szCs w:val="24"/>
        </w:rPr>
        <w:t xml:space="preserve">appear to </w:t>
      </w:r>
      <w:r w:rsidR="005707C1" w:rsidRPr="00D7052D">
        <w:rPr>
          <w:rFonts w:ascii="Times New Roman" w:hAnsi="Times New Roman" w:cs="Times New Roman"/>
          <w:sz w:val="24"/>
          <w:szCs w:val="24"/>
        </w:rPr>
        <w:t xml:space="preserve">play a role </w:t>
      </w:r>
      <w:r w:rsidRPr="00D7052D">
        <w:rPr>
          <w:rFonts w:ascii="Times New Roman" w:hAnsi="Times New Roman" w:cs="Times New Roman"/>
          <w:sz w:val="24"/>
          <w:szCs w:val="24"/>
        </w:rPr>
        <w:t>in explaining these associations in childhood</w:t>
      </w:r>
      <w:r w:rsidR="000B68C5" w:rsidRPr="00D7052D">
        <w:rPr>
          <w:rFonts w:ascii="Times New Roman" w:hAnsi="Times New Roman" w:cs="Times New Roman"/>
          <w:sz w:val="24"/>
          <w:szCs w:val="24"/>
        </w:rPr>
        <w:t>,</w:t>
      </w:r>
      <w:r w:rsidRPr="00D7052D">
        <w:rPr>
          <w:rFonts w:ascii="Times New Roman" w:hAnsi="Times New Roman" w:cs="Times New Roman"/>
          <w:sz w:val="24"/>
          <w:szCs w:val="24"/>
        </w:rPr>
        <w:t xml:space="preserve"> </w:t>
      </w:r>
      <w:r w:rsidR="005707C1" w:rsidRPr="00D7052D">
        <w:rPr>
          <w:rFonts w:ascii="Times New Roman" w:hAnsi="Times New Roman" w:cs="Times New Roman"/>
          <w:sz w:val="24"/>
          <w:szCs w:val="24"/>
          <w:vertAlign w:val="superscript"/>
        </w:rPr>
        <w:fldChar w:fldCharType="begin"/>
      </w:r>
      <w:r w:rsidR="005707C1" w:rsidRPr="00D7052D">
        <w:rPr>
          <w:rFonts w:ascii="Times New Roman" w:hAnsi="Times New Roman" w:cs="Times New Roman"/>
          <w:sz w:val="24"/>
          <w:szCs w:val="24"/>
          <w:vertAlign w:val="superscript"/>
        </w:rPr>
        <w:instrText xml:space="preserve"> ADDIN REFMGR.CITE &lt;Refman&gt;&lt;Cite&gt;&lt;Author&gt;Gregory&lt;/Author&gt;&lt;Year&gt;2006&lt;/Year&gt;&lt;RecNum&gt;5741&lt;/RecNum&gt;&lt;IDText&gt;Associations between sleep problems, anxiety and depression in twins at 8 years of age&lt;/IDText&gt;&lt;MDL Ref_Type="Journal"&gt;&lt;Ref_Type&gt;Journal&lt;/Ref_Type&gt;&lt;Ref_ID&gt;5741&lt;/Ref_ID&gt;&lt;Title_Primary&gt;Associations between sleep problems, anxiety and depression in twins at 8 years of age&lt;/Title_Primary&gt;&lt;Authors_Primary&gt;Gregory,A.M.&lt;/Authors_Primary&gt;&lt;Authors_Primary&gt;Rijsdijk,F.V.&lt;/Authors_Primary&gt;&lt;Authors_Primary&gt;Dahl,R.E.&lt;/Authors_Primary&gt;&lt;Authors_Primary&gt;McGuffin,P&lt;/Authors_Primary&gt;&lt;Authors_Primary&gt;Eley,T.C.&lt;/Authors_Primary&gt;&lt;Date_Primary&gt;2006&lt;/Date_Primary&gt;&lt;Keywords&gt;association&lt;/Keywords&gt;&lt;Keywords&gt;sleep&lt;/Keywords&gt;&lt;Keywords&gt;sleep problems&lt;/Keywords&gt;&lt;Keywords&gt;anxiety&lt;/Keywords&gt;&lt;Keywords&gt;depression&lt;/Keywords&gt;&lt;Keywords&gt;SAMPLE&lt;/Keywords&gt;&lt;Keywords&gt;twins&lt;/Keywords&gt;&lt;Keywords&gt;twin&lt;/Keywords&gt;&lt;Keywords&gt;aged&lt;/Keywords&gt;&lt;Keywords&gt;pediatrics&lt;/Keywords&gt;&lt;Keywords&gt;pediatric&lt;/Keywords&gt;&lt;Keywords&gt;AGE&lt;/Keywords&gt;&lt;Reprint&gt;Not in File&lt;/Reprint&gt;&lt;Start_Page&gt;1124&lt;/Start_Page&gt;&lt;End_Page&gt;1132&lt;/End_Page&gt;&lt;Periodical&gt;Pediatrics&lt;/Periodical&gt;&lt;Volume&gt;118&lt;/Volume&gt;&lt;Issue&gt;3&lt;/Issue&gt;&lt;ZZ_JournalFull&gt;&lt;f name="System"&gt;Pediatrics&lt;/f&gt;&lt;/ZZ_JournalFull&gt;&lt;ZZ_WorkformID&gt;1&lt;/ZZ_WorkformID&gt;&lt;/MDL&gt;&lt;/Cite&gt;&lt;/Refman&gt;</w:instrText>
      </w:r>
      <w:r w:rsidR="005707C1" w:rsidRPr="00D7052D">
        <w:rPr>
          <w:rFonts w:ascii="Times New Roman" w:hAnsi="Times New Roman" w:cs="Times New Roman"/>
          <w:sz w:val="24"/>
          <w:szCs w:val="24"/>
          <w:vertAlign w:val="superscript"/>
        </w:rPr>
        <w:fldChar w:fldCharType="separate"/>
      </w:r>
      <w:r w:rsidR="005707C1" w:rsidRPr="00D7052D">
        <w:rPr>
          <w:rFonts w:ascii="Times New Roman" w:hAnsi="Times New Roman" w:cs="Times New Roman"/>
          <w:sz w:val="24"/>
          <w:szCs w:val="24"/>
          <w:vertAlign w:val="superscript"/>
        </w:rPr>
        <w:t>(12)</w:t>
      </w:r>
      <w:r w:rsidR="005707C1" w:rsidRPr="00D7052D">
        <w:rPr>
          <w:rFonts w:ascii="Times New Roman" w:hAnsi="Times New Roman" w:cs="Times New Roman"/>
          <w:sz w:val="24"/>
          <w:szCs w:val="24"/>
          <w:vertAlign w:val="superscript"/>
        </w:rPr>
        <w:fldChar w:fldCharType="end"/>
      </w:r>
      <w:r w:rsidRPr="00D7052D">
        <w:rPr>
          <w:rFonts w:ascii="Times New Roman" w:hAnsi="Times New Roman" w:cs="Times New Roman"/>
          <w:sz w:val="24"/>
          <w:szCs w:val="24"/>
        </w:rPr>
        <w:t xml:space="preserve"> adolescence</w:t>
      </w:r>
      <w:r w:rsidR="000B68C5" w:rsidRPr="00D7052D">
        <w:rPr>
          <w:rFonts w:ascii="Times New Roman" w:hAnsi="Times New Roman" w:cs="Times New Roman"/>
          <w:sz w:val="24"/>
          <w:szCs w:val="24"/>
        </w:rPr>
        <w:t>,</w:t>
      </w:r>
      <w:r w:rsidRPr="00D7052D">
        <w:rPr>
          <w:rFonts w:ascii="Times New Roman" w:hAnsi="Times New Roman" w:cs="Times New Roman"/>
          <w:sz w:val="24"/>
          <w:szCs w:val="24"/>
        </w:rPr>
        <w:t xml:space="preserve"> </w:t>
      </w:r>
      <w:r w:rsidR="005707C1" w:rsidRPr="00D7052D">
        <w:rPr>
          <w:rFonts w:ascii="Times New Roman" w:hAnsi="Times New Roman" w:cs="Times New Roman"/>
          <w:sz w:val="24"/>
          <w:szCs w:val="24"/>
          <w:vertAlign w:val="superscript"/>
        </w:rPr>
        <w:fldChar w:fldCharType="begin"/>
      </w:r>
      <w:r w:rsidR="005707C1" w:rsidRPr="00D7052D">
        <w:rPr>
          <w:rFonts w:ascii="Times New Roman" w:hAnsi="Times New Roman" w:cs="Times New Roman"/>
          <w:sz w:val="24"/>
          <w:szCs w:val="24"/>
          <w:vertAlign w:val="superscript"/>
        </w:rPr>
        <w:instrText xml:space="preserve"> ADDIN REFMGR.CITE &lt;Refman&gt;&lt;Cite&gt;&lt;Author&gt;Gehrman&lt;/Author&gt;&lt;Year&gt;2011&lt;/Year&gt;&lt;RecNum&gt;6818&lt;/RecNum&gt;&lt;IDText&gt;Heritability of insomnia symptoms in youth and their relationship to depression and anxiety&lt;/IDText&gt;&lt;MDL Ref_Type="Journal"&gt;&lt;Ref_Type&gt;Journal&lt;/Ref_Type&gt;&lt;Ref_ID&gt;6818&lt;/Ref_ID&gt;&lt;Title_Primary&gt;Heritability of insomnia symptoms in youth and their relationship to depression and anxiety&lt;/Title_Primary&gt;&lt;Authors_Primary&gt;Gehrman,Philip R.&lt;/Authors_Primary&gt;&lt;Authors_Primary&gt;Meltzer,Lisa J.&lt;/Authors_Primary&gt;&lt;Authors_Primary&gt;Moore,Melisa&lt;/Authors_Primary&gt;&lt;Authors_Primary&gt;Pack,Allan I.&lt;/Authors_Primary&gt;&lt;Authors_Primary&gt;Perlis,Michael L.&lt;/Authors_Primary&gt;&lt;Authors_Primary&gt;Eaves,Lindon J.&lt;/Authors_Primary&gt;&lt;Authors_Primary&gt;Silberg,Judy L.&lt;/Authors_Primary&gt;&lt;Date_Primary&gt;2011&lt;/Date_Primary&gt;&lt;Keywords&gt;aged&lt;/Keywords&gt;&lt;Keywords&gt;anxiety&lt;/Keywords&gt;&lt;Keywords&gt;CRITERIA&lt;/Keywords&gt;&lt;Keywords&gt;depression&lt;/Keywords&gt;&lt;Keywords&gt;DIFFERENCE&lt;/Keywords&gt;&lt;Keywords&gt;DISORDER&lt;/Keywords&gt;&lt;Keywords&gt;disorders&lt;/Keywords&gt;&lt;Keywords&gt;DSM-III-R&lt;/Keywords&gt;&lt;Keywords&gt;environmental&lt;/Keywords&gt;&lt;Keywords&gt;environmental factors&lt;/Keywords&gt;&lt;Keywords&gt;etiology&lt;/Keywords&gt;&lt;Keywords&gt;gene&lt;/Keywords&gt;&lt;Keywords&gt;genes&lt;/Keywords&gt;&lt;Keywords&gt;genetic&lt;/Keywords&gt;&lt;Keywords&gt;genetic factors&lt;/Keywords&gt;&lt;Keywords&gt;GENETIC-FACTORS&lt;/Keywords&gt;&lt;Keywords&gt;genetics&lt;/Keywords&gt;&lt;Keywords&gt;heritability&lt;/Keywords&gt;&lt;Keywords&gt;insomnia&lt;/Keywords&gt;&lt;Keywords&gt;intervention&lt;/Keywords&gt;&lt;Keywords&gt;measurement&lt;/Keywords&gt;&lt;Keywords&gt;MODEL&lt;/Keywords&gt;&lt;Keywords&gt;models&lt;/Keywords&gt;&lt;Keywords&gt;Mx&lt;/Keywords&gt;&lt;Keywords&gt;pathophysiology&lt;/Keywords&gt;&lt;Keywords&gt;prevalence&lt;/Keywords&gt;&lt;Keywords&gt;RATINGS&lt;/Keywords&gt;&lt;Keywords&gt;risk&lt;/Keywords&gt;&lt;Keywords&gt;SAMPLE&lt;/Keywords&gt;&lt;Keywords&gt;SEX&lt;/Keywords&gt;&lt;Keywords&gt;SEX DIFFERENCE&lt;/Keywords&gt;&lt;Keywords&gt;sex differences&lt;/Keywords&gt;&lt;Keywords&gt;SEX-DIFFERENCES&lt;/Keywords&gt;&lt;Keywords&gt;sleep&lt;/Keywords&gt;&lt;Keywords&gt;sleep disorder&lt;/Keywords&gt;&lt;Keywords&gt;symptoms&lt;/Keywords&gt;&lt;Keywords&gt;twin&lt;/Keywords&gt;&lt;Keywords&gt;VARIANCE&lt;/Keywords&gt;&lt;Keywords&gt;YOUTH&lt;/Keywords&gt;&lt;Reprint&gt;Not in File&lt;/Reprint&gt;&lt;Start_Page&gt;1641&lt;/Start_Page&gt;&lt;End_Page&gt;1646&lt;/End_Page&gt;&lt;Periodical&gt;Sleep&lt;/Periodical&gt;&lt;Volume&gt;34&lt;/Volume&gt;&lt;Issue&gt;12&lt;/Issue&gt;&lt;Web_URL&gt;WOS:000297689800008&lt;/Web_URL&gt;&lt;ZZ_JournalFull&gt;&lt;f name="System"&gt;Sleep&lt;/f&gt;&lt;/ZZ_JournalFull&gt;&lt;ZZ_WorkformID&gt;1&lt;/ZZ_WorkformID&gt;&lt;/MDL&gt;&lt;/Cite&gt;&lt;/Refman&gt;</w:instrText>
      </w:r>
      <w:r w:rsidR="005707C1" w:rsidRPr="00D7052D">
        <w:rPr>
          <w:rFonts w:ascii="Times New Roman" w:hAnsi="Times New Roman" w:cs="Times New Roman"/>
          <w:sz w:val="24"/>
          <w:szCs w:val="24"/>
          <w:vertAlign w:val="superscript"/>
        </w:rPr>
        <w:fldChar w:fldCharType="separate"/>
      </w:r>
      <w:r w:rsidR="005707C1" w:rsidRPr="00D7052D">
        <w:rPr>
          <w:rFonts w:ascii="Times New Roman" w:hAnsi="Times New Roman" w:cs="Times New Roman"/>
          <w:sz w:val="24"/>
          <w:szCs w:val="24"/>
          <w:vertAlign w:val="superscript"/>
        </w:rPr>
        <w:t>(13)</w:t>
      </w:r>
      <w:r w:rsidR="005707C1" w:rsidRPr="00D7052D">
        <w:rPr>
          <w:rFonts w:ascii="Times New Roman" w:hAnsi="Times New Roman" w:cs="Times New Roman"/>
          <w:sz w:val="24"/>
          <w:szCs w:val="24"/>
          <w:vertAlign w:val="superscript"/>
        </w:rPr>
        <w:fldChar w:fldCharType="end"/>
      </w:r>
      <w:r w:rsidRPr="00D7052D">
        <w:rPr>
          <w:rFonts w:ascii="Times New Roman" w:hAnsi="Times New Roman" w:cs="Times New Roman"/>
          <w:sz w:val="24"/>
          <w:szCs w:val="24"/>
        </w:rPr>
        <w:t xml:space="preserve"> early adulthood</w:t>
      </w:r>
      <w:r w:rsidR="000B68C5" w:rsidRPr="00D7052D">
        <w:rPr>
          <w:rFonts w:ascii="Times New Roman" w:hAnsi="Times New Roman" w:cs="Times New Roman"/>
          <w:sz w:val="24"/>
          <w:szCs w:val="24"/>
        </w:rPr>
        <w:t>,</w:t>
      </w:r>
      <w:r w:rsidRPr="00D7052D">
        <w:rPr>
          <w:rFonts w:ascii="Times New Roman" w:hAnsi="Times New Roman" w:cs="Times New Roman"/>
          <w:sz w:val="24"/>
          <w:szCs w:val="24"/>
        </w:rPr>
        <w:t xml:space="preserve"> </w:t>
      </w:r>
      <w:r w:rsidR="005707C1" w:rsidRPr="00D7052D">
        <w:rPr>
          <w:rFonts w:ascii="Times New Roman" w:hAnsi="Times New Roman" w:cs="Times New Roman"/>
          <w:sz w:val="24"/>
          <w:szCs w:val="24"/>
          <w:vertAlign w:val="superscript"/>
        </w:rPr>
        <w:fldChar w:fldCharType="begin"/>
      </w:r>
      <w:r w:rsidR="005707C1" w:rsidRPr="00D7052D">
        <w:rPr>
          <w:rFonts w:ascii="Times New Roman" w:hAnsi="Times New Roman" w:cs="Times New Roman"/>
          <w:sz w:val="24"/>
          <w:szCs w:val="24"/>
          <w:vertAlign w:val="superscript"/>
        </w:rPr>
        <w:instrText xml:space="preserve"> ADDIN REFMGR.CITE &lt;Refman&gt;&lt;Cite&gt;&lt;Author&gt;Gregory&lt;/Author&gt;&lt;Year&gt;2011&lt;/Year&gt;&lt;RecNum&gt;6819&lt;/RecNum&gt;&lt;IDText&gt;Associations between sleep quality and anxiety and depression symptoms in a sample of young adult twins and siblings&lt;/IDText&gt;&lt;MDL Ref_Type="Journal"&gt;&lt;Ref_Type&gt;Journal&lt;/Ref_Type&gt;&lt;Ref_ID&gt;6819&lt;/Ref_ID&gt;&lt;Title_Primary&gt;Associations between sleep quality and anxiety and depression symptoms in a sample of young adult twins and siblings&lt;/Title_Primary&gt;&lt;Authors_Primary&gt;Gregory,Alice M.&lt;/Authors_Primary&gt;&lt;Authors_Primary&gt;Buysse,Daniel J.&lt;/Authors_Primary&gt;&lt;Authors_Primary&gt;Willis,Thomas A.&lt;/Authors_Primary&gt;&lt;Authors_Primary&gt;Rijsdijk,Fruhling V.&lt;/Authors_Primary&gt;&lt;Authors_Primary&gt;Maughan,Barbara&lt;/Authors_Primary&gt;&lt;Authors_Primary&gt;Rowe,Richard&lt;/Authors_Primary&gt;&lt;Authors_Primary&gt;Cartwright,Sally&lt;/Authors_Primary&gt;&lt;Authors_Primary&gt;Barclay,Nicola L.&lt;/Authors_Primary&gt;&lt;Authors_Primary&gt;Eley,Thalia C.&lt;/Authors_Primary&gt;&lt;Date_Primary&gt;2011&lt;/Date_Primary&gt;&lt;Keywords&gt;Adult&lt;/Keywords&gt;&lt;Keywords&gt;adults&lt;/Keywords&gt;&lt;Keywords&gt;anxiety&lt;/Keywords&gt;&lt;Keywords&gt;association&lt;/Keywords&gt;&lt;Keywords&gt;correlation&lt;/Keywords&gt;&lt;Keywords&gt;depression&lt;/Keywords&gt;&lt;Keywords&gt;depression symptoms&lt;/Keywords&gt;&lt;Keywords&gt;DISTURBANCE&lt;/Keywords&gt;&lt;Keywords&gt;environmental&lt;/Keywords&gt;&lt;Keywords&gt;environmental factors&lt;/Keywords&gt;&lt;Keywords&gt;environmental influence&lt;/Keywords&gt;&lt;Keywords&gt;ENVIRONMENTAL-INFLUENCES&lt;/Keywords&gt;&lt;Keywords&gt;Female&lt;/Keywords&gt;&lt;Keywords&gt;gene&lt;/Keywords&gt;&lt;Keywords&gt;genes&lt;/Keywords&gt;&lt;Keywords&gt;genetic&lt;/Keywords&gt;&lt;Keywords&gt;LINKS&lt;/Keywords&gt;&lt;Keywords&gt;methods&lt;/Keywords&gt;&lt;Keywords&gt;MODERATE&lt;/Keywords&gt;&lt;Keywords&gt;Phenotype&lt;/Keywords&gt;&lt;Keywords&gt;phenotypes&lt;/Keywords&gt;&lt;Keywords&gt;QUALITY&lt;/Keywords&gt;&lt;Keywords&gt;QUESTIONNAIRE&lt;/Keywords&gt;&lt;Keywords&gt;questionnaires&lt;/Keywords&gt;&lt;Keywords&gt;SAMPLE&lt;/Keywords&gt;&lt;Keywords&gt;siblings&lt;/Keywords&gt;&lt;Keywords&gt;sleep&lt;/Keywords&gt;&lt;Keywords&gt;sleep disturbance&lt;/Keywords&gt;&lt;Keywords&gt;SLEEP QUALITY&lt;/Keywords&gt;&lt;Keywords&gt;symptoms&lt;/Keywords&gt;&lt;Keywords&gt;treatment&lt;/Keywords&gt;&lt;Keywords&gt;twin&lt;/Keywords&gt;&lt;Keywords&gt;twins&lt;/Keywords&gt;&lt;Keywords&gt;YOUNG&lt;/Keywords&gt;&lt;Keywords&gt;YOUNG-ADULTS&lt;/Keywords&gt;&lt;Reprint&gt;Not in File&lt;/Reprint&gt;&lt;Start_Page&gt;250&lt;/Start_Page&gt;&lt;End_Page&gt;255&lt;/End_Page&gt;&lt;Periodical&gt;J Psychosom Res&lt;/Periodical&gt;&lt;Volume&gt;71&lt;/Volume&gt;&lt;Issue&gt;4&lt;/Issue&gt;&lt;Web_URL&gt;WOS:000295149900008&lt;/Web_URL&gt;&lt;ZZ_JournalFull&gt;&lt;f name="System"&gt;Journal of Psychosomatic Research&lt;/f&gt;&lt;/ZZ_JournalFull&gt;&lt;ZZ_JournalStdAbbrev&gt;&lt;f name="System"&gt;J Psychosom Res&lt;/f&gt;&lt;/ZZ_JournalStdAbbrev&gt;&lt;ZZ_WorkformID&gt;1&lt;/ZZ_WorkformID&gt;&lt;/MDL&gt;&lt;/Cite&gt;&lt;/Refman&gt;</w:instrText>
      </w:r>
      <w:r w:rsidR="005707C1" w:rsidRPr="00D7052D">
        <w:rPr>
          <w:rFonts w:ascii="Times New Roman" w:hAnsi="Times New Roman" w:cs="Times New Roman"/>
          <w:sz w:val="24"/>
          <w:szCs w:val="24"/>
          <w:vertAlign w:val="superscript"/>
        </w:rPr>
        <w:fldChar w:fldCharType="separate"/>
      </w:r>
      <w:r w:rsidR="005707C1" w:rsidRPr="00D7052D">
        <w:rPr>
          <w:rFonts w:ascii="Times New Roman" w:hAnsi="Times New Roman" w:cs="Times New Roman"/>
          <w:sz w:val="24"/>
          <w:szCs w:val="24"/>
          <w:vertAlign w:val="superscript"/>
        </w:rPr>
        <w:t>(14)</w:t>
      </w:r>
      <w:r w:rsidR="005707C1" w:rsidRPr="00D7052D">
        <w:rPr>
          <w:rFonts w:ascii="Times New Roman" w:hAnsi="Times New Roman" w:cs="Times New Roman"/>
          <w:sz w:val="24"/>
          <w:szCs w:val="24"/>
          <w:vertAlign w:val="superscript"/>
        </w:rPr>
        <w:fldChar w:fldCharType="end"/>
      </w:r>
      <w:r w:rsidRPr="00D7052D">
        <w:rPr>
          <w:rFonts w:ascii="Times New Roman" w:hAnsi="Times New Roman" w:cs="Times New Roman"/>
          <w:sz w:val="24"/>
          <w:szCs w:val="24"/>
        </w:rPr>
        <w:t xml:space="preserve"> and in adulthood more generally</w:t>
      </w:r>
      <w:r w:rsidR="000B68C5" w:rsidRPr="00D7052D">
        <w:rPr>
          <w:rFonts w:ascii="Times New Roman" w:hAnsi="Times New Roman" w:cs="Times New Roman"/>
          <w:sz w:val="24"/>
          <w:szCs w:val="24"/>
        </w:rPr>
        <w:t>.</w:t>
      </w:r>
      <w:r w:rsidRPr="00D7052D">
        <w:rPr>
          <w:rFonts w:ascii="Times New Roman" w:hAnsi="Times New Roman" w:cs="Times New Roman"/>
          <w:sz w:val="24"/>
          <w:szCs w:val="24"/>
        </w:rPr>
        <w:t xml:space="preserve"> </w:t>
      </w:r>
      <w:r w:rsidR="005707C1" w:rsidRPr="00D7052D">
        <w:rPr>
          <w:rFonts w:ascii="Times New Roman" w:hAnsi="Times New Roman" w:cs="Times New Roman"/>
          <w:sz w:val="24"/>
          <w:szCs w:val="24"/>
          <w:vertAlign w:val="superscript"/>
        </w:rPr>
        <w:fldChar w:fldCharType="begin"/>
      </w:r>
      <w:r w:rsidR="005707C1" w:rsidRPr="00D7052D">
        <w:rPr>
          <w:rFonts w:ascii="Times New Roman" w:hAnsi="Times New Roman" w:cs="Times New Roman"/>
          <w:sz w:val="24"/>
          <w:szCs w:val="24"/>
          <w:vertAlign w:val="superscript"/>
        </w:rPr>
        <w:instrText xml:space="preserve"> ADDIN REFMGR.CITE &lt;Refman&gt;&lt;Cite&gt;&lt;Author&gt;Hur&lt;/Author&gt;&lt;Year&gt;2012&lt;/Year&gt;&lt;RecNum&gt;7235&lt;/RecNum&gt;&lt;IDText&gt;The genetic and environmental structure of the covariation among the symptoms of insomnia, fatigue, and depression in adult females&lt;/IDText&gt;&lt;MDL Ref_Type="Journal"&gt;&lt;Ref_Type&gt;Journal&lt;/Ref_Type&gt;&lt;Ref_ID&gt;7235&lt;/Ref_ID&gt;&lt;Title_Primary&gt;The genetic and environmental structure of the covariation among the symptoms of insomnia, fatigue, and depression in adult females&lt;/Title_Primary&gt;&lt;Authors_Primary&gt;Hur,Yoon Mi&lt;/Authors_Primary&gt;&lt;Authors_Primary&gt;Burri,Andrea&lt;/Authors_Primary&gt;&lt;Authors_Primary&gt;Spector,Tim D.&lt;/Authors_Primary&gt;&lt;Date_Primary&gt;2012&lt;/Date_Primary&gt;&lt;Keywords&gt;Adult&lt;/Keywords&gt;&lt;Keywords&gt;depression&lt;/Keywords&gt;&lt;Keywords&gt;environmental&lt;/Keywords&gt;&lt;Keywords&gt;FATIGUE&lt;/Keywords&gt;&lt;Keywords&gt;Female&lt;/Keywords&gt;&lt;Keywords&gt;genetic&lt;/Keywords&gt;&lt;Keywords&gt;insomnia&lt;/Keywords&gt;&lt;Keywords&gt;structure&lt;/Keywords&gt;&lt;Keywords&gt;symptoms&lt;/Keywords&gt;&lt;Reprint&gt;Not in File&lt;/Reprint&gt;&lt;Start_Page&gt;720&lt;/Start_Page&gt;&lt;End_Page&gt;726&lt;/End_Page&gt;&lt;Periodical&gt;Twin Research and Human Genetics&lt;/Periodical&gt;&lt;Volume&gt;15&lt;/Volume&gt;&lt;Issue&gt;6&lt;/Issue&gt;&lt;Web_URL&gt;WOS:000312502000004&lt;/Web_URL&gt;&lt;ZZ_JournalFull&gt;&lt;f name="System"&gt;Twin Research and Human Genetics&lt;/f&gt;&lt;/ZZ_JournalFull&gt;&lt;ZZ_WorkformID&gt;1&lt;/ZZ_WorkformID&gt;&lt;/MDL&gt;&lt;/Cite&gt;&lt;/Refman&gt;</w:instrText>
      </w:r>
      <w:r w:rsidR="005707C1" w:rsidRPr="00D7052D">
        <w:rPr>
          <w:rFonts w:ascii="Times New Roman" w:hAnsi="Times New Roman" w:cs="Times New Roman"/>
          <w:sz w:val="24"/>
          <w:szCs w:val="24"/>
          <w:vertAlign w:val="superscript"/>
        </w:rPr>
        <w:fldChar w:fldCharType="separate"/>
      </w:r>
      <w:r w:rsidR="005707C1" w:rsidRPr="00D7052D">
        <w:rPr>
          <w:rFonts w:ascii="Times New Roman" w:hAnsi="Times New Roman" w:cs="Times New Roman"/>
          <w:sz w:val="24"/>
          <w:szCs w:val="24"/>
          <w:vertAlign w:val="superscript"/>
        </w:rPr>
        <w:t>(15)</w:t>
      </w:r>
      <w:r w:rsidR="005707C1" w:rsidRPr="00D7052D">
        <w:rPr>
          <w:rFonts w:ascii="Times New Roman" w:hAnsi="Times New Roman" w:cs="Times New Roman"/>
          <w:sz w:val="24"/>
          <w:szCs w:val="24"/>
          <w:vertAlign w:val="superscript"/>
        </w:rPr>
        <w:fldChar w:fldCharType="end"/>
      </w:r>
      <w:r w:rsidRPr="00D7052D">
        <w:rPr>
          <w:rFonts w:ascii="Times New Roman" w:hAnsi="Times New Roman" w:cs="Times New Roman"/>
          <w:sz w:val="24"/>
          <w:szCs w:val="24"/>
        </w:rPr>
        <w:t xml:space="preserve"> These studies suggest that sleep disturbances are perhaps part of the same genetic cluster of disorders as depression </w:t>
      </w:r>
      <w:r w:rsidR="005707C1" w:rsidRPr="00D7052D">
        <w:rPr>
          <w:rFonts w:ascii="Times New Roman" w:hAnsi="Times New Roman" w:cs="Times New Roman"/>
          <w:sz w:val="24"/>
          <w:szCs w:val="24"/>
        </w:rPr>
        <w:fldChar w:fldCharType="begin"/>
      </w:r>
      <w:r w:rsidR="005707C1" w:rsidRPr="00D7052D">
        <w:rPr>
          <w:rFonts w:ascii="Times New Roman" w:hAnsi="Times New Roman" w:cs="Times New Roman"/>
          <w:sz w:val="24"/>
          <w:szCs w:val="24"/>
        </w:rPr>
        <w:instrText xml:space="preserve"> ADDIN REFMGR.CITE &lt;Refman&gt;&lt;Cite&gt;&lt;Author&gt;Middeldorp&lt;/Author&gt;&lt;Year&gt;2005&lt;/Year&gt;&lt;RecNum&gt;5823&lt;/RecNum&gt;&lt;IDText&gt;The co-morbidity of anxiety and depression in the perspective of genetic epidemiology. A review of twin and family studies&lt;/IDText&gt;&lt;Prefix&gt;which is also considered to have strong genetic links to anxiety, &lt;/Prefix&gt;&lt;MDL Ref_Type="Journal"&gt;&lt;Ref_Type&gt;Journal&lt;/Ref_Type&gt;&lt;Ref_ID&gt;5823&lt;/Ref_ID&gt;&lt;Title_Primary&gt;The co-morbidity of anxiety and depression in the perspective of genetic epidemiology. A review of twin and family studies&lt;/Title_Primary&gt;&lt;Authors_Primary&gt;Middeldorp,C.M.&lt;/Authors_Primary&gt;&lt;Authors_Primary&gt;Cath,D.C.&lt;/Authors_Primary&gt;&lt;Authors_Primary&gt;van Dyck,R.&lt;/Authors_Primary&gt;&lt;Authors_Primary&gt;Boomsma,D.I.&lt;/Authors_Primary&gt;&lt;Date_Primary&gt;2005&lt;/Date_Primary&gt;&lt;Keywords&gt;anxiety&lt;/Keywords&gt;&lt;Keywords&gt;anxiety disorder&lt;/Keywords&gt;&lt;Keywords&gt;anxiety disorders&lt;/Keywords&gt;&lt;Keywords&gt;Brain&lt;/Keywords&gt;&lt;Keywords&gt;CO-MORBIDITY&lt;/Keywords&gt;&lt;Keywords&gt;comorbidity&lt;/Keywords&gt;&lt;Keywords&gt;correlation&lt;/Keywords&gt;&lt;Keywords&gt;depression&lt;/Keywords&gt;&lt;Keywords&gt;DIFFERENCE&lt;/Keywords&gt;&lt;Keywords&gt;DISORDER&lt;/Keywords&gt;&lt;Keywords&gt;disorders&lt;/Keywords&gt;&lt;Keywords&gt;environmental&lt;/Keywords&gt;&lt;Keywords&gt;epidemiology&lt;/Keywords&gt;&lt;Keywords&gt;etiology&lt;/Keywords&gt;&lt;Keywords&gt;FAMILIES&lt;/Keywords&gt;&lt;Keywords&gt;FAMILY&lt;/Keywords&gt;&lt;Keywords&gt;family studies&lt;/Keywords&gt;&lt;Keywords&gt;family study&lt;/Keywords&gt;&lt;Keywords&gt;fear&lt;/Keywords&gt;&lt;Keywords&gt;genetic&lt;/Keywords&gt;&lt;Keywords&gt;genetic epidemiology&lt;/Keywords&gt;&lt;Keywords&gt;methodology&lt;/Keywords&gt;&lt;Keywords&gt;MODEL&lt;/Keywords&gt;&lt;Keywords&gt;neuroticism&lt;/Keywords&gt;&lt;Keywords&gt;outcome&lt;/Keywords&gt;&lt;Keywords&gt;outcomes&lt;/Keywords&gt;&lt;Keywords&gt;panic&lt;/Keywords&gt;&lt;Keywords&gt;personality&lt;/Keywords&gt;&lt;Keywords&gt;personality traits&lt;/Keywords&gt;&lt;Keywords&gt;PERSONALITY-TRAITS&lt;/Keywords&gt;&lt;Keywords&gt;PERSPECTIVE&lt;/Keywords&gt;&lt;Keywords&gt;REGION&lt;/Keywords&gt;&lt;Keywords&gt;review&lt;/Keywords&gt;&lt;Keywords&gt;risk&lt;/Keywords&gt;&lt;Keywords&gt;risk factor&lt;/Keywords&gt;&lt;Keywords&gt;theories&lt;/Keywords&gt;&lt;Keywords&gt;TRAIT&lt;/Keywords&gt;&lt;Keywords&gt;twin&lt;/Keywords&gt;&lt;Keywords&gt;twin studies&lt;/Keywords&gt;&lt;Keywords&gt;twin study&lt;/Keywords&gt;&lt;Keywords&gt;vulnerability&lt;/Keywords&gt;&lt;Keywords&gt;words&lt;/Keywords&gt;&lt;Reprint&gt;Not in File&lt;/Reprint&gt;&lt;Start_Page&gt;611&lt;/Start_Page&gt;&lt;End_Page&gt;624&lt;/End_Page&gt;&lt;Periodical&gt;Psychol Med&lt;/Periodical&gt;&lt;Volume&gt;35&lt;/Volume&gt;&lt;Issue&gt;5&lt;/Issue&gt;&lt;Web_URL&gt;ISI:000231499800001&lt;/Web_URL&gt;&lt;ZZ_JournalFull&gt;&lt;f name="System"&gt;Psychological Medicine&lt;/f&gt;&lt;/ZZ_JournalFull&gt;&lt;ZZ_JournalStdAbbrev&gt;&lt;f name="System"&gt;Psychol Med&lt;/f&gt;&lt;/ZZ_JournalStdAbbrev&gt;&lt;ZZ_WorkformID&gt;1&lt;/ZZ_WorkformID&gt;&lt;/MDL&gt;&lt;/Cite&gt;&lt;/Refman&gt;</w:instrText>
      </w:r>
      <w:r w:rsidR="005707C1" w:rsidRPr="00D7052D">
        <w:rPr>
          <w:rFonts w:ascii="Times New Roman" w:hAnsi="Times New Roman" w:cs="Times New Roman"/>
          <w:sz w:val="24"/>
          <w:szCs w:val="24"/>
        </w:rPr>
        <w:fldChar w:fldCharType="separate"/>
      </w:r>
      <w:r w:rsidR="005707C1" w:rsidRPr="00D7052D">
        <w:rPr>
          <w:rFonts w:ascii="Times New Roman" w:hAnsi="Times New Roman" w:cs="Times New Roman"/>
          <w:sz w:val="24"/>
          <w:szCs w:val="24"/>
        </w:rPr>
        <w:t xml:space="preserve">(which is also considered to have strong genetic links to anxiety, </w:t>
      </w:r>
      <w:r w:rsidR="005707C1" w:rsidRPr="00D7052D">
        <w:rPr>
          <w:rFonts w:ascii="Times New Roman" w:hAnsi="Times New Roman" w:cs="Times New Roman"/>
          <w:sz w:val="24"/>
          <w:szCs w:val="24"/>
          <w:vertAlign w:val="superscript"/>
        </w:rPr>
        <w:t>16</w:t>
      </w:r>
      <w:r w:rsidR="005707C1" w:rsidRPr="00D7052D">
        <w:rPr>
          <w:rFonts w:ascii="Times New Roman" w:hAnsi="Times New Roman" w:cs="Times New Roman"/>
          <w:sz w:val="24"/>
          <w:szCs w:val="24"/>
        </w:rPr>
        <w:t>)</w:t>
      </w:r>
      <w:r w:rsidR="005707C1" w:rsidRPr="00D7052D">
        <w:rPr>
          <w:rFonts w:ascii="Times New Roman" w:hAnsi="Times New Roman" w:cs="Times New Roman"/>
          <w:sz w:val="24"/>
          <w:szCs w:val="24"/>
        </w:rPr>
        <w:fldChar w:fldCharType="end"/>
      </w:r>
      <w:r w:rsidRPr="00D7052D">
        <w:rPr>
          <w:rFonts w:ascii="Times New Roman" w:hAnsi="Times New Roman" w:cs="Times New Roman"/>
          <w:sz w:val="24"/>
          <w:szCs w:val="24"/>
        </w:rPr>
        <w:t xml:space="preserve">. </w:t>
      </w:r>
    </w:p>
    <w:p w:rsidR="006C5A98" w:rsidRPr="00D7052D" w:rsidRDefault="006C5A98" w:rsidP="00C646CC">
      <w:pPr>
        <w:spacing w:line="480" w:lineRule="auto"/>
        <w:ind w:firstLine="720"/>
        <w:rPr>
          <w:rFonts w:ascii="Times New Roman" w:hAnsi="Times New Roman" w:cs="Times New Roman"/>
          <w:sz w:val="24"/>
          <w:szCs w:val="24"/>
        </w:rPr>
      </w:pPr>
      <w:r w:rsidRPr="00D7052D">
        <w:rPr>
          <w:rFonts w:ascii="Times New Roman" w:hAnsi="Times New Roman" w:cs="Times New Roman"/>
          <w:sz w:val="24"/>
          <w:szCs w:val="24"/>
        </w:rPr>
        <w:lastRenderedPageBreak/>
        <w:t xml:space="preserve">Fewer twin studies have attempted to establish the direction of effects between sleep disturbances and depression or have tried to understand the longitudinal links between the phenotypes. One used cross-sectional genetic analyses to </w:t>
      </w:r>
      <w:r w:rsidR="00481BBD" w:rsidRPr="00D7052D">
        <w:rPr>
          <w:rFonts w:ascii="Times New Roman" w:hAnsi="Times New Roman" w:cs="Times New Roman"/>
          <w:sz w:val="24"/>
          <w:szCs w:val="24"/>
        </w:rPr>
        <w:t xml:space="preserve">attempt to </w:t>
      </w:r>
      <w:r w:rsidRPr="00D7052D">
        <w:rPr>
          <w:rFonts w:ascii="Times New Roman" w:hAnsi="Times New Roman" w:cs="Times New Roman"/>
          <w:sz w:val="24"/>
          <w:szCs w:val="24"/>
        </w:rPr>
        <w:t>establish the direction of causation between poor sleep and depression in twins aged 18-87 years old</w:t>
      </w:r>
      <w:r w:rsidR="000C56D7" w:rsidRPr="00D7052D">
        <w:rPr>
          <w:rFonts w:ascii="Times New Roman" w:hAnsi="Times New Roman" w:cs="Times New Roman"/>
          <w:sz w:val="24"/>
          <w:szCs w:val="24"/>
        </w:rPr>
        <w:t>.</w:t>
      </w:r>
      <w:r w:rsidRPr="00D7052D">
        <w:rPr>
          <w:rFonts w:ascii="Times New Roman" w:hAnsi="Times New Roman" w:cs="Times New Roman"/>
          <w:sz w:val="24"/>
          <w:szCs w:val="24"/>
        </w:rPr>
        <w:t xml:space="preserve"> </w:t>
      </w:r>
      <w:r w:rsidR="005707C1" w:rsidRPr="00D7052D">
        <w:rPr>
          <w:rFonts w:ascii="Times New Roman" w:hAnsi="Times New Roman" w:cs="Times New Roman"/>
          <w:sz w:val="24"/>
          <w:szCs w:val="24"/>
          <w:vertAlign w:val="superscript"/>
        </w:rPr>
        <w:fldChar w:fldCharType="begin"/>
      </w:r>
      <w:r w:rsidR="005707C1" w:rsidRPr="00D7052D">
        <w:rPr>
          <w:rFonts w:ascii="Times New Roman" w:hAnsi="Times New Roman" w:cs="Times New Roman"/>
          <w:sz w:val="24"/>
          <w:szCs w:val="24"/>
          <w:vertAlign w:val="superscript"/>
        </w:rPr>
        <w:instrText xml:space="preserve"> ADDIN REFMGR.CITE &lt;Refman&gt;&lt;Cite&gt;&lt;Author&gt;Gillespie&lt;/Author&gt;&lt;Year&gt;2012&lt;/Year&gt;&lt;RecNum&gt;7236&lt;/RecNum&gt;&lt;IDText&gt;Modeling the direction of causation between cross-sectional measures of disrupted sleep, anxiety and depression in a sample of male and female Australian twins&lt;/IDText&gt;&lt;MDL Ref_Type="Journal"&gt;&lt;Ref_Type&gt;Journal&lt;/Ref_Type&gt;&lt;Ref_ID&gt;7236&lt;/Ref_ID&gt;&lt;Title_Primary&gt;Modeling the direction of causation between cross-sectional measures of disrupted sleep, anxiety and depression in a sample of male and female Australian twins&lt;/Title_Primary&gt;&lt;Authors_Primary&gt;Gillespie,Nathan A.&lt;/Authors_Primary&gt;&lt;Authors_Primary&gt;Gehrman,Philip&lt;/Authors_Primary&gt;&lt;Authors_Primary&gt;Byrne,Enda M.&lt;/Authors_Primary&gt;&lt;Authors_Primary&gt;Kendler,Kenneth S.&lt;/Authors_Primary&gt;&lt;Authors_Primary&gt;Heath,Andrew C.&lt;/Authors_Primary&gt;&lt;Authors_Primary&gt;Martin,Nicholas G.&lt;/Authors_Primary&gt;&lt;Date_Primary&gt;2012&lt;/Date_Primary&gt;&lt;Keywords&gt;anxiety&lt;/Keywords&gt;&lt;Keywords&gt;depression&lt;/Keywords&gt;&lt;Keywords&gt;Female&lt;/Keywords&gt;&lt;Keywords&gt;Male&lt;/Keywords&gt;&lt;Keywords&gt;measure&lt;/Keywords&gt;&lt;Keywords&gt;SAMPLE&lt;/Keywords&gt;&lt;Keywords&gt;sleep&lt;/Keywords&gt;&lt;Keywords&gt;twin&lt;/Keywords&gt;&lt;Keywords&gt;twins&lt;/Keywords&gt;&lt;Reprint&gt;Not in File&lt;/Reprint&gt;&lt;Start_Page&gt;675&lt;/Start_Page&gt;&lt;End_Page&gt;683&lt;/End_Page&gt;&lt;Periodical&gt;Journal of Sleep Research&lt;/Periodical&gt;&lt;Volume&gt;21&lt;/Volume&gt;&lt;Issue&gt;6&lt;/Issue&gt;&lt;Web_URL&gt;WOS:000311686700010&lt;/Web_URL&gt;&lt;ZZ_JournalFull&gt;&lt;f name="System"&gt;Journal of Sleep Research&lt;/f&gt;&lt;/ZZ_JournalFull&gt;&lt;ZZ_WorkformID&gt;1&lt;/ZZ_WorkformID&gt;&lt;/MDL&gt;&lt;/Cite&gt;&lt;/Refman&gt;</w:instrText>
      </w:r>
      <w:r w:rsidR="005707C1" w:rsidRPr="00D7052D">
        <w:rPr>
          <w:rFonts w:ascii="Times New Roman" w:hAnsi="Times New Roman" w:cs="Times New Roman"/>
          <w:sz w:val="24"/>
          <w:szCs w:val="24"/>
          <w:vertAlign w:val="superscript"/>
        </w:rPr>
        <w:fldChar w:fldCharType="separate"/>
      </w:r>
      <w:r w:rsidR="005707C1" w:rsidRPr="00D7052D">
        <w:rPr>
          <w:rFonts w:ascii="Times New Roman" w:hAnsi="Times New Roman" w:cs="Times New Roman"/>
          <w:sz w:val="24"/>
          <w:szCs w:val="24"/>
          <w:vertAlign w:val="superscript"/>
        </w:rPr>
        <w:t>(17)</w:t>
      </w:r>
      <w:r w:rsidR="005707C1" w:rsidRPr="00D7052D">
        <w:rPr>
          <w:rFonts w:ascii="Times New Roman" w:hAnsi="Times New Roman" w:cs="Times New Roman"/>
          <w:sz w:val="24"/>
          <w:szCs w:val="24"/>
          <w:vertAlign w:val="superscript"/>
        </w:rPr>
        <w:fldChar w:fldCharType="end"/>
      </w:r>
      <w:r w:rsidRPr="00D7052D">
        <w:rPr>
          <w:rFonts w:ascii="Times New Roman" w:hAnsi="Times New Roman" w:cs="Times New Roman"/>
          <w:sz w:val="24"/>
          <w:szCs w:val="24"/>
        </w:rPr>
        <w:t xml:space="preserve"> The authors concluded that while depression caused poor sleep (and not vice versa) in young females, there was evidence for reciprocal causation between the phenotypes in older females. The direction of causation was less clear for males, who were </w:t>
      </w:r>
      <w:r w:rsidR="004C30A5" w:rsidRPr="00D7052D">
        <w:rPr>
          <w:rFonts w:ascii="Times New Roman" w:hAnsi="Times New Roman" w:cs="Times New Roman"/>
          <w:sz w:val="24"/>
          <w:szCs w:val="24"/>
        </w:rPr>
        <w:t>underrepresented in the sample.</w:t>
      </w:r>
      <w:r w:rsidRPr="00D7052D">
        <w:rPr>
          <w:rFonts w:ascii="Times New Roman" w:hAnsi="Times New Roman" w:cs="Times New Roman"/>
          <w:sz w:val="24"/>
          <w:szCs w:val="24"/>
        </w:rPr>
        <w:t xml:space="preserve"> A </w:t>
      </w:r>
      <w:r w:rsidRPr="00D7052D">
        <w:rPr>
          <w:rFonts w:ascii="Times New Roman" w:hAnsi="Times New Roman" w:cs="Times New Roman"/>
          <w:i/>
          <w:sz w:val="24"/>
          <w:szCs w:val="24"/>
        </w:rPr>
        <w:t>longitudinal study</w:t>
      </w:r>
      <w:r w:rsidRPr="00D7052D">
        <w:rPr>
          <w:rFonts w:ascii="Times New Roman" w:hAnsi="Times New Roman" w:cs="Times New Roman"/>
          <w:sz w:val="24"/>
          <w:szCs w:val="24"/>
        </w:rPr>
        <w:t xml:space="preserve"> by our own team found that within childhood, generally defined sleep problems at 8 years of age predicted depression symptoms at 10 </w:t>
      </w:r>
      <w:r w:rsidR="000C56D7" w:rsidRPr="00D7052D">
        <w:rPr>
          <w:rFonts w:ascii="Times New Roman" w:hAnsi="Times New Roman" w:cs="Times New Roman"/>
          <w:sz w:val="24"/>
          <w:szCs w:val="24"/>
        </w:rPr>
        <w:t xml:space="preserve">years. </w:t>
      </w:r>
      <w:r w:rsidR="005707C1" w:rsidRPr="00D7052D">
        <w:rPr>
          <w:rFonts w:ascii="Times New Roman" w:hAnsi="Times New Roman" w:cs="Times New Roman"/>
          <w:sz w:val="24"/>
          <w:szCs w:val="24"/>
          <w:vertAlign w:val="superscript"/>
        </w:rPr>
        <w:fldChar w:fldCharType="begin"/>
      </w:r>
      <w:r w:rsidR="005707C1" w:rsidRPr="00D7052D">
        <w:rPr>
          <w:rFonts w:ascii="Times New Roman" w:hAnsi="Times New Roman" w:cs="Times New Roman"/>
          <w:sz w:val="24"/>
          <w:szCs w:val="24"/>
          <w:vertAlign w:val="superscript"/>
        </w:rPr>
        <w:instrText xml:space="preserve"> ADDIN REFMGR.CITE &lt;Refman&gt;&lt;Cite&gt;&lt;Author&gt;Gregory&lt;/Author&gt;&lt;Year&gt;2009&lt;/Year&gt;&lt;RecNum&gt;6476&lt;/RecNum&gt;&lt;IDText&gt;The direction of longitudinal associations between sleep problems and depression symptoms: a study of twins aged 8 and 10 years.&lt;/IDText&gt;&lt;MDL Ref_Type="Journal"&gt;&lt;Ref_Type&gt;Journal&lt;/Ref_Type&gt;&lt;Ref_ID&gt;6476&lt;/Ref_ID&gt;&lt;Title_Primary&gt;The direction of longitudinal associations between sleep problems and depression symptoms: a study of twins aged 8 and 10 years.&lt;/Title_Primary&gt;&lt;Authors_Primary&gt;Gregory,A.M.&lt;/Authors_Primary&gt;&lt;Authors_Primary&gt;Rijsdijk,F.V.&lt;/Authors_Primary&gt;&lt;Authors_Primary&gt;Lau,J.F.&lt;/Authors_Primary&gt;&lt;Authors_Primary&gt;Dahl,R.E.&lt;/Authors_Primary&gt;&lt;Authors_Primary&gt;Eley,T.C.&lt;/Authors_Primary&gt;&lt;Date_Primary&gt;2009&lt;/Date_Primary&gt;&lt;Keywords&gt;longitudinal&lt;/Keywords&gt;&lt;Keywords&gt;association&lt;/Keywords&gt;&lt;Keywords&gt;sleep&lt;/Keywords&gt;&lt;Keywords&gt;sleep problems&lt;/Keywords&gt;&lt;Keywords&gt;depression&lt;/Keywords&gt;&lt;Keywords&gt;depression symptoms&lt;/Keywords&gt;&lt;Keywords&gt;symptoms&lt;/Keywords&gt;&lt;Keywords&gt;twins&lt;/Keywords&gt;&lt;Keywords&gt;twin&lt;/Keywords&gt;&lt;Keywords&gt;aged&lt;/Keywords&gt;&lt;Reprint&gt;Not in File&lt;/Reprint&gt;&lt;Start_Page&gt;189&lt;/Start_Page&gt;&lt;End_Page&gt;199&lt;/End_Page&gt;&lt;Periodical&gt;Sleep&lt;/Periodical&gt;&lt;Volume&gt;32&lt;/Volume&gt;&lt;Issue&gt;1&lt;/Issue&gt;&lt;ZZ_JournalFull&gt;&lt;f name="System"&gt;Sleep&lt;/f&gt;&lt;/ZZ_JournalFull&gt;&lt;ZZ_WorkformID&gt;1&lt;/ZZ_WorkformID&gt;&lt;/MDL&gt;&lt;/Cite&gt;&lt;/Refman&gt;</w:instrText>
      </w:r>
      <w:r w:rsidR="005707C1" w:rsidRPr="00D7052D">
        <w:rPr>
          <w:rFonts w:ascii="Times New Roman" w:hAnsi="Times New Roman" w:cs="Times New Roman"/>
          <w:sz w:val="24"/>
          <w:szCs w:val="24"/>
          <w:vertAlign w:val="superscript"/>
        </w:rPr>
        <w:fldChar w:fldCharType="separate"/>
      </w:r>
      <w:r w:rsidR="005707C1" w:rsidRPr="00D7052D">
        <w:rPr>
          <w:rFonts w:ascii="Times New Roman" w:hAnsi="Times New Roman" w:cs="Times New Roman"/>
          <w:sz w:val="24"/>
          <w:szCs w:val="24"/>
          <w:vertAlign w:val="superscript"/>
        </w:rPr>
        <w:t>(18)</w:t>
      </w:r>
      <w:r w:rsidR="005707C1" w:rsidRPr="00D7052D">
        <w:rPr>
          <w:rFonts w:ascii="Times New Roman" w:hAnsi="Times New Roman" w:cs="Times New Roman"/>
          <w:sz w:val="24"/>
          <w:szCs w:val="24"/>
          <w:vertAlign w:val="superscript"/>
        </w:rPr>
        <w:fldChar w:fldCharType="end"/>
      </w:r>
      <w:r w:rsidR="000C56D7" w:rsidRPr="00D7052D">
        <w:rPr>
          <w:rFonts w:ascii="Times New Roman" w:hAnsi="Times New Roman" w:cs="Times New Roman"/>
          <w:sz w:val="24"/>
          <w:szCs w:val="24"/>
          <w:vertAlign w:val="superscript"/>
        </w:rPr>
        <w:t xml:space="preserve"> </w:t>
      </w:r>
      <w:r w:rsidR="00BA32B7" w:rsidRPr="00D7052D">
        <w:rPr>
          <w:rFonts w:ascii="Times New Roman" w:hAnsi="Times New Roman" w:cs="Times New Roman"/>
          <w:sz w:val="24"/>
          <w:szCs w:val="24"/>
          <w:vertAlign w:val="superscript"/>
        </w:rPr>
        <w:t xml:space="preserve"> </w:t>
      </w:r>
      <w:r w:rsidR="004C30A5" w:rsidRPr="00D7052D">
        <w:rPr>
          <w:rFonts w:ascii="Times New Roman" w:hAnsi="Times New Roman" w:cs="Times New Roman"/>
          <w:sz w:val="24"/>
          <w:szCs w:val="24"/>
        </w:rPr>
        <w:t xml:space="preserve">Overall it was concluded that genetic influences may be </w:t>
      </w:r>
      <w:r w:rsidR="00412CEB" w:rsidRPr="00D7052D">
        <w:rPr>
          <w:rFonts w:ascii="Times New Roman" w:hAnsi="Times New Roman" w:cs="Times New Roman"/>
          <w:sz w:val="24"/>
          <w:szCs w:val="24"/>
        </w:rPr>
        <w:t xml:space="preserve">the most </w:t>
      </w:r>
      <w:r w:rsidR="004C30A5" w:rsidRPr="00D7052D">
        <w:rPr>
          <w:rFonts w:ascii="Times New Roman" w:hAnsi="Times New Roman" w:cs="Times New Roman"/>
          <w:sz w:val="24"/>
          <w:szCs w:val="24"/>
        </w:rPr>
        <w:t xml:space="preserve">important </w:t>
      </w:r>
      <w:r w:rsidR="00412CEB" w:rsidRPr="00D7052D">
        <w:rPr>
          <w:rFonts w:ascii="Times New Roman" w:hAnsi="Times New Roman" w:cs="Times New Roman"/>
          <w:sz w:val="24"/>
          <w:szCs w:val="24"/>
        </w:rPr>
        <w:t>source of variance that is carried over across time points</w:t>
      </w:r>
      <w:r w:rsidR="004C30A5" w:rsidRPr="00D7052D">
        <w:rPr>
          <w:rFonts w:ascii="Times New Roman" w:hAnsi="Times New Roman" w:cs="Times New Roman"/>
          <w:sz w:val="24"/>
          <w:szCs w:val="24"/>
        </w:rPr>
        <w:t xml:space="preserve"> although the sample was too small to draw definitive conclusions. </w:t>
      </w:r>
    </w:p>
    <w:p w:rsidR="006C5A98" w:rsidRPr="00D7052D" w:rsidRDefault="006C5A98" w:rsidP="00C646CC">
      <w:pPr>
        <w:spacing w:line="480" w:lineRule="auto"/>
        <w:rPr>
          <w:rFonts w:ascii="Times New Roman" w:hAnsi="Times New Roman" w:cs="Times New Roman"/>
          <w:sz w:val="24"/>
          <w:szCs w:val="24"/>
        </w:rPr>
      </w:pPr>
      <w:r w:rsidRPr="00D7052D">
        <w:rPr>
          <w:rFonts w:ascii="Times New Roman" w:hAnsi="Times New Roman" w:cs="Times New Roman"/>
          <w:sz w:val="24"/>
          <w:szCs w:val="24"/>
        </w:rPr>
        <w:tab/>
        <w:t xml:space="preserve">Understanding the mechanisms underlying longitudinal links between phenotypes </w:t>
      </w:r>
      <w:r w:rsidR="007F4D92" w:rsidRPr="00D7052D">
        <w:rPr>
          <w:rFonts w:ascii="Times New Roman" w:hAnsi="Times New Roman" w:cs="Times New Roman"/>
          <w:sz w:val="24"/>
          <w:szCs w:val="24"/>
        </w:rPr>
        <w:t xml:space="preserve">may help to identify </w:t>
      </w:r>
      <w:r w:rsidRPr="00D7052D">
        <w:rPr>
          <w:rFonts w:ascii="Times New Roman" w:hAnsi="Times New Roman" w:cs="Times New Roman"/>
          <w:sz w:val="24"/>
          <w:szCs w:val="24"/>
        </w:rPr>
        <w:t xml:space="preserve">those at risk </w:t>
      </w:r>
      <w:r w:rsidR="000C56D7" w:rsidRPr="00D7052D">
        <w:rPr>
          <w:rFonts w:ascii="Times New Roman" w:hAnsi="Times New Roman" w:cs="Times New Roman"/>
          <w:sz w:val="24"/>
          <w:szCs w:val="24"/>
        </w:rPr>
        <w:t>for</w:t>
      </w:r>
      <w:r w:rsidRPr="00D7052D">
        <w:rPr>
          <w:rFonts w:ascii="Times New Roman" w:hAnsi="Times New Roman" w:cs="Times New Roman"/>
          <w:sz w:val="24"/>
          <w:szCs w:val="24"/>
        </w:rPr>
        <w:t xml:space="preserve"> later problems, with the ultimate aim of develop</w:t>
      </w:r>
      <w:r w:rsidR="007F4D92" w:rsidRPr="00D7052D">
        <w:rPr>
          <w:rFonts w:ascii="Times New Roman" w:hAnsi="Times New Roman" w:cs="Times New Roman"/>
          <w:sz w:val="24"/>
          <w:szCs w:val="24"/>
        </w:rPr>
        <w:t>ing</w:t>
      </w:r>
      <w:r w:rsidRPr="00D7052D">
        <w:rPr>
          <w:rFonts w:ascii="Times New Roman" w:hAnsi="Times New Roman" w:cs="Times New Roman"/>
          <w:sz w:val="24"/>
          <w:szCs w:val="24"/>
        </w:rPr>
        <w:t xml:space="preserve"> preventative programmes or improv</w:t>
      </w:r>
      <w:r w:rsidR="007F4D92" w:rsidRPr="00D7052D">
        <w:rPr>
          <w:rFonts w:ascii="Times New Roman" w:hAnsi="Times New Roman" w:cs="Times New Roman"/>
          <w:sz w:val="24"/>
          <w:szCs w:val="24"/>
        </w:rPr>
        <w:t>ing</w:t>
      </w:r>
      <w:r w:rsidRPr="00D7052D">
        <w:rPr>
          <w:rFonts w:ascii="Times New Roman" w:hAnsi="Times New Roman" w:cs="Times New Roman"/>
          <w:sz w:val="24"/>
          <w:szCs w:val="24"/>
        </w:rPr>
        <w:t xml:space="preserve"> treatment. Given the importance of the research question and the limited research addressing this topic to date, the aim of this study was to assess a sample of young adult twins and siblings </w:t>
      </w:r>
      <w:r w:rsidR="005707C1" w:rsidRPr="00D7052D">
        <w:rPr>
          <w:rFonts w:ascii="Times New Roman" w:hAnsi="Times New Roman" w:cs="Times New Roman"/>
          <w:sz w:val="24"/>
          <w:szCs w:val="24"/>
          <w:vertAlign w:val="superscript"/>
        </w:rPr>
        <w:fldChar w:fldCharType="begin"/>
      </w:r>
      <w:r w:rsidR="005707C1" w:rsidRPr="00D7052D">
        <w:rPr>
          <w:rFonts w:ascii="Times New Roman" w:hAnsi="Times New Roman" w:cs="Times New Roman"/>
          <w:sz w:val="24"/>
          <w:szCs w:val="24"/>
          <w:vertAlign w:val="superscript"/>
        </w:rPr>
        <w:instrText xml:space="preserve"> ADDIN REFMGR.CITE &lt;Refman&gt;&lt;Cite&gt;&lt;Author&gt;McAdams&lt;/Author&gt;&lt;Year&gt;2013&lt;/Year&gt;&lt;RecNum&gt;6846&lt;/RecNum&gt;&lt;IDText&gt;The genesis 12-19 (G1219) study: A twin and sibling study of gene-environment interplay and adolescent development in the UK&lt;/IDText&gt;&lt;MDL Ref_Type="Journal"&gt;&lt;Ref_Type&gt;Journal&lt;/Ref_Type&gt;&lt;Ref_ID&gt;6846&lt;/Ref_ID&gt;&lt;Title_Primary&gt;The genesis 12-19 (G1219) study: A twin and sibling study of gene-environment interplay and adolescent development in the UK&lt;/Title_Primary&gt;&lt;Authors_Primary&gt;McAdams,T.A.&lt;/Authors_Primary&gt;&lt;Authors_Primary&gt;Gregory,A.M.&lt;/Authors_Primary&gt;&lt;Authors_Primary&gt;Rowe,R.&lt;/Authors_Primary&gt;&lt;Authors_Primary&gt;Zavos,H.M.S.&lt;/Authors_Primary&gt;&lt;Authors_Primary&gt;Barclay,N.L.&lt;/Authors_Primary&gt;&lt;Authors_Primary&gt;Lau,J.Y.F&lt;/Authors_Primary&gt;&lt;Authors_Primary&gt;Maughan,B.&lt;/Authors_Primary&gt;&lt;Authors_Primary&gt;Eley,T.C.&lt;/Authors_Primary&gt;&lt;Date_Primary&gt;2013&lt;/Date_Primary&gt;&lt;Keywords&gt;twin&lt;/Keywords&gt;&lt;Keywords&gt;Adolescent&lt;/Keywords&gt;&lt;Keywords&gt;adolescent development&lt;/Keywords&gt;&lt;Keywords&gt;development&lt;/Keywords&gt;&lt;Reprint&gt;Not in File&lt;/Reprint&gt;&lt;Start_Page&gt;134&lt;/Start_Page&gt;&lt;End_Page&gt;143&lt;/End_Page&gt;&lt;Periodical&gt;Twin Research and Human Genetics&lt;/Periodical&gt;&lt;Volume&gt;16&lt;/Volume&gt;&lt;ZZ_JournalFull&gt;&lt;f name="System"&gt;Twin Research and Human Genetics&lt;/f&gt;&lt;/ZZ_JournalFull&gt;&lt;ZZ_WorkformID&gt;1&lt;/ZZ_WorkformID&gt;&lt;/MDL&gt;&lt;/Cite&gt;&lt;/Refman&gt;</w:instrText>
      </w:r>
      <w:r w:rsidR="005707C1" w:rsidRPr="00D7052D">
        <w:rPr>
          <w:rFonts w:ascii="Times New Roman" w:hAnsi="Times New Roman" w:cs="Times New Roman"/>
          <w:sz w:val="24"/>
          <w:szCs w:val="24"/>
          <w:vertAlign w:val="superscript"/>
        </w:rPr>
        <w:fldChar w:fldCharType="separate"/>
      </w:r>
      <w:r w:rsidR="005707C1" w:rsidRPr="00D7052D">
        <w:rPr>
          <w:rFonts w:ascii="Times New Roman" w:hAnsi="Times New Roman" w:cs="Times New Roman"/>
          <w:sz w:val="24"/>
          <w:szCs w:val="24"/>
          <w:vertAlign w:val="superscript"/>
        </w:rPr>
        <w:t>(19)</w:t>
      </w:r>
      <w:r w:rsidR="005707C1" w:rsidRPr="00D7052D">
        <w:rPr>
          <w:rFonts w:ascii="Times New Roman" w:hAnsi="Times New Roman" w:cs="Times New Roman"/>
          <w:sz w:val="24"/>
          <w:szCs w:val="24"/>
          <w:vertAlign w:val="superscript"/>
        </w:rPr>
        <w:fldChar w:fldCharType="end"/>
      </w:r>
      <w:r w:rsidRPr="00D7052D">
        <w:rPr>
          <w:rFonts w:ascii="Times New Roman" w:hAnsi="Times New Roman" w:cs="Times New Roman"/>
          <w:sz w:val="24"/>
          <w:szCs w:val="24"/>
        </w:rPr>
        <w:t xml:space="preserve"> over a 5-year period in order to examine both concurrently and longitudinally: </w:t>
      </w:r>
    </w:p>
    <w:p w:rsidR="006C5A98" w:rsidRPr="00D7052D" w:rsidRDefault="006C5A98" w:rsidP="00C646CC">
      <w:pPr>
        <w:pStyle w:val="ListParagraph"/>
        <w:numPr>
          <w:ilvl w:val="0"/>
          <w:numId w:val="1"/>
        </w:numPr>
        <w:spacing w:line="480" w:lineRule="auto"/>
        <w:rPr>
          <w:rFonts w:ascii="Times New Roman" w:hAnsi="Times New Roman" w:cs="Times New Roman"/>
          <w:sz w:val="24"/>
          <w:szCs w:val="24"/>
        </w:rPr>
      </w:pPr>
      <w:r w:rsidRPr="00D7052D">
        <w:rPr>
          <w:rFonts w:ascii="Times New Roman" w:hAnsi="Times New Roman" w:cs="Times New Roman"/>
          <w:sz w:val="24"/>
          <w:szCs w:val="24"/>
        </w:rPr>
        <w:t>associations between insomnia and depression symptoms;</w:t>
      </w:r>
    </w:p>
    <w:p w:rsidR="006C5A98" w:rsidRPr="00D7052D" w:rsidRDefault="006C5A98" w:rsidP="00C646CC">
      <w:pPr>
        <w:pStyle w:val="ListParagraph"/>
        <w:numPr>
          <w:ilvl w:val="0"/>
          <w:numId w:val="1"/>
        </w:numPr>
        <w:spacing w:line="480" w:lineRule="auto"/>
        <w:rPr>
          <w:rFonts w:ascii="Times New Roman" w:hAnsi="Times New Roman" w:cs="Times New Roman"/>
          <w:sz w:val="24"/>
          <w:szCs w:val="24"/>
        </w:rPr>
      </w:pPr>
      <w:proofErr w:type="gramStart"/>
      <w:r w:rsidRPr="00D7052D">
        <w:rPr>
          <w:rFonts w:ascii="Times New Roman" w:hAnsi="Times New Roman" w:cs="Times New Roman"/>
          <w:sz w:val="24"/>
          <w:szCs w:val="24"/>
        </w:rPr>
        <w:t>genetic</w:t>
      </w:r>
      <w:proofErr w:type="gramEnd"/>
      <w:r w:rsidRPr="00D7052D">
        <w:rPr>
          <w:rFonts w:ascii="Times New Roman" w:hAnsi="Times New Roman" w:cs="Times New Roman"/>
          <w:sz w:val="24"/>
          <w:szCs w:val="24"/>
        </w:rPr>
        <w:t xml:space="preserve"> and environmental influences on the associations between these phenotypes. </w:t>
      </w:r>
    </w:p>
    <w:p w:rsidR="00FA7048" w:rsidRPr="00D7052D" w:rsidRDefault="00FA7048" w:rsidP="00C646CC">
      <w:pPr>
        <w:spacing w:line="480" w:lineRule="auto"/>
        <w:jc w:val="both"/>
        <w:rPr>
          <w:rFonts w:ascii="Times New Roman" w:hAnsi="Times New Roman" w:cs="Times New Roman"/>
          <w:b/>
          <w:sz w:val="24"/>
          <w:szCs w:val="24"/>
        </w:rPr>
      </w:pPr>
      <w:r w:rsidRPr="00D7052D">
        <w:rPr>
          <w:rFonts w:ascii="Times New Roman" w:hAnsi="Times New Roman" w:cs="Times New Roman"/>
          <w:b/>
          <w:sz w:val="24"/>
          <w:szCs w:val="24"/>
        </w:rPr>
        <w:t>Methods</w:t>
      </w:r>
    </w:p>
    <w:p w:rsidR="00FA7048" w:rsidRPr="00D7052D" w:rsidRDefault="00FA7048" w:rsidP="00C646CC">
      <w:pPr>
        <w:spacing w:line="480" w:lineRule="auto"/>
        <w:jc w:val="both"/>
        <w:rPr>
          <w:rFonts w:ascii="Times New Roman" w:hAnsi="Times New Roman" w:cs="Times New Roman"/>
          <w:sz w:val="24"/>
          <w:szCs w:val="24"/>
        </w:rPr>
      </w:pPr>
      <w:r w:rsidRPr="00D7052D">
        <w:rPr>
          <w:rFonts w:ascii="Times New Roman" w:hAnsi="Times New Roman" w:cs="Times New Roman"/>
          <w:i/>
          <w:sz w:val="24"/>
          <w:szCs w:val="24"/>
        </w:rPr>
        <w:t>Participants:</w:t>
      </w:r>
    </w:p>
    <w:p w:rsidR="00A44CCC" w:rsidRPr="00D7052D" w:rsidRDefault="00295AE3" w:rsidP="00C646CC">
      <w:pPr>
        <w:spacing w:line="480" w:lineRule="auto"/>
        <w:ind w:right="-472" w:firstLine="720"/>
        <w:jc w:val="both"/>
        <w:rPr>
          <w:rFonts w:ascii="Times New Roman" w:hAnsi="Times New Roman" w:cs="Times New Roman"/>
          <w:color w:val="000000"/>
          <w:sz w:val="24"/>
          <w:szCs w:val="24"/>
          <w:lang w:val="en-US"/>
        </w:rPr>
      </w:pPr>
      <w:r w:rsidRPr="00D7052D">
        <w:rPr>
          <w:rFonts w:ascii="Times New Roman" w:hAnsi="Times New Roman" w:cs="Times New Roman"/>
          <w:sz w:val="24"/>
          <w:szCs w:val="24"/>
        </w:rPr>
        <w:t xml:space="preserve">The present analyses focus on waves 4 and 5 of the G1219 </w:t>
      </w:r>
      <w:r w:rsidR="002E620A">
        <w:rPr>
          <w:rFonts w:ascii="Times New Roman" w:hAnsi="Times New Roman" w:cs="Times New Roman"/>
          <w:sz w:val="24"/>
          <w:szCs w:val="24"/>
        </w:rPr>
        <w:t xml:space="preserve">twin/ sibling </w:t>
      </w:r>
      <w:r w:rsidRPr="00D7052D">
        <w:rPr>
          <w:rFonts w:ascii="Times New Roman" w:hAnsi="Times New Roman" w:cs="Times New Roman"/>
          <w:sz w:val="24"/>
          <w:szCs w:val="24"/>
        </w:rPr>
        <w:t>study</w:t>
      </w:r>
      <w:r w:rsidR="00D92F41" w:rsidRPr="00D7052D">
        <w:rPr>
          <w:rFonts w:ascii="Times New Roman" w:hAnsi="Times New Roman" w:cs="Times New Roman"/>
          <w:sz w:val="24"/>
          <w:szCs w:val="24"/>
        </w:rPr>
        <w:t>.</w:t>
      </w:r>
      <w:r w:rsidRPr="00D7052D">
        <w:rPr>
          <w:rFonts w:ascii="Times New Roman" w:hAnsi="Times New Roman" w:cs="Times New Roman"/>
          <w:sz w:val="24"/>
          <w:szCs w:val="24"/>
        </w:rPr>
        <w:t xml:space="preserve"> </w:t>
      </w:r>
      <w:r w:rsidR="005707C1" w:rsidRPr="00D7052D">
        <w:rPr>
          <w:rFonts w:ascii="Times New Roman" w:hAnsi="Times New Roman" w:cs="Times New Roman"/>
          <w:sz w:val="24"/>
          <w:szCs w:val="24"/>
          <w:vertAlign w:val="superscript"/>
        </w:rPr>
        <w:fldChar w:fldCharType="begin"/>
      </w:r>
      <w:r w:rsidR="005707C1" w:rsidRPr="00D7052D">
        <w:rPr>
          <w:rFonts w:ascii="Times New Roman" w:hAnsi="Times New Roman" w:cs="Times New Roman"/>
          <w:sz w:val="24"/>
          <w:szCs w:val="24"/>
          <w:vertAlign w:val="superscript"/>
        </w:rPr>
        <w:instrText xml:space="preserve"> ADDIN REFMGR.CITE &lt;Refman&gt;&lt;Cite&gt;&lt;Author&gt;McAdams&lt;/Author&gt;&lt;Year&gt;2013&lt;/Year&gt;&lt;RecNum&gt;6846&lt;/RecNum&gt;&lt;IDText&gt;The genesis 12-19 (G1219) study: A twin and sibling study of gene-environment interplay and adolescent development in the UK&lt;/IDText&gt;&lt;MDL Ref_Type="Journal"&gt;&lt;Ref_Type&gt;Journal&lt;/Ref_Type&gt;&lt;Ref_ID&gt;6846&lt;/Ref_ID&gt;&lt;Title_Primary&gt;The genesis 12-19 (G1219) study: A twin and sibling study of gene-environment interplay and adolescent development in the UK&lt;/Title_Primary&gt;&lt;Authors_Primary&gt;McAdams,T.A.&lt;/Authors_Primary&gt;&lt;Authors_Primary&gt;Gregory,A.M.&lt;/Authors_Primary&gt;&lt;Authors_Primary&gt;Rowe,R.&lt;/Authors_Primary&gt;&lt;Authors_Primary&gt;Zavos,H.M.S.&lt;/Authors_Primary&gt;&lt;Authors_Primary&gt;Barclay,N.L.&lt;/Authors_Primary&gt;&lt;Authors_Primary&gt;Lau,J.Y.F&lt;/Authors_Primary&gt;&lt;Authors_Primary&gt;Maughan,B.&lt;/Authors_Primary&gt;&lt;Authors_Primary&gt;Eley,T.C.&lt;/Authors_Primary&gt;&lt;Date_Primary&gt;2013&lt;/Date_Primary&gt;&lt;Keywords&gt;twin&lt;/Keywords&gt;&lt;Keywords&gt;Adolescent&lt;/Keywords&gt;&lt;Keywords&gt;adolescent development&lt;/Keywords&gt;&lt;Keywords&gt;development&lt;/Keywords&gt;&lt;Reprint&gt;Not in File&lt;/Reprint&gt;&lt;Start_Page&gt;134&lt;/Start_Page&gt;&lt;End_Page&gt;143&lt;/End_Page&gt;&lt;Periodical&gt;Twin Research and Human Genetics&lt;/Periodical&gt;&lt;Volume&gt;16&lt;/Volume&gt;&lt;ZZ_JournalFull&gt;&lt;f name="System"&gt;Twin Research and Human Genetics&lt;/f&gt;&lt;/ZZ_JournalFull&gt;&lt;ZZ_WorkformID&gt;1&lt;/ZZ_WorkformID&gt;&lt;/MDL&gt;&lt;/Cite&gt;&lt;/Refman&gt;</w:instrText>
      </w:r>
      <w:r w:rsidR="005707C1" w:rsidRPr="00D7052D">
        <w:rPr>
          <w:rFonts w:ascii="Times New Roman" w:hAnsi="Times New Roman" w:cs="Times New Roman"/>
          <w:sz w:val="24"/>
          <w:szCs w:val="24"/>
          <w:vertAlign w:val="superscript"/>
        </w:rPr>
        <w:fldChar w:fldCharType="separate"/>
      </w:r>
      <w:r w:rsidR="005707C1" w:rsidRPr="00D7052D">
        <w:rPr>
          <w:rFonts w:ascii="Times New Roman" w:hAnsi="Times New Roman" w:cs="Times New Roman"/>
          <w:sz w:val="24"/>
          <w:szCs w:val="24"/>
          <w:vertAlign w:val="superscript"/>
        </w:rPr>
        <w:t>(19)</w:t>
      </w:r>
      <w:r w:rsidR="005707C1" w:rsidRPr="00D7052D">
        <w:rPr>
          <w:rFonts w:ascii="Times New Roman" w:hAnsi="Times New Roman" w:cs="Times New Roman"/>
          <w:sz w:val="24"/>
          <w:szCs w:val="24"/>
          <w:vertAlign w:val="superscript"/>
        </w:rPr>
        <w:fldChar w:fldCharType="end"/>
      </w:r>
      <w:r w:rsidRPr="00D7052D">
        <w:rPr>
          <w:rFonts w:ascii="Times New Roman" w:hAnsi="Times New Roman" w:cs="Times New Roman"/>
          <w:sz w:val="24"/>
          <w:szCs w:val="24"/>
        </w:rPr>
        <w:t xml:space="preserve"> </w:t>
      </w:r>
      <w:r w:rsidR="00FA7048" w:rsidRPr="00D7052D">
        <w:rPr>
          <w:rFonts w:ascii="Times New Roman" w:hAnsi="Times New Roman" w:cs="Times New Roman"/>
          <w:sz w:val="24"/>
          <w:szCs w:val="24"/>
        </w:rPr>
        <w:t>At</w:t>
      </w:r>
      <w:r w:rsidR="006156D8" w:rsidRPr="00D7052D">
        <w:rPr>
          <w:rFonts w:ascii="Times New Roman" w:hAnsi="Times New Roman" w:cs="Times New Roman"/>
          <w:sz w:val="24"/>
          <w:szCs w:val="24"/>
        </w:rPr>
        <w:t xml:space="preserve"> wave 4 (</w:t>
      </w:r>
      <w:r w:rsidR="00FC23D6" w:rsidRPr="00D7052D">
        <w:rPr>
          <w:rFonts w:ascii="Times New Roman" w:hAnsi="Times New Roman" w:cs="Times New Roman"/>
          <w:sz w:val="24"/>
          <w:szCs w:val="24"/>
        </w:rPr>
        <w:t xml:space="preserve">for ease of presentation </w:t>
      </w:r>
      <w:r w:rsidR="000978F8" w:rsidRPr="00D7052D">
        <w:rPr>
          <w:rFonts w:ascii="Times New Roman" w:hAnsi="Times New Roman" w:cs="Times New Roman"/>
          <w:sz w:val="24"/>
          <w:szCs w:val="24"/>
        </w:rPr>
        <w:t>referred to here-on-</w:t>
      </w:r>
      <w:r w:rsidR="00FC23D6" w:rsidRPr="00D7052D">
        <w:rPr>
          <w:rFonts w:ascii="Times New Roman" w:hAnsi="Times New Roman" w:cs="Times New Roman"/>
          <w:sz w:val="24"/>
          <w:szCs w:val="24"/>
        </w:rPr>
        <w:t xml:space="preserve">in as </w:t>
      </w:r>
      <w:r w:rsidR="006156D8" w:rsidRPr="00D7052D">
        <w:rPr>
          <w:rFonts w:ascii="Times New Roman" w:hAnsi="Times New Roman" w:cs="Times New Roman"/>
          <w:sz w:val="24"/>
          <w:szCs w:val="24"/>
        </w:rPr>
        <w:t>time 1) a total of 155</w:t>
      </w:r>
      <w:r w:rsidR="00D456DE" w:rsidRPr="00D7052D">
        <w:rPr>
          <w:rFonts w:ascii="Times New Roman" w:hAnsi="Times New Roman" w:cs="Times New Roman"/>
          <w:sz w:val="24"/>
          <w:szCs w:val="24"/>
        </w:rPr>
        <w:t>6</w:t>
      </w:r>
      <w:r w:rsidR="00FA7048" w:rsidRPr="00D7052D">
        <w:rPr>
          <w:rFonts w:ascii="Times New Roman" w:hAnsi="Times New Roman" w:cs="Times New Roman"/>
          <w:sz w:val="24"/>
          <w:szCs w:val="24"/>
        </w:rPr>
        <w:t xml:space="preserve"> individuals participated in </w:t>
      </w:r>
      <w:r w:rsidR="00FA7048" w:rsidRPr="00D7052D">
        <w:rPr>
          <w:rFonts w:ascii="Times New Roman" w:hAnsi="Times New Roman" w:cs="Times New Roman"/>
          <w:sz w:val="24"/>
          <w:szCs w:val="24"/>
        </w:rPr>
        <w:lastRenderedPageBreak/>
        <w:t>the G1219 study</w:t>
      </w:r>
      <w:r w:rsidR="00651690" w:rsidRPr="00D7052D">
        <w:rPr>
          <w:rFonts w:ascii="Times New Roman" w:hAnsi="Times New Roman" w:cs="Times New Roman"/>
          <w:sz w:val="24"/>
          <w:szCs w:val="24"/>
        </w:rPr>
        <w:t>.</w:t>
      </w:r>
      <w:r w:rsidR="00FA7048" w:rsidRPr="00D7052D">
        <w:rPr>
          <w:rFonts w:ascii="Times New Roman" w:hAnsi="Times New Roman" w:cs="Times New Roman"/>
          <w:sz w:val="24"/>
          <w:szCs w:val="24"/>
        </w:rPr>
        <w:t xml:space="preserve"> At wave 5 (</w:t>
      </w:r>
      <w:r w:rsidR="000978F8" w:rsidRPr="00D7052D">
        <w:rPr>
          <w:rFonts w:ascii="Times New Roman" w:hAnsi="Times New Roman" w:cs="Times New Roman"/>
          <w:sz w:val="24"/>
          <w:szCs w:val="24"/>
        </w:rPr>
        <w:t xml:space="preserve">referred to as </w:t>
      </w:r>
      <w:r w:rsidR="00FA7048" w:rsidRPr="00D7052D">
        <w:rPr>
          <w:rFonts w:ascii="Times New Roman" w:hAnsi="Times New Roman" w:cs="Times New Roman"/>
          <w:sz w:val="24"/>
          <w:szCs w:val="24"/>
        </w:rPr>
        <w:t>time 2) a total of 862 individuals participated.</w:t>
      </w:r>
      <w:r w:rsidRPr="00D7052D">
        <w:rPr>
          <w:rFonts w:ascii="Times New Roman" w:hAnsi="Times New Roman" w:cs="Times New Roman"/>
          <w:sz w:val="24"/>
          <w:szCs w:val="24"/>
        </w:rPr>
        <w:t xml:space="preserve"> At these waves of the study written informed consent was obtained from the participants themselves. </w:t>
      </w:r>
      <w:r w:rsidR="00FA7048" w:rsidRPr="00D7052D">
        <w:rPr>
          <w:rFonts w:ascii="Times New Roman" w:hAnsi="Times New Roman" w:cs="Times New Roman"/>
          <w:sz w:val="24"/>
          <w:szCs w:val="24"/>
        </w:rPr>
        <w:t>The mean age at time 1 was 20.3</w:t>
      </w:r>
      <w:r w:rsidR="006156D8" w:rsidRPr="00D7052D">
        <w:rPr>
          <w:rFonts w:ascii="Times New Roman" w:hAnsi="Times New Roman" w:cs="Times New Roman"/>
          <w:sz w:val="24"/>
          <w:szCs w:val="24"/>
        </w:rPr>
        <w:t>3</w:t>
      </w:r>
      <w:r w:rsidR="00FA7048" w:rsidRPr="00D7052D">
        <w:rPr>
          <w:rFonts w:ascii="Times New Roman" w:hAnsi="Times New Roman" w:cs="Times New Roman"/>
          <w:sz w:val="24"/>
          <w:szCs w:val="24"/>
        </w:rPr>
        <w:t xml:space="preserve"> years (SD = 1.76, range = 18-27 years) and 62% of the sample were female.</w:t>
      </w:r>
      <w:r w:rsidR="006156D8" w:rsidRPr="00D7052D">
        <w:rPr>
          <w:rFonts w:ascii="Times New Roman" w:hAnsi="Times New Roman" w:cs="Times New Roman"/>
          <w:sz w:val="24"/>
          <w:szCs w:val="24"/>
        </w:rPr>
        <w:t xml:space="preserve"> The mean age at time 2 was 25.18</w:t>
      </w:r>
      <w:r w:rsidR="00FA7048" w:rsidRPr="00D7052D">
        <w:rPr>
          <w:rFonts w:ascii="Times New Roman" w:hAnsi="Times New Roman" w:cs="Times New Roman"/>
          <w:sz w:val="24"/>
          <w:szCs w:val="24"/>
        </w:rPr>
        <w:t xml:space="preserve"> years (SD = 1.</w:t>
      </w:r>
      <w:r w:rsidR="006156D8" w:rsidRPr="00D7052D">
        <w:rPr>
          <w:rFonts w:ascii="Times New Roman" w:hAnsi="Times New Roman" w:cs="Times New Roman"/>
          <w:sz w:val="24"/>
          <w:szCs w:val="24"/>
        </w:rPr>
        <w:t>73</w:t>
      </w:r>
      <w:r w:rsidR="00FA7048" w:rsidRPr="00D7052D">
        <w:rPr>
          <w:rFonts w:ascii="Times New Roman" w:hAnsi="Times New Roman" w:cs="Times New Roman"/>
          <w:sz w:val="24"/>
          <w:szCs w:val="24"/>
        </w:rPr>
        <w:t xml:space="preserve">, range = 22-32 years) and 66% of the sample were female. </w:t>
      </w:r>
      <w:r w:rsidR="002E620A">
        <w:rPr>
          <w:rFonts w:ascii="Times New Roman" w:hAnsi="Times New Roman" w:cs="Times New Roman"/>
          <w:color w:val="000000"/>
          <w:sz w:val="24"/>
          <w:szCs w:val="24"/>
          <w:lang w:val="en-US"/>
        </w:rPr>
        <w:t>T</w:t>
      </w:r>
      <w:r w:rsidR="00FA7048" w:rsidRPr="00D7052D">
        <w:rPr>
          <w:rFonts w:ascii="Times New Roman" w:hAnsi="Times New Roman" w:cs="Times New Roman"/>
          <w:color w:val="000000"/>
          <w:sz w:val="24"/>
          <w:szCs w:val="24"/>
          <w:lang w:val="en-US"/>
        </w:rPr>
        <w:t>he majority of participants were close in age within each time-point (at time 1, 90% of the participants were aged 18-22 years, and at time 2</w:t>
      </w:r>
      <w:r w:rsidR="00FC23D6" w:rsidRPr="00D7052D">
        <w:rPr>
          <w:rFonts w:ascii="Times New Roman" w:hAnsi="Times New Roman" w:cs="Times New Roman"/>
          <w:color w:val="000000"/>
          <w:sz w:val="24"/>
          <w:szCs w:val="24"/>
          <w:lang w:val="en-US"/>
        </w:rPr>
        <w:t>,</w:t>
      </w:r>
      <w:r w:rsidR="00FA7048" w:rsidRPr="00D7052D">
        <w:rPr>
          <w:rFonts w:ascii="Times New Roman" w:hAnsi="Times New Roman" w:cs="Times New Roman"/>
          <w:color w:val="000000"/>
          <w:sz w:val="24"/>
          <w:szCs w:val="24"/>
          <w:lang w:val="en-US"/>
        </w:rPr>
        <w:t xml:space="preserve"> 90% of the participants were aged 22-27 years), but the inclusion of siblings inevitably created some age-spread. </w:t>
      </w:r>
    </w:p>
    <w:p w:rsidR="004D092A" w:rsidRPr="00D7052D" w:rsidRDefault="00A44CCC" w:rsidP="00C646CC">
      <w:pPr>
        <w:spacing w:line="480" w:lineRule="auto"/>
        <w:ind w:right="-472" w:firstLine="720"/>
        <w:jc w:val="both"/>
        <w:rPr>
          <w:rFonts w:ascii="Times New Roman" w:hAnsi="Times New Roman" w:cs="Times New Roman"/>
          <w:sz w:val="24"/>
          <w:szCs w:val="24"/>
        </w:rPr>
      </w:pPr>
      <w:proofErr w:type="spellStart"/>
      <w:r w:rsidRPr="00D7052D">
        <w:rPr>
          <w:rFonts w:ascii="Times New Roman" w:hAnsi="Times New Roman" w:cs="Times New Roman"/>
          <w:sz w:val="24"/>
          <w:szCs w:val="24"/>
        </w:rPr>
        <w:t>Zygosity</w:t>
      </w:r>
      <w:proofErr w:type="spellEnd"/>
      <w:r w:rsidRPr="00D7052D">
        <w:rPr>
          <w:rFonts w:ascii="Times New Roman" w:hAnsi="Times New Roman" w:cs="Times New Roman"/>
          <w:sz w:val="24"/>
          <w:szCs w:val="24"/>
        </w:rPr>
        <w:t xml:space="preserve"> was established through a questionnaire measure completed by mothers at waves 2 and 3 assessing physical similarities between twins</w:t>
      </w:r>
      <w:r w:rsidR="00D92F41" w:rsidRPr="00D7052D">
        <w:rPr>
          <w:rFonts w:ascii="Times New Roman" w:hAnsi="Times New Roman" w:cs="Times New Roman"/>
          <w:sz w:val="24"/>
          <w:szCs w:val="24"/>
        </w:rPr>
        <w:t>.</w:t>
      </w:r>
      <w:r w:rsidRPr="00D7052D">
        <w:rPr>
          <w:rFonts w:ascii="Times New Roman" w:hAnsi="Times New Roman" w:cs="Times New Roman"/>
          <w:sz w:val="24"/>
          <w:szCs w:val="24"/>
        </w:rPr>
        <w:t xml:space="preserve"> </w:t>
      </w:r>
      <w:r w:rsidR="005707C1" w:rsidRPr="00D7052D">
        <w:rPr>
          <w:rFonts w:ascii="Times New Roman" w:hAnsi="Times New Roman" w:cs="Times New Roman"/>
          <w:sz w:val="24"/>
          <w:szCs w:val="24"/>
          <w:vertAlign w:val="superscript"/>
        </w:rPr>
        <w:fldChar w:fldCharType="begin"/>
      </w:r>
      <w:r w:rsidR="005707C1" w:rsidRPr="00D7052D">
        <w:rPr>
          <w:rFonts w:ascii="Times New Roman" w:hAnsi="Times New Roman" w:cs="Times New Roman"/>
          <w:sz w:val="24"/>
          <w:szCs w:val="24"/>
          <w:vertAlign w:val="superscript"/>
        </w:rPr>
        <w:instrText xml:space="preserve"> ADDIN REFMGR.CITE &lt;Refman&gt;&lt;Cite&gt;&lt;Author&gt;Cohen&lt;/Author&gt;&lt;Year&gt;1975&lt;/Year&gt;&lt;RecNum&gt;459&lt;/RecNum&gt;&lt;IDText&gt;Reliably separating identical from fraternal twins&lt;/IDText&gt;&lt;MDL Ref_Type="Journal"&gt;&lt;Ref_Type&gt;Journal&lt;/Ref_Type&gt;&lt;Ref_ID&gt;459&lt;/Ref_ID&gt;&lt;Title_Primary&gt;Reliably separating identical from fraternal twins&lt;/Title_Primary&gt;&lt;Authors_Primary&gt;Cohen,D.J.&lt;/Authors_Primary&gt;&lt;Authors_Primary&gt;Dibble,E.&lt;/Authors_Primary&gt;&lt;Authors_Primary&gt;Grawe,J.M.&lt;/Authors_Primary&gt;&lt;Authors_Primary&gt;Pollin,W.&lt;/Authors_Primary&gt;&lt;Date_Primary&gt;1975&lt;/Date_Primary&gt;&lt;Keywords&gt;twins&lt;/Keywords&gt;&lt;Keywords&gt;zygosity&lt;/Keywords&gt;&lt;Reprint&gt;In File&lt;/Reprint&gt;&lt;Start_Page&gt;1371&lt;/Start_Page&gt;&lt;End_Page&gt;1375&lt;/End_Page&gt;&lt;Periodical&gt;Arch.Gen.Psychiatry&lt;/Periodical&gt;&lt;Volume&gt;32&lt;/Volume&gt;&lt;ZZ_JournalStdAbbrev&gt;&lt;f name="System"&gt;Arch.Gen.Psychiatry&lt;/f&gt;&lt;/ZZ_JournalStdAbbrev&gt;&lt;ZZ_WorkformID&gt;1&lt;/ZZ_WorkformID&gt;&lt;/MDL&gt;&lt;/Cite&gt;&lt;/Refman&gt;</w:instrText>
      </w:r>
      <w:r w:rsidR="005707C1" w:rsidRPr="00D7052D">
        <w:rPr>
          <w:rFonts w:ascii="Times New Roman" w:hAnsi="Times New Roman" w:cs="Times New Roman"/>
          <w:sz w:val="24"/>
          <w:szCs w:val="24"/>
          <w:vertAlign w:val="superscript"/>
        </w:rPr>
        <w:fldChar w:fldCharType="separate"/>
      </w:r>
      <w:r w:rsidR="005707C1" w:rsidRPr="00D7052D">
        <w:rPr>
          <w:rFonts w:ascii="Times New Roman" w:hAnsi="Times New Roman" w:cs="Times New Roman"/>
          <w:sz w:val="24"/>
          <w:szCs w:val="24"/>
          <w:vertAlign w:val="superscript"/>
        </w:rPr>
        <w:t>(20)</w:t>
      </w:r>
      <w:r w:rsidR="005707C1" w:rsidRPr="00D7052D">
        <w:rPr>
          <w:rFonts w:ascii="Times New Roman" w:hAnsi="Times New Roman" w:cs="Times New Roman"/>
          <w:sz w:val="24"/>
          <w:szCs w:val="24"/>
          <w:vertAlign w:val="superscript"/>
        </w:rPr>
        <w:fldChar w:fldCharType="end"/>
      </w:r>
      <w:r w:rsidRPr="00D7052D">
        <w:rPr>
          <w:rFonts w:ascii="Times New Roman" w:hAnsi="Times New Roman" w:cs="Times New Roman"/>
          <w:sz w:val="24"/>
          <w:szCs w:val="24"/>
        </w:rPr>
        <w:t xml:space="preserve"> </w:t>
      </w:r>
      <w:r w:rsidR="003E5E2E" w:rsidRPr="00D7052D">
        <w:rPr>
          <w:rFonts w:ascii="Times New Roman" w:hAnsi="Times New Roman" w:cs="Times New Roman"/>
          <w:b/>
          <w:color w:val="000000"/>
          <w:sz w:val="24"/>
          <w:szCs w:val="24"/>
          <w:lang w:val="en-US"/>
        </w:rPr>
        <w:t>Table 1</w:t>
      </w:r>
      <w:r w:rsidR="003E5E2E" w:rsidRPr="00D7052D">
        <w:rPr>
          <w:rFonts w:ascii="Times New Roman" w:hAnsi="Times New Roman" w:cs="Times New Roman"/>
          <w:color w:val="000000"/>
          <w:sz w:val="24"/>
          <w:szCs w:val="24"/>
          <w:lang w:val="en-US"/>
        </w:rPr>
        <w:t xml:space="preserve"> shows the number of </w:t>
      </w:r>
      <w:r w:rsidR="00FC23D6" w:rsidRPr="00D7052D">
        <w:rPr>
          <w:rFonts w:ascii="Times New Roman" w:hAnsi="Times New Roman" w:cs="Times New Roman"/>
          <w:color w:val="000000"/>
          <w:sz w:val="24"/>
          <w:szCs w:val="24"/>
          <w:lang w:val="en-US"/>
        </w:rPr>
        <w:t>monozygotic (</w:t>
      </w:r>
      <w:r w:rsidR="004D092A" w:rsidRPr="00D7052D">
        <w:rPr>
          <w:rFonts w:ascii="Times New Roman" w:hAnsi="Times New Roman" w:cs="Times New Roman"/>
          <w:sz w:val="24"/>
          <w:szCs w:val="24"/>
        </w:rPr>
        <w:t>MZ</w:t>
      </w:r>
      <w:r w:rsidR="00FC23D6" w:rsidRPr="00D7052D">
        <w:rPr>
          <w:rFonts w:ascii="Times New Roman" w:hAnsi="Times New Roman" w:cs="Times New Roman"/>
          <w:sz w:val="24"/>
          <w:szCs w:val="24"/>
        </w:rPr>
        <w:t>)</w:t>
      </w:r>
      <w:r w:rsidR="003E5E2E" w:rsidRPr="00D7052D">
        <w:rPr>
          <w:rFonts w:ascii="Times New Roman" w:hAnsi="Times New Roman" w:cs="Times New Roman"/>
          <w:sz w:val="24"/>
          <w:szCs w:val="24"/>
        </w:rPr>
        <w:t>,</w:t>
      </w:r>
      <w:r w:rsidR="00FA7048" w:rsidRPr="00D7052D">
        <w:rPr>
          <w:rFonts w:ascii="Times New Roman" w:hAnsi="Times New Roman" w:cs="Times New Roman"/>
          <w:sz w:val="24"/>
          <w:szCs w:val="24"/>
        </w:rPr>
        <w:t xml:space="preserve"> </w:t>
      </w:r>
      <w:r w:rsidR="00FC23D6" w:rsidRPr="00D7052D">
        <w:rPr>
          <w:rFonts w:ascii="Times New Roman" w:hAnsi="Times New Roman" w:cs="Times New Roman"/>
          <w:sz w:val="24"/>
          <w:szCs w:val="24"/>
        </w:rPr>
        <w:t>dizygotic (</w:t>
      </w:r>
      <w:r w:rsidR="00FA7048" w:rsidRPr="00D7052D">
        <w:rPr>
          <w:rFonts w:ascii="Times New Roman" w:hAnsi="Times New Roman" w:cs="Times New Roman"/>
          <w:sz w:val="24"/>
          <w:szCs w:val="24"/>
        </w:rPr>
        <w:t>DZ</w:t>
      </w:r>
      <w:r w:rsidR="00FC23D6" w:rsidRPr="00D7052D">
        <w:rPr>
          <w:rFonts w:ascii="Times New Roman" w:hAnsi="Times New Roman" w:cs="Times New Roman"/>
          <w:sz w:val="24"/>
          <w:szCs w:val="24"/>
        </w:rPr>
        <w:t>)</w:t>
      </w:r>
      <w:r w:rsidR="00FA7048" w:rsidRPr="00D7052D">
        <w:rPr>
          <w:rFonts w:ascii="Times New Roman" w:hAnsi="Times New Roman" w:cs="Times New Roman"/>
          <w:sz w:val="24"/>
          <w:szCs w:val="24"/>
        </w:rPr>
        <w:t xml:space="preserve"> and sibling </w:t>
      </w:r>
      <w:r w:rsidR="004D092A" w:rsidRPr="00D7052D">
        <w:rPr>
          <w:rFonts w:ascii="Times New Roman" w:hAnsi="Times New Roman" w:cs="Times New Roman"/>
          <w:sz w:val="24"/>
          <w:szCs w:val="24"/>
        </w:rPr>
        <w:t>individuals</w:t>
      </w:r>
      <w:r w:rsidR="003E5E2E" w:rsidRPr="00D7052D">
        <w:rPr>
          <w:rFonts w:ascii="Times New Roman" w:hAnsi="Times New Roman" w:cs="Times New Roman"/>
          <w:sz w:val="24"/>
          <w:szCs w:val="24"/>
        </w:rPr>
        <w:t xml:space="preserve"> as well as the number of full pairs for each variable</w:t>
      </w:r>
      <w:r w:rsidR="00FA7048" w:rsidRPr="00D7052D">
        <w:rPr>
          <w:rFonts w:ascii="Times New Roman" w:hAnsi="Times New Roman" w:cs="Times New Roman"/>
          <w:sz w:val="24"/>
          <w:szCs w:val="24"/>
        </w:rPr>
        <w:t xml:space="preserve">. </w:t>
      </w:r>
    </w:p>
    <w:p w:rsidR="00FA7048" w:rsidRPr="00D7052D" w:rsidRDefault="00FA7048" w:rsidP="00C646CC">
      <w:pPr>
        <w:spacing w:line="480" w:lineRule="auto"/>
        <w:jc w:val="both"/>
        <w:rPr>
          <w:rFonts w:ascii="Times New Roman" w:hAnsi="Times New Roman" w:cs="Times New Roman"/>
          <w:i/>
          <w:sz w:val="24"/>
          <w:szCs w:val="24"/>
        </w:rPr>
      </w:pPr>
      <w:r w:rsidRPr="00D7052D">
        <w:rPr>
          <w:rFonts w:ascii="Times New Roman" w:hAnsi="Times New Roman" w:cs="Times New Roman"/>
          <w:i/>
          <w:sz w:val="24"/>
          <w:szCs w:val="24"/>
        </w:rPr>
        <w:t>Ethical Approval:</w:t>
      </w:r>
    </w:p>
    <w:p w:rsidR="00FA7048" w:rsidRPr="00D7052D" w:rsidRDefault="00FA7048" w:rsidP="00C646CC">
      <w:pPr>
        <w:spacing w:line="480" w:lineRule="auto"/>
        <w:ind w:firstLine="720"/>
        <w:jc w:val="both"/>
        <w:rPr>
          <w:rFonts w:ascii="Times New Roman" w:hAnsi="Times New Roman" w:cs="Times New Roman"/>
          <w:sz w:val="24"/>
          <w:szCs w:val="24"/>
        </w:rPr>
      </w:pPr>
      <w:r w:rsidRPr="00D7052D">
        <w:rPr>
          <w:rFonts w:ascii="Times New Roman" w:hAnsi="Times New Roman" w:cs="Times New Roman"/>
          <w:sz w:val="24"/>
          <w:szCs w:val="24"/>
        </w:rPr>
        <w:t xml:space="preserve">Ethical approval for the collection of data at </w:t>
      </w:r>
      <w:r w:rsidR="00A8080E" w:rsidRPr="00D7052D">
        <w:rPr>
          <w:rFonts w:ascii="Times New Roman" w:hAnsi="Times New Roman" w:cs="Times New Roman"/>
          <w:sz w:val="24"/>
          <w:szCs w:val="24"/>
        </w:rPr>
        <w:t xml:space="preserve">different waves comes from </w:t>
      </w:r>
      <w:r w:rsidR="00D456DE" w:rsidRPr="00D7052D">
        <w:rPr>
          <w:rFonts w:ascii="Times New Roman" w:hAnsi="Times New Roman" w:cs="Times New Roman"/>
          <w:sz w:val="24"/>
          <w:szCs w:val="24"/>
        </w:rPr>
        <w:t xml:space="preserve">the Research Ethics Committees of the Institute of Psychiatry, South London and </w:t>
      </w:r>
      <w:proofErr w:type="spellStart"/>
      <w:r w:rsidR="00D456DE" w:rsidRPr="00D7052D">
        <w:rPr>
          <w:rFonts w:ascii="Times New Roman" w:hAnsi="Times New Roman" w:cs="Times New Roman"/>
          <w:sz w:val="24"/>
          <w:szCs w:val="24"/>
        </w:rPr>
        <w:t>Maudsley</w:t>
      </w:r>
      <w:proofErr w:type="spellEnd"/>
      <w:r w:rsidR="00D456DE" w:rsidRPr="00D7052D">
        <w:rPr>
          <w:rFonts w:ascii="Times New Roman" w:hAnsi="Times New Roman" w:cs="Times New Roman"/>
          <w:sz w:val="24"/>
          <w:szCs w:val="24"/>
        </w:rPr>
        <w:t xml:space="preserve"> NHS trust, and</w:t>
      </w:r>
      <w:r w:rsidR="00FC23D6" w:rsidRPr="00D7052D">
        <w:rPr>
          <w:rFonts w:ascii="Times New Roman" w:hAnsi="Times New Roman" w:cs="Times New Roman"/>
          <w:sz w:val="24"/>
          <w:szCs w:val="24"/>
        </w:rPr>
        <w:t xml:space="preserve">/ or </w:t>
      </w:r>
      <w:r w:rsidR="00D456DE" w:rsidRPr="00D7052D">
        <w:rPr>
          <w:rFonts w:ascii="Times New Roman" w:hAnsi="Times New Roman" w:cs="Times New Roman"/>
          <w:sz w:val="24"/>
          <w:szCs w:val="24"/>
        </w:rPr>
        <w:t>Goldsmiths, University of London</w:t>
      </w:r>
      <w:r w:rsidR="00FC23D6" w:rsidRPr="00D7052D">
        <w:rPr>
          <w:rFonts w:ascii="Times New Roman" w:hAnsi="Times New Roman" w:cs="Times New Roman"/>
          <w:sz w:val="24"/>
          <w:szCs w:val="24"/>
        </w:rPr>
        <w:t xml:space="preserve"> Ethics Committee</w:t>
      </w:r>
      <w:r w:rsidR="00D456DE" w:rsidRPr="00D7052D">
        <w:rPr>
          <w:rFonts w:ascii="Times New Roman" w:hAnsi="Times New Roman" w:cs="Times New Roman"/>
          <w:sz w:val="24"/>
          <w:szCs w:val="24"/>
        </w:rPr>
        <w:t xml:space="preserve">. </w:t>
      </w:r>
      <w:r w:rsidRPr="00D7052D">
        <w:rPr>
          <w:rFonts w:ascii="Times New Roman" w:hAnsi="Times New Roman" w:cs="Times New Roman"/>
          <w:sz w:val="24"/>
          <w:szCs w:val="24"/>
        </w:rPr>
        <w:t>The protocol for data collection conformed to international ethical standards</w:t>
      </w:r>
      <w:r w:rsidR="00651690" w:rsidRPr="00D7052D">
        <w:rPr>
          <w:rFonts w:ascii="Times New Roman" w:hAnsi="Times New Roman" w:cs="Times New Roman"/>
          <w:sz w:val="24"/>
          <w:szCs w:val="24"/>
        </w:rPr>
        <w:t>.</w:t>
      </w:r>
      <w:r w:rsidRPr="00D7052D">
        <w:rPr>
          <w:rFonts w:ascii="Times New Roman" w:hAnsi="Times New Roman" w:cs="Times New Roman"/>
          <w:sz w:val="24"/>
          <w:szCs w:val="24"/>
        </w:rPr>
        <w:t xml:space="preserve"> </w:t>
      </w:r>
      <w:r w:rsidR="005707C1" w:rsidRPr="00D7052D">
        <w:rPr>
          <w:rFonts w:ascii="Times New Roman" w:hAnsi="Times New Roman" w:cs="Times New Roman"/>
          <w:sz w:val="24"/>
          <w:szCs w:val="24"/>
          <w:vertAlign w:val="superscript"/>
        </w:rPr>
        <w:fldChar w:fldCharType="begin"/>
      </w:r>
      <w:r w:rsidR="005707C1" w:rsidRPr="00D7052D">
        <w:rPr>
          <w:rFonts w:ascii="Times New Roman" w:hAnsi="Times New Roman" w:cs="Times New Roman"/>
          <w:sz w:val="24"/>
          <w:szCs w:val="24"/>
          <w:vertAlign w:val="superscript"/>
        </w:rPr>
        <w:instrText xml:space="preserve"> ADDIN REFMGR.CITE &lt;Refman&gt;&lt;Cite&gt;&lt;Author&gt;Portaluppi&lt;/Author&gt;&lt;Year&gt;2010&lt;/Year&gt;&lt;RecNum&gt;7238&lt;/RecNum&gt;&lt;IDText&gt;Ethics and methods for biological rhythm research on animals and human beings&lt;/IDText&gt;&lt;MDL Ref_Type="Journal"&gt;&lt;Ref_Type&gt;Journal&lt;/Ref_Type&gt;&lt;Ref_ID&gt;7238&lt;/Ref_ID&gt;&lt;Title_Primary&gt;Ethics and methods for biological rhythm research on animals and human beings&lt;/Title_Primary&gt;&lt;Authors_Primary&gt;Portaluppi,Francesco&lt;/Authors_Primary&gt;&lt;Authors_Primary&gt;Smolensky,Michael H.&lt;/Authors_Primary&gt;&lt;Authors_Primary&gt;Touitou,Yvan&lt;/Authors_Primary&gt;&lt;Date_Primary&gt;2010&lt;/Date_Primary&gt;&lt;Keywords&gt;Animal&lt;/Keywords&gt;&lt;Keywords&gt;animals&lt;/Keywords&gt;&lt;Keywords&gt;ethics&lt;/Keywords&gt;&lt;Keywords&gt;Human&lt;/Keywords&gt;&lt;Keywords&gt;methods&lt;/Keywords&gt;&lt;Keywords&gt;RHYTHM&lt;/Keywords&gt;&lt;Reprint&gt;Not in File&lt;/Reprint&gt;&lt;Start_Page&gt;1911&lt;/Start_Page&gt;&lt;End_Page&gt;1929&lt;/End_Page&gt;&lt;Periodical&gt;Chronobiology International&lt;/Periodical&gt;&lt;Volume&gt;27&lt;/Volume&gt;&lt;Issue&gt;9-10&lt;/Issue&gt;&lt;Web_URL&gt;WOS:000283440000015&lt;/Web_URL&gt;&lt;ZZ_JournalFull&gt;&lt;f name="System"&gt;Chronobiology International&lt;/f&gt;&lt;/ZZ_JournalFull&gt;&lt;ZZ_WorkformID&gt;1&lt;/ZZ_WorkformID&gt;&lt;/MDL&gt;&lt;/Cite&gt;&lt;/Refman&gt;</w:instrText>
      </w:r>
      <w:r w:rsidR="005707C1" w:rsidRPr="00D7052D">
        <w:rPr>
          <w:rFonts w:ascii="Times New Roman" w:hAnsi="Times New Roman" w:cs="Times New Roman"/>
          <w:sz w:val="24"/>
          <w:szCs w:val="24"/>
          <w:vertAlign w:val="superscript"/>
        </w:rPr>
        <w:fldChar w:fldCharType="separate"/>
      </w:r>
      <w:r w:rsidR="005707C1" w:rsidRPr="00D7052D">
        <w:rPr>
          <w:rFonts w:ascii="Times New Roman" w:hAnsi="Times New Roman" w:cs="Times New Roman"/>
          <w:sz w:val="24"/>
          <w:szCs w:val="24"/>
          <w:vertAlign w:val="superscript"/>
        </w:rPr>
        <w:t>(21)</w:t>
      </w:r>
      <w:r w:rsidR="005707C1" w:rsidRPr="00D7052D">
        <w:rPr>
          <w:rFonts w:ascii="Times New Roman" w:hAnsi="Times New Roman" w:cs="Times New Roman"/>
          <w:sz w:val="24"/>
          <w:szCs w:val="24"/>
          <w:vertAlign w:val="superscript"/>
        </w:rPr>
        <w:fldChar w:fldCharType="end"/>
      </w:r>
    </w:p>
    <w:p w:rsidR="00FA7048" w:rsidRPr="00D7052D" w:rsidRDefault="00FA7048" w:rsidP="00C646CC">
      <w:pPr>
        <w:spacing w:line="480" w:lineRule="auto"/>
        <w:jc w:val="both"/>
        <w:rPr>
          <w:rFonts w:ascii="Times New Roman" w:hAnsi="Times New Roman" w:cs="Times New Roman"/>
          <w:i/>
          <w:sz w:val="24"/>
          <w:szCs w:val="24"/>
        </w:rPr>
      </w:pPr>
      <w:r w:rsidRPr="00D7052D">
        <w:rPr>
          <w:rFonts w:ascii="Times New Roman" w:hAnsi="Times New Roman" w:cs="Times New Roman"/>
          <w:i/>
          <w:sz w:val="24"/>
          <w:szCs w:val="24"/>
        </w:rPr>
        <w:t>Predictors of Attrition:</w:t>
      </w:r>
    </w:p>
    <w:p w:rsidR="00FA7048" w:rsidRPr="00D7052D" w:rsidRDefault="00FA7048" w:rsidP="00C646CC">
      <w:pPr>
        <w:spacing w:line="480" w:lineRule="auto"/>
        <w:ind w:firstLine="720"/>
        <w:jc w:val="both"/>
        <w:rPr>
          <w:rFonts w:ascii="Times New Roman" w:hAnsi="Times New Roman" w:cs="Times New Roman"/>
          <w:sz w:val="24"/>
          <w:szCs w:val="24"/>
        </w:rPr>
      </w:pPr>
      <w:r w:rsidRPr="00D7052D">
        <w:rPr>
          <w:rFonts w:ascii="Times New Roman" w:hAnsi="Times New Roman" w:cs="Times New Roman"/>
          <w:sz w:val="24"/>
          <w:szCs w:val="24"/>
        </w:rPr>
        <w:t xml:space="preserve">Logistic regression, focussing on variables which have previously been associated with attrition in this sample, demonstrated that responders at time 2 were significantly more likely than non-responders to be female (odds ratio = .60, </w:t>
      </w:r>
      <w:r w:rsidRPr="00D7052D">
        <w:rPr>
          <w:rFonts w:ascii="Times New Roman" w:hAnsi="Times New Roman" w:cs="Times New Roman"/>
          <w:i/>
          <w:sz w:val="24"/>
          <w:szCs w:val="24"/>
        </w:rPr>
        <w:t>p</w:t>
      </w:r>
      <w:r w:rsidR="00A05D04" w:rsidRPr="00D7052D">
        <w:rPr>
          <w:rFonts w:ascii="Times New Roman" w:hAnsi="Times New Roman" w:cs="Times New Roman"/>
          <w:i/>
          <w:sz w:val="24"/>
          <w:szCs w:val="24"/>
        </w:rPr>
        <w:t xml:space="preserve"> </w:t>
      </w:r>
      <w:r w:rsidRPr="00D7052D">
        <w:rPr>
          <w:rFonts w:ascii="Times New Roman" w:hAnsi="Times New Roman" w:cs="Times New Roman"/>
          <w:sz w:val="24"/>
          <w:szCs w:val="24"/>
        </w:rPr>
        <w:t>&lt;</w:t>
      </w:r>
      <w:r w:rsidR="00A05D04" w:rsidRPr="00D7052D">
        <w:rPr>
          <w:rFonts w:ascii="Times New Roman" w:hAnsi="Times New Roman" w:cs="Times New Roman"/>
          <w:sz w:val="24"/>
          <w:szCs w:val="24"/>
        </w:rPr>
        <w:t xml:space="preserve"> </w:t>
      </w:r>
      <w:r w:rsidRPr="00D7052D">
        <w:rPr>
          <w:rFonts w:ascii="Times New Roman" w:hAnsi="Times New Roman" w:cs="Times New Roman"/>
          <w:sz w:val="24"/>
          <w:szCs w:val="24"/>
        </w:rPr>
        <w:t>.001) and have more highly educated mothers (odds</w:t>
      </w:r>
      <w:r w:rsidR="00684342" w:rsidRPr="00D7052D">
        <w:rPr>
          <w:rFonts w:ascii="Times New Roman" w:hAnsi="Times New Roman" w:cs="Times New Roman"/>
          <w:sz w:val="24"/>
          <w:szCs w:val="24"/>
        </w:rPr>
        <w:t xml:space="preserve"> ratio</w:t>
      </w:r>
      <w:r w:rsidRPr="00D7052D">
        <w:rPr>
          <w:rFonts w:ascii="Times New Roman" w:hAnsi="Times New Roman" w:cs="Times New Roman"/>
          <w:sz w:val="24"/>
          <w:szCs w:val="24"/>
        </w:rPr>
        <w:t xml:space="preserve"> = 1.14, </w:t>
      </w:r>
      <w:r w:rsidRPr="00D7052D">
        <w:rPr>
          <w:rFonts w:ascii="Times New Roman" w:hAnsi="Times New Roman" w:cs="Times New Roman"/>
          <w:i/>
          <w:sz w:val="24"/>
          <w:szCs w:val="24"/>
        </w:rPr>
        <w:t>p</w:t>
      </w:r>
      <w:r w:rsidR="00A05D04" w:rsidRPr="00D7052D">
        <w:rPr>
          <w:rFonts w:ascii="Times New Roman" w:hAnsi="Times New Roman" w:cs="Times New Roman"/>
          <w:i/>
          <w:sz w:val="24"/>
          <w:szCs w:val="24"/>
        </w:rPr>
        <w:t xml:space="preserve"> </w:t>
      </w:r>
      <w:r w:rsidRPr="00D7052D">
        <w:rPr>
          <w:rFonts w:ascii="Times New Roman" w:hAnsi="Times New Roman" w:cs="Times New Roman"/>
          <w:sz w:val="24"/>
          <w:szCs w:val="24"/>
        </w:rPr>
        <w:t>&lt;</w:t>
      </w:r>
      <w:r w:rsidR="00A05D04" w:rsidRPr="00D7052D">
        <w:rPr>
          <w:rFonts w:ascii="Times New Roman" w:hAnsi="Times New Roman" w:cs="Times New Roman"/>
          <w:sz w:val="24"/>
          <w:szCs w:val="24"/>
        </w:rPr>
        <w:t xml:space="preserve"> </w:t>
      </w:r>
      <w:r w:rsidRPr="00D7052D">
        <w:rPr>
          <w:rFonts w:ascii="Times New Roman" w:hAnsi="Times New Roman" w:cs="Times New Roman"/>
          <w:sz w:val="24"/>
          <w:szCs w:val="24"/>
        </w:rPr>
        <w:t>.001</w:t>
      </w:r>
      <w:r w:rsidR="00481BBD" w:rsidRPr="00D7052D">
        <w:rPr>
          <w:rFonts w:ascii="Times New Roman" w:hAnsi="Times New Roman" w:cs="Times New Roman"/>
          <w:sz w:val="24"/>
          <w:szCs w:val="24"/>
        </w:rPr>
        <w:t>, where mother</w:t>
      </w:r>
      <w:r w:rsidR="00D92F41" w:rsidRPr="00D7052D">
        <w:rPr>
          <w:rFonts w:ascii="Times New Roman" w:hAnsi="Times New Roman" w:cs="Times New Roman"/>
          <w:sz w:val="24"/>
          <w:szCs w:val="24"/>
        </w:rPr>
        <w:t>’</w:t>
      </w:r>
      <w:r w:rsidR="00481BBD" w:rsidRPr="00D7052D">
        <w:rPr>
          <w:rFonts w:ascii="Times New Roman" w:hAnsi="Times New Roman" w:cs="Times New Roman"/>
          <w:sz w:val="24"/>
          <w:szCs w:val="24"/>
        </w:rPr>
        <w:t>s education was rated from the lowest level 0 to 8</w:t>
      </w:r>
      <w:r w:rsidRPr="00D7052D">
        <w:rPr>
          <w:rFonts w:ascii="Times New Roman" w:hAnsi="Times New Roman" w:cs="Times New Roman"/>
          <w:sz w:val="24"/>
          <w:szCs w:val="24"/>
        </w:rPr>
        <w:t>). There were no significant differences between responde</w:t>
      </w:r>
      <w:r w:rsidR="00234BD3" w:rsidRPr="00D7052D">
        <w:rPr>
          <w:rFonts w:ascii="Times New Roman" w:hAnsi="Times New Roman" w:cs="Times New Roman"/>
          <w:sz w:val="24"/>
          <w:szCs w:val="24"/>
        </w:rPr>
        <w:t>nts</w:t>
      </w:r>
      <w:r w:rsidRPr="00D7052D">
        <w:rPr>
          <w:rFonts w:ascii="Times New Roman" w:hAnsi="Times New Roman" w:cs="Times New Roman"/>
          <w:sz w:val="24"/>
          <w:szCs w:val="24"/>
        </w:rPr>
        <w:t xml:space="preserve"> and non-responde</w:t>
      </w:r>
      <w:r w:rsidR="00234BD3" w:rsidRPr="00D7052D">
        <w:rPr>
          <w:rFonts w:ascii="Times New Roman" w:hAnsi="Times New Roman" w:cs="Times New Roman"/>
          <w:sz w:val="24"/>
          <w:szCs w:val="24"/>
        </w:rPr>
        <w:t>nts</w:t>
      </w:r>
      <w:r w:rsidRPr="00D7052D">
        <w:rPr>
          <w:rFonts w:ascii="Times New Roman" w:hAnsi="Times New Roman" w:cs="Times New Roman"/>
          <w:sz w:val="24"/>
          <w:szCs w:val="24"/>
        </w:rPr>
        <w:t xml:space="preserve"> in terms of housing, insomnia symptoms, depression</w:t>
      </w:r>
      <w:r w:rsidR="00A05D04" w:rsidRPr="00D7052D">
        <w:rPr>
          <w:rFonts w:ascii="Times New Roman" w:hAnsi="Times New Roman" w:cs="Times New Roman"/>
          <w:sz w:val="24"/>
          <w:szCs w:val="24"/>
        </w:rPr>
        <w:t xml:space="preserve"> symptoms</w:t>
      </w:r>
      <w:r w:rsidRPr="00D7052D">
        <w:rPr>
          <w:rFonts w:ascii="Times New Roman" w:hAnsi="Times New Roman" w:cs="Times New Roman"/>
          <w:sz w:val="24"/>
          <w:szCs w:val="24"/>
        </w:rPr>
        <w:t xml:space="preserve"> or prosocial behaviour at earlier waves (all </w:t>
      </w:r>
      <w:r w:rsidRPr="00D7052D">
        <w:rPr>
          <w:rFonts w:ascii="Times New Roman" w:hAnsi="Times New Roman" w:cs="Times New Roman"/>
          <w:i/>
          <w:sz w:val="24"/>
          <w:szCs w:val="24"/>
        </w:rPr>
        <w:t>p</w:t>
      </w:r>
      <w:r w:rsidRPr="00D7052D">
        <w:rPr>
          <w:rFonts w:ascii="Times New Roman" w:hAnsi="Times New Roman" w:cs="Times New Roman"/>
          <w:sz w:val="24"/>
          <w:szCs w:val="24"/>
        </w:rPr>
        <w:t>’s &gt;</w:t>
      </w:r>
      <w:r w:rsidR="00A05D04" w:rsidRPr="00D7052D">
        <w:rPr>
          <w:rFonts w:ascii="Times New Roman" w:hAnsi="Times New Roman" w:cs="Times New Roman"/>
          <w:sz w:val="24"/>
          <w:szCs w:val="24"/>
        </w:rPr>
        <w:t xml:space="preserve"> </w:t>
      </w:r>
      <w:r w:rsidRPr="00D7052D">
        <w:rPr>
          <w:rFonts w:ascii="Times New Roman" w:hAnsi="Times New Roman" w:cs="Times New Roman"/>
          <w:sz w:val="24"/>
          <w:szCs w:val="24"/>
        </w:rPr>
        <w:t>.05).</w:t>
      </w:r>
    </w:p>
    <w:p w:rsidR="00FA7048" w:rsidRPr="00D7052D" w:rsidRDefault="00FA7048" w:rsidP="00C646CC">
      <w:pPr>
        <w:spacing w:line="480" w:lineRule="auto"/>
        <w:jc w:val="both"/>
        <w:rPr>
          <w:rFonts w:ascii="Times New Roman" w:hAnsi="Times New Roman" w:cs="Times New Roman"/>
          <w:i/>
          <w:sz w:val="24"/>
          <w:szCs w:val="24"/>
        </w:rPr>
      </w:pPr>
      <w:r w:rsidRPr="00D7052D">
        <w:rPr>
          <w:rFonts w:ascii="Times New Roman" w:hAnsi="Times New Roman" w:cs="Times New Roman"/>
          <w:i/>
          <w:sz w:val="24"/>
          <w:szCs w:val="24"/>
        </w:rPr>
        <w:lastRenderedPageBreak/>
        <w:t>Measures:</w:t>
      </w:r>
    </w:p>
    <w:p w:rsidR="00FA7048" w:rsidRPr="00D7052D" w:rsidRDefault="00FA7048" w:rsidP="00C646CC">
      <w:pPr>
        <w:spacing w:line="480" w:lineRule="auto"/>
        <w:jc w:val="both"/>
        <w:rPr>
          <w:rFonts w:ascii="Times New Roman" w:hAnsi="Times New Roman" w:cs="Times New Roman"/>
          <w:sz w:val="24"/>
          <w:szCs w:val="24"/>
          <w:u w:val="single"/>
        </w:rPr>
      </w:pPr>
      <w:r w:rsidRPr="00D7052D">
        <w:rPr>
          <w:rFonts w:ascii="Times New Roman" w:hAnsi="Times New Roman" w:cs="Times New Roman"/>
          <w:sz w:val="24"/>
          <w:szCs w:val="24"/>
          <w:u w:val="single"/>
        </w:rPr>
        <w:t xml:space="preserve">Insomnia Symptoms </w:t>
      </w:r>
    </w:p>
    <w:p w:rsidR="00FA7048" w:rsidRPr="00D7052D" w:rsidRDefault="00FA7048" w:rsidP="00C646CC">
      <w:pPr>
        <w:spacing w:line="480" w:lineRule="auto"/>
        <w:ind w:firstLine="720"/>
        <w:jc w:val="both"/>
        <w:rPr>
          <w:rFonts w:ascii="Times New Roman" w:hAnsi="Times New Roman" w:cs="Times New Roman"/>
          <w:sz w:val="24"/>
          <w:szCs w:val="24"/>
        </w:rPr>
      </w:pPr>
      <w:r w:rsidRPr="00D7052D">
        <w:rPr>
          <w:rFonts w:ascii="Times New Roman" w:hAnsi="Times New Roman" w:cs="Times New Roman"/>
          <w:sz w:val="24"/>
          <w:szCs w:val="24"/>
        </w:rPr>
        <w:t xml:space="preserve">Insomnia symptoms were measured using 6 items from the Insomnia Symptoms Questionnaire </w:t>
      </w:r>
      <w:r w:rsidR="005707C1" w:rsidRPr="00D7052D">
        <w:rPr>
          <w:rFonts w:ascii="Times New Roman" w:hAnsi="Times New Roman" w:cs="Times New Roman"/>
          <w:sz w:val="24"/>
          <w:szCs w:val="24"/>
          <w:vertAlign w:val="superscript"/>
        </w:rPr>
        <w:fldChar w:fldCharType="begin"/>
      </w:r>
      <w:r w:rsidR="005707C1" w:rsidRPr="00D7052D">
        <w:rPr>
          <w:rFonts w:ascii="Times New Roman" w:hAnsi="Times New Roman" w:cs="Times New Roman"/>
          <w:sz w:val="24"/>
          <w:szCs w:val="24"/>
          <w:vertAlign w:val="superscript"/>
        </w:rPr>
        <w:instrText xml:space="preserve"> ADDIN REFMGR.CITE &lt;Refman&gt;&lt;Cite&gt;&lt;Author&gt;Okun&lt;/Author&gt;&lt;Year&gt;2009&lt;/Year&gt;&lt;RecNum&gt;6488&lt;/RecNum&gt;&lt;IDText&gt;Psychometric evaluation of the Insomnia Symptoms Questionnaire: a self-report measure to identify chronic insomnia&lt;/IDText&gt;&lt;MDL Ref_Type="Journal"&gt;&lt;Ref_Type&gt;Journal&lt;/Ref_Type&gt;&lt;Ref_ID&gt;6488&lt;/Ref_ID&gt;&lt;Title_Primary&gt;Psychometric evaluation of the Insomnia Symptoms Questionnaire: a self-report measure to identify chronic insomnia&lt;/Title_Primary&gt;&lt;Authors_Primary&gt;Okun,M.L.&lt;/Authors_Primary&gt;&lt;Authors_Primary&gt;Kravitz,H.M.&lt;/Authors_Primary&gt;&lt;Authors_Primary&gt;Sowers,M.F.&lt;/Authors_Primary&gt;&lt;Authors_Primary&gt;Moul,D.E.&lt;/Authors_Primary&gt;&lt;Authors_Primary&gt;Buysse,D.J.&lt;/Authors_Primary&gt;&lt;Authors_Primary&gt;Hall,M.&lt;/Authors_Primary&gt;&lt;Date_Primary&gt;2009&lt;/Date_Primary&gt;&lt;Keywords&gt;insomnia&lt;/Keywords&gt;&lt;Keywords&gt;symptoms&lt;/Keywords&gt;&lt;Keywords&gt;QUESTIONNAIRE&lt;/Keywords&gt;&lt;Keywords&gt;self-report&lt;/Keywords&gt;&lt;Keywords&gt;measure&lt;/Keywords&gt;&lt;Reprint&gt;Not in File&lt;/Reprint&gt;&lt;Start_Page&gt;41&lt;/Start_Page&gt;&lt;End_Page&gt;51&lt;/End_Page&gt;&lt;Periodical&gt;Journal of Clinical Sleep Medicine&lt;/Periodical&gt;&lt;Volume&gt;5&lt;/Volume&gt;&lt;Issue&gt;1&lt;/Issue&gt;&lt;ZZ_JournalFull&gt;&lt;f name="System"&gt;Journal of Clinical Sleep Medicine&lt;/f&gt;&lt;/ZZ_JournalFull&gt;&lt;ZZ_WorkformID&gt;1&lt;/ZZ_WorkformID&gt;&lt;/MDL&gt;&lt;/Cite&gt;&lt;/Refman&gt;</w:instrText>
      </w:r>
      <w:r w:rsidR="005707C1" w:rsidRPr="00D7052D">
        <w:rPr>
          <w:rFonts w:ascii="Times New Roman" w:hAnsi="Times New Roman" w:cs="Times New Roman"/>
          <w:sz w:val="24"/>
          <w:szCs w:val="24"/>
          <w:vertAlign w:val="superscript"/>
        </w:rPr>
        <w:fldChar w:fldCharType="separate"/>
      </w:r>
      <w:r w:rsidR="005707C1" w:rsidRPr="00D7052D">
        <w:rPr>
          <w:rFonts w:ascii="Times New Roman" w:hAnsi="Times New Roman" w:cs="Times New Roman"/>
          <w:sz w:val="24"/>
          <w:szCs w:val="24"/>
          <w:vertAlign w:val="superscript"/>
        </w:rPr>
        <w:t>(22)</w:t>
      </w:r>
      <w:r w:rsidR="005707C1" w:rsidRPr="00D7052D">
        <w:rPr>
          <w:rFonts w:ascii="Times New Roman" w:hAnsi="Times New Roman" w:cs="Times New Roman"/>
          <w:sz w:val="24"/>
          <w:szCs w:val="24"/>
          <w:vertAlign w:val="superscript"/>
        </w:rPr>
        <w:fldChar w:fldCharType="end"/>
      </w:r>
      <w:r w:rsidRPr="00D7052D">
        <w:rPr>
          <w:rFonts w:ascii="Times New Roman" w:hAnsi="Times New Roman" w:cs="Times New Roman"/>
          <w:sz w:val="24"/>
          <w:szCs w:val="24"/>
        </w:rPr>
        <w:t xml:space="preserve"> (e.g. Difficulty falling asleep; difficulty staying asleep). Items measure the frequency of insomnia symptoms occurring per week during the past month on a 5-point Likert scale (0</w:t>
      </w:r>
      <w:r w:rsidR="00A05D04" w:rsidRPr="00D7052D">
        <w:rPr>
          <w:rFonts w:ascii="Times New Roman" w:hAnsi="Times New Roman" w:cs="Times New Roman"/>
          <w:sz w:val="24"/>
          <w:szCs w:val="24"/>
        </w:rPr>
        <w:t xml:space="preserve"> </w:t>
      </w:r>
      <w:r w:rsidRPr="00D7052D">
        <w:rPr>
          <w:rFonts w:ascii="Times New Roman" w:hAnsi="Times New Roman" w:cs="Times New Roman"/>
          <w:sz w:val="24"/>
          <w:szCs w:val="24"/>
        </w:rPr>
        <w:t>=</w:t>
      </w:r>
      <w:r w:rsidR="00A05D04" w:rsidRPr="00D7052D">
        <w:rPr>
          <w:rFonts w:ascii="Times New Roman" w:hAnsi="Times New Roman" w:cs="Times New Roman"/>
          <w:sz w:val="24"/>
          <w:szCs w:val="24"/>
        </w:rPr>
        <w:t xml:space="preserve"> </w:t>
      </w:r>
      <w:r w:rsidRPr="00D7052D">
        <w:rPr>
          <w:rFonts w:ascii="Times New Roman" w:hAnsi="Times New Roman" w:cs="Times New Roman"/>
          <w:sz w:val="24"/>
          <w:szCs w:val="24"/>
        </w:rPr>
        <w:t>never/ don't know; 1</w:t>
      </w:r>
      <w:r w:rsidR="00A05D04" w:rsidRPr="00D7052D">
        <w:rPr>
          <w:rFonts w:ascii="Times New Roman" w:hAnsi="Times New Roman" w:cs="Times New Roman"/>
          <w:sz w:val="24"/>
          <w:szCs w:val="24"/>
        </w:rPr>
        <w:t xml:space="preserve"> </w:t>
      </w:r>
      <w:r w:rsidRPr="00D7052D">
        <w:rPr>
          <w:rFonts w:ascii="Times New Roman" w:hAnsi="Times New Roman" w:cs="Times New Roman"/>
          <w:sz w:val="24"/>
          <w:szCs w:val="24"/>
        </w:rPr>
        <w:t>=</w:t>
      </w:r>
      <w:r w:rsidR="00A05D04" w:rsidRPr="00D7052D">
        <w:rPr>
          <w:rFonts w:ascii="Times New Roman" w:hAnsi="Times New Roman" w:cs="Times New Roman"/>
          <w:sz w:val="24"/>
          <w:szCs w:val="24"/>
        </w:rPr>
        <w:t xml:space="preserve"> </w:t>
      </w:r>
      <w:r w:rsidRPr="00D7052D">
        <w:rPr>
          <w:rFonts w:ascii="Times New Roman" w:hAnsi="Times New Roman" w:cs="Times New Roman"/>
          <w:sz w:val="24"/>
          <w:szCs w:val="24"/>
        </w:rPr>
        <w:t>rarely; 2</w:t>
      </w:r>
      <w:r w:rsidR="00A05D04" w:rsidRPr="00D7052D">
        <w:rPr>
          <w:rFonts w:ascii="Times New Roman" w:hAnsi="Times New Roman" w:cs="Times New Roman"/>
          <w:sz w:val="24"/>
          <w:szCs w:val="24"/>
        </w:rPr>
        <w:t xml:space="preserve"> </w:t>
      </w:r>
      <w:r w:rsidRPr="00D7052D">
        <w:rPr>
          <w:rFonts w:ascii="Times New Roman" w:hAnsi="Times New Roman" w:cs="Times New Roman"/>
          <w:sz w:val="24"/>
          <w:szCs w:val="24"/>
        </w:rPr>
        <w:t>=</w:t>
      </w:r>
      <w:r w:rsidR="00A05D04" w:rsidRPr="00D7052D">
        <w:rPr>
          <w:rFonts w:ascii="Times New Roman" w:hAnsi="Times New Roman" w:cs="Times New Roman"/>
          <w:sz w:val="24"/>
          <w:szCs w:val="24"/>
        </w:rPr>
        <w:t xml:space="preserve"> </w:t>
      </w:r>
      <w:r w:rsidRPr="00D7052D">
        <w:rPr>
          <w:rFonts w:ascii="Times New Roman" w:hAnsi="Times New Roman" w:cs="Times New Roman"/>
          <w:sz w:val="24"/>
          <w:szCs w:val="24"/>
        </w:rPr>
        <w:t>sometimes; 3</w:t>
      </w:r>
      <w:r w:rsidR="00A05D04" w:rsidRPr="00D7052D">
        <w:rPr>
          <w:rFonts w:ascii="Times New Roman" w:hAnsi="Times New Roman" w:cs="Times New Roman"/>
          <w:sz w:val="24"/>
          <w:szCs w:val="24"/>
        </w:rPr>
        <w:t xml:space="preserve"> </w:t>
      </w:r>
      <w:r w:rsidRPr="00D7052D">
        <w:rPr>
          <w:rFonts w:ascii="Times New Roman" w:hAnsi="Times New Roman" w:cs="Times New Roman"/>
          <w:sz w:val="24"/>
          <w:szCs w:val="24"/>
        </w:rPr>
        <w:t>=</w:t>
      </w:r>
      <w:r w:rsidR="00A05D04" w:rsidRPr="00D7052D">
        <w:rPr>
          <w:rFonts w:ascii="Times New Roman" w:hAnsi="Times New Roman" w:cs="Times New Roman"/>
          <w:sz w:val="24"/>
          <w:szCs w:val="24"/>
        </w:rPr>
        <w:t xml:space="preserve"> </w:t>
      </w:r>
      <w:r w:rsidRPr="00D7052D">
        <w:rPr>
          <w:rFonts w:ascii="Times New Roman" w:hAnsi="Times New Roman" w:cs="Times New Roman"/>
          <w:sz w:val="24"/>
          <w:szCs w:val="24"/>
        </w:rPr>
        <w:t>frequently; 4</w:t>
      </w:r>
      <w:r w:rsidR="00A05D04" w:rsidRPr="00D7052D">
        <w:rPr>
          <w:rFonts w:ascii="Times New Roman" w:hAnsi="Times New Roman" w:cs="Times New Roman"/>
          <w:sz w:val="24"/>
          <w:szCs w:val="24"/>
        </w:rPr>
        <w:t xml:space="preserve"> </w:t>
      </w:r>
      <w:r w:rsidRPr="00D7052D">
        <w:rPr>
          <w:rFonts w:ascii="Times New Roman" w:hAnsi="Times New Roman" w:cs="Times New Roman"/>
          <w:sz w:val="24"/>
          <w:szCs w:val="24"/>
        </w:rPr>
        <w:t>=</w:t>
      </w:r>
      <w:r w:rsidR="00A05D04" w:rsidRPr="00D7052D">
        <w:rPr>
          <w:rFonts w:ascii="Times New Roman" w:hAnsi="Times New Roman" w:cs="Times New Roman"/>
          <w:sz w:val="24"/>
          <w:szCs w:val="24"/>
        </w:rPr>
        <w:t xml:space="preserve"> </w:t>
      </w:r>
      <w:r w:rsidRPr="00D7052D">
        <w:rPr>
          <w:rFonts w:ascii="Times New Roman" w:hAnsi="Times New Roman" w:cs="Times New Roman"/>
          <w:sz w:val="24"/>
          <w:szCs w:val="24"/>
        </w:rPr>
        <w:t>always). The total scale score is the sum of these responses (ranging from 0 to 24; higher scores = more severe insomnia). The total score demonstrated good internal consistency in the total sample (Cronbach’s α = .87 at both time-points).</w:t>
      </w:r>
    </w:p>
    <w:p w:rsidR="00FA7048" w:rsidRPr="00D7052D" w:rsidRDefault="00FA7048" w:rsidP="00C646CC">
      <w:pPr>
        <w:spacing w:line="480" w:lineRule="auto"/>
        <w:jc w:val="both"/>
        <w:rPr>
          <w:rFonts w:ascii="Times New Roman" w:hAnsi="Times New Roman" w:cs="Times New Roman"/>
          <w:sz w:val="24"/>
          <w:szCs w:val="24"/>
          <w:u w:val="single"/>
        </w:rPr>
      </w:pPr>
      <w:r w:rsidRPr="00D7052D">
        <w:rPr>
          <w:rFonts w:ascii="Times New Roman" w:hAnsi="Times New Roman" w:cs="Times New Roman"/>
          <w:sz w:val="24"/>
          <w:szCs w:val="24"/>
          <w:u w:val="single"/>
        </w:rPr>
        <w:t>Depression</w:t>
      </w:r>
    </w:p>
    <w:p w:rsidR="004D2441" w:rsidRPr="00D7052D" w:rsidRDefault="00FA7048" w:rsidP="00C646CC">
      <w:pPr>
        <w:spacing w:line="480" w:lineRule="auto"/>
        <w:ind w:firstLine="720"/>
        <w:jc w:val="both"/>
        <w:rPr>
          <w:rFonts w:ascii="Times New Roman" w:hAnsi="Times New Roman" w:cs="Times New Roman"/>
          <w:sz w:val="24"/>
          <w:szCs w:val="24"/>
        </w:rPr>
      </w:pPr>
      <w:r w:rsidRPr="00D7052D">
        <w:rPr>
          <w:rFonts w:ascii="Times New Roman" w:hAnsi="Times New Roman" w:cs="Times New Roman"/>
          <w:sz w:val="24"/>
          <w:szCs w:val="24"/>
        </w:rPr>
        <w:t xml:space="preserve">Depression </w:t>
      </w:r>
      <w:r w:rsidR="00A05D04" w:rsidRPr="00D7052D">
        <w:rPr>
          <w:rFonts w:ascii="Times New Roman" w:hAnsi="Times New Roman" w:cs="Times New Roman"/>
          <w:sz w:val="24"/>
          <w:szCs w:val="24"/>
        </w:rPr>
        <w:t xml:space="preserve">symptoms were </w:t>
      </w:r>
      <w:r w:rsidRPr="00D7052D">
        <w:rPr>
          <w:rFonts w:ascii="Times New Roman" w:hAnsi="Times New Roman" w:cs="Times New Roman"/>
          <w:sz w:val="24"/>
          <w:szCs w:val="24"/>
        </w:rPr>
        <w:t>measured using the Short Mood and Feelings Questionnaire</w:t>
      </w:r>
      <w:r w:rsidR="00651690" w:rsidRPr="00D7052D">
        <w:rPr>
          <w:rFonts w:ascii="Times New Roman" w:hAnsi="Times New Roman" w:cs="Times New Roman"/>
          <w:sz w:val="24"/>
          <w:szCs w:val="24"/>
        </w:rPr>
        <w:t>.</w:t>
      </w:r>
      <w:r w:rsidRPr="00D7052D">
        <w:rPr>
          <w:rFonts w:ascii="Times New Roman" w:hAnsi="Times New Roman" w:cs="Times New Roman"/>
          <w:sz w:val="24"/>
          <w:szCs w:val="24"/>
        </w:rPr>
        <w:t xml:space="preserve"> </w:t>
      </w:r>
      <w:r w:rsidR="005707C1" w:rsidRPr="00D7052D">
        <w:rPr>
          <w:rFonts w:ascii="Times New Roman" w:hAnsi="Times New Roman" w:cs="Times New Roman"/>
          <w:sz w:val="24"/>
          <w:szCs w:val="24"/>
          <w:vertAlign w:val="superscript"/>
        </w:rPr>
        <w:fldChar w:fldCharType="begin"/>
      </w:r>
      <w:r w:rsidR="005707C1" w:rsidRPr="00D7052D">
        <w:rPr>
          <w:rFonts w:ascii="Times New Roman" w:hAnsi="Times New Roman" w:cs="Times New Roman"/>
          <w:sz w:val="24"/>
          <w:szCs w:val="24"/>
          <w:vertAlign w:val="superscript"/>
        </w:rPr>
        <w:instrText xml:space="preserve"> ADDIN REFMGR.CITE &lt;Refman&gt;&lt;Cite&gt;&lt;Author&gt;Chorpita&lt;/Author&gt;&lt;Year&gt;2000&lt;/Year&gt;&lt;RecNum&gt;5760&lt;/RecNum&gt;&lt;IDText&gt;Assessment of symptoms of DSM-IV anxiety and depression in children: a revised child anxiety and depression scale&lt;/IDText&gt;&lt;Prefix&gt;SMFQ, &lt;/Prefix&gt;&lt;MDL Ref_Type="Journal"&gt;&lt;Ref_Type&gt;Journal&lt;/Ref_Type&gt;&lt;Ref_ID&gt;5760&lt;/Ref_ID&gt;&lt;Title_Primary&gt;Assessment of symptoms of DSM-IV anxiety and depression in children: a revised child anxiety and depression scale&lt;/Title_Primary&gt;&lt;Authors_Primary&gt;Chorpita,B.F.&lt;/Authors_Primary&gt;&lt;Authors_Primary&gt;Yim,L.&lt;/Authors_Primary&gt;&lt;Authors_Primary&gt;Moffitt,C.&lt;/Authors_Primary&gt;&lt;Authors_Primary&gt;Umemoto,L.A.&lt;/Authors_Primary&gt;&lt;Authors_Primary&gt;Francis,S.E.&lt;/Authors_Primary&gt;&lt;Date_Primary&gt;2000&lt;/Date_Primary&gt;&lt;Keywords&gt;anxiety&lt;/Keywords&gt;&lt;Keywords&gt;assessment&lt;/Keywords&gt;&lt;Keywords&gt;Child&lt;/Keywords&gt;&lt;Keywords&gt;child anxiety&lt;/Keywords&gt;&lt;Keywords&gt;children&lt;/Keywords&gt;&lt;Keywords&gt;depression&lt;/Keywords&gt;&lt;Keywords&gt;DEPRESSION SCALE&lt;/Keywords&gt;&lt;Keywords&gt;DSM-IV&lt;/Keywords&gt;&lt;Keywords&gt;DSM-IV ANXIETY&lt;/Keywords&gt;&lt;Keywords&gt;SCALE&lt;/Keywords&gt;&lt;Keywords&gt;symptoms&lt;/Keywords&gt;&lt;Reprint&gt;Not in File&lt;/Reprint&gt;&lt;Start_Page&gt;835&lt;/Start_Page&gt;&lt;End_Page&gt;855&lt;/End_Page&gt;&lt;Periodical&gt;Beh Res &amp;amp; Therapy&lt;/Periodical&gt;&lt;Volume&gt;38&lt;/Volume&gt;&lt;Issue&gt;8&lt;/Issue&gt;&lt;Web_URL&gt;ISI:000088388900008&lt;/Web_URL&gt;&lt;ZZ_JournalFull&gt;&lt;f name="System"&gt;Behaviour Research and Therapy&lt;/f&gt;&lt;/ZZ_JournalFull&gt;&lt;ZZ_JournalStdAbbrev&gt;&lt;f name="System"&gt;Beh Res &amp;amp; Therapy&lt;/f&gt;&lt;/ZZ_JournalStdAbbrev&gt;&lt;ZZ_WorkformID&gt;1&lt;/ZZ_WorkformID&gt;&lt;/MDL&gt;&lt;/Cite&gt;&lt;/Refman&gt;</w:instrText>
      </w:r>
      <w:r w:rsidR="005707C1" w:rsidRPr="00D7052D">
        <w:rPr>
          <w:rFonts w:ascii="Times New Roman" w:hAnsi="Times New Roman" w:cs="Times New Roman"/>
          <w:sz w:val="24"/>
          <w:szCs w:val="24"/>
          <w:vertAlign w:val="superscript"/>
        </w:rPr>
        <w:fldChar w:fldCharType="separate"/>
      </w:r>
      <w:r w:rsidR="005707C1" w:rsidRPr="00D7052D">
        <w:rPr>
          <w:rFonts w:ascii="Times New Roman" w:hAnsi="Times New Roman" w:cs="Times New Roman"/>
          <w:sz w:val="24"/>
          <w:szCs w:val="24"/>
          <w:vertAlign w:val="superscript"/>
        </w:rPr>
        <w:t>(SMFQ, 23)</w:t>
      </w:r>
      <w:r w:rsidR="005707C1" w:rsidRPr="00D7052D">
        <w:rPr>
          <w:rFonts w:ascii="Times New Roman" w:hAnsi="Times New Roman" w:cs="Times New Roman"/>
          <w:sz w:val="24"/>
          <w:szCs w:val="24"/>
          <w:vertAlign w:val="superscript"/>
        </w:rPr>
        <w:fldChar w:fldCharType="end"/>
      </w:r>
      <w:r w:rsidRPr="00D7052D">
        <w:rPr>
          <w:rFonts w:ascii="Times New Roman" w:hAnsi="Times New Roman" w:cs="Times New Roman"/>
          <w:sz w:val="24"/>
          <w:szCs w:val="24"/>
        </w:rPr>
        <w:t xml:space="preserve"> This 13 item measure asse</w:t>
      </w:r>
      <w:r w:rsidR="00FC23D6" w:rsidRPr="00D7052D">
        <w:rPr>
          <w:rFonts w:ascii="Times New Roman" w:hAnsi="Times New Roman" w:cs="Times New Roman"/>
          <w:sz w:val="24"/>
          <w:szCs w:val="24"/>
        </w:rPr>
        <w:t>sses key symptoms of depression (</w:t>
      </w:r>
      <w:r w:rsidRPr="00D7052D">
        <w:rPr>
          <w:rFonts w:ascii="Times New Roman" w:hAnsi="Times New Roman" w:cs="Times New Roman"/>
          <w:sz w:val="24"/>
          <w:szCs w:val="24"/>
        </w:rPr>
        <w:t>e.g. “I felt miserable or unhappy”</w:t>
      </w:r>
      <w:r w:rsidR="00FC23D6" w:rsidRPr="00D7052D">
        <w:rPr>
          <w:rFonts w:ascii="Times New Roman" w:hAnsi="Times New Roman" w:cs="Times New Roman"/>
          <w:sz w:val="24"/>
          <w:szCs w:val="24"/>
        </w:rPr>
        <w:t>)</w:t>
      </w:r>
      <w:r w:rsidRPr="00D7052D">
        <w:rPr>
          <w:rFonts w:ascii="Times New Roman" w:hAnsi="Times New Roman" w:cs="Times New Roman"/>
          <w:sz w:val="24"/>
          <w:szCs w:val="24"/>
        </w:rPr>
        <w:t xml:space="preserve"> over the previous two weeks. Responses are given on a 3-point Likert scale (0</w:t>
      </w:r>
      <w:r w:rsidR="00A05D04" w:rsidRPr="00D7052D">
        <w:rPr>
          <w:rFonts w:ascii="Times New Roman" w:hAnsi="Times New Roman" w:cs="Times New Roman"/>
          <w:sz w:val="24"/>
          <w:szCs w:val="24"/>
        </w:rPr>
        <w:t xml:space="preserve"> </w:t>
      </w:r>
      <w:r w:rsidRPr="00D7052D">
        <w:rPr>
          <w:rFonts w:ascii="Times New Roman" w:hAnsi="Times New Roman" w:cs="Times New Roman"/>
          <w:sz w:val="24"/>
          <w:szCs w:val="24"/>
        </w:rPr>
        <w:t>=</w:t>
      </w:r>
      <w:r w:rsidR="00A05D04" w:rsidRPr="00D7052D">
        <w:rPr>
          <w:rFonts w:ascii="Times New Roman" w:hAnsi="Times New Roman" w:cs="Times New Roman"/>
          <w:sz w:val="24"/>
          <w:szCs w:val="24"/>
        </w:rPr>
        <w:t xml:space="preserve"> </w:t>
      </w:r>
      <w:r w:rsidRPr="00D7052D">
        <w:rPr>
          <w:rFonts w:ascii="Times New Roman" w:hAnsi="Times New Roman" w:cs="Times New Roman"/>
          <w:sz w:val="24"/>
          <w:szCs w:val="24"/>
        </w:rPr>
        <w:t>not true;</w:t>
      </w:r>
      <w:r w:rsidR="00A05D04" w:rsidRPr="00D7052D">
        <w:rPr>
          <w:rFonts w:ascii="Times New Roman" w:hAnsi="Times New Roman" w:cs="Times New Roman"/>
          <w:sz w:val="24"/>
          <w:szCs w:val="24"/>
        </w:rPr>
        <w:t xml:space="preserve"> 1 = sometimes;</w:t>
      </w:r>
      <w:r w:rsidRPr="00D7052D">
        <w:rPr>
          <w:rFonts w:ascii="Times New Roman" w:hAnsi="Times New Roman" w:cs="Times New Roman"/>
          <w:sz w:val="24"/>
          <w:szCs w:val="24"/>
        </w:rPr>
        <w:t xml:space="preserve"> 2</w:t>
      </w:r>
      <w:r w:rsidR="00A05D04" w:rsidRPr="00D7052D">
        <w:rPr>
          <w:rFonts w:ascii="Times New Roman" w:hAnsi="Times New Roman" w:cs="Times New Roman"/>
          <w:sz w:val="24"/>
          <w:szCs w:val="24"/>
        </w:rPr>
        <w:t xml:space="preserve"> </w:t>
      </w:r>
      <w:r w:rsidRPr="00D7052D">
        <w:rPr>
          <w:rFonts w:ascii="Times New Roman" w:hAnsi="Times New Roman" w:cs="Times New Roman"/>
          <w:sz w:val="24"/>
          <w:szCs w:val="24"/>
        </w:rPr>
        <w:t>=</w:t>
      </w:r>
      <w:r w:rsidR="00A05D04" w:rsidRPr="00D7052D">
        <w:rPr>
          <w:rFonts w:ascii="Times New Roman" w:hAnsi="Times New Roman" w:cs="Times New Roman"/>
          <w:sz w:val="24"/>
          <w:szCs w:val="24"/>
        </w:rPr>
        <w:t xml:space="preserve"> </w:t>
      </w:r>
      <w:r w:rsidRPr="00D7052D">
        <w:rPr>
          <w:rFonts w:ascii="Times New Roman" w:hAnsi="Times New Roman" w:cs="Times New Roman"/>
          <w:sz w:val="24"/>
          <w:szCs w:val="24"/>
        </w:rPr>
        <w:t xml:space="preserve">true). The psychometric properties of the SMFQ are well-established </w:t>
      </w:r>
      <w:r w:rsidR="005707C1" w:rsidRPr="00D7052D">
        <w:rPr>
          <w:rFonts w:ascii="Times New Roman" w:hAnsi="Times New Roman" w:cs="Times New Roman"/>
          <w:sz w:val="24"/>
          <w:szCs w:val="24"/>
          <w:vertAlign w:val="superscript"/>
        </w:rPr>
        <w:fldChar w:fldCharType="begin"/>
      </w:r>
      <w:r w:rsidR="005707C1" w:rsidRPr="00D7052D">
        <w:rPr>
          <w:rFonts w:ascii="Times New Roman" w:hAnsi="Times New Roman" w:cs="Times New Roman"/>
          <w:sz w:val="24"/>
          <w:szCs w:val="24"/>
          <w:vertAlign w:val="superscript"/>
        </w:rPr>
        <w:instrText xml:space="preserve"> ADDIN REFMGR.CITE &lt;Refman&gt;&lt;Cite&gt;&lt;Author&gt;Costello&lt;/Author&gt;&lt;Year&gt;1988&lt;/Year&gt;&lt;RecNum&gt;427&lt;/RecNum&gt;&lt;IDText&gt;Scales to assess child and adolescent depression: Checklists, screens, and nets&lt;/IDText&gt;&lt;MDL Ref_Type="Journal"&gt;&lt;Ref_Type&gt;Journal&lt;/Ref_Type&gt;&lt;Ref_ID&gt;427&lt;/Ref_ID&gt;&lt;Title_Primary&gt;Scales to assess child and adolescent depression: Checklists, screens, and nets&lt;/Title_Primary&gt;&lt;Authors_Primary&gt;Costello,E.J.&lt;/Authors_Primary&gt;&lt;Authors_Primary&gt;Angold,A.&lt;/Authors_Primary&gt;&lt;Date_Primary&gt;1988&lt;/Date_Primary&gt;&lt;Keywords&gt;adolescents&lt;/Keywords&gt;&lt;Keywords&gt;depression&lt;/Keywords&gt;&lt;Keywords&gt;MFQ - Mood and Feelings Questionnaire&lt;/Keywords&gt;&lt;Keywords&gt;CDI - children&amp;apos;s depression inventory&lt;/Keywords&gt;&lt;Reprint&gt;Not in File&lt;/Reprint&gt;&lt;Start_Page&gt;726&lt;/Start_Page&gt;&lt;End_Page&gt;737&lt;/End_Page&gt;&lt;Periodical&gt;J Am Acad Child Adolesc Psychiatry&lt;/Periodical&gt;&lt;Volume&gt;27&lt;/Volume&gt;&lt;Issue&gt;6&lt;/Issue&gt;&lt;ZZ_JournalFull&gt;&lt;f name="System"&gt;Journal of the American Academy of Child and Adolescent Psychiatry&lt;/f&gt;&lt;/ZZ_JournalFull&gt;&lt;ZZ_JournalStdAbbrev&gt;&lt;f name="System"&gt;J Am Acad Child Adolesc Psychiatry&lt;/f&gt;&lt;/ZZ_JournalStdAbbrev&gt;&lt;ZZ_WorkformID&gt;1&lt;/ZZ_WorkformID&gt;&lt;/MDL&gt;&lt;/Cite&gt;&lt;Cite&gt;&lt;Author&gt;Costello&lt;/Author&gt;&lt;Year&gt;1991&lt;/Year&gt;&lt;RecNum&gt;5714&lt;/RecNum&gt;&lt;IDText&gt;Mood variability in adolescents - a study of depressed, nondepressed and comorbid patients&lt;/IDText&gt;&lt;MDL Ref_Type="Journal"&gt;&lt;Ref_Type&gt;Journal&lt;/Ref_Type&gt;&lt;Ref_ID&gt;5714&lt;/Ref_ID&gt;&lt;Title_Primary&gt;Mood variability in adolescents - a study of depressed, nondepressed and comorbid patients&lt;/Title_Primary&gt;&lt;Authors_Primary&gt;Costello,E.J.&lt;/Authors_Primary&gt;&lt;Authors_Primary&gt;Benjamin,R.&lt;/Authors_Primary&gt;&lt;Authors_Primary&gt;Angold,A.&lt;/Authors_Primary&gt;&lt;Authors_Primary&gt;Silver,D.&lt;/Authors_Primary&gt;&lt;Date_Primary&gt;1991&lt;/Date_Primary&gt;&lt;Keywords&gt;abuse&lt;/Keywords&gt;&lt;Keywords&gt;Adolescent&lt;/Keywords&gt;&lt;Keywords&gt;adolescents&lt;/Keywords&gt;&lt;Keywords&gt;aged&lt;/Keywords&gt;&lt;Keywords&gt;BOYS&lt;/Keywords&gt;&lt;Keywords&gt;change&lt;/Keywords&gt;&lt;Keywords&gt;comorbid&lt;/Keywords&gt;&lt;Keywords&gt;comorbidity&lt;/Keywords&gt;&lt;Keywords&gt;conduct&lt;/Keywords&gt;&lt;Keywords&gt;conduct disorder&lt;/Keywords&gt;&lt;Keywords&gt;conduct disorders&lt;/Keywords&gt;&lt;Keywords&gt;depression&lt;/Keywords&gt;&lt;Keywords&gt;depressive symptoms&lt;/Keywords&gt;&lt;Keywords&gt;DIAGNOSES&lt;/Keywords&gt;&lt;Keywords&gt;diagnosis&lt;/Keywords&gt;&lt;Keywords&gt;DISORDER&lt;/Keywords&gt;&lt;Keywords&gt;disorders&lt;/Keywords&gt;&lt;Keywords&gt;girls&lt;/Keywords&gt;&lt;Keywords&gt;INPATIENTS&lt;/Keywords&gt;&lt;Keywords&gt;LEVEL&lt;/Keywords&gt;&lt;Keywords&gt;measure&lt;/Keywords&gt;&lt;Keywords&gt;MOOD&lt;/Keywords&gt;&lt;Keywords&gt;PATIENT&lt;/Keywords&gt;&lt;Keywords&gt;RHYTHMICITY&lt;/Keywords&gt;&lt;Keywords&gt;SCALE&lt;/Keywords&gt;&lt;Keywords&gt;SCALES&lt;/Keywords&gt;&lt;Keywords&gt;severity&lt;/Keywords&gt;&lt;Keywords&gt;SEX&lt;/Keywords&gt;&lt;Keywords&gt;substance abuse&lt;/Keywords&gt;&lt;Keywords&gt;symptoms&lt;/Keywords&gt;&lt;Keywords&gt;TIME&lt;/Keywords&gt;&lt;Reprint&gt;Not in File&lt;/Reprint&gt;&lt;Start_Page&gt;199&lt;/Start_Page&gt;&lt;End_Page&gt;212&lt;/End_Page&gt;&lt;Periodical&gt;J Affect Disord&lt;/Periodical&gt;&lt;Volume&gt;23&lt;/Volume&gt;&lt;Issue&gt;4&lt;/Issue&gt;&lt;Web_URL&gt;ISI:A1991GY35800005&lt;/Web_URL&gt;&lt;ZZ_JournalFull&gt;&lt;f name="System"&gt;Journal of Affective Disorders&lt;/f&gt;&lt;/ZZ_JournalFull&gt;&lt;ZZ_JournalStdAbbrev&gt;&lt;f name="System"&gt;J Affect Disord&lt;/f&gt;&lt;/ZZ_JournalStdAbbrev&gt;&lt;ZZ_WorkformID&gt;1&lt;/ZZ_WorkformID&gt;&lt;/MDL&gt;&lt;/Cite&gt;&lt;/Refman&gt;</w:instrText>
      </w:r>
      <w:r w:rsidR="005707C1" w:rsidRPr="00D7052D">
        <w:rPr>
          <w:rFonts w:ascii="Times New Roman" w:hAnsi="Times New Roman" w:cs="Times New Roman"/>
          <w:sz w:val="24"/>
          <w:szCs w:val="24"/>
          <w:vertAlign w:val="superscript"/>
        </w:rPr>
        <w:fldChar w:fldCharType="separate"/>
      </w:r>
      <w:r w:rsidR="005707C1" w:rsidRPr="00D7052D">
        <w:rPr>
          <w:rFonts w:ascii="Times New Roman" w:hAnsi="Times New Roman" w:cs="Times New Roman"/>
          <w:sz w:val="24"/>
          <w:szCs w:val="24"/>
          <w:vertAlign w:val="superscript"/>
        </w:rPr>
        <w:t>(24;25)</w:t>
      </w:r>
      <w:r w:rsidR="005707C1" w:rsidRPr="00D7052D">
        <w:rPr>
          <w:rFonts w:ascii="Times New Roman" w:hAnsi="Times New Roman" w:cs="Times New Roman"/>
          <w:sz w:val="24"/>
          <w:szCs w:val="24"/>
          <w:vertAlign w:val="superscript"/>
        </w:rPr>
        <w:fldChar w:fldCharType="end"/>
      </w:r>
      <w:r w:rsidRPr="00D7052D">
        <w:rPr>
          <w:rFonts w:ascii="Times New Roman" w:hAnsi="Times New Roman" w:cs="Times New Roman"/>
          <w:sz w:val="24"/>
          <w:szCs w:val="24"/>
        </w:rPr>
        <w:t xml:space="preserve"> and in the current study demonstrated good internal consistency (Cronbach’s α = .90 at both time-points).</w:t>
      </w:r>
      <w:r w:rsidR="00294536" w:rsidRPr="00D7052D">
        <w:rPr>
          <w:rFonts w:ascii="Times New Roman" w:hAnsi="Times New Roman" w:cs="Times New Roman"/>
          <w:sz w:val="24"/>
          <w:szCs w:val="24"/>
        </w:rPr>
        <w:t xml:space="preserve"> While this measure was originally designed for use with </w:t>
      </w:r>
      <w:r w:rsidR="00C06C1F" w:rsidRPr="00D7052D">
        <w:rPr>
          <w:rFonts w:ascii="Times New Roman" w:hAnsi="Times New Roman" w:cs="Times New Roman"/>
          <w:sz w:val="24"/>
          <w:szCs w:val="24"/>
        </w:rPr>
        <w:t xml:space="preserve">children, it has been validated in older adolescents/ young </w:t>
      </w:r>
      <w:r w:rsidR="001A2E95" w:rsidRPr="00D7052D">
        <w:rPr>
          <w:rFonts w:ascii="Times New Roman" w:hAnsi="Times New Roman" w:cs="Times New Roman"/>
          <w:sz w:val="24"/>
          <w:szCs w:val="24"/>
        </w:rPr>
        <w:t>adults</w:t>
      </w:r>
      <w:r w:rsidR="00D92F41" w:rsidRPr="00D7052D">
        <w:rPr>
          <w:rFonts w:ascii="Times New Roman" w:hAnsi="Times New Roman" w:cs="Times New Roman"/>
          <w:sz w:val="24"/>
          <w:szCs w:val="24"/>
        </w:rPr>
        <w:t>.</w:t>
      </w:r>
      <w:r w:rsidR="001A2E95" w:rsidRPr="00D7052D">
        <w:rPr>
          <w:rFonts w:ascii="Times New Roman" w:hAnsi="Times New Roman" w:cs="Times New Roman"/>
          <w:sz w:val="24"/>
          <w:szCs w:val="24"/>
        </w:rPr>
        <w:t xml:space="preserve"> </w:t>
      </w:r>
      <w:r w:rsidR="005707C1" w:rsidRPr="00D7052D">
        <w:rPr>
          <w:rFonts w:ascii="Times New Roman" w:hAnsi="Times New Roman" w:cs="Times New Roman"/>
          <w:sz w:val="24"/>
          <w:szCs w:val="24"/>
          <w:vertAlign w:val="superscript"/>
        </w:rPr>
        <w:fldChar w:fldCharType="begin"/>
      </w:r>
      <w:r w:rsidR="005707C1" w:rsidRPr="00D7052D">
        <w:rPr>
          <w:rFonts w:ascii="Times New Roman" w:hAnsi="Times New Roman" w:cs="Times New Roman"/>
          <w:sz w:val="24"/>
          <w:szCs w:val="24"/>
          <w:vertAlign w:val="superscript"/>
        </w:rPr>
        <w:instrText xml:space="preserve"> ADDIN REFMGR.CITE &lt;Refman&gt;&lt;Cite&gt;&lt;Author&gt;Turner&lt;/Author&gt;&lt;Year&gt;2014&lt;/Year&gt;&lt;RecNum&gt;7354&lt;/RecNum&gt;&lt;IDText&gt;Validity of the Short Mood and Feelings Questionnaire in late adolescence&lt;/IDText&gt;&lt;MDL Ref_Type="Journal"&gt;&lt;Ref_Type&gt;Journal&lt;/Ref_Type&gt;&lt;Ref_ID&gt;7354&lt;/Ref_ID&gt;&lt;Title_Primary&gt;Validity of the Short Mood and Feelings Questionnaire in late adolescence&lt;/Title_Primary&gt;&lt;Authors_Primary&gt;Turner,Nicholas&lt;/Authors_Primary&gt;&lt;Authors_Primary&gt;Joinson,Carol&lt;/Authors_Primary&gt;&lt;Authors_Primary&gt;Peters,Tim J.&lt;/Authors_Primary&gt;&lt;Authors_Primary&gt;Wiles,Nicola&lt;/Authors_Primary&gt;&lt;Authors_Primary&gt;Lewis,Glyn&lt;/Authors_Primary&gt;&lt;Date_Primary&gt;2014&lt;/Date_Primary&gt;&lt;Keywords&gt;adolescence&lt;/Keywords&gt;&lt;Keywords&gt;feelings&lt;/Keywords&gt;&lt;Keywords&gt;MOOD&lt;/Keywords&gt;&lt;Keywords&gt;QUESTIONNAIRE&lt;/Keywords&gt;&lt;Keywords&gt;validity&lt;/Keywords&gt;&lt;Reprint&gt;Not in File&lt;/Reprint&gt;&lt;Start_Page&gt;752&lt;/Start_Page&gt;&lt;End_Page&gt;762&lt;/End_Page&gt;&lt;Periodical&gt;Psychological Assessment&lt;/Periodical&gt;&lt;Volume&gt;26&lt;/Volume&gt;&lt;Issue&gt;3&lt;/Issue&gt;&lt;Web_URL&gt;WOS:000341491800006&lt;/Web_URL&gt;&lt;ZZ_JournalFull&gt;&lt;f name="System"&gt;Psychological Assessment&lt;/f&gt;&lt;/ZZ_JournalFull&gt;&lt;ZZ_WorkformID&gt;1&lt;/ZZ_WorkformID&gt;&lt;/MDL&gt;&lt;/Cite&gt;&lt;/Refman&gt;</w:instrText>
      </w:r>
      <w:r w:rsidR="005707C1" w:rsidRPr="00D7052D">
        <w:rPr>
          <w:rFonts w:ascii="Times New Roman" w:hAnsi="Times New Roman" w:cs="Times New Roman"/>
          <w:sz w:val="24"/>
          <w:szCs w:val="24"/>
          <w:vertAlign w:val="superscript"/>
        </w:rPr>
        <w:fldChar w:fldCharType="separate"/>
      </w:r>
      <w:r w:rsidR="005707C1" w:rsidRPr="00D7052D">
        <w:rPr>
          <w:rFonts w:ascii="Times New Roman" w:hAnsi="Times New Roman" w:cs="Times New Roman"/>
          <w:sz w:val="24"/>
          <w:szCs w:val="24"/>
          <w:vertAlign w:val="superscript"/>
        </w:rPr>
        <w:t>(26)</w:t>
      </w:r>
      <w:r w:rsidR="005707C1" w:rsidRPr="00D7052D">
        <w:rPr>
          <w:rFonts w:ascii="Times New Roman" w:hAnsi="Times New Roman" w:cs="Times New Roman"/>
          <w:sz w:val="24"/>
          <w:szCs w:val="24"/>
          <w:vertAlign w:val="superscript"/>
        </w:rPr>
        <w:fldChar w:fldCharType="end"/>
      </w:r>
      <w:r w:rsidR="00C06C1F" w:rsidRPr="00D7052D">
        <w:rPr>
          <w:rFonts w:ascii="Times New Roman" w:hAnsi="Times New Roman" w:cs="Times New Roman"/>
          <w:sz w:val="24"/>
          <w:szCs w:val="24"/>
        </w:rPr>
        <w:t xml:space="preserve"> </w:t>
      </w:r>
      <w:r w:rsidR="004D2441" w:rsidRPr="00D7052D">
        <w:rPr>
          <w:rFonts w:ascii="Times New Roman" w:hAnsi="Times New Roman" w:cs="Times New Roman"/>
          <w:sz w:val="24"/>
          <w:szCs w:val="24"/>
        </w:rPr>
        <w:t xml:space="preserve">Of note, none of the items </w:t>
      </w:r>
      <w:r w:rsidR="00D57317" w:rsidRPr="00D7052D">
        <w:rPr>
          <w:rFonts w:ascii="Times New Roman" w:hAnsi="Times New Roman" w:cs="Times New Roman"/>
          <w:sz w:val="24"/>
          <w:szCs w:val="24"/>
        </w:rPr>
        <w:t xml:space="preserve">in the depression scale </w:t>
      </w:r>
      <w:r w:rsidR="004D2441" w:rsidRPr="00D7052D">
        <w:rPr>
          <w:rFonts w:ascii="Times New Roman" w:hAnsi="Times New Roman" w:cs="Times New Roman"/>
          <w:sz w:val="24"/>
          <w:szCs w:val="24"/>
        </w:rPr>
        <w:t xml:space="preserve">measured sleep. </w:t>
      </w:r>
      <w:r w:rsidR="00F2351E" w:rsidRPr="00D7052D">
        <w:rPr>
          <w:rFonts w:ascii="Times New Roman" w:hAnsi="Times New Roman" w:cs="Times New Roman"/>
          <w:sz w:val="24"/>
          <w:szCs w:val="24"/>
        </w:rPr>
        <w:t xml:space="preserve">One item, </w:t>
      </w:r>
      <w:r w:rsidR="004D2441" w:rsidRPr="00D7052D">
        <w:rPr>
          <w:rFonts w:ascii="Times New Roman" w:hAnsi="Times New Roman" w:cs="Times New Roman"/>
          <w:sz w:val="24"/>
          <w:szCs w:val="24"/>
        </w:rPr>
        <w:t xml:space="preserve">‘I felt so tired I just sat around and did nothing’ </w:t>
      </w:r>
      <w:r w:rsidR="00D57317" w:rsidRPr="00D7052D">
        <w:rPr>
          <w:rFonts w:ascii="Times New Roman" w:hAnsi="Times New Roman" w:cs="Times New Roman"/>
          <w:sz w:val="24"/>
          <w:szCs w:val="24"/>
        </w:rPr>
        <w:t>tapped fatigue</w:t>
      </w:r>
      <w:r w:rsidR="00FC23D6" w:rsidRPr="00D7052D">
        <w:rPr>
          <w:rFonts w:ascii="Times New Roman" w:hAnsi="Times New Roman" w:cs="Times New Roman"/>
          <w:sz w:val="24"/>
          <w:szCs w:val="24"/>
        </w:rPr>
        <w:t>,</w:t>
      </w:r>
      <w:r w:rsidR="00D57317" w:rsidRPr="00D7052D">
        <w:rPr>
          <w:rFonts w:ascii="Times New Roman" w:hAnsi="Times New Roman" w:cs="Times New Roman"/>
          <w:sz w:val="24"/>
          <w:szCs w:val="24"/>
        </w:rPr>
        <w:t xml:space="preserve"> which </w:t>
      </w:r>
      <w:r w:rsidR="00F2351E" w:rsidRPr="00D7052D">
        <w:rPr>
          <w:rFonts w:ascii="Times New Roman" w:hAnsi="Times New Roman" w:cs="Times New Roman"/>
          <w:sz w:val="24"/>
          <w:szCs w:val="24"/>
        </w:rPr>
        <w:t xml:space="preserve">could </w:t>
      </w:r>
      <w:r w:rsidR="00D57317" w:rsidRPr="00D7052D">
        <w:rPr>
          <w:rFonts w:ascii="Times New Roman" w:hAnsi="Times New Roman" w:cs="Times New Roman"/>
          <w:sz w:val="24"/>
          <w:szCs w:val="24"/>
        </w:rPr>
        <w:t xml:space="preserve">be </w:t>
      </w:r>
      <w:r w:rsidR="00F2351E" w:rsidRPr="00D7052D">
        <w:rPr>
          <w:rFonts w:ascii="Times New Roman" w:hAnsi="Times New Roman" w:cs="Times New Roman"/>
          <w:sz w:val="24"/>
          <w:szCs w:val="24"/>
        </w:rPr>
        <w:t xml:space="preserve">related to a plethora of </w:t>
      </w:r>
      <w:r w:rsidR="00D57317" w:rsidRPr="00D7052D">
        <w:rPr>
          <w:rFonts w:ascii="Times New Roman" w:hAnsi="Times New Roman" w:cs="Times New Roman"/>
          <w:sz w:val="24"/>
          <w:szCs w:val="24"/>
        </w:rPr>
        <w:t>different conditions including depression, diabetes or anaemia</w:t>
      </w:r>
      <w:r w:rsidR="00BE288D" w:rsidRPr="00D7052D">
        <w:rPr>
          <w:rFonts w:ascii="Times New Roman" w:hAnsi="Times New Roman" w:cs="Times New Roman"/>
          <w:sz w:val="24"/>
          <w:szCs w:val="24"/>
        </w:rPr>
        <w:t>.</w:t>
      </w:r>
      <w:r w:rsidR="00EB2A03" w:rsidRPr="00D7052D">
        <w:rPr>
          <w:rFonts w:ascii="Times New Roman" w:hAnsi="Times New Roman" w:cs="Times New Roman"/>
          <w:sz w:val="24"/>
          <w:szCs w:val="24"/>
        </w:rPr>
        <w:t xml:space="preserve"> </w:t>
      </w:r>
      <w:r w:rsidR="005707C1" w:rsidRPr="00D7052D">
        <w:rPr>
          <w:rFonts w:ascii="Times New Roman" w:hAnsi="Times New Roman" w:cs="Times New Roman"/>
          <w:sz w:val="24"/>
          <w:szCs w:val="24"/>
          <w:vertAlign w:val="superscript"/>
        </w:rPr>
        <w:fldChar w:fldCharType="begin"/>
      </w:r>
      <w:r w:rsidR="005707C1" w:rsidRPr="00D7052D">
        <w:rPr>
          <w:rFonts w:ascii="Times New Roman" w:hAnsi="Times New Roman" w:cs="Times New Roman"/>
          <w:sz w:val="24"/>
          <w:szCs w:val="24"/>
          <w:vertAlign w:val="superscript"/>
        </w:rPr>
        <w:instrText xml:space="preserve"> ADDIN REFMGR.CITE &lt;Refman&gt;&lt;Cite&gt;&lt;Author&gt;Finsterer&lt;/Author&gt;&lt;Year&gt;2014&lt;/Year&gt;&lt;RecNum&gt;7353&lt;/RecNum&gt;&lt;IDText&gt;Fatigue in healthy and diseased individuals&lt;/IDText&gt;&lt;MDL Ref_Type="Journal"&gt;&lt;Ref_Type&gt;Journal&lt;/Ref_Type&gt;&lt;Ref_ID&gt;7353&lt;/Ref_ID&gt;&lt;Title_Primary&gt;Fatigue in healthy and diseased individuals&lt;/Title_Primary&gt;&lt;Authors_Primary&gt;Finsterer,Josef&lt;/Authors_Primary&gt;&lt;Authors_Primary&gt;Mahjoub,Sinda Zarrouk&lt;/Authors_Primary&gt;&lt;Date_Primary&gt;2014&lt;/Date_Primary&gt;&lt;Keywords&gt;FATIGUE&lt;/Keywords&gt;&lt;Reprint&gt;Not in File&lt;/Reprint&gt;&lt;Start_Page&gt;562&lt;/Start_Page&gt;&lt;End_Page&gt;575&lt;/End_Page&gt;&lt;Periodical&gt;American Journal of Hospice &amp;amp; Palliative Medicine&lt;/Periodical&gt;&lt;Volume&gt;31&lt;/Volume&gt;&lt;Issue&gt;5&lt;/Issue&gt;&lt;Web_URL&gt;WOS:000340095200014&lt;/Web_URL&gt;&lt;ZZ_JournalFull&gt;&lt;f name="System"&gt;American Journal of Hospice &amp;amp; Palliative Medicine&lt;/f&gt;&lt;/ZZ_JournalFull&gt;&lt;ZZ_WorkformID&gt;1&lt;/ZZ_WorkformID&gt;&lt;/MDL&gt;&lt;/Cite&gt;&lt;/Refman&gt;</w:instrText>
      </w:r>
      <w:r w:rsidR="005707C1" w:rsidRPr="00D7052D">
        <w:rPr>
          <w:rFonts w:ascii="Times New Roman" w:hAnsi="Times New Roman" w:cs="Times New Roman"/>
          <w:sz w:val="24"/>
          <w:szCs w:val="24"/>
          <w:vertAlign w:val="superscript"/>
        </w:rPr>
        <w:fldChar w:fldCharType="separate"/>
      </w:r>
      <w:r w:rsidR="005707C1" w:rsidRPr="00D7052D">
        <w:rPr>
          <w:rFonts w:ascii="Times New Roman" w:hAnsi="Times New Roman" w:cs="Times New Roman"/>
          <w:sz w:val="24"/>
          <w:szCs w:val="24"/>
          <w:vertAlign w:val="superscript"/>
        </w:rPr>
        <w:t>(27)</w:t>
      </w:r>
      <w:r w:rsidR="005707C1" w:rsidRPr="00D7052D">
        <w:rPr>
          <w:rFonts w:ascii="Times New Roman" w:hAnsi="Times New Roman" w:cs="Times New Roman"/>
          <w:sz w:val="24"/>
          <w:szCs w:val="24"/>
          <w:vertAlign w:val="superscript"/>
        </w:rPr>
        <w:fldChar w:fldCharType="end"/>
      </w:r>
      <w:r w:rsidR="00D57317" w:rsidRPr="00D7052D">
        <w:rPr>
          <w:rFonts w:ascii="Times New Roman" w:hAnsi="Times New Roman" w:cs="Times New Roman"/>
          <w:sz w:val="24"/>
          <w:szCs w:val="24"/>
        </w:rPr>
        <w:t xml:space="preserve"> As this item could also have reflected a sleep disorder, we conducted </w:t>
      </w:r>
      <w:r w:rsidR="00EB2A03" w:rsidRPr="00D7052D">
        <w:rPr>
          <w:rFonts w:ascii="Times New Roman" w:hAnsi="Times New Roman" w:cs="Times New Roman"/>
          <w:sz w:val="24"/>
          <w:szCs w:val="24"/>
        </w:rPr>
        <w:t xml:space="preserve">preliminary </w:t>
      </w:r>
      <w:r w:rsidR="00D57317" w:rsidRPr="00D7052D">
        <w:rPr>
          <w:rFonts w:ascii="Times New Roman" w:hAnsi="Times New Roman" w:cs="Times New Roman"/>
          <w:sz w:val="24"/>
          <w:szCs w:val="24"/>
        </w:rPr>
        <w:t>sensitivity analyses</w:t>
      </w:r>
      <w:r w:rsidR="00EB2A03" w:rsidRPr="00D7052D">
        <w:rPr>
          <w:rFonts w:ascii="Times New Roman" w:hAnsi="Times New Roman" w:cs="Times New Roman"/>
          <w:sz w:val="24"/>
          <w:szCs w:val="24"/>
        </w:rPr>
        <w:t>, by</w:t>
      </w:r>
      <w:r w:rsidR="00D57317" w:rsidRPr="00D7052D">
        <w:rPr>
          <w:rFonts w:ascii="Times New Roman" w:hAnsi="Times New Roman" w:cs="Times New Roman"/>
          <w:sz w:val="24"/>
          <w:szCs w:val="24"/>
        </w:rPr>
        <w:t xml:space="preserve"> excluding this item from </w:t>
      </w:r>
      <w:r w:rsidR="00EB2A03" w:rsidRPr="00D7052D">
        <w:rPr>
          <w:rFonts w:ascii="Times New Roman" w:hAnsi="Times New Roman" w:cs="Times New Roman"/>
          <w:sz w:val="24"/>
          <w:szCs w:val="24"/>
        </w:rPr>
        <w:t>our measure of depression at Time 2. Correlations with insomnia symptoms did not change meaningfully</w:t>
      </w:r>
      <w:r w:rsidR="004474CB" w:rsidRPr="00D7052D">
        <w:rPr>
          <w:rFonts w:ascii="Times New Roman" w:hAnsi="Times New Roman" w:cs="Times New Roman"/>
          <w:sz w:val="24"/>
          <w:szCs w:val="24"/>
        </w:rPr>
        <w:t xml:space="preserve">. </w:t>
      </w:r>
      <w:r w:rsidR="00EB2A03" w:rsidRPr="00D7052D">
        <w:rPr>
          <w:rFonts w:ascii="Times New Roman" w:hAnsi="Times New Roman" w:cs="Times New Roman"/>
          <w:sz w:val="24"/>
          <w:szCs w:val="24"/>
        </w:rPr>
        <w:t xml:space="preserve">We therefore focused on the full depression scale in the analyses reported here. </w:t>
      </w:r>
    </w:p>
    <w:p w:rsidR="00FA7048" w:rsidRPr="00D7052D" w:rsidRDefault="00FA7048" w:rsidP="00C646CC">
      <w:pPr>
        <w:spacing w:line="480" w:lineRule="auto"/>
        <w:jc w:val="both"/>
        <w:rPr>
          <w:rFonts w:ascii="Times New Roman" w:hAnsi="Times New Roman" w:cs="Times New Roman"/>
          <w:i/>
          <w:sz w:val="24"/>
          <w:szCs w:val="24"/>
        </w:rPr>
      </w:pPr>
      <w:r w:rsidRPr="00D7052D">
        <w:rPr>
          <w:rFonts w:ascii="Times New Roman" w:hAnsi="Times New Roman" w:cs="Times New Roman"/>
          <w:i/>
          <w:sz w:val="24"/>
          <w:szCs w:val="24"/>
        </w:rPr>
        <w:lastRenderedPageBreak/>
        <w:t>Statistical Analyses:</w:t>
      </w:r>
    </w:p>
    <w:p w:rsidR="0072759B" w:rsidRPr="00D7052D" w:rsidRDefault="00FA7048" w:rsidP="00C646CC">
      <w:pPr>
        <w:spacing w:line="480" w:lineRule="auto"/>
        <w:jc w:val="both"/>
        <w:rPr>
          <w:rFonts w:ascii="Times New Roman" w:hAnsi="Times New Roman" w:cs="Times New Roman"/>
          <w:sz w:val="24"/>
          <w:szCs w:val="24"/>
        </w:rPr>
      </w:pPr>
      <w:r w:rsidRPr="00D7052D">
        <w:rPr>
          <w:rFonts w:ascii="Times New Roman" w:hAnsi="Times New Roman" w:cs="Times New Roman"/>
          <w:sz w:val="24"/>
          <w:szCs w:val="24"/>
          <w:u w:val="single"/>
        </w:rPr>
        <w:t>Data Preparation</w:t>
      </w:r>
      <w:r w:rsidRPr="00D7052D">
        <w:rPr>
          <w:rFonts w:ascii="Times New Roman" w:hAnsi="Times New Roman" w:cs="Times New Roman"/>
          <w:sz w:val="24"/>
          <w:szCs w:val="24"/>
        </w:rPr>
        <w:t xml:space="preserve"> </w:t>
      </w:r>
    </w:p>
    <w:p w:rsidR="00FA7048" w:rsidRPr="00D7052D" w:rsidRDefault="00FA7048" w:rsidP="00C646CC">
      <w:pPr>
        <w:spacing w:line="480" w:lineRule="auto"/>
        <w:ind w:firstLine="720"/>
        <w:jc w:val="both"/>
        <w:rPr>
          <w:rFonts w:ascii="Times New Roman" w:hAnsi="Times New Roman" w:cs="Times New Roman"/>
          <w:sz w:val="24"/>
          <w:szCs w:val="24"/>
        </w:rPr>
      </w:pPr>
      <w:r w:rsidRPr="00D7052D">
        <w:rPr>
          <w:rFonts w:ascii="Times New Roman" w:hAnsi="Times New Roman" w:cs="Times New Roman"/>
          <w:sz w:val="24"/>
          <w:szCs w:val="24"/>
        </w:rPr>
        <w:t>Skew was not problematic for insomnia symptoms from the total sample at either time-point (time 1 insomnia symptoms mean = 6.2</w:t>
      </w:r>
      <w:r w:rsidR="008B1298" w:rsidRPr="00D7052D">
        <w:rPr>
          <w:rFonts w:ascii="Times New Roman" w:hAnsi="Times New Roman" w:cs="Times New Roman"/>
          <w:sz w:val="24"/>
          <w:szCs w:val="24"/>
        </w:rPr>
        <w:t>7</w:t>
      </w:r>
      <w:r w:rsidRPr="00D7052D">
        <w:rPr>
          <w:rFonts w:ascii="Times New Roman" w:hAnsi="Times New Roman" w:cs="Times New Roman"/>
          <w:sz w:val="24"/>
          <w:szCs w:val="24"/>
        </w:rPr>
        <w:t xml:space="preserve"> [SD = 5.2</w:t>
      </w:r>
      <w:r w:rsidR="008B1298" w:rsidRPr="00D7052D">
        <w:rPr>
          <w:rFonts w:ascii="Times New Roman" w:hAnsi="Times New Roman" w:cs="Times New Roman"/>
          <w:sz w:val="24"/>
          <w:szCs w:val="24"/>
        </w:rPr>
        <w:t>9</w:t>
      </w:r>
      <w:r w:rsidRPr="00D7052D">
        <w:rPr>
          <w:rFonts w:ascii="Times New Roman" w:hAnsi="Times New Roman" w:cs="Times New Roman"/>
          <w:sz w:val="24"/>
          <w:szCs w:val="24"/>
        </w:rPr>
        <w:t>]; skew = .79, [SE = .06]; time 2 insomnia symptoms mean = 6.</w:t>
      </w:r>
      <w:r w:rsidR="008B1298" w:rsidRPr="00D7052D">
        <w:rPr>
          <w:rFonts w:ascii="Times New Roman" w:hAnsi="Times New Roman" w:cs="Times New Roman"/>
          <w:sz w:val="24"/>
          <w:szCs w:val="24"/>
        </w:rPr>
        <w:t>44</w:t>
      </w:r>
      <w:r w:rsidRPr="00D7052D">
        <w:rPr>
          <w:rFonts w:ascii="Times New Roman" w:hAnsi="Times New Roman" w:cs="Times New Roman"/>
          <w:sz w:val="24"/>
          <w:szCs w:val="24"/>
        </w:rPr>
        <w:t xml:space="preserve"> [5.</w:t>
      </w:r>
      <w:r w:rsidR="008B1298" w:rsidRPr="00D7052D">
        <w:rPr>
          <w:rFonts w:ascii="Times New Roman" w:hAnsi="Times New Roman" w:cs="Times New Roman"/>
          <w:sz w:val="24"/>
          <w:szCs w:val="24"/>
        </w:rPr>
        <w:t>23</w:t>
      </w:r>
      <w:r w:rsidRPr="00D7052D">
        <w:rPr>
          <w:rFonts w:ascii="Times New Roman" w:hAnsi="Times New Roman" w:cs="Times New Roman"/>
          <w:sz w:val="24"/>
          <w:szCs w:val="24"/>
        </w:rPr>
        <w:t xml:space="preserve">]; skew = .73, [SE = .08]. Depression </w:t>
      </w:r>
      <w:r w:rsidR="00B65D5E" w:rsidRPr="00D7052D">
        <w:rPr>
          <w:rFonts w:ascii="Times New Roman" w:hAnsi="Times New Roman" w:cs="Times New Roman"/>
          <w:sz w:val="24"/>
          <w:szCs w:val="24"/>
        </w:rPr>
        <w:t xml:space="preserve">symptom </w:t>
      </w:r>
      <w:r w:rsidRPr="00D7052D">
        <w:rPr>
          <w:rFonts w:ascii="Times New Roman" w:hAnsi="Times New Roman" w:cs="Times New Roman"/>
          <w:sz w:val="24"/>
          <w:szCs w:val="24"/>
        </w:rPr>
        <w:t>scores were positively skewed at both time-points (time 1 depression</w:t>
      </w:r>
      <w:r w:rsidR="00B65D5E" w:rsidRPr="00D7052D">
        <w:rPr>
          <w:rFonts w:ascii="Times New Roman" w:hAnsi="Times New Roman" w:cs="Times New Roman"/>
          <w:sz w:val="24"/>
          <w:szCs w:val="24"/>
        </w:rPr>
        <w:t xml:space="preserve"> symptoms</w:t>
      </w:r>
      <w:r w:rsidRPr="00D7052D">
        <w:rPr>
          <w:rFonts w:ascii="Times New Roman" w:hAnsi="Times New Roman" w:cs="Times New Roman"/>
          <w:sz w:val="24"/>
          <w:szCs w:val="24"/>
        </w:rPr>
        <w:t xml:space="preserve"> mean = 6.4</w:t>
      </w:r>
      <w:r w:rsidR="008B1298" w:rsidRPr="00D7052D">
        <w:rPr>
          <w:rFonts w:ascii="Times New Roman" w:hAnsi="Times New Roman" w:cs="Times New Roman"/>
          <w:sz w:val="24"/>
          <w:szCs w:val="24"/>
        </w:rPr>
        <w:t>4</w:t>
      </w:r>
      <w:r w:rsidRPr="00D7052D">
        <w:rPr>
          <w:rFonts w:ascii="Times New Roman" w:hAnsi="Times New Roman" w:cs="Times New Roman"/>
          <w:sz w:val="24"/>
          <w:szCs w:val="24"/>
        </w:rPr>
        <w:t xml:space="preserve"> [SD = 5.</w:t>
      </w:r>
      <w:r w:rsidR="008B1298" w:rsidRPr="00D7052D">
        <w:rPr>
          <w:rFonts w:ascii="Times New Roman" w:hAnsi="Times New Roman" w:cs="Times New Roman"/>
          <w:sz w:val="24"/>
          <w:szCs w:val="24"/>
        </w:rPr>
        <w:t>2</w:t>
      </w:r>
      <w:r w:rsidRPr="00D7052D">
        <w:rPr>
          <w:rFonts w:ascii="Times New Roman" w:hAnsi="Times New Roman" w:cs="Times New Roman"/>
          <w:sz w:val="24"/>
          <w:szCs w:val="24"/>
        </w:rPr>
        <w:t xml:space="preserve">3]; skew = 1.26, [SE = .06]; time 2 depression </w:t>
      </w:r>
      <w:r w:rsidR="00B65D5E" w:rsidRPr="00D7052D">
        <w:rPr>
          <w:rFonts w:ascii="Times New Roman" w:hAnsi="Times New Roman" w:cs="Times New Roman"/>
          <w:sz w:val="24"/>
          <w:szCs w:val="24"/>
        </w:rPr>
        <w:t xml:space="preserve">symptoms </w:t>
      </w:r>
      <w:r w:rsidRPr="00D7052D">
        <w:rPr>
          <w:rFonts w:ascii="Times New Roman" w:hAnsi="Times New Roman" w:cs="Times New Roman"/>
          <w:sz w:val="24"/>
          <w:szCs w:val="24"/>
        </w:rPr>
        <w:t>mean = 5.</w:t>
      </w:r>
      <w:r w:rsidR="008B1298" w:rsidRPr="00D7052D">
        <w:rPr>
          <w:rFonts w:ascii="Times New Roman" w:hAnsi="Times New Roman" w:cs="Times New Roman"/>
          <w:sz w:val="24"/>
          <w:szCs w:val="24"/>
        </w:rPr>
        <w:t>26</w:t>
      </w:r>
      <w:r w:rsidRPr="00D7052D">
        <w:rPr>
          <w:rFonts w:ascii="Times New Roman" w:hAnsi="Times New Roman" w:cs="Times New Roman"/>
          <w:sz w:val="24"/>
          <w:szCs w:val="24"/>
        </w:rPr>
        <w:t xml:space="preserve"> [5.</w:t>
      </w:r>
      <w:r w:rsidR="008B1298" w:rsidRPr="00D7052D">
        <w:rPr>
          <w:rFonts w:ascii="Times New Roman" w:hAnsi="Times New Roman" w:cs="Times New Roman"/>
          <w:sz w:val="24"/>
          <w:szCs w:val="24"/>
        </w:rPr>
        <w:t>29</w:t>
      </w:r>
      <w:r w:rsidRPr="00D7052D">
        <w:rPr>
          <w:rFonts w:ascii="Times New Roman" w:hAnsi="Times New Roman" w:cs="Times New Roman"/>
          <w:sz w:val="24"/>
          <w:szCs w:val="24"/>
        </w:rPr>
        <w:t xml:space="preserve">]; skew = 1.42 [SE = .08]). Depression </w:t>
      </w:r>
      <w:r w:rsidR="00B65D5E" w:rsidRPr="00D7052D">
        <w:rPr>
          <w:rFonts w:ascii="Times New Roman" w:hAnsi="Times New Roman" w:cs="Times New Roman"/>
          <w:sz w:val="24"/>
          <w:szCs w:val="24"/>
        </w:rPr>
        <w:t xml:space="preserve">symptom </w:t>
      </w:r>
      <w:r w:rsidRPr="00D7052D">
        <w:rPr>
          <w:rFonts w:ascii="Times New Roman" w:hAnsi="Times New Roman" w:cs="Times New Roman"/>
          <w:sz w:val="24"/>
          <w:szCs w:val="24"/>
        </w:rPr>
        <w:t xml:space="preserve">scores were therefore log transformed prior to model fitting analyses. This successfully reduced skew (time 1 depression skew = -.35 [SE = .06]; time 2 depression </w:t>
      </w:r>
      <w:r w:rsidR="00B65D5E" w:rsidRPr="00D7052D">
        <w:rPr>
          <w:rFonts w:ascii="Times New Roman" w:hAnsi="Times New Roman" w:cs="Times New Roman"/>
          <w:sz w:val="24"/>
          <w:szCs w:val="24"/>
        </w:rPr>
        <w:t xml:space="preserve">symptoms </w:t>
      </w:r>
      <w:r w:rsidRPr="00D7052D">
        <w:rPr>
          <w:rFonts w:ascii="Times New Roman" w:hAnsi="Times New Roman" w:cs="Times New Roman"/>
          <w:sz w:val="24"/>
          <w:szCs w:val="24"/>
        </w:rPr>
        <w:t xml:space="preserve">skew = -.15 [SE = .08]). Outliers of 3 or more standard deviations above or below the means on all variables were omitted (n = 6 cases). Additionally, prior to analysis the </w:t>
      </w:r>
      <w:r w:rsidR="00A621D0" w:rsidRPr="00D7052D">
        <w:rPr>
          <w:rFonts w:ascii="Times New Roman" w:hAnsi="Times New Roman" w:cs="Times New Roman"/>
          <w:sz w:val="24"/>
          <w:szCs w:val="24"/>
        </w:rPr>
        <w:t xml:space="preserve">variables </w:t>
      </w:r>
      <w:r w:rsidRPr="00D7052D">
        <w:rPr>
          <w:rFonts w:ascii="Times New Roman" w:hAnsi="Times New Roman" w:cs="Times New Roman"/>
          <w:sz w:val="24"/>
          <w:szCs w:val="24"/>
        </w:rPr>
        <w:t xml:space="preserve">were age and sex regressed as </w:t>
      </w:r>
      <w:r w:rsidR="00A621D0" w:rsidRPr="00D7052D">
        <w:rPr>
          <w:rFonts w:ascii="Times New Roman" w:hAnsi="Times New Roman" w:cs="Times New Roman"/>
          <w:sz w:val="24"/>
          <w:szCs w:val="24"/>
        </w:rPr>
        <w:t xml:space="preserve">a standard procedure </w:t>
      </w:r>
      <w:r w:rsidRPr="00D7052D">
        <w:rPr>
          <w:rFonts w:ascii="Times New Roman" w:hAnsi="Times New Roman" w:cs="Times New Roman"/>
          <w:sz w:val="24"/>
          <w:szCs w:val="24"/>
        </w:rPr>
        <w:t>for twin modelling</w:t>
      </w:r>
      <w:r w:rsidR="00651690" w:rsidRPr="00D7052D">
        <w:rPr>
          <w:rFonts w:ascii="Times New Roman" w:hAnsi="Times New Roman" w:cs="Times New Roman"/>
          <w:sz w:val="24"/>
          <w:szCs w:val="24"/>
        </w:rPr>
        <w:t>.</w:t>
      </w:r>
      <w:r w:rsidRPr="00D7052D">
        <w:rPr>
          <w:rFonts w:ascii="Times New Roman" w:hAnsi="Times New Roman" w:cs="Times New Roman"/>
          <w:sz w:val="24"/>
          <w:szCs w:val="24"/>
        </w:rPr>
        <w:t xml:space="preserve"> </w:t>
      </w:r>
      <w:r w:rsidR="005707C1" w:rsidRPr="00D7052D">
        <w:rPr>
          <w:rFonts w:ascii="Times New Roman" w:hAnsi="Times New Roman" w:cs="Times New Roman"/>
          <w:sz w:val="24"/>
          <w:szCs w:val="24"/>
          <w:vertAlign w:val="superscript"/>
        </w:rPr>
        <w:fldChar w:fldCharType="begin"/>
      </w:r>
      <w:r w:rsidR="005707C1" w:rsidRPr="00D7052D">
        <w:rPr>
          <w:rFonts w:ascii="Times New Roman" w:hAnsi="Times New Roman" w:cs="Times New Roman"/>
          <w:sz w:val="24"/>
          <w:szCs w:val="24"/>
          <w:vertAlign w:val="superscript"/>
        </w:rPr>
        <w:instrText xml:space="preserve"> ADDIN REFMGR.CITE &lt;Refman&gt;&lt;Cite&gt;&lt;Author&gt;McGue&lt;/Author&gt;&lt;Year&gt;1984&lt;/Year&gt;&lt;RecNum&gt;1486&lt;/RecNum&gt;&lt;IDText&gt;Adjustment of twin data for the effects of age and sex&lt;/IDText&gt;&lt;MDL Ref_Type="Journal"&gt;&lt;Ref_Type&gt;Journal&lt;/Ref_Type&gt;&lt;Ref_ID&gt;1486&lt;/Ref_ID&gt;&lt;Title_Primary&gt;Adjustment of twin data for the effects of age and sex&lt;/Title_Primary&gt;&lt;Authors_Primary&gt;McGue,M.&lt;/Authors_Primary&gt;&lt;Authors_Primary&gt;Bouchard,T.J.,Jr.&lt;/Authors_Primary&gt;&lt;Date_Primary&gt;1984&lt;/Date_Primary&gt;&lt;Keywords&gt;sex effects&lt;/Keywords&gt;&lt;Keywords&gt;twin&lt;/Keywords&gt;&lt;Start_Page&gt;325&lt;/Start_Page&gt;&lt;End_Page&gt;343&lt;/End_Page&gt;&lt;Periodical&gt;Behav Genet&lt;/Periodical&gt;&lt;Volume&gt;14&lt;/Volume&gt;&lt;Issue&gt;4&lt;/Issue&gt;&lt;ZZ_JournalFull&gt;&lt;f name="System"&gt;Behavior Genetics&lt;/f&gt;&lt;/ZZ_JournalFull&gt;&lt;ZZ_JournalStdAbbrev&gt;&lt;f name="System"&gt;Behav Genet&lt;/f&gt;&lt;/ZZ_JournalStdAbbrev&gt;&lt;ZZ_WorkformID&gt;1&lt;/ZZ_WorkformID&gt;&lt;/MDL&gt;&lt;/Cite&gt;&lt;/Refman&gt;</w:instrText>
      </w:r>
      <w:r w:rsidR="005707C1" w:rsidRPr="00D7052D">
        <w:rPr>
          <w:rFonts w:ascii="Times New Roman" w:hAnsi="Times New Roman" w:cs="Times New Roman"/>
          <w:sz w:val="24"/>
          <w:szCs w:val="24"/>
          <w:vertAlign w:val="superscript"/>
        </w:rPr>
        <w:fldChar w:fldCharType="separate"/>
      </w:r>
      <w:r w:rsidR="005707C1" w:rsidRPr="00D7052D">
        <w:rPr>
          <w:rFonts w:ascii="Times New Roman" w:hAnsi="Times New Roman" w:cs="Times New Roman"/>
          <w:sz w:val="24"/>
          <w:szCs w:val="24"/>
          <w:vertAlign w:val="superscript"/>
        </w:rPr>
        <w:t>(28)</w:t>
      </w:r>
      <w:r w:rsidR="005707C1" w:rsidRPr="00D7052D">
        <w:rPr>
          <w:rFonts w:ascii="Times New Roman" w:hAnsi="Times New Roman" w:cs="Times New Roman"/>
          <w:sz w:val="24"/>
          <w:szCs w:val="24"/>
          <w:vertAlign w:val="superscript"/>
        </w:rPr>
        <w:fldChar w:fldCharType="end"/>
      </w:r>
      <w:r w:rsidRPr="00D7052D">
        <w:rPr>
          <w:rFonts w:ascii="Times New Roman" w:hAnsi="Times New Roman" w:cs="Times New Roman"/>
          <w:sz w:val="24"/>
          <w:szCs w:val="24"/>
        </w:rPr>
        <w:t xml:space="preserve"> </w:t>
      </w:r>
    </w:p>
    <w:p w:rsidR="0072759B" w:rsidRPr="00D7052D" w:rsidRDefault="00FA7048" w:rsidP="00C646CC">
      <w:pPr>
        <w:spacing w:line="480" w:lineRule="auto"/>
        <w:jc w:val="both"/>
        <w:rPr>
          <w:rFonts w:ascii="Times New Roman" w:hAnsi="Times New Roman" w:cs="Times New Roman"/>
          <w:sz w:val="24"/>
          <w:szCs w:val="24"/>
          <w:u w:val="single"/>
        </w:rPr>
      </w:pPr>
      <w:r w:rsidRPr="00D7052D">
        <w:rPr>
          <w:rFonts w:ascii="Times New Roman" w:hAnsi="Times New Roman" w:cs="Times New Roman"/>
          <w:sz w:val="24"/>
          <w:szCs w:val="24"/>
          <w:u w:val="single"/>
        </w:rPr>
        <w:t xml:space="preserve">Analytic Principles using Twin </w:t>
      </w:r>
      <w:r w:rsidR="008D187E" w:rsidRPr="00D7052D">
        <w:rPr>
          <w:rFonts w:ascii="Times New Roman" w:hAnsi="Times New Roman" w:cs="Times New Roman"/>
          <w:sz w:val="24"/>
          <w:szCs w:val="24"/>
          <w:u w:val="single"/>
        </w:rPr>
        <w:t xml:space="preserve">and </w:t>
      </w:r>
      <w:r w:rsidR="00651690" w:rsidRPr="00D7052D">
        <w:rPr>
          <w:rFonts w:ascii="Times New Roman" w:hAnsi="Times New Roman" w:cs="Times New Roman"/>
          <w:sz w:val="24"/>
          <w:szCs w:val="24"/>
          <w:u w:val="single"/>
        </w:rPr>
        <w:t>S</w:t>
      </w:r>
      <w:r w:rsidR="008D187E" w:rsidRPr="00D7052D">
        <w:rPr>
          <w:rFonts w:ascii="Times New Roman" w:hAnsi="Times New Roman" w:cs="Times New Roman"/>
          <w:sz w:val="24"/>
          <w:szCs w:val="24"/>
          <w:u w:val="single"/>
        </w:rPr>
        <w:t xml:space="preserve">ibling </w:t>
      </w:r>
      <w:r w:rsidRPr="00D7052D">
        <w:rPr>
          <w:rFonts w:ascii="Times New Roman" w:hAnsi="Times New Roman" w:cs="Times New Roman"/>
          <w:sz w:val="24"/>
          <w:szCs w:val="24"/>
          <w:u w:val="single"/>
        </w:rPr>
        <w:t>Data</w:t>
      </w:r>
    </w:p>
    <w:p w:rsidR="00FA7048" w:rsidRPr="00D7052D" w:rsidRDefault="0072759B" w:rsidP="00C646CC">
      <w:pPr>
        <w:spacing w:line="480" w:lineRule="auto"/>
        <w:jc w:val="both"/>
        <w:rPr>
          <w:rFonts w:ascii="Times New Roman" w:hAnsi="Times New Roman" w:cs="Times New Roman"/>
          <w:sz w:val="24"/>
          <w:szCs w:val="24"/>
        </w:rPr>
      </w:pPr>
      <w:r w:rsidRPr="00D7052D">
        <w:rPr>
          <w:rFonts w:ascii="Times New Roman" w:hAnsi="Times New Roman" w:cs="Times New Roman"/>
          <w:sz w:val="24"/>
          <w:szCs w:val="24"/>
        </w:rPr>
        <w:tab/>
      </w:r>
      <w:r w:rsidR="00FA7048" w:rsidRPr="00D7052D">
        <w:rPr>
          <w:rFonts w:ascii="Times New Roman" w:hAnsi="Times New Roman" w:cs="Times New Roman"/>
          <w:sz w:val="24"/>
          <w:szCs w:val="24"/>
        </w:rPr>
        <w:t>Twin studies compare the similarity within MZ twin pairs to the similarity within DZ twin pairs (</w:t>
      </w:r>
      <w:r w:rsidR="008D187E" w:rsidRPr="00D7052D">
        <w:rPr>
          <w:rFonts w:ascii="Times New Roman" w:hAnsi="Times New Roman" w:cs="Times New Roman"/>
          <w:sz w:val="24"/>
          <w:szCs w:val="24"/>
        </w:rPr>
        <w:t>with additional</w:t>
      </w:r>
      <w:r w:rsidR="00FA7048" w:rsidRPr="00D7052D">
        <w:rPr>
          <w:rFonts w:ascii="Times New Roman" w:hAnsi="Times New Roman" w:cs="Times New Roman"/>
          <w:sz w:val="24"/>
          <w:szCs w:val="24"/>
        </w:rPr>
        <w:t xml:space="preserve"> full sibling</w:t>
      </w:r>
      <w:r w:rsidR="008D187E" w:rsidRPr="00D7052D">
        <w:rPr>
          <w:rFonts w:ascii="Times New Roman" w:hAnsi="Times New Roman" w:cs="Times New Roman"/>
          <w:sz w:val="24"/>
          <w:szCs w:val="24"/>
        </w:rPr>
        <w:t xml:space="preserve"> pairs</w:t>
      </w:r>
      <w:r w:rsidR="00FA7048" w:rsidRPr="00D7052D">
        <w:rPr>
          <w:rFonts w:ascii="Times New Roman" w:hAnsi="Times New Roman" w:cs="Times New Roman"/>
          <w:sz w:val="24"/>
          <w:szCs w:val="24"/>
        </w:rPr>
        <w:t>) to estimate genetic</w:t>
      </w:r>
      <w:r w:rsidR="00A621D0" w:rsidRPr="00D7052D">
        <w:rPr>
          <w:rFonts w:ascii="Times New Roman" w:hAnsi="Times New Roman" w:cs="Times New Roman"/>
          <w:sz w:val="24"/>
          <w:szCs w:val="24"/>
        </w:rPr>
        <w:t xml:space="preserve"> and environmental</w:t>
      </w:r>
      <w:r w:rsidR="00FA7048" w:rsidRPr="00D7052D">
        <w:rPr>
          <w:rFonts w:ascii="Times New Roman" w:hAnsi="Times New Roman" w:cs="Times New Roman"/>
          <w:sz w:val="24"/>
          <w:szCs w:val="24"/>
        </w:rPr>
        <w:t xml:space="preserve"> influences on traits. Since MZ twins share 100% of their </w:t>
      </w:r>
      <w:r w:rsidR="00A621D0" w:rsidRPr="00D7052D">
        <w:rPr>
          <w:rFonts w:ascii="Times New Roman" w:hAnsi="Times New Roman" w:cs="Times New Roman"/>
          <w:sz w:val="24"/>
          <w:szCs w:val="24"/>
        </w:rPr>
        <w:t xml:space="preserve">segregating </w:t>
      </w:r>
      <w:r w:rsidR="00FA7048" w:rsidRPr="00D7052D">
        <w:rPr>
          <w:rFonts w:ascii="Times New Roman" w:hAnsi="Times New Roman" w:cs="Times New Roman"/>
          <w:sz w:val="24"/>
          <w:szCs w:val="24"/>
        </w:rPr>
        <w:t>genes while DZ twins and full siblings share on average half, th</w:t>
      </w:r>
      <w:r w:rsidR="00A621D0" w:rsidRPr="00D7052D">
        <w:rPr>
          <w:rFonts w:ascii="Times New Roman" w:hAnsi="Times New Roman" w:cs="Times New Roman"/>
          <w:sz w:val="24"/>
          <w:szCs w:val="24"/>
        </w:rPr>
        <w:t>e difference in covariance is</w:t>
      </w:r>
      <w:r w:rsidR="00FA7048" w:rsidRPr="00D7052D">
        <w:rPr>
          <w:rFonts w:ascii="Times New Roman" w:hAnsi="Times New Roman" w:cs="Times New Roman"/>
          <w:sz w:val="24"/>
          <w:szCs w:val="24"/>
        </w:rPr>
        <w:t xml:space="preserve"> used to estimate the relative contribution of three sources of variance impacting on a phenotype: additive genetic influences (A) (where alleles at a</w:t>
      </w:r>
      <w:r w:rsidR="00A621D0" w:rsidRPr="00D7052D">
        <w:rPr>
          <w:rFonts w:ascii="Times New Roman" w:hAnsi="Times New Roman" w:cs="Times New Roman"/>
          <w:sz w:val="24"/>
          <w:szCs w:val="24"/>
        </w:rPr>
        <w:t>ll</w:t>
      </w:r>
      <w:r w:rsidR="00FA7048" w:rsidRPr="00D7052D">
        <w:rPr>
          <w:rFonts w:ascii="Times New Roman" w:hAnsi="Times New Roman" w:cs="Times New Roman"/>
          <w:sz w:val="24"/>
          <w:szCs w:val="24"/>
        </w:rPr>
        <w:t xml:space="preserve"> loc</w:t>
      </w:r>
      <w:r w:rsidR="00A621D0" w:rsidRPr="00D7052D">
        <w:rPr>
          <w:rFonts w:ascii="Times New Roman" w:hAnsi="Times New Roman" w:cs="Times New Roman"/>
          <w:sz w:val="24"/>
          <w:szCs w:val="24"/>
        </w:rPr>
        <w:t>i</w:t>
      </w:r>
      <w:r w:rsidR="00FA7048" w:rsidRPr="00D7052D">
        <w:rPr>
          <w:rFonts w:ascii="Times New Roman" w:hAnsi="Times New Roman" w:cs="Times New Roman"/>
          <w:sz w:val="24"/>
          <w:szCs w:val="24"/>
        </w:rPr>
        <w:t xml:space="preserve"> ‘add up’ to influence behaviour); shared environmental influences (C) (environmental influences that act to make </w:t>
      </w:r>
      <w:r w:rsidR="002B623B" w:rsidRPr="00D7052D">
        <w:rPr>
          <w:rFonts w:ascii="Times New Roman" w:hAnsi="Times New Roman" w:cs="Times New Roman"/>
          <w:sz w:val="24"/>
          <w:szCs w:val="24"/>
        </w:rPr>
        <w:t xml:space="preserve">individuals within a family </w:t>
      </w:r>
      <w:r w:rsidR="00FA7048" w:rsidRPr="00D7052D">
        <w:rPr>
          <w:rFonts w:ascii="Times New Roman" w:hAnsi="Times New Roman" w:cs="Times New Roman"/>
          <w:sz w:val="24"/>
          <w:szCs w:val="24"/>
        </w:rPr>
        <w:t xml:space="preserve">similar); and non-shared environmental influences, (E) (environmental influences that act to make </w:t>
      </w:r>
      <w:r w:rsidR="002B623B" w:rsidRPr="00D7052D">
        <w:rPr>
          <w:rFonts w:ascii="Times New Roman" w:hAnsi="Times New Roman" w:cs="Times New Roman"/>
          <w:sz w:val="24"/>
          <w:szCs w:val="24"/>
        </w:rPr>
        <w:t xml:space="preserve">individuals </w:t>
      </w:r>
      <w:r w:rsidR="00FA7048" w:rsidRPr="00D7052D">
        <w:rPr>
          <w:rFonts w:ascii="Times New Roman" w:hAnsi="Times New Roman" w:cs="Times New Roman"/>
          <w:sz w:val="24"/>
          <w:szCs w:val="24"/>
        </w:rPr>
        <w:t xml:space="preserve">within a </w:t>
      </w:r>
      <w:r w:rsidR="00A621D0" w:rsidRPr="00D7052D">
        <w:rPr>
          <w:rFonts w:ascii="Times New Roman" w:hAnsi="Times New Roman" w:cs="Times New Roman"/>
          <w:sz w:val="24"/>
          <w:szCs w:val="24"/>
        </w:rPr>
        <w:t>family</w:t>
      </w:r>
      <w:r w:rsidR="00FA7048" w:rsidRPr="00D7052D">
        <w:rPr>
          <w:rFonts w:ascii="Times New Roman" w:hAnsi="Times New Roman" w:cs="Times New Roman"/>
          <w:sz w:val="24"/>
          <w:szCs w:val="24"/>
        </w:rPr>
        <w:t xml:space="preserve"> different; this source of variance also incorporates </w:t>
      </w:r>
      <w:r w:rsidR="00A621D0" w:rsidRPr="00D7052D">
        <w:rPr>
          <w:rFonts w:ascii="Times New Roman" w:hAnsi="Times New Roman" w:cs="Times New Roman"/>
          <w:sz w:val="24"/>
          <w:szCs w:val="24"/>
        </w:rPr>
        <w:t xml:space="preserve">measurement </w:t>
      </w:r>
      <w:r w:rsidR="00FA7048" w:rsidRPr="00D7052D">
        <w:rPr>
          <w:rFonts w:ascii="Times New Roman" w:hAnsi="Times New Roman" w:cs="Times New Roman"/>
          <w:sz w:val="24"/>
          <w:szCs w:val="24"/>
        </w:rPr>
        <w:t xml:space="preserve">error). If the correlation between MZ pairs is greater than that of DZ/sibling pairs, genetic influences are indicated. MZ twin correlations equivalent to DZ/sibling correlations indicate the importance </w:t>
      </w:r>
      <w:r w:rsidR="00FA7048" w:rsidRPr="00D7052D">
        <w:rPr>
          <w:rFonts w:ascii="Times New Roman" w:hAnsi="Times New Roman" w:cs="Times New Roman"/>
          <w:sz w:val="24"/>
          <w:szCs w:val="24"/>
        </w:rPr>
        <w:lastRenderedPageBreak/>
        <w:t>of the shared environment, and the extent to which MZ twin correlations are smaller than 1 indicates the magnitude of non-shared environmental factors</w:t>
      </w:r>
      <w:r w:rsidR="00715FFB" w:rsidRPr="00D7052D">
        <w:rPr>
          <w:rFonts w:ascii="Times New Roman" w:hAnsi="Times New Roman" w:cs="Times New Roman"/>
          <w:sz w:val="24"/>
          <w:szCs w:val="24"/>
        </w:rPr>
        <w:t>.</w:t>
      </w:r>
      <w:r w:rsidR="00FA7048" w:rsidRPr="00D7052D">
        <w:rPr>
          <w:rFonts w:ascii="Times New Roman" w:hAnsi="Times New Roman" w:cs="Times New Roman"/>
          <w:sz w:val="24"/>
          <w:szCs w:val="24"/>
        </w:rPr>
        <w:t xml:space="preserve"> </w:t>
      </w:r>
      <w:r w:rsidR="005707C1" w:rsidRPr="00D7052D">
        <w:rPr>
          <w:rFonts w:ascii="Times New Roman" w:hAnsi="Times New Roman" w:cs="Times New Roman"/>
          <w:sz w:val="24"/>
          <w:szCs w:val="24"/>
          <w:vertAlign w:val="superscript"/>
        </w:rPr>
        <w:fldChar w:fldCharType="begin"/>
      </w:r>
      <w:r w:rsidR="005707C1" w:rsidRPr="00D7052D">
        <w:rPr>
          <w:rFonts w:ascii="Times New Roman" w:hAnsi="Times New Roman" w:cs="Times New Roman"/>
          <w:sz w:val="24"/>
          <w:szCs w:val="24"/>
          <w:vertAlign w:val="superscript"/>
        </w:rPr>
        <w:instrText xml:space="preserve"> ADDIN REFMGR.CITE &lt;Refman&gt;&lt;Cite&gt;&lt;Author&gt;Plomin&lt;/Author&gt;&lt;Year&gt;2013&lt;/Year&gt;&lt;RecNum&gt;6844&lt;/RecNum&gt;&lt;IDText&gt;Behavioral Genetics&lt;/IDText&gt;&lt;Prefix&gt;see &lt;/Prefix&gt;&lt;MDL Ref_Type="Book, Whole"&gt;&lt;Ref_Type&gt;Book, Whole&lt;/Ref_Type&gt;&lt;Ref_ID&gt;6844&lt;/Ref_ID&gt;&lt;Title_Primary&gt;Behavioral Genetics&lt;/Title_Primary&gt;&lt;Authors_Primary&gt;Plomin,R.&lt;/Authors_Primary&gt;&lt;Authors_Primary&gt;DeFries,J.C.&lt;/Authors_Primary&gt;&lt;Authors_Primary&gt;Knopik,V.S.&lt;/Authors_Primary&gt;&lt;Authors_Primary&gt;Neiderhiser,J.M.&lt;/Authors_Primary&gt;&lt;Date_Primary&gt;2013&lt;/Date_Primary&gt;&lt;Keywords&gt;behavioral genetics&lt;/Keywords&gt;&lt;Keywords&gt;genetics&lt;/Keywords&gt;&lt;Keywords&gt;genetic&lt;/Keywords&gt;&lt;Reprint&gt;Not in File&lt;/Reprint&gt;&lt;Volume&gt;6th&lt;/Volume&gt;&lt;Pub_Place&gt;New York&lt;/Pub_Place&gt;&lt;Publisher&gt;Worth Publishers&lt;/Publisher&gt;&lt;ZZ_WorkformID&gt;2&lt;/ZZ_WorkformID&gt;&lt;/MDL&gt;&lt;/Cite&gt;&lt;/Refman&gt;</w:instrText>
      </w:r>
      <w:r w:rsidR="005707C1" w:rsidRPr="00D7052D">
        <w:rPr>
          <w:rFonts w:ascii="Times New Roman" w:hAnsi="Times New Roman" w:cs="Times New Roman"/>
          <w:sz w:val="24"/>
          <w:szCs w:val="24"/>
          <w:vertAlign w:val="superscript"/>
        </w:rPr>
        <w:fldChar w:fldCharType="separate"/>
      </w:r>
      <w:r w:rsidR="005707C1" w:rsidRPr="00D7052D">
        <w:rPr>
          <w:rFonts w:ascii="Times New Roman" w:hAnsi="Times New Roman" w:cs="Times New Roman"/>
          <w:sz w:val="24"/>
          <w:szCs w:val="24"/>
          <w:vertAlign w:val="superscript"/>
        </w:rPr>
        <w:t>(see 29)</w:t>
      </w:r>
      <w:r w:rsidR="005707C1" w:rsidRPr="00D7052D">
        <w:rPr>
          <w:rFonts w:ascii="Times New Roman" w:hAnsi="Times New Roman" w:cs="Times New Roman"/>
          <w:sz w:val="24"/>
          <w:szCs w:val="24"/>
          <w:vertAlign w:val="superscript"/>
        </w:rPr>
        <w:fldChar w:fldCharType="end"/>
      </w:r>
      <w:r w:rsidR="00FA7048" w:rsidRPr="00D7052D">
        <w:rPr>
          <w:rFonts w:ascii="Times New Roman" w:hAnsi="Times New Roman" w:cs="Times New Roman"/>
          <w:sz w:val="24"/>
          <w:szCs w:val="24"/>
        </w:rPr>
        <w:t xml:space="preserve"> </w:t>
      </w:r>
    </w:p>
    <w:p w:rsidR="0072759B" w:rsidRPr="00D7052D" w:rsidRDefault="00FA7048" w:rsidP="00C646CC">
      <w:pPr>
        <w:spacing w:line="480" w:lineRule="auto"/>
        <w:jc w:val="both"/>
        <w:rPr>
          <w:rFonts w:ascii="Times New Roman" w:hAnsi="Times New Roman" w:cs="Times New Roman"/>
          <w:sz w:val="24"/>
          <w:szCs w:val="24"/>
          <w:u w:val="single"/>
        </w:rPr>
      </w:pPr>
      <w:r w:rsidRPr="00D7052D">
        <w:rPr>
          <w:rFonts w:ascii="Times New Roman" w:hAnsi="Times New Roman" w:cs="Times New Roman"/>
          <w:sz w:val="24"/>
          <w:szCs w:val="24"/>
          <w:u w:val="single"/>
        </w:rPr>
        <w:t>Descriptive Statistics, Phenotypic and Twin Correlations</w:t>
      </w:r>
    </w:p>
    <w:p w:rsidR="00FA7048" w:rsidRPr="00D7052D" w:rsidRDefault="0072759B" w:rsidP="00C646CC">
      <w:pPr>
        <w:spacing w:line="480" w:lineRule="auto"/>
        <w:jc w:val="both"/>
        <w:rPr>
          <w:rFonts w:ascii="Times New Roman" w:hAnsi="Times New Roman" w:cs="Times New Roman"/>
          <w:sz w:val="24"/>
          <w:szCs w:val="24"/>
        </w:rPr>
      </w:pPr>
      <w:r w:rsidRPr="00D7052D">
        <w:rPr>
          <w:rFonts w:ascii="Times New Roman" w:hAnsi="Times New Roman" w:cs="Times New Roman"/>
          <w:sz w:val="24"/>
          <w:szCs w:val="24"/>
        </w:rPr>
        <w:tab/>
      </w:r>
      <w:r w:rsidR="00FA7048" w:rsidRPr="00D7052D">
        <w:rPr>
          <w:rFonts w:ascii="Times New Roman" w:hAnsi="Times New Roman" w:cs="Times New Roman"/>
          <w:sz w:val="24"/>
          <w:szCs w:val="24"/>
        </w:rPr>
        <w:t xml:space="preserve">Descriptive statistics </w:t>
      </w:r>
      <w:r w:rsidR="002827C6" w:rsidRPr="00D7052D">
        <w:rPr>
          <w:rFonts w:ascii="Times New Roman" w:hAnsi="Times New Roman" w:cs="Times New Roman"/>
          <w:sz w:val="24"/>
          <w:szCs w:val="24"/>
        </w:rPr>
        <w:t xml:space="preserve">for the untransformed scores </w:t>
      </w:r>
      <w:r w:rsidR="00FA7048" w:rsidRPr="00D7052D">
        <w:rPr>
          <w:rFonts w:ascii="Times New Roman" w:hAnsi="Times New Roman" w:cs="Times New Roman"/>
          <w:sz w:val="24"/>
          <w:szCs w:val="24"/>
        </w:rPr>
        <w:t>are first presented</w:t>
      </w:r>
      <w:r w:rsidR="0084042F" w:rsidRPr="00D7052D">
        <w:rPr>
          <w:rFonts w:ascii="Times New Roman" w:hAnsi="Times New Roman" w:cs="Times New Roman"/>
          <w:sz w:val="24"/>
          <w:szCs w:val="24"/>
        </w:rPr>
        <w:t xml:space="preserve"> (</w:t>
      </w:r>
      <w:r w:rsidR="0084042F" w:rsidRPr="00D7052D">
        <w:rPr>
          <w:rFonts w:ascii="Times New Roman" w:hAnsi="Times New Roman" w:cs="Times New Roman"/>
          <w:b/>
          <w:sz w:val="24"/>
          <w:szCs w:val="24"/>
        </w:rPr>
        <w:t>Table 1</w:t>
      </w:r>
      <w:r w:rsidR="0084042F" w:rsidRPr="00D7052D">
        <w:rPr>
          <w:rFonts w:ascii="Times New Roman" w:hAnsi="Times New Roman" w:cs="Times New Roman"/>
          <w:sz w:val="24"/>
          <w:szCs w:val="24"/>
        </w:rPr>
        <w:t>)</w:t>
      </w:r>
      <w:r w:rsidR="002827C6" w:rsidRPr="00D7052D">
        <w:rPr>
          <w:rFonts w:ascii="Times New Roman" w:hAnsi="Times New Roman" w:cs="Times New Roman"/>
          <w:sz w:val="24"/>
          <w:szCs w:val="24"/>
        </w:rPr>
        <w:t xml:space="preserve">. </w:t>
      </w:r>
      <w:r w:rsidRPr="00D7052D">
        <w:rPr>
          <w:rFonts w:ascii="Times New Roman" w:hAnsi="Times New Roman" w:cs="Times New Roman"/>
          <w:sz w:val="24"/>
          <w:szCs w:val="24"/>
        </w:rPr>
        <w:t xml:space="preserve">Then </w:t>
      </w:r>
      <w:r w:rsidR="00FA7048" w:rsidRPr="00D7052D">
        <w:rPr>
          <w:rFonts w:ascii="Times New Roman" w:hAnsi="Times New Roman" w:cs="Times New Roman"/>
          <w:sz w:val="24"/>
          <w:szCs w:val="24"/>
        </w:rPr>
        <w:t>phenotypic correlations</w:t>
      </w:r>
      <w:r w:rsidR="002827C6" w:rsidRPr="00D7052D">
        <w:rPr>
          <w:rFonts w:ascii="Times New Roman" w:hAnsi="Times New Roman" w:cs="Times New Roman"/>
          <w:sz w:val="24"/>
          <w:szCs w:val="24"/>
        </w:rPr>
        <w:t xml:space="preserve"> are estimated in a constrained model which specifies: one overall set of means and </w:t>
      </w:r>
      <w:r w:rsidR="00FC23D6" w:rsidRPr="00D7052D">
        <w:rPr>
          <w:rFonts w:ascii="Times New Roman" w:hAnsi="Times New Roman" w:cs="Times New Roman"/>
          <w:i/>
          <w:sz w:val="24"/>
          <w:szCs w:val="24"/>
        </w:rPr>
        <w:t>within-individual</w:t>
      </w:r>
      <w:r w:rsidR="00FC23D6" w:rsidRPr="00D7052D">
        <w:rPr>
          <w:rFonts w:ascii="Times New Roman" w:hAnsi="Times New Roman" w:cs="Times New Roman"/>
          <w:sz w:val="24"/>
          <w:szCs w:val="24"/>
        </w:rPr>
        <w:t xml:space="preserve"> </w:t>
      </w:r>
      <w:r w:rsidR="004029EC" w:rsidRPr="00D7052D">
        <w:rPr>
          <w:rFonts w:ascii="Times New Roman" w:hAnsi="Times New Roman" w:cs="Times New Roman"/>
          <w:i/>
          <w:sz w:val="24"/>
          <w:szCs w:val="24"/>
        </w:rPr>
        <w:t>cross-trait</w:t>
      </w:r>
      <w:r w:rsidR="004029EC" w:rsidRPr="00D7052D">
        <w:rPr>
          <w:rFonts w:ascii="Times New Roman" w:hAnsi="Times New Roman" w:cs="Times New Roman"/>
          <w:sz w:val="24"/>
          <w:szCs w:val="24"/>
        </w:rPr>
        <w:t xml:space="preserve"> </w:t>
      </w:r>
      <w:r w:rsidR="002827C6" w:rsidRPr="00D7052D">
        <w:rPr>
          <w:rFonts w:ascii="Times New Roman" w:hAnsi="Times New Roman" w:cs="Times New Roman"/>
          <w:sz w:val="24"/>
          <w:szCs w:val="24"/>
        </w:rPr>
        <w:t>correlations (</w:t>
      </w:r>
      <w:r w:rsidR="00C75E7F" w:rsidRPr="00D7052D">
        <w:rPr>
          <w:rFonts w:ascii="Times New Roman" w:hAnsi="Times New Roman" w:cs="Times New Roman"/>
          <w:b/>
          <w:sz w:val="24"/>
          <w:szCs w:val="24"/>
        </w:rPr>
        <w:t>Table 2</w:t>
      </w:r>
      <w:r w:rsidR="00C75E7F" w:rsidRPr="00D7052D">
        <w:rPr>
          <w:rFonts w:ascii="Times New Roman" w:hAnsi="Times New Roman" w:cs="Times New Roman"/>
          <w:sz w:val="24"/>
          <w:szCs w:val="24"/>
        </w:rPr>
        <w:t xml:space="preserve">, i.e. equated </w:t>
      </w:r>
      <w:r w:rsidR="002827C6" w:rsidRPr="00D7052D">
        <w:rPr>
          <w:rFonts w:ascii="Times New Roman" w:hAnsi="Times New Roman" w:cs="Times New Roman"/>
          <w:sz w:val="24"/>
          <w:szCs w:val="24"/>
        </w:rPr>
        <w:t>across groups and twin/sib</w:t>
      </w:r>
      <w:r w:rsidR="0084042F" w:rsidRPr="00D7052D">
        <w:rPr>
          <w:rFonts w:ascii="Times New Roman" w:hAnsi="Times New Roman" w:cs="Times New Roman"/>
          <w:sz w:val="24"/>
          <w:szCs w:val="24"/>
        </w:rPr>
        <w:t>ling</w:t>
      </w:r>
      <w:r w:rsidR="002827C6" w:rsidRPr="00D7052D">
        <w:rPr>
          <w:rFonts w:ascii="Times New Roman" w:hAnsi="Times New Roman" w:cs="Times New Roman"/>
          <w:sz w:val="24"/>
          <w:szCs w:val="24"/>
        </w:rPr>
        <w:t xml:space="preserve"> order)</w:t>
      </w:r>
      <w:r w:rsidR="0084042F" w:rsidRPr="00D7052D">
        <w:rPr>
          <w:rFonts w:ascii="Times New Roman" w:hAnsi="Times New Roman" w:cs="Times New Roman"/>
          <w:sz w:val="24"/>
          <w:szCs w:val="24"/>
        </w:rPr>
        <w:t xml:space="preserve">. </w:t>
      </w:r>
      <w:r w:rsidRPr="00D7052D">
        <w:rPr>
          <w:rFonts w:ascii="Times New Roman" w:hAnsi="Times New Roman" w:cs="Times New Roman"/>
          <w:sz w:val="24"/>
          <w:szCs w:val="24"/>
        </w:rPr>
        <w:t>Next, a</w:t>
      </w:r>
      <w:r w:rsidR="002827C6" w:rsidRPr="00D7052D">
        <w:rPr>
          <w:rFonts w:ascii="Times New Roman" w:hAnsi="Times New Roman" w:cs="Times New Roman"/>
          <w:sz w:val="24"/>
          <w:szCs w:val="24"/>
        </w:rPr>
        <w:t xml:space="preserve"> set of MZ, DZ and </w:t>
      </w:r>
      <w:r w:rsidR="0084042F" w:rsidRPr="00D7052D">
        <w:rPr>
          <w:rFonts w:ascii="Times New Roman" w:hAnsi="Times New Roman" w:cs="Times New Roman"/>
          <w:sz w:val="24"/>
          <w:szCs w:val="24"/>
        </w:rPr>
        <w:t>sibling</w:t>
      </w:r>
      <w:r w:rsidR="00FC23D6" w:rsidRPr="00D7052D">
        <w:rPr>
          <w:rFonts w:ascii="Times New Roman" w:hAnsi="Times New Roman" w:cs="Times New Roman"/>
          <w:sz w:val="24"/>
          <w:szCs w:val="24"/>
        </w:rPr>
        <w:t xml:space="preserve"> </w:t>
      </w:r>
      <w:r w:rsidR="00FC23D6" w:rsidRPr="00D7052D">
        <w:rPr>
          <w:rFonts w:ascii="Times New Roman" w:hAnsi="Times New Roman" w:cs="Times New Roman"/>
          <w:i/>
          <w:sz w:val="24"/>
          <w:szCs w:val="24"/>
        </w:rPr>
        <w:t>cross-twins/siblings</w:t>
      </w:r>
      <w:r w:rsidR="00FC23D6" w:rsidRPr="00D7052D">
        <w:rPr>
          <w:rFonts w:ascii="Times New Roman" w:hAnsi="Times New Roman" w:cs="Times New Roman"/>
          <w:sz w:val="24"/>
          <w:szCs w:val="24"/>
        </w:rPr>
        <w:t xml:space="preserve">, </w:t>
      </w:r>
      <w:r w:rsidR="002827C6" w:rsidRPr="00D7052D">
        <w:rPr>
          <w:rFonts w:ascii="Times New Roman" w:hAnsi="Times New Roman" w:cs="Times New Roman"/>
          <w:i/>
          <w:sz w:val="24"/>
          <w:szCs w:val="24"/>
        </w:rPr>
        <w:t>within-trait</w:t>
      </w:r>
      <w:r w:rsidR="00C75E7F" w:rsidRPr="00D7052D">
        <w:rPr>
          <w:rFonts w:ascii="Times New Roman" w:hAnsi="Times New Roman" w:cs="Times New Roman"/>
          <w:sz w:val="24"/>
          <w:szCs w:val="24"/>
        </w:rPr>
        <w:t xml:space="preserve"> correlations; and a set of MZ, DZ and </w:t>
      </w:r>
      <w:r w:rsidR="0084042F" w:rsidRPr="00D7052D">
        <w:rPr>
          <w:rFonts w:ascii="Times New Roman" w:hAnsi="Times New Roman" w:cs="Times New Roman"/>
          <w:sz w:val="24"/>
          <w:szCs w:val="24"/>
        </w:rPr>
        <w:t>sibling</w:t>
      </w:r>
      <w:r w:rsidR="00FC23D6" w:rsidRPr="00D7052D">
        <w:rPr>
          <w:rFonts w:ascii="Times New Roman" w:hAnsi="Times New Roman" w:cs="Times New Roman"/>
          <w:sz w:val="24"/>
          <w:szCs w:val="24"/>
        </w:rPr>
        <w:t xml:space="preserve"> </w:t>
      </w:r>
      <w:r w:rsidR="00FC23D6" w:rsidRPr="00D7052D">
        <w:rPr>
          <w:rFonts w:ascii="Times New Roman" w:hAnsi="Times New Roman" w:cs="Times New Roman"/>
          <w:i/>
          <w:sz w:val="24"/>
          <w:szCs w:val="24"/>
        </w:rPr>
        <w:t>cross-twins/siblings,</w:t>
      </w:r>
      <w:r w:rsidR="0084042F" w:rsidRPr="00D7052D">
        <w:rPr>
          <w:rFonts w:ascii="Times New Roman" w:hAnsi="Times New Roman" w:cs="Times New Roman"/>
          <w:sz w:val="24"/>
          <w:szCs w:val="24"/>
        </w:rPr>
        <w:t xml:space="preserve"> </w:t>
      </w:r>
      <w:r w:rsidR="00C75E7F" w:rsidRPr="00D7052D">
        <w:rPr>
          <w:rFonts w:ascii="Times New Roman" w:hAnsi="Times New Roman" w:cs="Times New Roman"/>
          <w:i/>
          <w:sz w:val="24"/>
          <w:szCs w:val="24"/>
        </w:rPr>
        <w:t>cross-trait</w:t>
      </w:r>
      <w:r w:rsidR="00C75E7F" w:rsidRPr="00D7052D">
        <w:rPr>
          <w:rFonts w:ascii="Times New Roman" w:hAnsi="Times New Roman" w:cs="Times New Roman"/>
          <w:sz w:val="24"/>
          <w:szCs w:val="24"/>
        </w:rPr>
        <w:t xml:space="preserve"> correlations</w:t>
      </w:r>
      <w:r w:rsidRPr="00D7052D">
        <w:rPr>
          <w:rFonts w:ascii="Times New Roman" w:hAnsi="Times New Roman" w:cs="Times New Roman"/>
          <w:sz w:val="24"/>
          <w:szCs w:val="24"/>
        </w:rPr>
        <w:t xml:space="preserve"> are presented</w:t>
      </w:r>
      <w:r w:rsidR="00C75E7F" w:rsidRPr="00D7052D">
        <w:rPr>
          <w:rFonts w:ascii="Times New Roman" w:hAnsi="Times New Roman" w:cs="Times New Roman"/>
          <w:sz w:val="24"/>
          <w:szCs w:val="24"/>
        </w:rPr>
        <w:t xml:space="preserve"> (</w:t>
      </w:r>
      <w:r w:rsidR="00C75E7F" w:rsidRPr="00D7052D">
        <w:rPr>
          <w:rFonts w:ascii="Times New Roman" w:hAnsi="Times New Roman" w:cs="Times New Roman"/>
          <w:b/>
          <w:sz w:val="24"/>
          <w:szCs w:val="24"/>
        </w:rPr>
        <w:t>Table 3</w:t>
      </w:r>
      <w:r w:rsidR="00C75E7F" w:rsidRPr="00D7052D">
        <w:rPr>
          <w:rFonts w:ascii="Times New Roman" w:hAnsi="Times New Roman" w:cs="Times New Roman"/>
          <w:sz w:val="24"/>
          <w:szCs w:val="24"/>
        </w:rPr>
        <w:t>)</w:t>
      </w:r>
      <w:r w:rsidR="00FA7048" w:rsidRPr="00D7052D">
        <w:rPr>
          <w:rFonts w:ascii="Times New Roman" w:hAnsi="Times New Roman" w:cs="Times New Roman"/>
          <w:sz w:val="24"/>
          <w:szCs w:val="24"/>
        </w:rPr>
        <w:t>. The twin</w:t>
      </w:r>
      <w:r w:rsidR="0084042F" w:rsidRPr="00D7052D">
        <w:rPr>
          <w:rFonts w:ascii="Times New Roman" w:hAnsi="Times New Roman" w:cs="Times New Roman"/>
          <w:sz w:val="24"/>
          <w:szCs w:val="24"/>
        </w:rPr>
        <w:t>/ sibling</w:t>
      </w:r>
      <w:r w:rsidR="00FA7048" w:rsidRPr="00D7052D">
        <w:rPr>
          <w:rFonts w:ascii="Times New Roman" w:hAnsi="Times New Roman" w:cs="Times New Roman"/>
          <w:sz w:val="24"/>
          <w:szCs w:val="24"/>
        </w:rPr>
        <w:t xml:space="preserve"> correlations provide an indication of the relative sources of variance on individual phenotypes and </w:t>
      </w:r>
      <w:r w:rsidR="002B623B" w:rsidRPr="00D7052D">
        <w:rPr>
          <w:rFonts w:ascii="Times New Roman" w:hAnsi="Times New Roman" w:cs="Times New Roman"/>
          <w:sz w:val="24"/>
          <w:szCs w:val="24"/>
        </w:rPr>
        <w:t xml:space="preserve">their </w:t>
      </w:r>
      <w:r w:rsidR="00FA7048" w:rsidRPr="00D7052D">
        <w:rPr>
          <w:rFonts w:ascii="Times New Roman" w:hAnsi="Times New Roman" w:cs="Times New Roman"/>
          <w:sz w:val="24"/>
          <w:szCs w:val="24"/>
        </w:rPr>
        <w:t xml:space="preserve">associations. </w:t>
      </w:r>
    </w:p>
    <w:p w:rsidR="0072759B" w:rsidRPr="00D7052D" w:rsidRDefault="00FA7048" w:rsidP="00C646CC">
      <w:pPr>
        <w:spacing w:line="480" w:lineRule="auto"/>
        <w:jc w:val="both"/>
        <w:rPr>
          <w:rFonts w:ascii="Times New Roman" w:hAnsi="Times New Roman" w:cs="Times New Roman"/>
          <w:sz w:val="24"/>
          <w:szCs w:val="24"/>
          <w:u w:val="single"/>
        </w:rPr>
      </w:pPr>
      <w:r w:rsidRPr="00D7052D">
        <w:rPr>
          <w:rFonts w:ascii="Times New Roman" w:hAnsi="Times New Roman" w:cs="Times New Roman"/>
          <w:sz w:val="24"/>
          <w:szCs w:val="24"/>
          <w:u w:val="single"/>
        </w:rPr>
        <w:t xml:space="preserve">Multivariate </w:t>
      </w:r>
      <w:r w:rsidR="00591880" w:rsidRPr="00D7052D">
        <w:rPr>
          <w:rFonts w:ascii="Times New Roman" w:hAnsi="Times New Roman" w:cs="Times New Roman"/>
          <w:sz w:val="24"/>
          <w:szCs w:val="24"/>
          <w:u w:val="single"/>
        </w:rPr>
        <w:t>Genetic M</w:t>
      </w:r>
      <w:r w:rsidRPr="00D7052D">
        <w:rPr>
          <w:rFonts w:ascii="Times New Roman" w:hAnsi="Times New Roman" w:cs="Times New Roman"/>
          <w:sz w:val="24"/>
          <w:szCs w:val="24"/>
          <w:u w:val="single"/>
        </w:rPr>
        <w:t>odel</w:t>
      </w:r>
      <w:r w:rsidR="00591880" w:rsidRPr="00D7052D">
        <w:rPr>
          <w:rFonts w:ascii="Times New Roman" w:hAnsi="Times New Roman" w:cs="Times New Roman"/>
          <w:sz w:val="24"/>
          <w:szCs w:val="24"/>
          <w:u w:val="single"/>
        </w:rPr>
        <w:t xml:space="preserve"> Fitting</w:t>
      </w:r>
    </w:p>
    <w:p w:rsidR="00FA7048" w:rsidRPr="00D7052D" w:rsidRDefault="0072759B" w:rsidP="00C646CC">
      <w:pPr>
        <w:spacing w:line="480" w:lineRule="auto"/>
        <w:jc w:val="both"/>
        <w:rPr>
          <w:rFonts w:ascii="Times New Roman" w:hAnsi="Times New Roman" w:cs="Times New Roman"/>
          <w:sz w:val="24"/>
          <w:szCs w:val="24"/>
        </w:rPr>
      </w:pPr>
      <w:r w:rsidRPr="00D7052D">
        <w:rPr>
          <w:rFonts w:ascii="Times New Roman" w:hAnsi="Times New Roman" w:cs="Times New Roman"/>
          <w:sz w:val="24"/>
          <w:szCs w:val="24"/>
        </w:rPr>
        <w:tab/>
      </w:r>
      <w:r w:rsidR="00FA7048" w:rsidRPr="00D7052D">
        <w:rPr>
          <w:rFonts w:ascii="Times New Roman" w:hAnsi="Times New Roman" w:cs="Times New Roman"/>
          <w:sz w:val="24"/>
          <w:szCs w:val="24"/>
        </w:rPr>
        <w:t xml:space="preserve">A correlated factors model was </w:t>
      </w:r>
      <w:r w:rsidR="00591880" w:rsidRPr="00D7052D">
        <w:rPr>
          <w:rFonts w:ascii="Times New Roman" w:hAnsi="Times New Roman" w:cs="Times New Roman"/>
          <w:sz w:val="24"/>
          <w:szCs w:val="24"/>
        </w:rPr>
        <w:t>fitted to the 2 time point data</w:t>
      </w:r>
      <w:r w:rsidR="00FA7048" w:rsidRPr="00D7052D">
        <w:rPr>
          <w:rFonts w:ascii="Times New Roman" w:hAnsi="Times New Roman" w:cs="Times New Roman"/>
          <w:sz w:val="24"/>
          <w:szCs w:val="24"/>
        </w:rPr>
        <w:t xml:space="preserve"> to examine </w:t>
      </w:r>
      <w:r w:rsidR="00BD7A27" w:rsidRPr="00D7052D">
        <w:rPr>
          <w:rFonts w:ascii="Times New Roman" w:hAnsi="Times New Roman" w:cs="Times New Roman"/>
          <w:sz w:val="24"/>
          <w:szCs w:val="24"/>
        </w:rPr>
        <w:t xml:space="preserve">genetic and environmental influences on </w:t>
      </w:r>
      <w:r w:rsidR="00FA7048" w:rsidRPr="00D7052D">
        <w:rPr>
          <w:rFonts w:ascii="Times New Roman" w:hAnsi="Times New Roman" w:cs="Times New Roman"/>
          <w:sz w:val="24"/>
          <w:szCs w:val="24"/>
        </w:rPr>
        <w:t>the association between phenotypes</w:t>
      </w:r>
      <w:r w:rsidR="00FC23D6" w:rsidRPr="00D7052D">
        <w:rPr>
          <w:rFonts w:ascii="Times New Roman" w:hAnsi="Times New Roman" w:cs="Times New Roman"/>
          <w:sz w:val="24"/>
          <w:szCs w:val="24"/>
        </w:rPr>
        <w:t xml:space="preserve"> (</w:t>
      </w:r>
      <w:r w:rsidR="00FC23D6" w:rsidRPr="00D7052D">
        <w:rPr>
          <w:rFonts w:ascii="Times New Roman" w:hAnsi="Times New Roman" w:cs="Times New Roman"/>
          <w:b/>
          <w:sz w:val="24"/>
          <w:szCs w:val="24"/>
        </w:rPr>
        <w:t>Figure 1)</w:t>
      </w:r>
      <w:r w:rsidR="00FA7048" w:rsidRPr="00D7052D">
        <w:rPr>
          <w:rFonts w:ascii="Times New Roman" w:hAnsi="Times New Roman" w:cs="Times New Roman"/>
          <w:sz w:val="24"/>
          <w:szCs w:val="24"/>
        </w:rPr>
        <w:t>. Th</w:t>
      </w:r>
      <w:r w:rsidR="00591880" w:rsidRPr="00D7052D">
        <w:rPr>
          <w:rFonts w:ascii="Times New Roman" w:hAnsi="Times New Roman" w:cs="Times New Roman"/>
          <w:sz w:val="24"/>
          <w:szCs w:val="24"/>
        </w:rPr>
        <w:t>is</w:t>
      </w:r>
      <w:r w:rsidR="00FA7048" w:rsidRPr="00D7052D">
        <w:rPr>
          <w:rFonts w:ascii="Times New Roman" w:hAnsi="Times New Roman" w:cs="Times New Roman"/>
          <w:sz w:val="24"/>
          <w:szCs w:val="24"/>
        </w:rPr>
        <w:t xml:space="preserve"> model </w:t>
      </w:r>
      <w:r w:rsidR="00591880" w:rsidRPr="00D7052D">
        <w:rPr>
          <w:rFonts w:ascii="Times New Roman" w:hAnsi="Times New Roman" w:cs="Times New Roman"/>
          <w:sz w:val="24"/>
          <w:szCs w:val="24"/>
        </w:rPr>
        <w:t>specifies</w:t>
      </w:r>
      <w:r w:rsidR="00233FF9" w:rsidRPr="00D7052D">
        <w:rPr>
          <w:rFonts w:ascii="Times New Roman" w:hAnsi="Times New Roman" w:cs="Times New Roman"/>
          <w:sz w:val="24"/>
          <w:szCs w:val="24"/>
        </w:rPr>
        <w:t xml:space="preserve"> a different set of male and female loadings</w:t>
      </w:r>
      <w:r w:rsidR="00FA7048" w:rsidRPr="00D7052D">
        <w:rPr>
          <w:rFonts w:ascii="Times New Roman" w:hAnsi="Times New Roman" w:cs="Times New Roman"/>
          <w:sz w:val="24"/>
          <w:szCs w:val="24"/>
        </w:rPr>
        <w:t xml:space="preserve"> </w:t>
      </w:r>
      <w:r w:rsidR="00233FF9" w:rsidRPr="00D7052D">
        <w:rPr>
          <w:rFonts w:ascii="Times New Roman" w:hAnsi="Times New Roman" w:cs="Times New Roman"/>
          <w:sz w:val="24"/>
          <w:szCs w:val="24"/>
        </w:rPr>
        <w:t>f</w:t>
      </w:r>
      <w:r w:rsidR="00412CEB" w:rsidRPr="00D7052D">
        <w:rPr>
          <w:rFonts w:ascii="Times New Roman" w:hAnsi="Times New Roman" w:cs="Times New Roman"/>
          <w:sz w:val="24"/>
          <w:szCs w:val="24"/>
        </w:rPr>
        <w:t>or</w:t>
      </w:r>
      <w:r w:rsidR="00233FF9" w:rsidRPr="00D7052D">
        <w:rPr>
          <w:rFonts w:ascii="Times New Roman" w:hAnsi="Times New Roman" w:cs="Times New Roman"/>
          <w:sz w:val="24"/>
          <w:szCs w:val="24"/>
        </w:rPr>
        <w:t xml:space="preserve"> the </w:t>
      </w:r>
      <w:r w:rsidR="00FA7048" w:rsidRPr="00D7052D">
        <w:rPr>
          <w:rFonts w:ascii="Times New Roman" w:hAnsi="Times New Roman" w:cs="Times New Roman"/>
          <w:sz w:val="24"/>
          <w:szCs w:val="24"/>
        </w:rPr>
        <w:t>genetic</w:t>
      </w:r>
      <w:r w:rsidR="00591880" w:rsidRPr="00D7052D">
        <w:rPr>
          <w:rFonts w:ascii="Times New Roman" w:hAnsi="Times New Roman" w:cs="Times New Roman"/>
          <w:sz w:val="24"/>
          <w:szCs w:val="24"/>
        </w:rPr>
        <w:t>,</w:t>
      </w:r>
      <w:r w:rsidR="00FA7048" w:rsidRPr="00D7052D">
        <w:rPr>
          <w:rFonts w:ascii="Times New Roman" w:hAnsi="Times New Roman" w:cs="Times New Roman"/>
          <w:sz w:val="24"/>
          <w:szCs w:val="24"/>
        </w:rPr>
        <w:t xml:space="preserve"> shared and non</w:t>
      </w:r>
      <w:r w:rsidR="00591880" w:rsidRPr="00D7052D">
        <w:rPr>
          <w:rFonts w:ascii="Times New Roman" w:hAnsi="Times New Roman" w:cs="Times New Roman"/>
          <w:sz w:val="24"/>
          <w:szCs w:val="24"/>
        </w:rPr>
        <w:t>-shared environmental</w:t>
      </w:r>
      <w:r w:rsidR="00FA7048" w:rsidRPr="00D7052D">
        <w:rPr>
          <w:rFonts w:ascii="Times New Roman" w:hAnsi="Times New Roman" w:cs="Times New Roman"/>
          <w:sz w:val="24"/>
          <w:szCs w:val="24"/>
        </w:rPr>
        <w:t xml:space="preserve"> </w:t>
      </w:r>
      <w:r w:rsidR="00591880" w:rsidRPr="00D7052D">
        <w:rPr>
          <w:rFonts w:ascii="Times New Roman" w:hAnsi="Times New Roman" w:cs="Times New Roman"/>
          <w:sz w:val="24"/>
          <w:szCs w:val="24"/>
        </w:rPr>
        <w:t>factors</w:t>
      </w:r>
      <w:r w:rsidR="00FA7048" w:rsidRPr="00D7052D">
        <w:rPr>
          <w:rFonts w:ascii="Times New Roman" w:hAnsi="Times New Roman" w:cs="Times New Roman"/>
          <w:sz w:val="24"/>
          <w:szCs w:val="24"/>
        </w:rPr>
        <w:t xml:space="preserve"> </w:t>
      </w:r>
      <w:r w:rsidR="00233FF9" w:rsidRPr="00D7052D">
        <w:rPr>
          <w:rFonts w:ascii="Times New Roman" w:hAnsi="Times New Roman" w:cs="Times New Roman"/>
          <w:sz w:val="24"/>
          <w:szCs w:val="24"/>
        </w:rPr>
        <w:t>i</w:t>
      </w:r>
      <w:r w:rsidR="00591880" w:rsidRPr="00D7052D">
        <w:rPr>
          <w:rFonts w:ascii="Times New Roman" w:hAnsi="Times New Roman" w:cs="Times New Roman"/>
          <w:sz w:val="24"/>
          <w:szCs w:val="24"/>
        </w:rPr>
        <w:t>nfluenc</w:t>
      </w:r>
      <w:r w:rsidR="00412CEB" w:rsidRPr="00D7052D">
        <w:rPr>
          <w:rFonts w:ascii="Times New Roman" w:hAnsi="Times New Roman" w:cs="Times New Roman"/>
          <w:sz w:val="24"/>
          <w:szCs w:val="24"/>
        </w:rPr>
        <w:t>ing</w:t>
      </w:r>
      <w:r w:rsidR="00591880" w:rsidRPr="00D7052D">
        <w:rPr>
          <w:rFonts w:ascii="Times New Roman" w:hAnsi="Times New Roman" w:cs="Times New Roman"/>
          <w:sz w:val="24"/>
          <w:szCs w:val="24"/>
        </w:rPr>
        <w:t xml:space="preserve"> each </w:t>
      </w:r>
      <w:r w:rsidR="00FA7048" w:rsidRPr="00D7052D">
        <w:rPr>
          <w:rFonts w:ascii="Times New Roman" w:hAnsi="Times New Roman" w:cs="Times New Roman"/>
          <w:sz w:val="24"/>
          <w:szCs w:val="24"/>
        </w:rPr>
        <w:t>variable in the model</w:t>
      </w:r>
      <w:r w:rsidR="00233FF9" w:rsidRPr="00D7052D">
        <w:rPr>
          <w:rFonts w:ascii="Times New Roman" w:hAnsi="Times New Roman" w:cs="Times New Roman"/>
          <w:sz w:val="24"/>
          <w:szCs w:val="24"/>
        </w:rPr>
        <w:t xml:space="preserve"> (qualitative sex differences), while the correlations between the A, C and E factors are the same across sex</w:t>
      </w:r>
      <w:r w:rsidR="00FA7048" w:rsidRPr="00D7052D">
        <w:rPr>
          <w:rFonts w:ascii="Times New Roman" w:hAnsi="Times New Roman" w:cs="Times New Roman"/>
          <w:sz w:val="24"/>
          <w:szCs w:val="24"/>
        </w:rPr>
        <w:t xml:space="preserve">. </w:t>
      </w:r>
      <w:r w:rsidR="00233FF9" w:rsidRPr="00D7052D">
        <w:rPr>
          <w:rFonts w:ascii="Times New Roman" w:hAnsi="Times New Roman" w:cs="Times New Roman"/>
          <w:sz w:val="24"/>
          <w:szCs w:val="24"/>
        </w:rPr>
        <w:t>This specification is necessary when modelling multivariate data</w:t>
      </w:r>
      <w:r w:rsidR="004C30A5" w:rsidRPr="00D7052D">
        <w:rPr>
          <w:rFonts w:ascii="Times New Roman" w:hAnsi="Times New Roman" w:cs="Times New Roman"/>
          <w:sz w:val="24"/>
          <w:szCs w:val="24"/>
        </w:rPr>
        <w:t xml:space="preserve"> containing opposite sex pairs</w:t>
      </w:r>
      <w:r w:rsidR="001F039F" w:rsidRPr="00D7052D">
        <w:rPr>
          <w:rFonts w:ascii="Times New Roman" w:hAnsi="Times New Roman" w:cs="Times New Roman"/>
          <w:sz w:val="24"/>
          <w:szCs w:val="24"/>
        </w:rPr>
        <w:t>.</w:t>
      </w:r>
      <w:r w:rsidR="004C30A5" w:rsidRPr="00D7052D">
        <w:rPr>
          <w:rFonts w:ascii="Times New Roman" w:hAnsi="Times New Roman" w:cs="Times New Roman"/>
          <w:sz w:val="24"/>
          <w:szCs w:val="24"/>
        </w:rPr>
        <w:t xml:space="preserve"> </w:t>
      </w:r>
      <w:r w:rsidR="005707C1" w:rsidRPr="00D7052D">
        <w:rPr>
          <w:rFonts w:ascii="Times New Roman" w:hAnsi="Times New Roman" w:cs="Times New Roman"/>
          <w:sz w:val="24"/>
          <w:szCs w:val="24"/>
          <w:vertAlign w:val="superscript"/>
        </w:rPr>
        <w:fldChar w:fldCharType="begin"/>
      </w:r>
      <w:r w:rsidR="005707C1" w:rsidRPr="00D7052D">
        <w:rPr>
          <w:rFonts w:ascii="Times New Roman" w:hAnsi="Times New Roman" w:cs="Times New Roman"/>
          <w:sz w:val="24"/>
          <w:szCs w:val="24"/>
          <w:vertAlign w:val="superscript"/>
        </w:rPr>
        <w:instrText xml:space="preserve"> ADDIN REFMGR.CITE &lt;Refman&gt;&lt;Cite&gt;&lt;Author&gt;Neale&lt;/Author&gt;&lt;Year&gt;2006&lt;/Year&gt;&lt;RecNum&gt;7240&lt;/RecNum&gt;&lt;IDText&gt;Multivariate genetic analysis of sex limitation and G x E interaction&lt;/IDText&gt;&lt;MDL Ref_Type="Journal"&gt;&lt;Ref_Type&gt;Journal&lt;/Ref_Type&gt;&lt;Ref_ID&gt;7240&lt;/Ref_ID&gt;&lt;Title_Primary&gt;Multivariate genetic analysis of sex limitation and G x E interaction&lt;/Title_Primary&gt;&lt;Authors_Primary&gt;Neale,Michael C.&lt;/Authors_Primary&gt;&lt;Authors_Primary&gt;Roysamb,Espen&lt;/Authors_Primary&gt;&lt;Authors_Primary&gt;Jacobson,Kristen&lt;/Authors_Primary&gt;&lt;Date_Primary&gt;2006&lt;/Date_Primary&gt;&lt;Keywords&gt;analysis&lt;/Keywords&gt;&lt;Keywords&gt;G x E interaction&lt;/Keywords&gt;&lt;Keywords&gt;genetic&lt;/Keywords&gt;&lt;Keywords&gt;GENETIC-ANALYSIS&lt;/Keywords&gt;&lt;Keywords&gt;multivariate genetic analysis&lt;/Keywords&gt;&lt;Keywords&gt;SEX&lt;/Keywords&gt;&lt;Reprint&gt;Not in File&lt;/Reprint&gt;&lt;Start_Page&gt;481&lt;/Start_Page&gt;&lt;End_Page&gt;489&lt;/End_Page&gt;&lt;Periodical&gt;Twin Research and Human Genetics&lt;/Periodical&gt;&lt;Volume&gt;9&lt;/Volume&gt;&lt;Issue&gt;4&lt;/Issue&gt;&lt;Web_URL&gt;WOS:000240538800001&lt;/Web_URL&gt;&lt;ZZ_JournalFull&gt;&lt;f name="System"&gt;Twin Research and Human Genetics&lt;/f&gt;&lt;/ZZ_JournalFull&gt;&lt;ZZ_WorkformID&gt;1&lt;/ZZ_WorkformID&gt;&lt;/MDL&gt;&lt;/Cite&gt;&lt;/Refman&gt;</w:instrText>
      </w:r>
      <w:r w:rsidR="005707C1" w:rsidRPr="00D7052D">
        <w:rPr>
          <w:rFonts w:ascii="Times New Roman" w:hAnsi="Times New Roman" w:cs="Times New Roman"/>
          <w:sz w:val="24"/>
          <w:szCs w:val="24"/>
          <w:vertAlign w:val="superscript"/>
        </w:rPr>
        <w:fldChar w:fldCharType="separate"/>
      </w:r>
      <w:r w:rsidR="005707C1" w:rsidRPr="00D7052D">
        <w:rPr>
          <w:rFonts w:ascii="Times New Roman" w:hAnsi="Times New Roman" w:cs="Times New Roman"/>
          <w:sz w:val="24"/>
          <w:szCs w:val="24"/>
          <w:vertAlign w:val="superscript"/>
        </w:rPr>
        <w:t>(30)</w:t>
      </w:r>
      <w:r w:rsidR="005707C1" w:rsidRPr="00D7052D">
        <w:rPr>
          <w:rFonts w:ascii="Times New Roman" w:hAnsi="Times New Roman" w:cs="Times New Roman"/>
          <w:sz w:val="24"/>
          <w:szCs w:val="24"/>
          <w:vertAlign w:val="superscript"/>
        </w:rPr>
        <w:fldChar w:fldCharType="end"/>
      </w:r>
      <w:r w:rsidR="00FA7048" w:rsidRPr="00D7052D">
        <w:rPr>
          <w:rFonts w:ascii="Times New Roman" w:hAnsi="Times New Roman" w:cs="Times New Roman"/>
          <w:sz w:val="24"/>
          <w:szCs w:val="24"/>
        </w:rPr>
        <w:t xml:space="preserve"> </w:t>
      </w:r>
      <w:r w:rsidR="00233FF9" w:rsidRPr="00D7052D">
        <w:rPr>
          <w:rFonts w:ascii="Times New Roman" w:hAnsi="Times New Roman" w:cs="Times New Roman"/>
          <w:sz w:val="24"/>
          <w:szCs w:val="24"/>
        </w:rPr>
        <w:t>This was followed by a model in which the male and female parameters were constrained to be equal</w:t>
      </w:r>
      <w:r w:rsidR="0080408F" w:rsidRPr="00D7052D">
        <w:rPr>
          <w:rFonts w:ascii="Times New Roman" w:hAnsi="Times New Roman" w:cs="Times New Roman"/>
          <w:sz w:val="24"/>
          <w:szCs w:val="24"/>
        </w:rPr>
        <w:t xml:space="preserve">, providing a 12 </w:t>
      </w:r>
      <w:proofErr w:type="spellStart"/>
      <w:proofErr w:type="gramStart"/>
      <w:r w:rsidR="0080408F" w:rsidRPr="00D7052D">
        <w:rPr>
          <w:rFonts w:ascii="Times New Roman" w:hAnsi="Times New Roman" w:cs="Times New Roman"/>
          <w:sz w:val="24"/>
          <w:szCs w:val="24"/>
        </w:rPr>
        <w:t>df</w:t>
      </w:r>
      <w:proofErr w:type="spellEnd"/>
      <w:proofErr w:type="gramEnd"/>
      <w:r w:rsidR="0080408F" w:rsidRPr="00D7052D">
        <w:rPr>
          <w:rFonts w:ascii="Times New Roman" w:hAnsi="Times New Roman" w:cs="Times New Roman"/>
          <w:sz w:val="24"/>
          <w:szCs w:val="24"/>
        </w:rPr>
        <w:t xml:space="preserve"> sex-differences test</w:t>
      </w:r>
      <w:r w:rsidR="00FA7048" w:rsidRPr="00D7052D">
        <w:rPr>
          <w:rFonts w:ascii="Times New Roman" w:hAnsi="Times New Roman" w:cs="Times New Roman"/>
          <w:sz w:val="24"/>
          <w:szCs w:val="24"/>
        </w:rPr>
        <w:t>. Finally, we tested an AE model to see whether we could drop the C parameter</w:t>
      </w:r>
      <w:r w:rsidR="00412CEB" w:rsidRPr="00D7052D">
        <w:rPr>
          <w:rFonts w:ascii="Times New Roman" w:hAnsi="Times New Roman" w:cs="Times New Roman"/>
          <w:sz w:val="24"/>
          <w:szCs w:val="24"/>
        </w:rPr>
        <w:t>s</w:t>
      </w:r>
      <w:r w:rsidR="00FA7048" w:rsidRPr="00D7052D">
        <w:rPr>
          <w:rFonts w:ascii="Times New Roman" w:hAnsi="Times New Roman" w:cs="Times New Roman"/>
          <w:sz w:val="24"/>
          <w:szCs w:val="24"/>
        </w:rPr>
        <w:t xml:space="preserve"> without a significant decrease in fit. </w:t>
      </w:r>
    </w:p>
    <w:p w:rsidR="002827C6" w:rsidRPr="00D7052D" w:rsidRDefault="00FC23D6" w:rsidP="00C646CC">
      <w:pPr>
        <w:spacing w:line="480" w:lineRule="auto"/>
        <w:ind w:firstLine="720"/>
        <w:jc w:val="both"/>
        <w:rPr>
          <w:rFonts w:ascii="Times New Roman" w:hAnsi="Times New Roman" w:cs="Times New Roman"/>
          <w:sz w:val="24"/>
          <w:szCs w:val="24"/>
        </w:rPr>
      </w:pPr>
      <w:r w:rsidRPr="00D7052D">
        <w:rPr>
          <w:rFonts w:ascii="Times New Roman" w:hAnsi="Times New Roman" w:cs="Times New Roman"/>
          <w:sz w:val="24"/>
          <w:szCs w:val="24"/>
        </w:rPr>
        <w:t>A</w:t>
      </w:r>
      <w:r w:rsidR="002827C6" w:rsidRPr="00D7052D">
        <w:rPr>
          <w:rFonts w:ascii="Times New Roman" w:hAnsi="Times New Roman" w:cs="Times New Roman"/>
          <w:sz w:val="24"/>
          <w:szCs w:val="24"/>
        </w:rPr>
        <w:t xml:space="preserve">nalyses were conducted in the program </w:t>
      </w:r>
      <w:proofErr w:type="spellStart"/>
      <w:r w:rsidR="002827C6" w:rsidRPr="00D7052D">
        <w:rPr>
          <w:rFonts w:ascii="Times New Roman" w:hAnsi="Times New Roman" w:cs="Times New Roman"/>
          <w:sz w:val="24"/>
          <w:szCs w:val="24"/>
        </w:rPr>
        <w:t>OpenMx</w:t>
      </w:r>
      <w:proofErr w:type="spellEnd"/>
      <w:r w:rsidR="002827C6" w:rsidRPr="00D7052D">
        <w:rPr>
          <w:rFonts w:ascii="Times New Roman" w:hAnsi="Times New Roman" w:cs="Times New Roman"/>
          <w:sz w:val="24"/>
          <w:szCs w:val="24"/>
        </w:rPr>
        <w:t>, a widely used programme for analysing genetically sensitive data, using raw</w:t>
      </w:r>
      <w:r w:rsidR="00CA7E30" w:rsidRPr="00D7052D">
        <w:rPr>
          <w:rFonts w:ascii="Times New Roman" w:hAnsi="Times New Roman" w:cs="Times New Roman"/>
          <w:sz w:val="24"/>
          <w:szCs w:val="24"/>
        </w:rPr>
        <w:t xml:space="preserve"> maximum likelihood estimation</w:t>
      </w:r>
      <w:r w:rsidR="001F039F" w:rsidRPr="00D7052D">
        <w:rPr>
          <w:rFonts w:ascii="Times New Roman" w:hAnsi="Times New Roman" w:cs="Times New Roman"/>
          <w:sz w:val="24"/>
          <w:szCs w:val="24"/>
        </w:rPr>
        <w:t>.</w:t>
      </w:r>
      <w:r w:rsidR="00CA7E30" w:rsidRPr="00D7052D">
        <w:rPr>
          <w:rFonts w:ascii="Times New Roman" w:hAnsi="Times New Roman" w:cs="Times New Roman"/>
          <w:sz w:val="24"/>
          <w:szCs w:val="24"/>
        </w:rPr>
        <w:t xml:space="preserve"> </w:t>
      </w:r>
      <w:r w:rsidR="005707C1" w:rsidRPr="00D7052D">
        <w:rPr>
          <w:rFonts w:ascii="Times New Roman" w:hAnsi="Times New Roman" w:cs="Times New Roman"/>
          <w:sz w:val="24"/>
          <w:szCs w:val="24"/>
          <w:vertAlign w:val="superscript"/>
        </w:rPr>
        <w:fldChar w:fldCharType="begin"/>
      </w:r>
      <w:r w:rsidR="005707C1" w:rsidRPr="00D7052D">
        <w:rPr>
          <w:rFonts w:ascii="Times New Roman" w:hAnsi="Times New Roman" w:cs="Times New Roman"/>
          <w:sz w:val="24"/>
          <w:szCs w:val="24"/>
          <w:vertAlign w:val="superscript"/>
        </w:rPr>
        <w:instrText xml:space="preserve"> ADDIN REFMGR.CITE &lt;Refman&gt;&lt;Cite&gt;&lt;Author&gt;Boker&lt;/Author&gt;&lt;Year&gt;2011&lt;/Year&gt;&lt;RecNum&gt;6848&lt;/RecNum&gt;&lt;IDText&gt;OpenMx: An open source extended structural equation modelling framework&lt;/IDText&gt;&lt;MDL Ref_Type="Journal"&gt;&lt;Ref_Type&gt;Journal&lt;/Ref_Type&gt;&lt;Ref_ID&gt;6848&lt;/Ref_ID&gt;&lt;Title_Primary&gt;OpenMx: An open source extended structural equation modelling framework&lt;/Title_Primary&gt;&lt;Authors_Primary&gt;Boker,S.M.&lt;/Authors_Primary&gt;&lt;Authors_Primary&gt;Neale,M.C.&lt;/Authors_Primary&gt;&lt;Authors_Primary&gt;Maes,H.H.&lt;/Authors_Primary&gt;&lt;Authors_Primary&gt;Wilde,M.J.&lt;/Authors_Primary&gt;&lt;Authors_Primary&gt;Spiegel,M.&lt;/Authors_Primary&gt;&lt;Authors_Primary&gt;Brick,T.R.&lt;/Authors_Primary&gt;&lt;Authors_Primary&gt;Spies,J.&lt;/Authors_Primary&gt;&lt;Authors_Primary&gt;Estabrook,R.&lt;/Authors_Primary&gt;&lt;Authors_Primary&gt;Kenny,S.&lt;/Authors_Primary&gt;&lt;Authors_Primary&gt;Bates,T.&lt;/Authors_Primary&gt;&lt;Authors_Primary&gt;Mehta,P.&lt;/Authors_Primary&gt;&lt;Authors_Primary&gt;Fox,J.&lt;/Authors_Primary&gt;&lt;Date_Primary&gt;2011&lt;/Date_Primary&gt;&lt;Keywords&gt;structural equation modelling&lt;/Keywords&gt;&lt;Reprint&gt;Not in File&lt;/Reprint&gt;&lt;Start_Page&gt;306&lt;/Start_Page&gt;&lt;End_Page&gt;317&lt;/End_Page&gt;&lt;Periodical&gt;Psychometrika&lt;/Periodical&gt;&lt;Issue&gt;76&lt;/Issue&gt;&lt;Pub_Place&gt;Richmond VA&lt;/Pub_Place&gt;&lt;ZZ_JournalFull&gt;&lt;f name="System"&gt;Psychometrika&lt;/f&gt;&lt;/ZZ_JournalFull&gt;&lt;ZZ_WorkformID&gt;1&lt;/ZZ_WorkformID&gt;&lt;/MDL&gt;&lt;/Cite&gt;&lt;/Refman&gt;</w:instrText>
      </w:r>
      <w:r w:rsidR="005707C1" w:rsidRPr="00D7052D">
        <w:rPr>
          <w:rFonts w:ascii="Times New Roman" w:hAnsi="Times New Roman" w:cs="Times New Roman"/>
          <w:sz w:val="24"/>
          <w:szCs w:val="24"/>
          <w:vertAlign w:val="superscript"/>
        </w:rPr>
        <w:fldChar w:fldCharType="separate"/>
      </w:r>
      <w:r w:rsidR="005707C1" w:rsidRPr="00D7052D">
        <w:rPr>
          <w:rFonts w:ascii="Times New Roman" w:hAnsi="Times New Roman" w:cs="Times New Roman"/>
          <w:sz w:val="24"/>
          <w:szCs w:val="24"/>
          <w:vertAlign w:val="superscript"/>
        </w:rPr>
        <w:t>(31)</w:t>
      </w:r>
      <w:r w:rsidR="005707C1" w:rsidRPr="00D7052D">
        <w:rPr>
          <w:rFonts w:ascii="Times New Roman" w:hAnsi="Times New Roman" w:cs="Times New Roman"/>
          <w:sz w:val="24"/>
          <w:szCs w:val="24"/>
          <w:vertAlign w:val="superscript"/>
        </w:rPr>
        <w:fldChar w:fldCharType="end"/>
      </w:r>
      <w:r w:rsidR="002827C6" w:rsidRPr="00D7052D">
        <w:rPr>
          <w:rFonts w:ascii="Times New Roman" w:hAnsi="Times New Roman" w:cs="Times New Roman"/>
          <w:sz w:val="24"/>
          <w:szCs w:val="24"/>
        </w:rPr>
        <w:t xml:space="preserve"> The fit statistic provided for raw data analysis is minus twice the log likelihood of the observations (-</w:t>
      </w:r>
      <w:r w:rsidR="002827C6" w:rsidRPr="00D7052D">
        <w:rPr>
          <w:rFonts w:ascii="Times New Roman" w:hAnsi="Times New Roman" w:cs="Times New Roman"/>
          <w:sz w:val="24"/>
          <w:szCs w:val="24"/>
        </w:rPr>
        <w:lastRenderedPageBreak/>
        <w:t>2LL). Differences in fit between models are evaluated by likelihood ratio testing since the difference in -2LL is χ</w:t>
      </w:r>
      <w:r w:rsidR="002827C6" w:rsidRPr="00D7052D">
        <w:rPr>
          <w:rFonts w:ascii="Times New Roman" w:hAnsi="Times New Roman" w:cs="Times New Roman"/>
          <w:sz w:val="24"/>
          <w:szCs w:val="24"/>
          <w:vertAlign w:val="superscript"/>
        </w:rPr>
        <w:t>2</w:t>
      </w:r>
      <w:r w:rsidR="002827C6" w:rsidRPr="00D7052D">
        <w:rPr>
          <w:rFonts w:ascii="Times New Roman" w:hAnsi="Times New Roman" w:cs="Times New Roman"/>
          <w:sz w:val="24"/>
          <w:szCs w:val="24"/>
        </w:rPr>
        <w:t xml:space="preserve"> distributed. The 95% confidence intervals provide information about the precision of parameter estimates.</w:t>
      </w:r>
    </w:p>
    <w:p w:rsidR="00A66D06" w:rsidRPr="00D7052D" w:rsidRDefault="00A66D06" w:rsidP="00C646CC">
      <w:pPr>
        <w:spacing w:line="480" w:lineRule="auto"/>
        <w:jc w:val="center"/>
        <w:rPr>
          <w:rFonts w:ascii="Times New Roman" w:hAnsi="Times New Roman" w:cs="Times New Roman"/>
          <w:sz w:val="24"/>
          <w:szCs w:val="24"/>
        </w:rPr>
      </w:pPr>
      <w:r w:rsidRPr="00D7052D">
        <w:rPr>
          <w:rFonts w:ascii="Times New Roman" w:hAnsi="Times New Roman" w:cs="Times New Roman"/>
          <w:sz w:val="24"/>
          <w:szCs w:val="24"/>
        </w:rPr>
        <w:t xml:space="preserve">[Insert </w:t>
      </w:r>
      <w:r w:rsidRPr="00D7052D">
        <w:rPr>
          <w:rFonts w:ascii="Times New Roman" w:hAnsi="Times New Roman" w:cs="Times New Roman"/>
          <w:b/>
          <w:sz w:val="24"/>
          <w:szCs w:val="24"/>
        </w:rPr>
        <w:t>Figure 1</w:t>
      </w:r>
      <w:r w:rsidRPr="00D7052D">
        <w:rPr>
          <w:rFonts w:ascii="Times New Roman" w:hAnsi="Times New Roman" w:cs="Times New Roman"/>
          <w:sz w:val="24"/>
          <w:szCs w:val="24"/>
        </w:rPr>
        <w:t xml:space="preserve"> here]</w:t>
      </w:r>
    </w:p>
    <w:p w:rsidR="00FA7048" w:rsidRPr="00D7052D" w:rsidRDefault="00FA7048" w:rsidP="00C646CC">
      <w:pPr>
        <w:spacing w:line="480" w:lineRule="auto"/>
        <w:rPr>
          <w:rFonts w:ascii="Times New Roman" w:hAnsi="Times New Roman" w:cs="Times New Roman"/>
          <w:b/>
          <w:sz w:val="24"/>
          <w:szCs w:val="24"/>
        </w:rPr>
      </w:pPr>
      <w:r w:rsidRPr="00D7052D">
        <w:rPr>
          <w:rFonts w:ascii="Times New Roman" w:hAnsi="Times New Roman" w:cs="Times New Roman"/>
          <w:b/>
          <w:sz w:val="24"/>
          <w:szCs w:val="24"/>
        </w:rPr>
        <w:t>Results</w:t>
      </w:r>
    </w:p>
    <w:p w:rsidR="00FA7048" w:rsidRPr="00D7052D" w:rsidRDefault="000A38B0" w:rsidP="00C646CC">
      <w:pPr>
        <w:spacing w:line="480" w:lineRule="auto"/>
        <w:jc w:val="both"/>
        <w:rPr>
          <w:rFonts w:ascii="Times New Roman" w:hAnsi="Times New Roman" w:cs="Times New Roman"/>
          <w:i/>
          <w:sz w:val="24"/>
          <w:szCs w:val="24"/>
        </w:rPr>
      </w:pPr>
      <w:proofErr w:type="spellStart"/>
      <w:r w:rsidRPr="00D7052D">
        <w:rPr>
          <w:rFonts w:ascii="Times New Roman" w:hAnsi="Times New Roman" w:cs="Times New Roman"/>
          <w:i/>
          <w:sz w:val="24"/>
          <w:szCs w:val="24"/>
        </w:rPr>
        <w:t>Descriptives</w:t>
      </w:r>
      <w:proofErr w:type="spellEnd"/>
    </w:p>
    <w:p w:rsidR="00FA7048" w:rsidRPr="00D7052D" w:rsidRDefault="00FA7048" w:rsidP="00C646CC">
      <w:pPr>
        <w:spacing w:line="480" w:lineRule="auto"/>
        <w:ind w:firstLine="720"/>
        <w:jc w:val="both"/>
        <w:rPr>
          <w:rFonts w:ascii="Times New Roman" w:hAnsi="Times New Roman" w:cs="Times New Roman"/>
          <w:sz w:val="24"/>
          <w:szCs w:val="24"/>
        </w:rPr>
      </w:pPr>
      <w:r w:rsidRPr="00D7052D">
        <w:rPr>
          <w:rFonts w:ascii="Times New Roman" w:hAnsi="Times New Roman" w:cs="Times New Roman"/>
          <w:b/>
          <w:sz w:val="24"/>
          <w:szCs w:val="24"/>
        </w:rPr>
        <w:t>Table 1</w:t>
      </w:r>
      <w:r w:rsidRPr="00D7052D">
        <w:rPr>
          <w:rFonts w:ascii="Times New Roman" w:hAnsi="Times New Roman" w:cs="Times New Roman"/>
          <w:sz w:val="24"/>
          <w:szCs w:val="24"/>
        </w:rPr>
        <w:t xml:space="preserve"> shows the means and standard deviations of </w:t>
      </w:r>
      <w:r w:rsidR="00E153C3" w:rsidRPr="00D7052D">
        <w:rPr>
          <w:rFonts w:ascii="Times New Roman" w:hAnsi="Times New Roman" w:cs="Times New Roman"/>
          <w:sz w:val="24"/>
          <w:szCs w:val="24"/>
        </w:rPr>
        <w:t xml:space="preserve">the raw </w:t>
      </w:r>
      <w:r w:rsidRPr="00D7052D">
        <w:rPr>
          <w:rFonts w:ascii="Times New Roman" w:hAnsi="Times New Roman" w:cs="Times New Roman"/>
          <w:sz w:val="24"/>
          <w:szCs w:val="24"/>
        </w:rPr>
        <w:t xml:space="preserve">insomnia symptoms and depression </w:t>
      </w:r>
      <w:r w:rsidR="00D83C20" w:rsidRPr="00D7052D">
        <w:rPr>
          <w:rFonts w:ascii="Times New Roman" w:hAnsi="Times New Roman" w:cs="Times New Roman"/>
          <w:sz w:val="24"/>
          <w:szCs w:val="24"/>
        </w:rPr>
        <w:t xml:space="preserve">symptom </w:t>
      </w:r>
      <w:r w:rsidRPr="00D7052D">
        <w:rPr>
          <w:rFonts w:ascii="Times New Roman" w:hAnsi="Times New Roman" w:cs="Times New Roman"/>
          <w:sz w:val="24"/>
          <w:szCs w:val="24"/>
        </w:rPr>
        <w:t xml:space="preserve">scores for both time 1 and 2, split by sex and </w:t>
      </w:r>
      <w:proofErr w:type="spellStart"/>
      <w:r w:rsidRPr="00D7052D">
        <w:rPr>
          <w:rFonts w:ascii="Times New Roman" w:hAnsi="Times New Roman" w:cs="Times New Roman"/>
          <w:sz w:val="24"/>
          <w:szCs w:val="24"/>
        </w:rPr>
        <w:t>zygosity</w:t>
      </w:r>
      <w:proofErr w:type="spellEnd"/>
      <w:r w:rsidRPr="00D7052D">
        <w:rPr>
          <w:rFonts w:ascii="Times New Roman" w:hAnsi="Times New Roman" w:cs="Times New Roman"/>
          <w:sz w:val="24"/>
          <w:szCs w:val="24"/>
        </w:rPr>
        <w:t>. Compared to males, females experienced greater insomnia symptoms at time 1 (Χ</w:t>
      </w:r>
      <w:r w:rsidRPr="00D7052D">
        <w:rPr>
          <w:rFonts w:ascii="Times New Roman" w:hAnsi="Times New Roman" w:cs="Times New Roman"/>
          <w:sz w:val="24"/>
          <w:szCs w:val="24"/>
          <w:vertAlign w:val="superscript"/>
        </w:rPr>
        <w:t>2</w:t>
      </w:r>
      <w:r w:rsidR="00C74C98" w:rsidRPr="00D7052D">
        <w:rPr>
          <w:rFonts w:ascii="Times New Roman" w:hAnsi="Times New Roman" w:cs="Times New Roman"/>
          <w:sz w:val="24"/>
          <w:szCs w:val="24"/>
          <w:vertAlign w:val="superscript"/>
        </w:rPr>
        <w:t xml:space="preserve"> </w:t>
      </w:r>
      <w:r w:rsidR="00C5419C" w:rsidRPr="00D7052D">
        <w:rPr>
          <w:rFonts w:ascii="Times New Roman" w:hAnsi="Times New Roman" w:cs="Times New Roman"/>
          <w:sz w:val="24"/>
          <w:szCs w:val="24"/>
        </w:rPr>
        <w:t>=</w:t>
      </w:r>
      <w:r w:rsidR="00C74C98" w:rsidRPr="00D7052D">
        <w:rPr>
          <w:rFonts w:ascii="Times New Roman" w:hAnsi="Times New Roman" w:cs="Times New Roman"/>
          <w:sz w:val="24"/>
          <w:szCs w:val="24"/>
        </w:rPr>
        <w:t xml:space="preserve"> </w:t>
      </w:r>
      <w:r w:rsidR="00C5419C" w:rsidRPr="00D7052D">
        <w:rPr>
          <w:rFonts w:ascii="Times New Roman" w:hAnsi="Times New Roman" w:cs="Times New Roman"/>
          <w:sz w:val="24"/>
          <w:szCs w:val="24"/>
        </w:rPr>
        <w:t>14.38</w:t>
      </w:r>
      <w:r w:rsidRPr="00D7052D">
        <w:rPr>
          <w:rFonts w:ascii="Times New Roman" w:hAnsi="Times New Roman" w:cs="Times New Roman"/>
          <w:sz w:val="24"/>
          <w:szCs w:val="24"/>
        </w:rPr>
        <w:t xml:space="preserve">, </w:t>
      </w:r>
      <w:proofErr w:type="spellStart"/>
      <w:proofErr w:type="gramStart"/>
      <w:r w:rsidR="00C5419C" w:rsidRPr="00D7052D">
        <w:rPr>
          <w:rFonts w:ascii="Times New Roman" w:hAnsi="Times New Roman" w:cs="Times New Roman"/>
          <w:sz w:val="24"/>
          <w:szCs w:val="24"/>
        </w:rPr>
        <w:t>df</w:t>
      </w:r>
      <w:proofErr w:type="spellEnd"/>
      <w:proofErr w:type="gramEnd"/>
      <w:r w:rsidR="00C74C98" w:rsidRPr="00D7052D">
        <w:rPr>
          <w:rFonts w:ascii="Times New Roman" w:hAnsi="Times New Roman" w:cs="Times New Roman"/>
          <w:sz w:val="24"/>
          <w:szCs w:val="24"/>
        </w:rPr>
        <w:t xml:space="preserve"> </w:t>
      </w:r>
      <w:r w:rsidRPr="00D7052D">
        <w:rPr>
          <w:rFonts w:ascii="Times New Roman" w:hAnsi="Times New Roman" w:cs="Times New Roman"/>
          <w:i/>
          <w:sz w:val="24"/>
          <w:szCs w:val="24"/>
        </w:rPr>
        <w:t>=</w:t>
      </w:r>
      <w:r w:rsidR="00C74C98" w:rsidRPr="00D7052D">
        <w:rPr>
          <w:rFonts w:ascii="Times New Roman" w:hAnsi="Times New Roman" w:cs="Times New Roman"/>
          <w:i/>
          <w:sz w:val="24"/>
          <w:szCs w:val="24"/>
        </w:rPr>
        <w:t xml:space="preserve"> </w:t>
      </w:r>
      <w:r w:rsidR="00C5419C" w:rsidRPr="00D7052D">
        <w:rPr>
          <w:rFonts w:ascii="Times New Roman" w:hAnsi="Times New Roman" w:cs="Times New Roman"/>
          <w:sz w:val="24"/>
          <w:szCs w:val="24"/>
        </w:rPr>
        <w:t>1</w:t>
      </w:r>
      <w:r w:rsidRPr="00D7052D">
        <w:rPr>
          <w:rFonts w:ascii="Times New Roman" w:hAnsi="Times New Roman" w:cs="Times New Roman"/>
          <w:sz w:val="24"/>
          <w:szCs w:val="24"/>
        </w:rPr>
        <w:t xml:space="preserve">, </w:t>
      </w:r>
      <w:r w:rsidRPr="00D7052D">
        <w:rPr>
          <w:rFonts w:ascii="Times New Roman" w:hAnsi="Times New Roman" w:cs="Times New Roman"/>
          <w:i/>
          <w:sz w:val="24"/>
          <w:szCs w:val="24"/>
        </w:rPr>
        <w:t>p</w:t>
      </w:r>
      <w:r w:rsidR="00C74C98" w:rsidRPr="00D7052D">
        <w:rPr>
          <w:rFonts w:ascii="Times New Roman" w:hAnsi="Times New Roman" w:cs="Times New Roman"/>
          <w:i/>
          <w:sz w:val="24"/>
          <w:szCs w:val="24"/>
        </w:rPr>
        <w:t xml:space="preserve"> </w:t>
      </w:r>
      <w:r w:rsidRPr="00D7052D">
        <w:rPr>
          <w:rFonts w:ascii="Times New Roman" w:hAnsi="Times New Roman" w:cs="Times New Roman"/>
          <w:sz w:val="24"/>
          <w:szCs w:val="24"/>
        </w:rPr>
        <w:t>&lt;</w:t>
      </w:r>
      <w:r w:rsidR="00C74C98" w:rsidRPr="00D7052D">
        <w:rPr>
          <w:rFonts w:ascii="Times New Roman" w:hAnsi="Times New Roman" w:cs="Times New Roman"/>
          <w:sz w:val="24"/>
          <w:szCs w:val="24"/>
        </w:rPr>
        <w:t xml:space="preserve"> </w:t>
      </w:r>
      <w:r w:rsidRPr="00D7052D">
        <w:rPr>
          <w:rFonts w:ascii="Times New Roman" w:hAnsi="Times New Roman" w:cs="Times New Roman"/>
          <w:sz w:val="24"/>
          <w:szCs w:val="24"/>
        </w:rPr>
        <w:t>.001) and at time 2 (Χ</w:t>
      </w:r>
      <w:r w:rsidRPr="00D7052D">
        <w:rPr>
          <w:rFonts w:ascii="Times New Roman" w:hAnsi="Times New Roman" w:cs="Times New Roman"/>
          <w:sz w:val="24"/>
          <w:szCs w:val="24"/>
          <w:vertAlign w:val="superscript"/>
        </w:rPr>
        <w:t>2</w:t>
      </w:r>
      <w:r w:rsidR="00C74C98" w:rsidRPr="00D7052D">
        <w:rPr>
          <w:rFonts w:ascii="Times New Roman" w:hAnsi="Times New Roman" w:cs="Times New Roman"/>
          <w:sz w:val="24"/>
          <w:szCs w:val="24"/>
          <w:vertAlign w:val="superscript"/>
        </w:rPr>
        <w:t xml:space="preserve"> </w:t>
      </w:r>
      <w:r w:rsidRPr="00D7052D">
        <w:rPr>
          <w:rFonts w:ascii="Times New Roman" w:hAnsi="Times New Roman" w:cs="Times New Roman"/>
          <w:sz w:val="24"/>
          <w:szCs w:val="24"/>
        </w:rPr>
        <w:t>=</w:t>
      </w:r>
      <w:r w:rsidR="00C74C98" w:rsidRPr="00D7052D">
        <w:rPr>
          <w:rFonts w:ascii="Times New Roman" w:hAnsi="Times New Roman" w:cs="Times New Roman"/>
          <w:sz w:val="24"/>
          <w:szCs w:val="24"/>
        </w:rPr>
        <w:t xml:space="preserve"> </w:t>
      </w:r>
      <w:r w:rsidR="00C5419C" w:rsidRPr="00D7052D">
        <w:rPr>
          <w:rFonts w:ascii="Times New Roman" w:hAnsi="Times New Roman" w:cs="Times New Roman"/>
          <w:sz w:val="24"/>
          <w:szCs w:val="24"/>
        </w:rPr>
        <w:t>6</w:t>
      </w:r>
      <w:r w:rsidRPr="00D7052D">
        <w:rPr>
          <w:rFonts w:ascii="Times New Roman" w:hAnsi="Times New Roman" w:cs="Times New Roman"/>
          <w:sz w:val="24"/>
          <w:szCs w:val="24"/>
        </w:rPr>
        <w:t>.</w:t>
      </w:r>
      <w:r w:rsidR="00C5419C" w:rsidRPr="00D7052D">
        <w:rPr>
          <w:rFonts w:ascii="Times New Roman" w:hAnsi="Times New Roman" w:cs="Times New Roman"/>
          <w:sz w:val="24"/>
          <w:szCs w:val="24"/>
        </w:rPr>
        <w:t>82</w:t>
      </w:r>
      <w:r w:rsidRPr="00D7052D">
        <w:rPr>
          <w:rFonts w:ascii="Times New Roman" w:hAnsi="Times New Roman" w:cs="Times New Roman"/>
          <w:sz w:val="24"/>
          <w:szCs w:val="24"/>
        </w:rPr>
        <w:t>,</w:t>
      </w:r>
      <w:r w:rsidR="00C5419C" w:rsidRPr="00D7052D">
        <w:rPr>
          <w:rFonts w:ascii="Times New Roman" w:hAnsi="Times New Roman" w:cs="Times New Roman"/>
          <w:sz w:val="24"/>
          <w:szCs w:val="24"/>
        </w:rPr>
        <w:t xml:space="preserve"> </w:t>
      </w:r>
      <w:proofErr w:type="spellStart"/>
      <w:r w:rsidR="00C5419C" w:rsidRPr="00D7052D">
        <w:rPr>
          <w:rFonts w:ascii="Times New Roman" w:hAnsi="Times New Roman" w:cs="Times New Roman"/>
          <w:sz w:val="24"/>
          <w:szCs w:val="24"/>
        </w:rPr>
        <w:t>df</w:t>
      </w:r>
      <w:proofErr w:type="spellEnd"/>
      <w:r w:rsidR="00C74C98" w:rsidRPr="00D7052D">
        <w:rPr>
          <w:rFonts w:ascii="Times New Roman" w:hAnsi="Times New Roman" w:cs="Times New Roman"/>
          <w:sz w:val="24"/>
          <w:szCs w:val="24"/>
        </w:rPr>
        <w:t xml:space="preserve"> </w:t>
      </w:r>
      <w:r w:rsidRPr="00D7052D">
        <w:rPr>
          <w:rFonts w:ascii="Times New Roman" w:hAnsi="Times New Roman" w:cs="Times New Roman"/>
          <w:i/>
          <w:sz w:val="24"/>
          <w:szCs w:val="24"/>
        </w:rPr>
        <w:t>=</w:t>
      </w:r>
      <w:r w:rsidR="00C74C98" w:rsidRPr="00D7052D">
        <w:rPr>
          <w:rFonts w:ascii="Times New Roman" w:hAnsi="Times New Roman" w:cs="Times New Roman"/>
          <w:i/>
          <w:sz w:val="24"/>
          <w:szCs w:val="24"/>
        </w:rPr>
        <w:t xml:space="preserve"> </w:t>
      </w:r>
      <w:r w:rsidR="00C5419C" w:rsidRPr="00D7052D">
        <w:rPr>
          <w:rFonts w:ascii="Times New Roman" w:hAnsi="Times New Roman" w:cs="Times New Roman"/>
          <w:sz w:val="24"/>
          <w:szCs w:val="24"/>
        </w:rPr>
        <w:t>1</w:t>
      </w:r>
      <w:r w:rsidRPr="00D7052D">
        <w:rPr>
          <w:rFonts w:ascii="Times New Roman" w:hAnsi="Times New Roman" w:cs="Times New Roman"/>
          <w:sz w:val="24"/>
          <w:szCs w:val="24"/>
        </w:rPr>
        <w:t xml:space="preserve">, </w:t>
      </w:r>
      <w:r w:rsidRPr="00D7052D">
        <w:rPr>
          <w:rFonts w:ascii="Times New Roman" w:hAnsi="Times New Roman" w:cs="Times New Roman"/>
          <w:i/>
          <w:sz w:val="24"/>
          <w:szCs w:val="24"/>
        </w:rPr>
        <w:t>p</w:t>
      </w:r>
      <w:r w:rsidR="00C74C98" w:rsidRPr="00D7052D">
        <w:rPr>
          <w:rFonts w:ascii="Times New Roman" w:hAnsi="Times New Roman" w:cs="Times New Roman"/>
          <w:i/>
          <w:sz w:val="24"/>
          <w:szCs w:val="24"/>
        </w:rPr>
        <w:t xml:space="preserve"> </w:t>
      </w:r>
      <w:r w:rsidR="00C5419C" w:rsidRPr="00D7052D">
        <w:rPr>
          <w:rFonts w:ascii="Times New Roman" w:hAnsi="Times New Roman" w:cs="Times New Roman"/>
          <w:sz w:val="24"/>
          <w:szCs w:val="24"/>
        </w:rPr>
        <w:t>&lt;</w:t>
      </w:r>
      <w:r w:rsidR="00C74C98" w:rsidRPr="00D7052D">
        <w:rPr>
          <w:rFonts w:ascii="Times New Roman" w:hAnsi="Times New Roman" w:cs="Times New Roman"/>
          <w:sz w:val="24"/>
          <w:szCs w:val="24"/>
        </w:rPr>
        <w:t xml:space="preserve"> </w:t>
      </w:r>
      <w:r w:rsidRPr="00D7052D">
        <w:rPr>
          <w:rFonts w:ascii="Times New Roman" w:hAnsi="Times New Roman" w:cs="Times New Roman"/>
          <w:sz w:val="24"/>
          <w:szCs w:val="24"/>
        </w:rPr>
        <w:t xml:space="preserve">.01). </w:t>
      </w:r>
      <w:r w:rsidR="00C5419C" w:rsidRPr="00D7052D">
        <w:rPr>
          <w:rFonts w:ascii="Times New Roman" w:hAnsi="Times New Roman" w:cs="Times New Roman"/>
          <w:sz w:val="24"/>
          <w:szCs w:val="24"/>
        </w:rPr>
        <w:t>C</w:t>
      </w:r>
      <w:r w:rsidRPr="00D7052D">
        <w:rPr>
          <w:rFonts w:ascii="Times New Roman" w:hAnsi="Times New Roman" w:cs="Times New Roman"/>
          <w:sz w:val="24"/>
          <w:szCs w:val="24"/>
        </w:rPr>
        <w:t xml:space="preserve">ompared to males, females </w:t>
      </w:r>
      <w:r w:rsidR="00C5419C" w:rsidRPr="00D7052D">
        <w:rPr>
          <w:rFonts w:ascii="Times New Roman" w:hAnsi="Times New Roman" w:cs="Times New Roman"/>
          <w:sz w:val="24"/>
          <w:szCs w:val="24"/>
        </w:rPr>
        <w:t xml:space="preserve">also </w:t>
      </w:r>
      <w:r w:rsidRPr="00D7052D">
        <w:rPr>
          <w:rFonts w:ascii="Times New Roman" w:hAnsi="Times New Roman" w:cs="Times New Roman"/>
          <w:sz w:val="24"/>
          <w:szCs w:val="24"/>
        </w:rPr>
        <w:t>experienced greater depressive symptoms at time 1 (Χ</w:t>
      </w:r>
      <w:r w:rsidRPr="00D7052D">
        <w:rPr>
          <w:rFonts w:ascii="Times New Roman" w:hAnsi="Times New Roman" w:cs="Times New Roman"/>
          <w:sz w:val="24"/>
          <w:szCs w:val="24"/>
          <w:vertAlign w:val="superscript"/>
        </w:rPr>
        <w:t>2</w:t>
      </w:r>
      <w:r w:rsidR="00C74C98" w:rsidRPr="00D7052D">
        <w:rPr>
          <w:rFonts w:ascii="Times New Roman" w:hAnsi="Times New Roman" w:cs="Times New Roman"/>
          <w:sz w:val="24"/>
          <w:szCs w:val="24"/>
          <w:vertAlign w:val="superscript"/>
        </w:rPr>
        <w:t xml:space="preserve"> </w:t>
      </w:r>
      <w:r w:rsidR="00C5419C" w:rsidRPr="00D7052D">
        <w:rPr>
          <w:rFonts w:ascii="Times New Roman" w:hAnsi="Times New Roman" w:cs="Times New Roman"/>
          <w:sz w:val="24"/>
          <w:szCs w:val="24"/>
        </w:rPr>
        <w:t>=</w:t>
      </w:r>
      <w:r w:rsidR="00C74C98" w:rsidRPr="00D7052D">
        <w:rPr>
          <w:rFonts w:ascii="Times New Roman" w:hAnsi="Times New Roman" w:cs="Times New Roman"/>
          <w:sz w:val="24"/>
          <w:szCs w:val="24"/>
        </w:rPr>
        <w:t xml:space="preserve"> </w:t>
      </w:r>
      <w:r w:rsidR="00C5419C" w:rsidRPr="00D7052D">
        <w:rPr>
          <w:rFonts w:ascii="Times New Roman" w:hAnsi="Times New Roman" w:cs="Times New Roman"/>
          <w:sz w:val="24"/>
          <w:szCs w:val="24"/>
        </w:rPr>
        <w:t>1</w:t>
      </w:r>
      <w:r w:rsidRPr="00D7052D">
        <w:rPr>
          <w:rFonts w:ascii="Times New Roman" w:hAnsi="Times New Roman" w:cs="Times New Roman"/>
          <w:sz w:val="24"/>
          <w:szCs w:val="24"/>
        </w:rPr>
        <w:t>3.</w:t>
      </w:r>
      <w:r w:rsidR="00C5419C" w:rsidRPr="00D7052D">
        <w:rPr>
          <w:rFonts w:ascii="Times New Roman" w:hAnsi="Times New Roman" w:cs="Times New Roman"/>
          <w:sz w:val="24"/>
          <w:szCs w:val="24"/>
        </w:rPr>
        <w:t>09</w:t>
      </w:r>
      <w:r w:rsidRPr="00D7052D">
        <w:rPr>
          <w:rFonts w:ascii="Times New Roman" w:hAnsi="Times New Roman" w:cs="Times New Roman"/>
          <w:sz w:val="24"/>
          <w:szCs w:val="24"/>
        </w:rPr>
        <w:t xml:space="preserve">, </w:t>
      </w:r>
      <w:proofErr w:type="spellStart"/>
      <w:proofErr w:type="gramStart"/>
      <w:r w:rsidR="00C5419C" w:rsidRPr="00D7052D">
        <w:rPr>
          <w:rFonts w:ascii="Times New Roman" w:hAnsi="Times New Roman" w:cs="Times New Roman"/>
          <w:sz w:val="24"/>
          <w:szCs w:val="24"/>
        </w:rPr>
        <w:t>df</w:t>
      </w:r>
      <w:proofErr w:type="spellEnd"/>
      <w:proofErr w:type="gramEnd"/>
      <w:r w:rsidR="00C74C98" w:rsidRPr="00D7052D">
        <w:rPr>
          <w:rFonts w:ascii="Times New Roman" w:hAnsi="Times New Roman" w:cs="Times New Roman"/>
          <w:sz w:val="24"/>
          <w:szCs w:val="24"/>
        </w:rPr>
        <w:t xml:space="preserve"> </w:t>
      </w:r>
      <w:r w:rsidRPr="00D7052D">
        <w:rPr>
          <w:rFonts w:ascii="Times New Roman" w:hAnsi="Times New Roman" w:cs="Times New Roman"/>
          <w:i/>
          <w:sz w:val="24"/>
          <w:szCs w:val="24"/>
        </w:rPr>
        <w:t>=</w:t>
      </w:r>
      <w:r w:rsidR="00C74C98" w:rsidRPr="00D7052D">
        <w:rPr>
          <w:rFonts w:ascii="Times New Roman" w:hAnsi="Times New Roman" w:cs="Times New Roman"/>
          <w:i/>
          <w:sz w:val="24"/>
          <w:szCs w:val="24"/>
        </w:rPr>
        <w:t xml:space="preserve"> </w:t>
      </w:r>
      <w:r w:rsidR="00C5419C" w:rsidRPr="00D7052D">
        <w:rPr>
          <w:rFonts w:ascii="Times New Roman" w:hAnsi="Times New Roman" w:cs="Times New Roman"/>
          <w:sz w:val="24"/>
          <w:szCs w:val="24"/>
        </w:rPr>
        <w:t>1</w:t>
      </w:r>
      <w:r w:rsidRPr="00D7052D">
        <w:rPr>
          <w:rFonts w:ascii="Times New Roman" w:hAnsi="Times New Roman" w:cs="Times New Roman"/>
          <w:sz w:val="24"/>
          <w:szCs w:val="24"/>
        </w:rPr>
        <w:t xml:space="preserve">, </w:t>
      </w:r>
      <w:r w:rsidRPr="00D7052D">
        <w:rPr>
          <w:rFonts w:ascii="Times New Roman" w:hAnsi="Times New Roman" w:cs="Times New Roman"/>
          <w:i/>
          <w:sz w:val="24"/>
          <w:szCs w:val="24"/>
        </w:rPr>
        <w:t>p</w:t>
      </w:r>
      <w:r w:rsidR="00C74C98" w:rsidRPr="00D7052D">
        <w:rPr>
          <w:rFonts w:ascii="Times New Roman" w:hAnsi="Times New Roman" w:cs="Times New Roman"/>
          <w:i/>
          <w:sz w:val="24"/>
          <w:szCs w:val="24"/>
        </w:rPr>
        <w:t xml:space="preserve"> </w:t>
      </w:r>
      <w:r w:rsidRPr="00D7052D">
        <w:rPr>
          <w:rFonts w:ascii="Times New Roman" w:hAnsi="Times New Roman" w:cs="Times New Roman"/>
          <w:sz w:val="24"/>
          <w:szCs w:val="24"/>
        </w:rPr>
        <w:t>&lt;</w:t>
      </w:r>
      <w:r w:rsidR="00C74C98" w:rsidRPr="00D7052D">
        <w:rPr>
          <w:rFonts w:ascii="Times New Roman" w:hAnsi="Times New Roman" w:cs="Times New Roman"/>
          <w:sz w:val="24"/>
          <w:szCs w:val="24"/>
        </w:rPr>
        <w:t xml:space="preserve"> </w:t>
      </w:r>
      <w:r w:rsidRPr="00D7052D">
        <w:rPr>
          <w:rFonts w:ascii="Times New Roman" w:hAnsi="Times New Roman" w:cs="Times New Roman"/>
          <w:sz w:val="24"/>
          <w:szCs w:val="24"/>
        </w:rPr>
        <w:t>.001) and at time 2 (Χ</w:t>
      </w:r>
      <w:r w:rsidRPr="00D7052D">
        <w:rPr>
          <w:rFonts w:ascii="Times New Roman" w:hAnsi="Times New Roman" w:cs="Times New Roman"/>
          <w:sz w:val="24"/>
          <w:szCs w:val="24"/>
          <w:vertAlign w:val="superscript"/>
        </w:rPr>
        <w:t>2</w:t>
      </w:r>
      <w:r w:rsidR="00C74C98" w:rsidRPr="00D7052D">
        <w:rPr>
          <w:rFonts w:ascii="Times New Roman" w:hAnsi="Times New Roman" w:cs="Times New Roman"/>
          <w:sz w:val="24"/>
          <w:szCs w:val="24"/>
          <w:vertAlign w:val="superscript"/>
        </w:rPr>
        <w:t xml:space="preserve"> </w:t>
      </w:r>
      <w:r w:rsidRPr="00D7052D">
        <w:rPr>
          <w:rFonts w:ascii="Times New Roman" w:hAnsi="Times New Roman" w:cs="Times New Roman"/>
          <w:sz w:val="24"/>
          <w:szCs w:val="24"/>
        </w:rPr>
        <w:t>=</w:t>
      </w:r>
      <w:r w:rsidR="00C74C98" w:rsidRPr="00D7052D">
        <w:rPr>
          <w:rFonts w:ascii="Times New Roman" w:hAnsi="Times New Roman" w:cs="Times New Roman"/>
          <w:sz w:val="24"/>
          <w:szCs w:val="24"/>
        </w:rPr>
        <w:t xml:space="preserve"> </w:t>
      </w:r>
      <w:r w:rsidR="00C5419C" w:rsidRPr="00D7052D">
        <w:rPr>
          <w:rFonts w:ascii="Times New Roman" w:hAnsi="Times New Roman" w:cs="Times New Roman"/>
          <w:sz w:val="24"/>
          <w:szCs w:val="24"/>
        </w:rPr>
        <w:t>8</w:t>
      </w:r>
      <w:r w:rsidRPr="00D7052D">
        <w:rPr>
          <w:rFonts w:ascii="Times New Roman" w:hAnsi="Times New Roman" w:cs="Times New Roman"/>
          <w:sz w:val="24"/>
          <w:szCs w:val="24"/>
        </w:rPr>
        <w:t>.</w:t>
      </w:r>
      <w:r w:rsidR="00C5419C" w:rsidRPr="00D7052D">
        <w:rPr>
          <w:rFonts w:ascii="Times New Roman" w:hAnsi="Times New Roman" w:cs="Times New Roman"/>
          <w:sz w:val="24"/>
          <w:szCs w:val="24"/>
        </w:rPr>
        <w:t>7</w:t>
      </w:r>
      <w:r w:rsidRPr="00D7052D">
        <w:rPr>
          <w:rFonts w:ascii="Times New Roman" w:hAnsi="Times New Roman" w:cs="Times New Roman"/>
          <w:sz w:val="24"/>
          <w:szCs w:val="24"/>
        </w:rPr>
        <w:t xml:space="preserve">, </w:t>
      </w:r>
      <w:proofErr w:type="spellStart"/>
      <w:r w:rsidR="00C5419C" w:rsidRPr="00D7052D">
        <w:rPr>
          <w:rFonts w:ascii="Times New Roman" w:hAnsi="Times New Roman" w:cs="Times New Roman"/>
          <w:sz w:val="24"/>
          <w:szCs w:val="24"/>
        </w:rPr>
        <w:t>df</w:t>
      </w:r>
      <w:proofErr w:type="spellEnd"/>
      <w:r w:rsidR="00C74C98" w:rsidRPr="00D7052D">
        <w:rPr>
          <w:rFonts w:ascii="Times New Roman" w:hAnsi="Times New Roman" w:cs="Times New Roman"/>
          <w:sz w:val="24"/>
          <w:szCs w:val="24"/>
        </w:rPr>
        <w:t xml:space="preserve"> </w:t>
      </w:r>
      <w:r w:rsidRPr="00D7052D">
        <w:rPr>
          <w:rFonts w:ascii="Times New Roman" w:hAnsi="Times New Roman" w:cs="Times New Roman"/>
          <w:i/>
          <w:sz w:val="24"/>
          <w:szCs w:val="24"/>
        </w:rPr>
        <w:t>=</w:t>
      </w:r>
      <w:r w:rsidR="00C74C98" w:rsidRPr="00D7052D">
        <w:rPr>
          <w:rFonts w:ascii="Times New Roman" w:hAnsi="Times New Roman" w:cs="Times New Roman"/>
          <w:i/>
          <w:sz w:val="24"/>
          <w:szCs w:val="24"/>
        </w:rPr>
        <w:t xml:space="preserve"> </w:t>
      </w:r>
      <w:r w:rsidR="00C5419C" w:rsidRPr="00D7052D">
        <w:rPr>
          <w:rFonts w:ascii="Times New Roman" w:hAnsi="Times New Roman" w:cs="Times New Roman"/>
          <w:sz w:val="24"/>
          <w:szCs w:val="24"/>
        </w:rPr>
        <w:t>1</w:t>
      </w:r>
      <w:r w:rsidRPr="00D7052D">
        <w:rPr>
          <w:rFonts w:ascii="Times New Roman" w:hAnsi="Times New Roman" w:cs="Times New Roman"/>
          <w:sz w:val="24"/>
          <w:szCs w:val="24"/>
        </w:rPr>
        <w:t xml:space="preserve">, </w:t>
      </w:r>
      <w:r w:rsidRPr="00D7052D">
        <w:rPr>
          <w:rFonts w:ascii="Times New Roman" w:hAnsi="Times New Roman" w:cs="Times New Roman"/>
          <w:i/>
          <w:sz w:val="24"/>
          <w:szCs w:val="24"/>
        </w:rPr>
        <w:t>p</w:t>
      </w:r>
      <w:r w:rsidR="00C74C98" w:rsidRPr="00D7052D">
        <w:rPr>
          <w:rFonts w:ascii="Times New Roman" w:hAnsi="Times New Roman" w:cs="Times New Roman"/>
          <w:i/>
          <w:sz w:val="24"/>
          <w:szCs w:val="24"/>
        </w:rPr>
        <w:t xml:space="preserve"> </w:t>
      </w:r>
      <w:r w:rsidR="00C5419C" w:rsidRPr="00D7052D">
        <w:rPr>
          <w:rFonts w:ascii="Times New Roman" w:hAnsi="Times New Roman" w:cs="Times New Roman"/>
          <w:i/>
          <w:sz w:val="24"/>
          <w:szCs w:val="24"/>
        </w:rPr>
        <w:t>&lt;</w:t>
      </w:r>
      <w:r w:rsidR="00C74C98" w:rsidRPr="00D7052D">
        <w:rPr>
          <w:rFonts w:ascii="Times New Roman" w:hAnsi="Times New Roman" w:cs="Times New Roman"/>
          <w:i/>
          <w:sz w:val="24"/>
          <w:szCs w:val="24"/>
        </w:rPr>
        <w:t xml:space="preserve"> </w:t>
      </w:r>
      <w:r w:rsidRPr="00D7052D">
        <w:rPr>
          <w:rFonts w:ascii="Times New Roman" w:hAnsi="Times New Roman" w:cs="Times New Roman"/>
          <w:sz w:val="24"/>
          <w:szCs w:val="24"/>
        </w:rPr>
        <w:t xml:space="preserve">.01). </w:t>
      </w:r>
      <w:r w:rsidR="00CB6CF2" w:rsidRPr="00D7052D">
        <w:rPr>
          <w:rFonts w:ascii="Times New Roman" w:hAnsi="Times New Roman" w:cs="Times New Roman"/>
          <w:sz w:val="24"/>
          <w:szCs w:val="24"/>
        </w:rPr>
        <w:t>Apart fr</w:t>
      </w:r>
      <w:r w:rsidR="001F039F" w:rsidRPr="00D7052D">
        <w:rPr>
          <w:rFonts w:ascii="Times New Roman" w:hAnsi="Times New Roman" w:cs="Times New Roman"/>
          <w:sz w:val="24"/>
          <w:szCs w:val="24"/>
        </w:rPr>
        <w:t>om</w:t>
      </w:r>
      <w:r w:rsidR="00CB6CF2" w:rsidRPr="00D7052D">
        <w:rPr>
          <w:rFonts w:ascii="Times New Roman" w:hAnsi="Times New Roman" w:cs="Times New Roman"/>
          <w:sz w:val="24"/>
          <w:szCs w:val="24"/>
        </w:rPr>
        <w:t xml:space="preserve"> time 2 insomnia symptoms, the standard deviation was significantly higher in females compared to males for time 1 insomnia and depression and time 2 depression (Χ</w:t>
      </w:r>
      <w:r w:rsidR="00CB6CF2" w:rsidRPr="00D7052D">
        <w:rPr>
          <w:rFonts w:ascii="Times New Roman" w:hAnsi="Times New Roman" w:cs="Times New Roman"/>
          <w:sz w:val="24"/>
          <w:szCs w:val="24"/>
          <w:vertAlign w:val="superscript"/>
        </w:rPr>
        <w:t>2</w:t>
      </w:r>
      <w:r w:rsidR="00CB6CF2" w:rsidRPr="00D7052D">
        <w:rPr>
          <w:rFonts w:ascii="Times New Roman" w:hAnsi="Times New Roman" w:cs="Times New Roman"/>
          <w:sz w:val="24"/>
          <w:szCs w:val="24"/>
        </w:rPr>
        <w:t xml:space="preserve"> = 4.74, 5.91, 6.57, p=.02, .02 and .01, respectively). </w:t>
      </w:r>
      <w:r w:rsidRPr="00D7052D">
        <w:rPr>
          <w:rFonts w:ascii="Times New Roman" w:hAnsi="Times New Roman" w:cs="Times New Roman"/>
          <w:sz w:val="24"/>
          <w:szCs w:val="24"/>
        </w:rPr>
        <w:t xml:space="preserve">There were </w:t>
      </w:r>
      <w:r w:rsidR="00C5419C" w:rsidRPr="00D7052D">
        <w:rPr>
          <w:rFonts w:ascii="Times New Roman" w:hAnsi="Times New Roman" w:cs="Times New Roman"/>
          <w:sz w:val="24"/>
          <w:szCs w:val="24"/>
        </w:rPr>
        <w:t xml:space="preserve">no </w:t>
      </w:r>
      <w:r w:rsidRPr="00D7052D">
        <w:rPr>
          <w:rFonts w:ascii="Times New Roman" w:hAnsi="Times New Roman" w:cs="Times New Roman"/>
          <w:sz w:val="24"/>
          <w:szCs w:val="24"/>
        </w:rPr>
        <w:t xml:space="preserve">significant </w:t>
      </w:r>
      <w:proofErr w:type="spellStart"/>
      <w:r w:rsidRPr="00D7052D">
        <w:rPr>
          <w:rFonts w:ascii="Times New Roman" w:hAnsi="Times New Roman" w:cs="Times New Roman"/>
          <w:sz w:val="24"/>
          <w:szCs w:val="24"/>
        </w:rPr>
        <w:t>zygosity</w:t>
      </w:r>
      <w:proofErr w:type="spellEnd"/>
      <w:r w:rsidRPr="00D7052D">
        <w:rPr>
          <w:rFonts w:ascii="Times New Roman" w:hAnsi="Times New Roman" w:cs="Times New Roman"/>
          <w:sz w:val="24"/>
          <w:szCs w:val="24"/>
        </w:rPr>
        <w:t xml:space="preserve"> differences </w:t>
      </w:r>
      <w:r w:rsidR="00C5419C" w:rsidRPr="00D7052D">
        <w:rPr>
          <w:rFonts w:ascii="Times New Roman" w:hAnsi="Times New Roman" w:cs="Times New Roman"/>
          <w:sz w:val="24"/>
          <w:szCs w:val="24"/>
        </w:rPr>
        <w:t xml:space="preserve">for any of the variables. </w:t>
      </w:r>
      <w:r w:rsidR="00916B34" w:rsidRPr="00D7052D">
        <w:rPr>
          <w:rFonts w:ascii="Times New Roman" w:hAnsi="Times New Roman" w:cs="Times New Roman"/>
          <w:sz w:val="24"/>
          <w:szCs w:val="24"/>
        </w:rPr>
        <w:t>C</w:t>
      </w:r>
      <w:r w:rsidR="00C5419C" w:rsidRPr="00D7052D">
        <w:rPr>
          <w:rFonts w:ascii="Times New Roman" w:hAnsi="Times New Roman" w:cs="Times New Roman"/>
          <w:sz w:val="24"/>
          <w:szCs w:val="24"/>
        </w:rPr>
        <w:t>ompar</w:t>
      </w:r>
      <w:r w:rsidR="00916B34" w:rsidRPr="00D7052D">
        <w:rPr>
          <w:rFonts w:ascii="Times New Roman" w:hAnsi="Times New Roman" w:cs="Times New Roman"/>
          <w:sz w:val="24"/>
          <w:szCs w:val="24"/>
        </w:rPr>
        <w:t>ing</w:t>
      </w:r>
      <w:r w:rsidR="00C5419C" w:rsidRPr="00D7052D">
        <w:rPr>
          <w:rFonts w:ascii="Times New Roman" w:hAnsi="Times New Roman" w:cs="Times New Roman"/>
          <w:sz w:val="24"/>
          <w:szCs w:val="24"/>
        </w:rPr>
        <w:t xml:space="preserve"> twins and siblings, there </w:t>
      </w:r>
      <w:r w:rsidR="00916B34" w:rsidRPr="00D7052D">
        <w:rPr>
          <w:rFonts w:ascii="Times New Roman" w:hAnsi="Times New Roman" w:cs="Times New Roman"/>
          <w:sz w:val="24"/>
          <w:szCs w:val="24"/>
        </w:rPr>
        <w:t>we</w:t>
      </w:r>
      <w:r w:rsidR="00C5419C" w:rsidRPr="00D7052D">
        <w:rPr>
          <w:rFonts w:ascii="Times New Roman" w:hAnsi="Times New Roman" w:cs="Times New Roman"/>
          <w:sz w:val="24"/>
          <w:szCs w:val="24"/>
        </w:rPr>
        <w:t>re no significant differences in m</w:t>
      </w:r>
      <w:r w:rsidR="00A8080E" w:rsidRPr="00D7052D">
        <w:rPr>
          <w:rFonts w:ascii="Times New Roman" w:hAnsi="Times New Roman" w:cs="Times New Roman"/>
          <w:sz w:val="24"/>
          <w:szCs w:val="24"/>
        </w:rPr>
        <w:t>e</w:t>
      </w:r>
      <w:r w:rsidR="00C5419C" w:rsidRPr="00D7052D">
        <w:rPr>
          <w:rFonts w:ascii="Times New Roman" w:hAnsi="Times New Roman" w:cs="Times New Roman"/>
          <w:sz w:val="24"/>
          <w:szCs w:val="24"/>
        </w:rPr>
        <w:t>ans and s</w:t>
      </w:r>
      <w:r w:rsidR="00916B34" w:rsidRPr="00D7052D">
        <w:rPr>
          <w:rFonts w:ascii="Times New Roman" w:hAnsi="Times New Roman" w:cs="Times New Roman"/>
          <w:sz w:val="24"/>
          <w:szCs w:val="24"/>
        </w:rPr>
        <w:t xml:space="preserve">tandard </w:t>
      </w:r>
      <w:r w:rsidR="00C5419C" w:rsidRPr="00D7052D">
        <w:rPr>
          <w:rFonts w:ascii="Times New Roman" w:hAnsi="Times New Roman" w:cs="Times New Roman"/>
          <w:sz w:val="24"/>
          <w:szCs w:val="24"/>
        </w:rPr>
        <w:t>d</w:t>
      </w:r>
      <w:r w:rsidR="00916B34" w:rsidRPr="00D7052D">
        <w:rPr>
          <w:rFonts w:ascii="Times New Roman" w:hAnsi="Times New Roman" w:cs="Times New Roman"/>
          <w:sz w:val="24"/>
          <w:szCs w:val="24"/>
        </w:rPr>
        <w:t xml:space="preserve">eviations, apart from </w:t>
      </w:r>
      <w:r w:rsidRPr="00D7052D">
        <w:rPr>
          <w:rFonts w:ascii="Times New Roman" w:hAnsi="Times New Roman" w:cs="Times New Roman"/>
          <w:sz w:val="24"/>
          <w:szCs w:val="24"/>
        </w:rPr>
        <w:t xml:space="preserve">depression </w:t>
      </w:r>
      <w:r w:rsidR="00D83C20" w:rsidRPr="00D7052D">
        <w:rPr>
          <w:rFonts w:ascii="Times New Roman" w:hAnsi="Times New Roman" w:cs="Times New Roman"/>
          <w:sz w:val="24"/>
          <w:szCs w:val="24"/>
        </w:rPr>
        <w:t xml:space="preserve">symptoms </w:t>
      </w:r>
      <w:r w:rsidRPr="00D7052D">
        <w:rPr>
          <w:rFonts w:ascii="Times New Roman" w:hAnsi="Times New Roman" w:cs="Times New Roman"/>
          <w:sz w:val="24"/>
          <w:szCs w:val="24"/>
        </w:rPr>
        <w:t xml:space="preserve">at time 2 </w:t>
      </w:r>
      <w:r w:rsidR="00916B34" w:rsidRPr="00D7052D">
        <w:rPr>
          <w:rFonts w:ascii="Times New Roman" w:hAnsi="Times New Roman" w:cs="Times New Roman"/>
          <w:sz w:val="24"/>
          <w:szCs w:val="24"/>
        </w:rPr>
        <w:t>which showed a lower mean (</w:t>
      </w:r>
      <w:r w:rsidRPr="00D7052D">
        <w:rPr>
          <w:rFonts w:ascii="Times New Roman" w:hAnsi="Times New Roman" w:cs="Times New Roman"/>
          <w:sz w:val="24"/>
          <w:szCs w:val="24"/>
        </w:rPr>
        <w:t>Χ</w:t>
      </w:r>
      <w:r w:rsidRPr="00D7052D">
        <w:rPr>
          <w:rFonts w:ascii="Times New Roman" w:hAnsi="Times New Roman" w:cs="Times New Roman"/>
          <w:sz w:val="24"/>
          <w:szCs w:val="24"/>
          <w:vertAlign w:val="superscript"/>
        </w:rPr>
        <w:t>2</w:t>
      </w:r>
      <w:r w:rsidR="00C74C98" w:rsidRPr="00D7052D">
        <w:rPr>
          <w:rFonts w:ascii="Times New Roman" w:hAnsi="Times New Roman" w:cs="Times New Roman"/>
          <w:sz w:val="24"/>
          <w:szCs w:val="24"/>
          <w:vertAlign w:val="superscript"/>
        </w:rPr>
        <w:t xml:space="preserve"> </w:t>
      </w:r>
      <w:r w:rsidRPr="00D7052D">
        <w:rPr>
          <w:rFonts w:ascii="Times New Roman" w:hAnsi="Times New Roman" w:cs="Times New Roman"/>
          <w:sz w:val="24"/>
          <w:szCs w:val="24"/>
        </w:rPr>
        <w:t>=</w:t>
      </w:r>
      <w:r w:rsidR="00C74C98" w:rsidRPr="00D7052D">
        <w:rPr>
          <w:rFonts w:ascii="Times New Roman" w:hAnsi="Times New Roman" w:cs="Times New Roman"/>
          <w:sz w:val="24"/>
          <w:szCs w:val="24"/>
        </w:rPr>
        <w:t xml:space="preserve"> </w:t>
      </w:r>
      <w:r w:rsidR="00916B34" w:rsidRPr="00D7052D">
        <w:rPr>
          <w:rFonts w:ascii="Times New Roman" w:hAnsi="Times New Roman" w:cs="Times New Roman"/>
          <w:sz w:val="24"/>
          <w:szCs w:val="24"/>
        </w:rPr>
        <w:t>5</w:t>
      </w:r>
      <w:r w:rsidRPr="00D7052D">
        <w:rPr>
          <w:rFonts w:ascii="Times New Roman" w:hAnsi="Times New Roman" w:cs="Times New Roman"/>
          <w:sz w:val="24"/>
          <w:szCs w:val="24"/>
        </w:rPr>
        <w:t>.</w:t>
      </w:r>
      <w:r w:rsidR="00916B34" w:rsidRPr="00D7052D">
        <w:rPr>
          <w:rFonts w:ascii="Times New Roman" w:hAnsi="Times New Roman" w:cs="Times New Roman"/>
          <w:sz w:val="24"/>
          <w:szCs w:val="24"/>
        </w:rPr>
        <w:t>95</w:t>
      </w:r>
      <w:r w:rsidRPr="00D7052D">
        <w:rPr>
          <w:rFonts w:ascii="Times New Roman" w:hAnsi="Times New Roman" w:cs="Times New Roman"/>
          <w:sz w:val="24"/>
          <w:szCs w:val="24"/>
        </w:rPr>
        <w:t xml:space="preserve">, </w:t>
      </w:r>
      <w:proofErr w:type="spellStart"/>
      <w:r w:rsidR="00916B34" w:rsidRPr="00D7052D">
        <w:rPr>
          <w:rFonts w:ascii="Times New Roman" w:hAnsi="Times New Roman" w:cs="Times New Roman"/>
          <w:sz w:val="24"/>
          <w:szCs w:val="24"/>
        </w:rPr>
        <w:t>df</w:t>
      </w:r>
      <w:proofErr w:type="spellEnd"/>
      <w:r w:rsidR="00C74C98" w:rsidRPr="00D7052D">
        <w:rPr>
          <w:rFonts w:ascii="Times New Roman" w:hAnsi="Times New Roman" w:cs="Times New Roman"/>
          <w:sz w:val="24"/>
          <w:szCs w:val="24"/>
        </w:rPr>
        <w:t xml:space="preserve"> </w:t>
      </w:r>
      <w:r w:rsidRPr="00D7052D">
        <w:rPr>
          <w:rFonts w:ascii="Times New Roman" w:hAnsi="Times New Roman" w:cs="Times New Roman"/>
          <w:i/>
          <w:sz w:val="24"/>
          <w:szCs w:val="24"/>
        </w:rPr>
        <w:t>=</w:t>
      </w:r>
      <w:r w:rsidR="00C74C98" w:rsidRPr="00D7052D">
        <w:rPr>
          <w:rFonts w:ascii="Times New Roman" w:hAnsi="Times New Roman" w:cs="Times New Roman"/>
          <w:i/>
          <w:sz w:val="24"/>
          <w:szCs w:val="24"/>
        </w:rPr>
        <w:t xml:space="preserve"> </w:t>
      </w:r>
      <w:r w:rsidR="00916B34" w:rsidRPr="00D7052D">
        <w:rPr>
          <w:rFonts w:ascii="Times New Roman" w:hAnsi="Times New Roman" w:cs="Times New Roman"/>
          <w:sz w:val="24"/>
          <w:szCs w:val="24"/>
        </w:rPr>
        <w:t>1</w:t>
      </w:r>
      <w:r w:rsidRPr="00D7052D">
        <w:rPr>
          <w:rFonts w:ascii="Times New Roman" w:hAnsi="Times New Roman" w:cs="Times New Roman"/>
          <w:sz w:val="24"/>
          <w:szCs w:val="24"/>
        </w:rPr>
        <w:t xml:space="preserve">, </w:t>
      </w:r>
      <w:r w:rsidRPr="00D7052D">
        <w:rPr>
          <w:rFonts w:ascii="Times New Roman" w:hAnsi="Times New Roman" w:cs="Times New Roman"/>
          <w:i/>
          <w:sz w:val="24"/>
          <w:szCs w:val="24"/>
        </w:rPr>
        <w:t>p</w:t>
      </w:r>
      <w:r w:rsidR="00C74C98" w:rsidRPr="00D7052D">
        <w:rPr>
          <w:rFonts w:ascii="Times New Roman" w:hAnsi="Times New Roman" w:cs="Times New Roman"/>
          <w:i/>
          <w:sz w:val="24"/>
          <w:szCs w:val="24"/>
        </w:rPr>
        <w:t xml:space="preserve"> </w:t>
      </w:r>
      <w:r w:rsidRPr="00D7052D">
        <w:rPr>
          <w:rFonts w:ascii="Times New Roman" w:hAnsi="Times New Roman" w:cs="Times New Roman"/>
          <w:sz w:val="24"/>
          <w:szCs w:val="24"/>
        </w:rPr>
        <w:t>&lt;</w:t>
      </w:r>
      <w:r w:rsidR="00C74C98" w:rsidRPr="00D7052D">
        <w:rPr>
          <w:rFonts w:ascii="Times New Roman" w:hAnsi="Times New Roman" w:cs="Times New Roman"/>
          <w:sz w:val="24"/>
          <w:szCs w:val="24"/>
        </w:rPr>
        <w:t xml:space="preserve"> </w:t>
      </w:r>
      <w:r w:rsidRPr="00D7052D">
        <w:rPr>
          <w:rFonts w:ascii="Times New Roman" w:hAnsi="Times New Roman" w:cs="Times New Roman"/>
          <w:sz w:val="24"/>
          <w:szCs w:val="24"/>
        </w:rPr>
        <w:t>.0</w:t>
      </w:r>
      <w:r w:rsidR="00916B34" w:rsidRPr="00D7052D">
        <w:rPr>
          <w:rFonts w:ascii="Times New Roman" w:hAnsi="Times New Roman" w:cs="Times New Roman"/>
          <w:sz w:val="24"/>
          <w:szCs w:val="24"/>
        </w:rPr>
        <w:t>2</w:t>
      </w:r>
      <w:r w:rsidRPr="00D7052D">
        <w:rPr>
          <w:rFonts w:ascii="Times New Roman" w:hAnsi="Times New Roman" w:cs="Times New Roman"/>
          <w:sz w:val="24"/>
          <w:szCs w:val="24"/>
        </w:rPr>
        <w:t xml:space="preserve">), </w:t>
      </w:r>
      <w:r w:rsidR="00916B34" w:rsidRPr="00D7052D">
        <w:rPr>
          <w:rFonts w:ascii="Times New Roman" w:hAnsi="Times New Roman" w:cs="Times New Roman"/>
          <w:sz w:val="24"/>
          <w:szCs w:val="24"/>
        </w:rPr>
        <w:t>and standard deviation (Χ</w:t>
      </w:r>
      <w:r w:rsidR="00916B34" w:rsidRPr="00D7052D">
        <w:rPr>
          <w:rFonts w:ascii="Times New Roman" w:hAnsi="Times New Roman" w:cs="Times New Roman"/>
          <w:sz w:val="24"/>
          <w:szCs w:val="24"/>
          <w:vertAlign w:val="superscript"/>
        </w:rPr>
        <w:t>2</w:t>
      </w:r>
      <w:r w:rsidR="00C74C98" w:rsidRPr="00D7052D">
        <w:rPr>
          <w:rFonts w:ascii="Times New Roman" w:hAnsi="Times New Roman" w:cs="Times New Roman"/>
          <w:sz w:val="24"/>
          <w:szCs w:val="24"/>
          <w:vertAlign w:val="superscript"/>
        </w:rPr>
        <w:t xml:space="preserve"> </w:t>
      </w:r>
      <w:r w:rsidR="00916B34" w:rsidRPr="00D7052D">
        <w:rPr>
          <w:rFonts w:ascii="Times New Roman" w:hAnsi="Times New Roman" w:cs="Times New Roman"/>
          <w:sz w:val="24"/>
          <w:szCs w:val="24"/>
        </w:rPr>
        <w:t>=</w:t>
      </w:r>
      <w:r w:rsidR="00C74C98" w:rsidRPr="00D7052D">
        <w:rPr>
          <w:rFonts w:ascii="Times New Roman" w:hAnsi="Times New Roman" w:cs="Times New Roman"/>
          <w:sz w:val="24"/>
          <w:szCs w:val="24"/>
        </w:rPr>
        <w:t xml:space="preserve"> </w:t>
      </w:r>
      <w:r w:rsidR="00916B34" w:rsidRPr="00D7052D">
        <w:rPr>
          <w:rFonts w:ascii="Times New Roman" w:hAnsi="Times New Roman" w:cs="Times New Roman"/>
          <w:sz w:val="24"/>
          <w:szCs w:val="24"/>
        </w:rPr>
        <w:t xml:space="preserve">5.95, </w:t>
      </w:r>
      <w:proofErr w:type="spellStart"/>
      <w:r w:rsidR="00916B34" w:rsidRPr="00D7052D">
        <w:rPr>
          <w:rFonts w:ascii="Times New Roman" w:hAnsi="Times New Roman" w:cs="Times New Roman"/>
          <w:sz w:val="24"/>
          <w:szCs w:val="24"/>
        </w:rPr>
        <w:t>df</w:t>
      </w:r>
      <w:proofErr w:type="spellEnd"/>
      <w:r w:rsidR="00C74C98" w:rsidRPr="00D7052D">
        <w:rPr>
          <w:rFonts w:ascii="Times New Roman" w:hAnsi="Times New Roman" w:cs="Times New Roman"/>
          <w:sz w:val="24"/>
          <w:szCs w:val="24"/>
        </w:rPr>
        <w:t xml:space="preserve"> </w:t>
      </w:r>
      <w:r w:rsidR="00916B34" w:rsidRPr="00D7052D">
        <w:rPr>
          <w:rFonts w:ascii="Times New Roman" w:hAnsi="Times New Roman" w:cs="Times New Roman"/>
          <w:i/>
          <w:sz w:val="24"/>
          <w:szCs w:val="24"/>
        </w:rPr>
        <w:t>=</w:t>
      </w:r>
      <w:r w:rsidR="00C74C98" w:rsidRPr="00D7052D">
        <w:rPr>
          <w:rFonts w:ascii="Times New Roman" w:hAnsi="Times New Roman" w:cs="Times New Roman"/>
          <w:i/>
          <w:sz w:val="24"/>
          <w:szCs w:val="24"/>
        </w:rPr>
        <w:t xml:space="preserve"> </w:t>
      </w:r>
      <w:r w:rsidR="00916B34" w:rsidRPr="00D7052D">
        <w:rPr>
          <w:rFonts w:ascii="Times New Roman" w:hAnsi="Times New Roman" w:cs="Times New Roman"/>
          <w:sz w:val="24"/>
          <w:szCs w:val="24"/>
        </w:rPr>
        <w:t xml:space="preserve">1, </w:t>
      </w:r>
      <w:r w:rsidR="00916B34" w:rsidRPr="00D7052D">
        <w:rPr>
          <w:rFonts w:ascii="Times New Roman" w:hAnsi="Times New Roman" w:cs="Times New Roman"/>
          <w:i/>
          <w:sz w:val="24"/>
          <w:szCs w:val="24"/>
        </w:rPr>
        <w:t>p</w:t>
      </w:r>
      <w:r w:rsidR="00C74C98" w:rsidRPr="00D7052D">
        <w:rPr>
          <w:rFonts w:ascii="Times New Roman" w:hAnsi="Times New Roman" w:cs="Times New Roman"/>
          <w:i/>
          <w:sz w:val="24"/>
          <w:szCs w:val="24"/>
        </w:rPr>
        <w:t xml:space="preserve"> </w:t>
      </w:r>
      <w:r w:rsidR="00916B34" w:rsidRPr="00D7052D">
        <w:rPr>
          <w:rFonts w:ascii="Times New Roman" w:hAnsi="Times New Roman" w:cs="Times New Roman"/>
          <w:sz w:val="24"/>
          <w:szCs w:val="24"/>
        </w:rPr>
        <w:t>&lt;</w:t>
      </w:r>
      <w:r w:rsidR="00C74C98" w:rsidRPr="00D7052D">
        <w:rPr>
          <w:rFonts w:ascii="Times New Roman" w:hAnsi="Times New Roman" w:cs="Times New Roman"/>
          <w:sz w:val="24"/>
          <w:szCs w:val="24"/>
        </w:rPr>
        <w:t xml:space="preserve"> </w:t>
      </w:r>
      <w:r w:rsidR="00916B34" w:rsidRPr="00D7052D">
        <w:rPr>
          <w:rFonts w:ascii="Times New Roman" w:hAnsi="Times New Roman" w:cs="Times New Roman"/>
          <w:sz w:val="24"/>
          <w:szCs w:val="24"/>
        </w:rPr>
        <w:t>.02) in siblings</w:t>
      </w:r>
      <w:r w:rsidRPr="00D7052D">
        <w:rPr>
          <w:rFonts w:ascii="Times New Roman" w:hAnsi="Times New Roman" w:cs="Times New Roman"/>
          <w:sz w:val="24"/>
          <w:szCs w:val="24"/>
        </w:rPr>
        <w:t>.</w:t>
      </w:r>
      <w:r w:rsidR="00916B34" w:rsidRPr="00D7052D">
        <w:rPr>
          <w:rFonts w:ascii="Times New Roman" w:hAnsi="Times New Roman" w:cs="Times New Roman"/>
          <w:sz w:val="24"/>
          <w:szCs w:val="24"/>
        </w:rPr>
        <w:t xml:space="preserve"> The male-female differences in means are accounted for by specifying a free set of mean parameters for each group (even i</w:t>
      </w:r>
      <w:r w:rsidR="00C12BB9" w:rsidRPr="00D7052D">
        <w:rPr>
          <w:rFonts w:ascii="Times New Roman" w:hAnsi="Times New Roman" w:cs="Times New Roman"/>
          <w:sz w:val="24"/>
          <w:szCs w:val="24"/>
        </w:rPr>
        <w:t>n</w:t>
      </w:r>
      <w:r w:rsidR="00916B34" w:rsidRPr="00D7052D">
        <w:rPr>
          <w:rFonts w:ascii="Times New Roman" w:hAnsi="Times New Roman" w:cs="Times New Roman"/>
          <w:sz w:val="24"/>
          <w:szCs w:val="24"/>
        </w:rPr>
        <w:t xml:space="preserve"> the no-sex-difference variance components model).</w:t>
      </w:r>
      <w:r w:rsidRPr="00D7052D">
        <w:rPr>
          <w:rFonts w:ascii="Times New Roman" w:hAnsi="Times New Roman" w:cs="Times New Roman"/>
          <w:sz w:val="24"/>
          <w:szCs w:val="24"/>
        </w:rPr>
        <w:tab/>
      </w:r>
    </w:p>
    <w:p w:rsidR="00FA7048" w:rsidRPr="00D7052D" w:rsidRDefault="004B4BBF" w:rsidP="00C646CC">
      <w:pPr>
        <w:spacing w:line="480" w:lineRule="auto"/>
        <w:jc w:val="center"/>
        <w:rPr>
          <w:rFonts w:ascii="Times New Roman" w:hAnsi="Times New Roman" w:cs="Times New Roman"/>
          <w:sz w:val="24"/>
          <w:szCs w:val="24"/>
        </w:rPr>
      </w:pPr>
      <w:r w:rsidRPr="00D7052D">
        <w:rPr>
          <w:rFonts w:ascii="Times New Roman" w:hAnsi="Times New Roman" w:cs="Times New Roman"/>
          <w:sz w:val="24"/>
          <w:szCs w:val="24"/>
        </w:rPr>
        <w:t>[</w:t>
      </w:r>
      <w:r w:rsidR="00FA7048" w:rsidRPr="00D7052D">
        <w:rPr>
          <w:rFonts w:ascii="Times New Roman" w:hAnsi="Times New Roman" w:cs="Times New Roman"/>
          <w:sz w:val="24"/>
          <w:szCs w:val="24"/>
        </w:rPr>
        <w:t xml:space="preserve">Insert </w:t>
      </w:r>
      <w:r w:rsidR="00FA7048" w:rsidRPr="00D7052D">
        <w:rPr>
          <w:rFonts w:ascii="Times New Roman" w:hAnsi="Times New Roman" w:cs="Times New Roman"/>
          <w:b/>
          <w:sz w:val="24"/>
          <w:szCs w:val="24"/>
        </w:rPr>
        <w:t>Table 1</w:t>
      </w:r>
      <w:r w:rsidR="00FA7048" w:rsidRPr="00D7052D">
        <w:rPr>
          <w:rFonts w:ascii="Times New Roman" w:hAnsi="Times New Roman" w:cs="Times New Roman"/>
          <w:sz w:val="24"/>
          <w:szCs w:val="24"/>
        </w:rPr>
        <w:t xml:space="preserve"> here</w:t>
      </w:r>
      <w:r w:rsidRPr="00D7052D">
        <w:rPr>
          <w:rFonts w:ascii="Times New Roman" w:hAnsi="Times New Roman" w:cs="Times New Roman"/>
          <w:sz w:val="24"/>
          <w:szCs w:val="24"/>
        </w:rPr>
        <w:t>]</w:t>
      </w:r>
    </w:p>
    <w:p w:rsidR="00FA7048" w:rsidRPr="00D7052D" w:rsidRDefault="00FA7048" w:rsidP="00C646CC">
      <w:pPr>
        <w:spacing w:line="480" w:lineRule="auto"/>
        <w:jc w:val="both"/>
        <w:rPr>
          <w:rFonts w:ascii="Times New Roman" w:hAnsi="Times New Roman" w:cs="Times New Roman"/>
          <w:i/>
          <w:sz w:val="24"/>
          <w:szCs w:val="24"/>
        </w:rPr>
      </w:pPr>
      <w:r w:rsidRPr="00D7052D">
        <w:rPr>
          <w:rFonts w:ascii="Times New Roman" w:hAnsi="Times New Roman" w:cs="Times New Roman"/>
          <w:i/>
          <w:sz w:val="24"/>
          <w:szCs w:val="24"/>
        </w:rPr>
        <w:t>Correlations</w:t>
      </w:r>
    </w:p>
    <w:p w:rsidR="00FA7048" w:rsidRPr="00D7052D" w:rsidRDefault="00E22789" w:rsidP="00C646CC">
      <w:pPr>
        <w:spacing w:line="480" w:lineRule="auto"/>
        <w:ind w:firstLine="720"/>
        <w:jc w:val="both"/>
        <w:rPr>
          <w:rFonts w:ascii="Times New Roman" w:hAnsi="Times New Roman" w:cs="Times New Roman"/>
          <w:sz w:val="24"/>
          <w:szCs w:val="24"/>
        </w:rPr>
      </w:pPr>
      <w:r w:rsidRPr="00D7052D">
        <w:rPr>
          <w:rFonts w:ascii="Times New Roman" w:hAnsi="Times New Roman" w:cs="Times New Roman"/>
          <w:sz w:val="24"/>
          <w:szCs w:val="24"/>
        </w:rPr>
        <w:lastRenderedPageBreak/>
        <w:t xml:space="preserve">The within-individual cross-trait correlations are presented in </w:t>
      </w:r>
      <w:r w:rsidRPr="00D7052D">
        <w:rPr>
          <w:rFonts w:ascii="Times New Roman" w:hAnsi="Times New Roman" w:cs="Times New Roman"/>
          <w:b/>
          <w:sz w:val="24"/>
          <w:szCs w:val="24"/>
        </w:rPr>
        <w:t>Table 2</w:t>
      </w:r>
      <w:r w:rsidRPr="00D7052D">
        <w:rPr>
          <w:rFonts w:ascii="Times New Roman" w:hAnsi="Times New Roman" w:cs="Times New Roman"/>
          <w:sz w:val="24"/>
          <w:szCs w:val="24"/>
        </w:rPr>
        <w:t xml:space="preserve">. </w:t>
      </w:r>
      <w:r w:rsidR="00FA7048" w:rsidRPr="00D7052D">
        <w:rPr>
          <w:rFonts w:ascii="Times New Roman" w:hAnsi="Times New Roman" w:cs="Times New Roman"/>
          <w:sz w:val="24"/>
          <w:szCs w:val="24"/>
        </w:rPr>
        <w:t xml:space="preserve">At both time-points, greater insomnia symptoms were associated with </w:t>
      </w:r>
      <w:r w:rsidR="00C67855" w:rsidRPr="00D7052D">
        <w:rPr>
          <w:rFonts w:ascii="Times New Roman" w:hAnsi="Times New Roman" w:cs="Times New Roman"/>
          <w:sz w:val="24"/>
          <w:szCs w:val="24"/>
        </w:rPr>
        <w:t xml:space="preserve">more </w:t>
      </w:r>
      <w:r w:rsidR="00FA7048" w:rsidRPr="00D7052D">
        <w:rPr>
          <w:rFonts w:ascii="Times New Roman" w:hAnsi="Times New Roman" w:cs="Times New Roman"/>
          <w:sz w:val="24"/>
          <w:szCs w:val="24"/>
        </w:rPr>
        <w:t>depression</w:t>
      </w:r>
      <w:r w:rsidR="00C67855" w:rsidRPr="00D7052D">
        <w:rPr>
          <w:rFonts w:ascii="Times New Roman" w:hAnsi="Times New Roman" w:cs="Times New Roman"/>
          <w:sz w:val="24"/>
          <w:szCs w:val="24"/>
        </w:rPr>
        <w:t xml:space="preserve"> symptoms</w:t>
      </w:r>
      <w:r w:rsidR="00FA7048" w:rsidRPr="00D7052D">
        <w:rPr>
          <w:rFonts w:ascii="Times New Roman" w:hAnsi="Times New Roman" w:cs="Times New Roman"/>
          <w:sz w:val="24"/>
          <w:szCs w:val="24"/>
        </w:rPr>
        <w:t xml:space="preserve"> (time 1: </w:t>
      </w:r>
      <w:r w:rsidR="00FA7048" w:rsidRPr="00D7052D">
        <w:rPr>
          <w:rFonts w:ascii="Times New Roman" w:hAnsi="Times New Roman" w:cs="Times New Roman"/>
          <w:i/>
          <w:sz w:val="24"/>
          <w:szCs w:val="24"/>
        </w:rPr>
        <w:t>r</w:t>
      </w:r>
      <w:r w:rsidR="00C67855" w:rsidRPr="00D7052D">
        <w:rPr>
          <w:rFonts w:ascii="Times New Roman" w:hAnsi="Times New Roman" w:cs="Times New Roman"/>
          <w:i/>
          <w:sz w:val="24"/>
          <w:szCs w:val="24"/>
        </w:rPr>
        <w:t xml:space="preserve"> </w:t>
      </w:r>
      <w:r w:rsidR="00FA7048" w:rsidRPr="00D7052D">
        <w:rPr>
          <w:rFonts w:ascii="Times New Roman" w:hAnsi="Times New Roman" w:cs="Times New Roman"/>
          <w:sz w:val="24"/>
          <w:szCs w:val="24"/>
        </w:rPr>
        <w:t>=</w:t>
      </w:r>
      <w:r w:rsidR="00C67855" w:rsidRPr="00D7052D">
        <w:rPr>
          <w:rFonts w:ascii="Times New Roman" w:hAnsi="Times New Roman" w:cs="Times New Roman"/>
          <w:sz w:val="24"/>
          <w:szCs w:val="24"/>
        </w:rPr>
        <w:t xml:space="preserve"> </w:t>
      </w:r>
      <w:r w:rsidR="00FA7048" w:rsidRPr="00D7052D">
        <w:rPr>
          <w:rFonts w:ascii="Times New Roman" w:hAnsi="Times New Roman" w:cs="Times New Roman"/>
          <w:sz w:val="24"/>
          <w:szCs w:val="24"/>
        </w:rPr>
        <w:t>.50 [95% confidence intervals, (CI)</w:t>
      </w:r>
      <w:r w:rsidR="00C67855" w:rsidRPr="00D7052D">
        <w:rPr>
          <w:rFonts w:ascii="Times New Roman" w:hAnsi="Times New Roman" w:cs="Times New Roman"/>
          <w:sz w:val="24"/>
          <w:szCs w:val="24"/>
        </w:rPr>
        <w:t xml:space="preserve"> </w:t>
      </w:r>
      <w:r w:rsidR="00FA7048" w:rsidRPr="00D7052D">
        <w:rPr>
          <w:rFonts w:ascii="Times New Roman" w:hAnsi="Times New Roman" w:cs="Times New Roman"/>
          <w:sz w:val="24"/>
          <w:szCs w:val="24"/>
        </w:rPr>
        <w:t>=</w:t>
      </w:r>
      <w:r w:rsidR="00C67855" w:rsidRPr="00D7052D">
        <w:rPr>
          <w:rFonts w:ascii="Times New Roman" w:hAnsi="Times New Roman" w:cs="Times New Roman"/>
          <w:sz w:val="24"/>
          <w:szCs w:val="24"/>
        </w:rPr>
        <w:t xml:space="preserve"> </w:t>
      </w:r>
      <w:r w:rsidR="00FA7048" w:rsidRPr="00D7052D">
        <w:rPr>
          <w:rFonts w:ascii="Times New Roman" w:hAnsi="Times New Roman" w:cs="Times New Roman"/>
          <w:sz w:val="24"/>
          <w:szCs w:val="24"/>
        </w:rPr>
        <w:t xml:space="preserve">.46-.54]; time 2: </w:t>
      </w:r>
      <w:r w:rsidR="00FA7048" w:rsidRPr="00D7052D">
        <w:rPr>
          <w:rFonts w:ascii="Times New Roman" w:hAnsi="Times New Roman" w:cs="Times New Roman"/>
          <w:i/>
          <w:sz w:val="24"/>
          <w:szCs w:val="24"/>
        </w:rPr>
        <w:t>r</w:t>
      </w:r>
      <w:r w:rsidR="00C67855" w:rsidRPr="00D7052D">
        <w:rPr>
          <w:rFonts w:ascii="Times New Roman" w:hAnsi="Times New Roman" w:cs="Times New Roman"/>
          <w:i/>
          <w:sz w:val="24"/>
          <w:szCs w:val="24"/>
        </w:rPr>
        <w:t xml:space="preserve"> </w:t>
      </w:r>
      <w:r w:rsidR="00FA7048" w:rsidRPr="00D7052D">
        <w:rPr>
          <w:rFonts w:ascii="Times New Roman" w:hAnsi="Times New Roman" w:cs="Times New Roman"/>
          <w:sz w:val="24"/>
          <w:szCs w:val="24"/>
        </w:rPr>
        <w:t>=</w:t>
      </w:r>
      <w:r w:rsidR="00C67855" w:rsidRPr="00D7052D">
        <w:rPr>
          <w:rFonts w:ascii="Times New Roman" w:hAnsi="Times New Roman" w:cs="Times New Roman"/>
          <w:sz w:val="24"/>
          <w:szCs w:val="24"/>
        </w:rPr>
        <w:t xml:space="preserve"> </w:t>
      </w:r>
      <w:r w:rsidR="00FA7048" w:rsidRPr="00D7052D">
        <w:rPr>
          <w:rFonts w:ascii="Times New Roman" w:hAnsi="Times New Roman" w:cs="Times New Roman"/>
          <w:sz w:val="24"/>
          <w:szCs w:val="24"/>
        </w:rPr>
        <w:t>.52 [CI</w:t>
      </w:r>
      <w:r w:rsidR="00C57F4D" w:rsidRPr="00D7052D">
        <w:rPr>
          <w:rFonts w:ascii="Times New Roman" w:hAnsi="Times New Roman" w:cs="Times New Roman"/>
          <w:sz w:val="24"/>
          <w:szCs w:val="24"/>
        </w:rPr>
        <w:t xml:space="preserve"> </w:t>
      </w:r>
      <w:r w:rsidR="00FA7048" w:rsidRPr="00D7052D">
        <w:rPr>
          <w:rFonts w:ascii="Times New Roman" w:hAnsi="Times New Roman" w:cs="Times New Roman"/>
          <w:sz w:val="24"/>
          <w:szCs w:val="24"/>
        </w:rPr>
        <w:t>=</w:t>
      </w:r>
      <w:r w:rsidR="00C57F4D" w:rsidRPr="00D7052D">
        <w:rPr>
          <w:rFonts w:ascii="Times New Roman" w:hAnsi="Times New Roman" w:cs="Times New Roman"/>
          <w:sz w:val="24"/>
          <w:szCs w:val="24"/>
        </w:rPr>
        <w:t xml:space="preserve"> </w:t>
      </w:r>
      <w:r w:rsidR="00FA7048" w:rsidRPr="00D7052D">
        <w:rPr>
          <w:rFonts w:ascii="Times New Roman" w:hAnsi="Times New Roman" w:cs="Times New Roman"/>
          <w:sz w:val="24"/>
          <w:szCs w:val="24"/>
        </w:rPr>
        <w:t>.47-.5</w:t>
      </w:r>
      <w:r w:rsidR="00932603" w:rsidRPr="00D7052D">
        <w:rPr>
          <w:rFonts w:ascii="Times New Roman" w:hAnsi="Times New Roman" w:cs="Times New Roman"/>
          <w:sz w:val="24"/>
          <w:szCs w:val="24"/>
        </w:rPr>
        <w:t>6</w:t>
      </w:r>
      <w:r w:rsidR="00FA7048" w:rsidRPr="00D7052D">
        <w:rPr>
          <w:rFonts w:ascii="Times New Roman" w:hAnsi="Times New Roman" w:cs="Times New Roman"/>
          <w:sz w:val="24"/>
          <w:szCs w:val="24"/>
        </w:rPr>
        <w:t xml:space="preserve">]). There was a substantial degree of stability in the traits across time (insomnia symptoms: </w:t>
      </w:r>
      <w:r w:rsidR="00FA7048" w:rsidRPr="00D7052D">
        <w:rPr>
          <w:rFonts w:ascii="Times New Roman" w:hAnsi="Times New Roman" w:cs="Times New Roman"/>
          <w:i/>
          <w:sz w:val="24"/>
          <w:szCs w:val="24"/>
        </w:rPr>
        <w:t>r</w:t>
      </w:r>
      <w:r w:rsidR="00C57F4D" w:rsidRPr="00D7052D">
        <w:rPr>
          <w:rFonts w:ascii="Times New Roman" w:hAnsi="Times New Roman" w:cs="Times New Roman"/>
          <w:i/>
          <w:sz w:val="24"/>
          <w:szCs w:val="24"/>
        </w:rPr>
        <w:t xml:space="preserve"> </w:t>
      </w:r>
      <w:r w:rsidR="00FA7048" w:rsidRPr="00D7052D">
        <w:rPr>
          <w:rFonts w:ascii="Times New Roman" w:hAnsi="Times New Roman" w:cs="Times New Roman"/>
          <w:sz w:val="24"/>
          <w:szCs w:val="24"/>
        </w:rPr>
        <w:t>=</w:t>
      </w:r>
      <w:r w:rsidR="00C57F4D" w:rsidRPr="00D7052D">
        <w:rPr>
          <w:rFonts w:ascii="Times New Roman" w:hAnsi="Times New Roman" w:cs="Times New Roman"/>
          <w:sz w:val="24"/>
          <w:szCs w:val="24"/>
        </w:rPr>
        <w:t xml:space="preserve"> </w:t>
      </w:r>
      <w:r w:rsidR="00FA7048" w:rsidRPr="00D7052D">
        <w:rPr>
          <w:rFonts w:ascii="Times New Roman" w:hAnsi="Times New Roman" w:cs="Times New Roman"/>
          <w:sz w:val="24"/>
          <w:szCs w:val="24"/>
        </w:rPr>
        <w:t>.50 [CI</w:t>
      </w:r>
      <w:r w:rsidR="00C57F4D" w:rsidRPr="00D7052D">
        <w:rPr>
          <w:rFonts w:ascii="Times New Roman" w:hAnsi="Times New Roman" w:cs="Times New Roman"/>
          <w:sz w:val="24"/>
          <w:szCs w:val="24"/>
        </w:rPr>
        <w:t xml:space="preserve"> </w:t>
      </w:r>
      <w:r w:rsidR="00FA7048" w:rsidRPr="00D7052D">
        <w:rPr>
          <w:rFonts w:ascii="Times New Roman" w:hAnsi="Times New Roman" w:cs="Times New Roman"/>
          <w:sz w:val="24"/>
          <w:szCs w:val="24"/>
        </w:rPr>
        <w:t>=</w:t>
      </w:r>
      <w:r w:rsidR="00C57F4D" w:rsidRPr="00D7052D">
        <w:rPr>
          <w:rFonts w:ascii="Times New Roman" w:hAnsi="Times New Roman" w:cs="Times New Roman"/>
          <w:sz w:val="24"/>
          <w:szCs w:val="24"/>
        </w:rPr>
        <w:t xml:space="preserve"> </w:t>
      </w:r>
      <w:r w:rsidR="00FA7048" w:rsidRPr="00D7052D">
        <w:rPr>
          <w:rFonts w:ascii="Times New Roman" w:hAnsi="Times New Roman" w:cs="Times New Roman"/>
          <w:sz w:val="24"/>
          <w:szCs w:val="24"/>
        </w:rPr>
        <w:t>.4</w:t>
      </w:r>
      <w:r w:rsidR="00FC23D6" w:rsidRPr="00D7052D">
        <w:rPr>
          <w:rFonts w:ascii="Times New Roman" w:hAnsi="Times New Roman" w:cs="Times New Roman"/>
          <w:sz w:val="24"/>
          <w:szCs w:val="24"/>
        </w:rPr>
        <w:t>4</w:t>
      </w:r>
      <w:r w:rsidR="00FA7048" w:rsidRPr="00D7052D">
        <w:rPr>
          <w:rFonts w:ascii="Times New Roman" w:hAnsi="Times New Roman" w:cs="Times New Roman"/>
          <w:sz w:val="24"/>
          <w:szCs w:val="24"/>
        </w:rPr>
        <w:t>-.5</w:t>
      </w:r>
      <w:r w:rsidR="00932603" w:rsidRPr="00D7052D">
        <w:rPr>
          <w:rFonts w:ascii="Times New Roman" w:hAnsi="Times New Roman" w:cs="Times New Roman"/>
          <w:sz w:val="24"/>
          <w:szCs w:val="24"/>
        </w:rPr>
        <w:t>4</w:t>
      </w:r>
      <w:r w:rsidR="00FA7048" w:rsidRPr="00D7052D">
        <w:rPr>
          <w:rFonts w:ascii="Times New Roman" w:hAnsi="Times New Roman" w:cs="Times New Roman"/>
          <w:sz w:val="24"/>
          <w:szCs w:val="24"/>
        </w:rPr>
        <w:t>]; depression</w:t>
      </w:r>
      <w:r w:rsidR="00C67855" w:rsidRPr="00D7052D">
        <w:rPr>
          <w:rFonts w:ascii="Times New Roman" w:hAnsi="Times New Roman" w:cs="Times New Roman"/>
          <w:sz w:val="24"/>
          <w:szCs w:val="24"/>
        </w:rPr>
        <w:t xml:space="preserve"> symptoms</w:t>
      </w:r>
      <w:r w:rsidR="00FA7048" w:rsidRPr="00D7052D">
        <w:rPr>
          <w:rFonts w:ascii="Times New Roman" w:hAnsi="Times New Roman" w:cs="Times New Roman"/>
          <w:sz w:val="24"/>
          <w:szCs w:val="24"/>
        </w:rPr>
        <w:t xml:space="preserve">: </w:t>
      </w:r>
      <w:r w:rsidR="00FA7048" w:rsidRPr="00D7052D">
        <w:rPr>
          <w:rFonts w:ascii="Times New Roman" w:hAnsi="Times New Roman" w:cs="Times New Roman"/>
          <w:i/>
          <w:sz w:val="24"/>
          <w:szCs w:val="24"/>
        </w:rPr>
        <w:t>r</w:t>
      </w:r>
      <w:r w:rsidR="00C67855" w:rsidRPr="00D7052D">
        <w:rPr>
          <w:rFonts w:ascii="Times New Roman" w:hAnsi="Times New Roman" w:cs="Times New Roman"/>
          <w:i/>
          <w:sz w:val="24"/>
          <w:szCs w:val="24"/>
        </w:rPr>
        <w:t xml:space="preserve"> </w:t>
      </w:r>
      <w:r w:rsidR="00FA7048" w:rsidRPr="00D7052D">
        <w:rPr>
          <w:rFonts w:ascii="Times New Roman" w:hAnsi="Times New Roman" w:cs="Times New Roman"/>
          <w:sz w:val="24"/>
          <w:szCs w:val="24"/>
        </w:rPr>
        <w:t>=</w:t>
      </w:r>
      <w:r w:rsidR="00C67855" w:rsidRPr="00D7052D">
        <w:rPr>
          <w:rFonts w:ascii="Times New Roman" w:hAnsi="Times New Roman" w:cs="Times New Roman"/>
          <w:sz w:val="24"/>
          <w:szCs w:val="24"/>
        </w:rPr>
        <w:t xml:space="preserve"> </w:t>
      </w:r>
      <w:r w:rsidR="00FA7048" w:rsidRPr="00D7052D">
        <w:rPr>
          <w:rFonts w:ascii="Times New Roman" w:hAnsi="Times New Roman" w:cs="Times New Roman"/>
          <w:sz w:val="24"/>
          <w:szCs w:val="24"/>
        </w:rPr>
        <w:t>.50 [CI</w:t>
      </w:r>
      <w:r w:rsidR="00C67855" w:rsidRPr="00D7052D">
        <w:rPr>
          <w:rFonts w:ascii="Times New Roman" w:hAnsi="Times New Roman" w:cs="Times New Roman"/>
          <w:sz w:val="24"/>
          <w:szCs w:val="24"/>
        </w:rPr>
        <w:t xml:space="preserve"> </w:t>
      </w:r>
      <w:r w:rsidR="00FA7048" w:rsidRPr="00D7052D">
        <w:rPr>
          <w:rFonts w:ascii="Times New Roman" w:hAnsi="Times New Roman" w:cs="Times New Roman"/>
          <w:sz w:val="24"/>
          <w:szCs w:val="24"/>
        </w:rPr>
        <w:t>=</w:t>
      </w:r>
      <w:r w:rsidR="00C67855" w:rsidRPr="00D7052D">
        <w:rPr>
          <w:rFonts w:ascii="Times New Roman" w:hAnsi="Times New Roman" w:cs="Times New Roman"/>
          <w:sz w:val="24"/>
          <w:szCs w:val="24"/>
        </w:rPr>
        <w:t xml:space="preserve"> </w:t>
      </w:r>
      <w:r w:rsidR="00FA7048" w:rsidRPr="00D7052D">
        <w:rPr>
          <w:rFonts w:ascii="Times New Roman" w:hAnsi="Times New Roman" w:cs="Times New Roman"/>
          <w:sz w:val="24"/>
          <w:szCs w:val="24"/>
        </w:rPr>
        <w:t>.4</w:t>
      </w:r>
      <w:r w:rsidR="00932603" w:rsidRPr="00D7052D">
        <w:rPr>
          <w:rFonts w:ascii="Times New Roman" w:hAnsi="Times New Roman" w:cs="Times New Roman"/>
          <w:sz w:val="24"/>
          <w:szCs w:val="24"/>
        </w:rPr>
        <w:t>4</w:t>
      </w:r>
      <w:r w:rsidR="00FA7048" w:rsidRPr="00D7052D">
        <w:rPr>
          <w:rFonts w:ascii="Times New Roman" w:hAnsi="Times New Roman" w:cs="Times New Roman"/>
          <w:sz w:val="24"/>
          <w:szCs w:val="24"/>
        </w:rPr>
        <w:t>-.5</w:t>
      </w:r>
      <w:r w:rsidR="00932603" w:rsidRPr="00D7052D">
        <w:rPr>
          <w:rFonts w:ascii="Times New Roman" w:hAnsi="Times New Roman" w:cs="Times New Roman"/>
          <w:sz w:val="24"/>
          <w:szCs w:val="24"/>
        </w:rPr>
        <w:t>4</w:t>
      </w:r>
      <w:r w:rsidR="00FA7048" w:rsidRPr="00D7052D">
        <w:rPr>
          <w:rFonts w:ascii="Times New Roman" w:hAnsi="Times New Roman" w:cs="Times New Roman"/>
          <w:sz w:val="24"/>
          <w:szCs w:val="24"/>
        </w:rPr>
        <w:t xml:space="preserve">]). The cross-trait longitudinal correlations indicated that insomnia symptoms at time 1 were significantly associated with depression </w:t>
      </w:r>
      <w:r w:rsidR="00C67855" w:rsidRPr="00D7052D">
        <w:rPr>
          <w:rFonts w:ascii="Times New Roman" w:hAnsi="Times New Roman" w:cs="Times New Roman"/>
          <w:sz w:val="24"/>
          <w:szCs w:val="24"/>
        </w:rPr>
        <w:t xml:space="preserve">symptoms </w:t>
      </w:r>
      <w:r w:rsidR="00FA7048" w:rsidRPr="00D7052D">
        <w:rPr>
          <w:rFonts w:ascii="Times New Roman" w:hAnsi="Times New Roman" w:cs="Times New Roman"/>
          <w:sz w:val="24"/>
          <w:szCs w:val="24"/>
        </w:rPr>
        <w:t>at time 2 (</w:t>
      </w:r>
      <w:r w:rsidR="00FA7048" w:rsidRPr="00D7052D">
        <w:rPr>
          <w:rFonts w:ascii="Times New Roman" w:hAnsi="Times New Roman" w:cs="Times New Roman"/>
          <w:i/>
          <w:sz w:val="24"/>
          <w:szCs w:val="24"/>
        </w:rPr>
        <w:t>r</w:t>
      </w:r>
      <w:r w:rsidR="00C67855" w:rsidRPr="00D7052D">
        <w:rPr>
          <w:rFonts w:ascii="Times New Roman" w:hAnsi="Times New Roman" w:cs="Times New Roman"/>
          <w:i/>
          <w:sz w:val="24"/>
          <w:szCs w:val="24"/>
        </w:rPr>
        <w:t xml:space="preserve"> </w:t>
      </w:r>
      <w:r w:rsidR="00FA7048" w:rsidRPr="00D7052D">
        <w:rPr>
          <w:rFonts w:ascii="Times New Roman" w:hAnsi="Times New Roman" w:cs="Times New Roman"/>
          <w:sz w:val="24"/>
          <w:szCs w:val="24"/>
        </w:rPr>
        <w:t>=</w:t>
      </w:r>
      <w:r w:rsidR="00C67855" w:rsidRPr="00D7052D">
        <w:rPr>
          <w:rFonts w:ascii="Times New Roman" w:hAnsi="Times New Roman" w:cs="Times New Roman"/>
          <w:sz w:val="24"/>
          <w:szCs w:val="24"/>
        </w:rPr>
        <w:t xml:space="preserve"> </w:t>
      </w:r>
      <w:r w:rsidR="00FA7048" w:rsidRPr="00D7052D">
        <w:rPr>
          <w:rFonts w:ascii="Times New Roman" w:hAnsi="Times New Roman" w:cs="Times New Roman"/>
          <w:sz w:val="24"/>
          <w:szCs w:val="24"/>
        </w:rPr>
        <w:t>.34 [CI</w:t>
      </w:r>
      <w:r w:rsidR="00C67855" w:rsidRPr="00D7052D">
        <w:rPr>
          <w:rFonts w:ascii="Times New Roman" w:hAnsi="Times New Roman" w:cs="Times New Roman"/>
          <w:sz w:val="24"/>
          <w:szCs w:val="24"/>
        </w:rPr>
        <w:t xml:space="preserve"> </w:t>
      </w:r>
      <w:r w:rsidR="00FA7048" w:rsidRPr="00D7052D">
        <w:rPr>
          <w:rFonts w:ascii="Times New Roman" w:hAnsi="Times New Roman" w:cs="Times New Roman"/>
          <w:sz w:val="24"/>
          <w:szCs w:val="24"/>
        </w:rPr>
        <w:t>=</w:t>
      </w:r>
      <w:r w:rsidR="00C67855" w:rsidRPr="00D7052D">
        <w:rPr>
          <w:rFonts w:ascii="Times New Roman" w:hAnsi="Times New Roman" w:cs="Times New Roman"/>
          <w:sz w:val="24"/>
          <w:szCs w:val="24"/>
        </w:rPr>
        <w:t xml:space="preserve"> </w:t>
      </w:r>
      <w:r w:rsidR="00FA7048" w:rsidRPr="00D7052D">
        <w:rPr>
          <w:rFonts w:ascii="Times New Roman" w:hAnsi="Times New Roman" w:cs="Times New Roman"/>
          <w:sz w:val="24"/>
          <w:szCs w:val="24"/>
        </w:rPr>
        <w:t>.28-.</w:t>
      </w:r>
      <w:r w:rsidRPr="00D7052D">
        <w:rPr>
          <w:rFonts w:ascii="Times New Roman" w:hAnsi="Times New Roman" w:cs="Times New Roman"/>
          <w:sz w:val="24"/>
          <w:szCs w:val="24"/>
        </w:rPr>
        <w:t>39</w:t>
      </w:r>
      <w:r w:rsidR="00FA7048" w:rsidRPr="00D7052D">
        <w:rPr>
          <w:rFonts w:ascii="Times New Roman" w:hAnsi="Times New Roman" w:cs="Times New Roman"/>
          <w:sz w:val="24"/>
          <w:szCs w:val="24"/>
        </w:rPr>
        <w:t xml:space="preserve">]). Likewise, depression </w:t>
      </w:r>
      <w:r w:rsidR="00C67855" w:rsidRPr="00D7052D">
        <w:rPr>
          <w:rFonts w:ascii="Times New Roman" w:hAnsi="Times New Roman" w:cs="Times New Roman"/>
          <w:sz w:val="24"/>
          <w:szCs w:val="24"/>
        </w:rPr>
        <w:t xml:space="preserve">symptoms </w:t>
      </w:r>
      <w:r w:rsidR="00FA7048" w:rsidRPr="00D7052D">
        <w:rPr>
          <w:rFonts w:ascii="Times New Roman" w:hAnsi="Times New Roman" w:cs="Times New Roman"/>
          <w:sz w:val="24"/>
          <w:szCs w:val="24"/>
        </w:rPr>
        <w:t xml:space="preserve">at time 1 </w:t>
      </w:r>
      <w:r w:rsidR="00234BD3" w:rsidRPr="00D7052D">
        <w:rPr>
          <w:rFonts w:ascii="Times New Roman" w:hAnsi="Times New Roman" w:cs="Times New Roman"/>
          <w:sz w:val="24"/>
          <w:szCs w:val="24"/>
        </w:rPr>
        <w:t xml:space="preserve">were </w:t>
      </w:r>
      <w:r w:rsidR="00FA7048" w:rsidRPr="00D7052D">
        <w:rPr>
          <w:rFonts w:ascii="Times New Roman" w:hAnsi="Times New Roman" w:cs="Times New Roman"/>
          <w:sz w:val="24"/>
          <w:szCs w:val="24"/>
        </w:rPr>
        <w:t>significantly associated with insomnia symptoms at time 2 (</w:t>
      </w:r>
      <w:r w:rsidR="00FA7048" w:rsidRPr="00D7052D">
        <w:rPr>
          <w:rFonts w:ascii="Times New Roman" w:hAnsi="Times New Roman" w:cs="Times New Roman"/>
          <w:i/>
          <w:sz w:val="24"/>
          <w:szCs w:val="24"/>
        </w:rPr>
        <w:t>r</w:t>
      </w:r>
      <w:r w:rsidR="00C67855" w:rsidRPr="00D7052D">
        <w:rPr>
          <w:rFonts w:ascii="Times New Roman" w:hAnsi="Times New Roman" w:cs="Times New Roman"/>
          <w:i/>
          <w:sz w:val="24"/>
          <w:szCs w:val="24"/>
        </w:rPr>
        <w:t xml:space="preserve"> </w:t>
      </w:r>
      <w:r w:rsidR="00FA7048" w:rsidRPr="00D7052D">
        <w:rPr>
          <w:rFonts w:ascii="Times New Roman" w:hAnsi="Times New Roman" w:cs="Times New Roman"/>
          <w:sz w:val="24"/>
          <w:szCs w:val="24"/>
        </w:rPr>
        <w:t>=</w:t>
      </w:r>
      <w:r w:rsidR="00C67855" w:rsidRPr="00D7052D">
        <w:rPr>
          <w:rFonts w:ascii="Times New Roman" w:hAnsi="Times New Roman" w:cs="Times New Roman"/>
          <w:sz w:val="24"/>
          <w:szCs w:val="24"/>
        </w:rPr>
        <w:t xml:space="preserve"> </w:t>
      </w:r>
      <w:r w:rsidR="00FA7048" w:rsidRPr="00D7052D">
        <w:rPr>
          <w:rFonts w:ascii="Times New Roman" w:hAnsi="Times New Roman" w:cs="Times New Roman"/>
          <w:sz w:val="24"/>
          <w:szCs w:val="24"/>
        </w:rPr>
        <w:t>.38 [CI</w:t>
      </w:r>
      <w:r w:rsidR="00C67855" w:rsidRPr="00D7052D">
        <w:rPr>
          <w:rFonts w:ascii="Times New Roman" w:hAnsi="Times New Roman" w:cs="Times New Roman"/>
          <w:sz w:val="24"/>
          <w:szCs w:val="24"/>
        </w:rPr>
        <w:t xml:space="preserve"> </w:t>
      </w:r>
      <w:r w:rsidR="00FA7048" w:rsidRPr="00D7052D">
        <w:rPr>
          <w:rFonts w:ascii="Times New Roman" w:hAnsi="Times New Roman" w:cs="Times New Roman"/>
          <w:sz w:val="24"/>
          <w:szCs w:val="24"/>
        </w:rPr>
        <w:t>=</w:t>
      </w:r>
      <w:r w:rsidR="00C67855" w:rsidRPr="00D7052D">
        <w:rPr>
          <w:rFonts w:ascii="Times New Roman" w:hAnsi="Times New Roman" w:cs="Times New Roman"/>
          <w:sz w:val="24"/>
          <w:szCs w:val="24"/>
        </w:rPr>
        <w:t xml:space="preserve"> </w:t>
      </w:r>
      <w:r w:rsidR="00FA7048" w:rsidRPr="00D7052D">
        <w:rPr>
          <w:rFonts w:ascii="Times New Roman" w:hAnsi="Times New Roman" w:cs="Times New Roman"/>
          <w:sz w:val="24"/>
          <w:szCs w:val="24"/>
        </w:rPr>
        <w:t>.32-.4</w:t>
      </w:r>
      <w:r w:rsidRPr="00D7052D">
        <w:rPr>
          <w:rFonts w:ascii="Times New Roman" w:hAnsi="Times New Roman" w:cs="Times New Roman"/>
          <w:sz w:val="24"/>
          <w:szCs w:val="24"/>
        </w:rPr>
        <w:t>4</w:t>
      </w:r>
      <w:r w:rsidR="00FA7048" w:rsidRPr="00D7052D">
        <w:rPr>
          <w:rFonts w:ascii="Times New Roman" w:hAnsi="Times New Roman" w:cs="Times New Roman"/>
          <w:sz w:val="24"/>
          <w:szCs w:val="24"/>
        </w:rPr>
        <w:t xml:space="preserve">]). </w:t>
      </w:r>
    </w:p>
    <w:p w:rsidR="00FA7048" w:rsidRPr="00D7052D" w:rsidRDefault="00FA7048" w:rsidP="00C646CC">
      <w:pPr>
        <w:spacing w:line="480" w:lineRule="auto"/>
        <w:jc w:val="both"/>
        <w:rPr>
          <w:rFonts w:ascii="Times New Roman" w:hAnsi="Times New Roman" w:cs="Times New Roman"/>
          <w:i/>
          <w:sz w:val="24"/>
          <w:szCs w:val="24"/>
        </w:rPr>
      </w:pPr>
      <w:r w:rsidRPr="00D7052D">
        <w:rPr>
          <w:rFonts w:ascii="Times New Roman" w:hAnsi="Times New Roman" w:cs="Times New Roman"/>
          <w:i/>
          <w:sz w:val="24"/>
          <w:szCs w:val="24"/>
        </w:rPr>
        <w:t>Twin Correlations</w:t>
      </w:r>
    </w:p>
    <w:p w:rsidR="00FA7048" w:rsidRPr="00D7052D" w:rsidRDefault="00577009" w:rsidP="000978F8">
      <w:pPr>
        <w:spacing w:line="480" w:lineRule="auto"/>
        <w:ind w:firstLine="720"/>
        <w:jc w:val="both"/>
        <w:rPr>
          <w:rFonts w:ascii="Times New Roman" w:hAnsi="Times New Roman" w:cs="Times New Roman"/>
          <w:sz w:val="24"/>
          <w:szCs w:val="24"/>
        </w:rPr>
      </w:pPr>
      <w:r w:rsidRPr="00D7052D">
        <w:rPr>
          <w:rFonts w:ascii="Times New Roman" w:hAnsi="Times New Roman" w:cs="Times New Roman"/>
          <w:sz w:val="24"/>
          <w:szCs w:val="24"/>
        </w:rPr>
        <w:t>The cross-member c</w:t>
      </w:r>
      <w:r w:rsidR="00FA7048" w:rsidRPr="00D7052D">
        <w:rPr>
          <w:rFonts w:ascii="Times New Roman" w:hAnsi="Times New Roman" w:cs="Times New Roman"/>
          <w:sz w:val="24"/>
          <w:szCs w:val="24"/>
        </w:rPr>
        <w:t xml:space="preserve">orrelations for MZ and DZ twins and siblings are presented in </w:t>
      </w:r>
      <w:r w:rsidR="00FA7048" w:rsidRPr="00D7052D">
        <w:rPr>
          <w:rFonts w:ascii="Times New Roman" w:hAnsi="Times New Roman" w:cs="Times New Roman"/>
          <w:b/>
          <w:sz w:val="24"/>
          <w:szCs w:val="24"/>
        </w:rPr>
        <w:t xml:space="preserve">Table </w:t>
      </w:r>
      <w:r w:rsidR="00E22789" w:rsidRPr="00D7052D">
        <w:rPr>
          <w:rFonts w:ascii="Times New Roman" w:hAnsi="Times New Roman" w:cs="Times New Roman"/>
          <w:b/>
          <w:sz w:val="24"/>
          <w:szCs w:val="24"/>
        </w:rPr>
        <w:t>3</w:t>
      </w:r>
      <w:r w:rsidR="00FA7048" w:rsidRPr="00D7052D">
        <w:rPr>
          <w:rFonts w:ascii="Times New Roman" w:hAnsi="Times New Roman" w:cs="Times New Roman"/>
          <w:sz w:val="24"/>
          <w:szCs w:val="24"/>
        </w:rPr>
        <w:t>.</w:t>
      </w:r>
      <w:r w:rsidR="005540FD" w:rsidRPr="00D7052D">
        <w:rPr>
          <w:rFonts w:ascii="Times New Roman" w:hAnsi="Times New Roman" w:cs="Times New Roman"/>
          <w:sz w:val="24"/>
          <w:szCs w:val="24"/>
        </w:rPr>
        <w:t xml:space="preserve"> This model is interpreted due to the lack of sex differences detected. For the correlation matrices given by group (</w:t>
      </w:r>
      <w:proofErr w:type="spellStart"/>
      <w:r w:rsidR="005540FD" w:rsidRPr="00D7052D">
        <w:rPr>
          <w:rFonts w:ascii="Times New Roman" w:hAnsi="Times New Roman" w:cs="Times New Roman"/>
          <w:sz w:val="24"/>
          <w:szCs w:val="24"/>
        </w:rPr>
        <w:t>zygosity</w:t>
      </w:r>
      <w:proofErr w:type="spellEnd"/>
      <w:r w:rsidR="005540FD" w:rsidRPr="00D7052D">
        <w:rPr>
          <w:rFonts w:ascii="Times New Roman" w:hAnsi="Times New Roman" w:cs="Times New Roman"/>
          <w:sz w:val="24"/>
          <w:szCs w:val="24"/>
        </w:rPr>
        <w:t xml:space="preserve">) and sex, please see </w:t>
      </w:r>
      <w:r w:rsidR="005540FD" w:rsidRPr="00D7052D">
        <w:rPr>
          <w:rFonts w:ascii="Times New Roman" w:hAnsi="Times New Roman" w:cs="Times New Roman"/>
          <w:b/>
          <w:sz w:val="24"/>
          <w:szCs w:val="24"/>
        </w:rPr>
        <w:t xml:space="preserve">Table </w:t>
      </w:r>
      <w:r w:rsidR="00564556" w:rsidRPr="00D7052D">
        <w:rPr>
          <w:rFonts w:ascii="Times New Roman" w:hAnsi="Times New Roman" w:cs="Times New Roman"/>
          <w:b/>
          <w:sz w:val="24"/>
          <w:szCs w:val="24"/>
        </w:rPr>
        <w:t>S</w:t>
      </w:r>
      <w:r w:rsidR="005540FD" w:rsidRPr="00D7052D">
        <w:rPr>
          <w:rFonts w:ascii="Times New Roman" w:hAnsi="Times New Roman" w:cs="Times New Roman"/>
          <w:b/>
          <w:sz w:val="24"/>
          <w:szCs w:val="24"/>
        </w:rPr>
        <w:t xml:space="preserve">1 and </w:t>
      </w:r>
      <w:r w:rsidR="00564556" w:rsidRPr="00D7052D">
        <w:rPr>
          <w:rFonts w:ascii="Times New Roman" w:hAnsi="Times New Roman" w:cs="Times New Roman"/>
          <w:b/>
          <w:sz w:val="24"/>
          <w:szCs w:val="24"/>
        </w:rPr>
        <w:t>S</w:t>
      </w:r>
      <w:r w:rsidR="005540FD" w:rsidRPr="00D7052D">
        <w:rPr>
          <w:rFonts w:ascii="Times New Roman" w:hAnsi="Times New Roman" w:cs="Times New Roman"/>
          <w:b/>
          <w:sz w:val="24"/>
          <w:szCs w:val="24"/>
        </w:rPr>
        <w:t>2</w:t>
      </w:r>
      <w:r w:rsidR="00564556" w:rsidRPr="00D7052D">
        <w:rPr>
          <w:rFonts w:ascii="Times New Roman" w:hAnsi="Times New Roman" w:cs="Times New Roman"/>
          <w:b/>
          <w:sz w:val="24"/>
          <w:szCs w:val="24"/>
        </w:rPr>
        <w:t xml:space="preserve"> in supplemental material</w:t>
      </w:r>
      <w:r w:rsidR="005540FD" w:rsidRPr="00D7052D">
        <w:rPr>
          <w:rFonts w:ascii="Times New Roman" w:hAnsi="Times New Roman" w:cs="Times New Roman"/>
          <w:sz w:val="24"/>
          <w:szCs w:val="24"/>
        </w:rPr>
        <w:t xml:space="preserve">. </w:t>
      </w:r>
      <w:r w:rsidR="00FA7048" w:rsidRPr="00D7052D">
        <w:rPr>
          <w:rFonts w:ascii="Times New Roman" w:hAnsi="Times New Roman" w:cs="Times New Roman"/>
          <w:sz w:val="24"/>
          <w:szCs w:val="24"/>
        </w:rPr>
        <w:t xml:space="preserve"> All MZ </w:t>
      </w:r>
      <w:r w:rsidRPr="00D7052D">
        <w:rPr>
          <w:rFonts w:ascii="Times New Roman" w:hAnsi="Times New Roman" w:cs="Times New Roman"/>
          <w:sz w:val="24"/>
          <w:szCs w:val="24"/>
        </w:rPr>
        <w:t xml:space="preserve">and DZ within-trait </w:t>
      </w:r>
      <w:r w:rsidR="00FA7048" w:rsidRPr="00D7052D">
        <w:rPr>
          <w:rFonts w:ascii="Times New Roman" w:hAnsi="Times New Roman" w:cs="Times New Roman"/>
          <w:sz w:val="24"/>
          <w:szCs w:val="24"/>
        </w:rPr>
        <w:t>twin correlations were significant</w:t>
      </w:r>
      <w:r w:rsidRPr="00D7052D">
        <w:rPr>
          <w:rFonts w:ascii="Times New Roman" w:hAnsi="Times New Roman" w:cs="Times New Roman"/>
          <w:sz w:val="24"/>
          <w:szCs w:val="24"/>
        </w:rPr>
        <w:t>:</w:t>
      </w:r>
      <w:r w:rsidR="00FA7048" w:rsidRPr="00D7052D">
        <w:rPr>
          <w:rFonts w:ascii="Times New Roman" w:hAnsi="Times New Roman" w:cs="Times New Roman"/>
          <w:sz w:val="24"/>
          <w:szCs w:val="24"/>
        </w:rPr>
        <w:t xml:space="preserve"> (range </w:t>
      </w:r>
      <w:r w:rsidR="00FA7048" w:rsidRPr="00D7052D">
        <w:rPr>
          <w:rFonts w:ascii="Times New Roman" w:hAnsi="Times New Roman" w:cs="Times New Roman"/>
          <w:i/>
          <w:sz w:val="24"/>
          <w:szCs w:val="24"/>
        </w:rPr>
        <w:t>r</w:t>
      </w:r>
      <w:r w:rsidR="00C67855" w:rsidRPr="00D7052D">
        <w:rPr>
          <w:rFonts w:ascii="Times New Roman" w:hAnsi="Times New Roman" w:cs="Times New Roman"/>
          <w:i/>
          <w:sz w:val="24"/>
          <w:szCs w:val="24"/>
        </w:rPr>
        <w:t xml:space="preserve"> </w:t>
      </w:r>
      <w:r w:rsidRPr="00D7052D">
        <w:rPr>
          <w:rFonts w:ascii="Times New Roman" w:hAnsi="Times New Roman" w:cs="Times New Roman"/>
          <w:sz w:val="24"/>
          <w:szCs w:val="24"/>
        </w:rPr>
        <w:t>=</w:t>
      </w:r>
      <w:r w:rsidR="00C67855" w:rsidRPr="00D7052D">
        <w:rPr>
          <w:rFonts w:ascii="Times New Roman" w:hAnsi="Times New Roman" w:cs="Times New Roman"/>
          <w:sz w:val="24"/>
          <w:szCs w:val="24"/>
        </w:rPr>
        <w:t xml:space="preserve"> </w:t>
      </w:r>
      <w:r w:rsidRPr="00D7052D">
        <w:rPr>
          <w:rFonts w:ascii="Times New Roman" w:hAnsi="Times New Roman" w:cs="Times New Roman"/>
          <w:sz w:val="24"/>
          <w:szCs w:val="24"/>
        </w:rPr>
        <w:t xml:space="preserve">.31-.44 and </w:t>
      </w:r>
      <w:r w:rsidR="00FA7048" w:rsidRPr="00D7052D">
        <w:rPr>
          <w:rFonts w:ascii="Times New Roman" w:hAnsi="Times New Roman" w:cs="Times New Roman"/>
          <w:i/>
          <w:sz w:val="24"/>
          <w:szCs w:val="24"/>
        </w:rPr>
        <w:t>r</w:t>
      </w:r>
      <w:r w:rsidR="00C67855" w:rsidRPr="00D7052D">
        <w:rPr>
          <w:rFonts w:ascii="Times New Roman" w:hAnsi="Times New Roman" w:cs="Times New Roman"/>
          <w:i/>
          <w:sz w:val="24"/>
          <w:szCs w:val="24"/>
        </w:rPr>
        <w:t xml:space="preserve"> </w:t>
      </w:r>
      <w:r w:rsidR="00FA7048" w:rsidRPr="00D7052D">
        <w:rPr>
          <w:rFonts w:ascii="Times New Roman" w:hAnsi="Times New Roman" w:cs="Times New Roman"/>
          <w:sz w:val="24"/>
          <w:szCs w:val="24"/>
        </w:rPr>
        <w:t>=</w:t>
      </w:r>
      <w:r w:rsidR="00C67855" w:rsidRPr="00D7052D">
        <w:rPr>
          <w:rFonts w:ascii="Times New Roman" w:hAnsi="Times New Roman" w:cs="Times New Roman"/>
          <w:sz w:val="24"/>
          <w:szCs w:val="24"/>
        </w:rPr>
        <w:t xml:space="preserve"> </w:t>
      </w:r>
      <w:r w:rsidR="00FA7048" w:rsidRPr="00D7052D">
        <w:rPr>
          <w:rFonts w:ascii="Times New Roman" w:hAnsi="Times New Roman" w:cs="Times New Roman"/>
          <w:sz w:val="24"/>
          <w:szCs w:val="24"/>
        </w:rPr>
        <w:t>.15-.2</w:t>
      </w:r>
      <w:r w:rsidR="00E22789" w:rsidRPr="00D7052D">
        <w:rPr>
          <w:rFonts w:ascii="Times New Roman" w:hAnsi="Times New Roman" w:cs="Times New Roman"/>
          <w:sz w:val="24"/>
          <w:szCs w:val="24"/>
        </w:rPr>
        <w:t>2</w:t>
      </w:r>
      <w:r w:rsidRPr="00D7052D">
        <w:rPr>
          <w:rFonts w:ascii="Times New Roman" w:hAnsi="Times New Roman" w:cs="Times New Roman"/>
          <w:sz w:val="24"/>
          <w:szCs w:val="24"/>
        </w:rPr>
        <w:t>, respectively</w:t>
      </w:r>
      <w:r w:rsidR="00FA7048" w:rsidRPr="00D7052D">
        <w:rPr>
          <w:rFonts w:ascii="Times New Roman" w:hAnsi="Times New Roman" w:cs="Times New Roman"/>
          <w:sz w:val="24"/>
          <w:szCs w:val="24"/>
        </w:rPr>
        <w:t xml:space="preserve">). All </w:t>
      </w:r>
      <w:r w:rsidRPr="00D7052D">
        <w:rPr>
          <w:rFonts w:ascii="Times New Roman" w:hAnsi="Times New Roman" w:cs="Times New Roman"/>
          <w:sz w:val="24"/>
          <w:szCs w:val="24"/>
        </w:rPr>
        <w:t xml:space="preserve">within-trait </w:t>
      </w:r>
      <w:r w:rsidR="00FA7048" w:rsidRPr="00D7052D">
        <w:rPr>
          <w:rFonts w:ascii="Times New Roman" w:hAnsi="Times New Roman" w:cs="Times New Roman"/>
          <w:sz w:val="24"/>
          <w:szCs w:val="24"/>
        </w:rPr>
        <w:t xml:space="preserve">sibling correlations were non-significant (range </w:t>
      </w:r>
      <w:r w:rsidR="00FA7048" w:rsidRPr="00D7052D">
        <w:rPr>
          <w:rFonts w:ascii="Times New Roman" w:hAnsi="Times New Roman" w:cs="Times New Roman"/>
          <w:i/>
          <w:sz w:val="24"/>
          <w:szCs w:val="24"/>
        </w:rPr>
        <w:t>r</w:t>
      </w:r>
      <w:r w:rsidR="00702BC4" w:rsidRPr="00D7052D">
        <w:rPr>
          <w:rFonts w:ascii="Times New Roman" w:hAnsi="Times New Roman" w:cs="Times New Roman"/>
          <w:i/>
          <w:sz w:val="24"/>
          <w:szCs w:val="24"/>
        </w:rPr>
        <w:t xml:space="preserve"> </w:t>
      </w:r>
      <w:r w:rsidR="00FA7048" w:rsidRPr="00D7052D">
        <w:rPr>
          <w:rFonts w:ascii="Times New Roman" w:hAnsi="Times New Roman" w:cs="Times New Roman"/>
          <w:sz w:val="24"/>
          <w:szCs w:val="24"/>
        </w:rPr>
        <w:t>=</w:t>
      </w:r>
      <w:r w:rsidR="00C57F4D" w:rsidRPr="00D7052D">
        <w:rPr>
          <w:rFonts w:ascii="Times New Roman" w:hAnsi="Times New Roman" w:cs="Times New Roman"/>
          <w:sz w:val="24"/>
          <w:szCs w:val="24"/>
        </w:rPr>
        <w:t xml:space="preserve"> </w:t>
      </w:r>
      <w:r w:rsidR="00412CEB" w:rsidRPr="00D7052D">
        <w:rPr>
          <w:rFonts w:ascii="Times New Roman" w:hAnsi="Times New Roman" w:cs="Times New Roman"/>
          <w:sz w:val="24"/>
          <w:szCs w:val="24"/>
        </w:rPr>
        <w:t>-</w:t>
      </w:r>
      <w:r w:rsidR="00FA7048" w:rsidRPr="00D7052D">
        <w:rPr>
          <w:rFonts w:ascii="Times New Roman" w:hAnsi="Times New Roman" w:cs="Times New Roman"/>
          <w:sz w:val="24"/>
          <w:szCs w:val="24"/>
        </w:rPr>
        <w:t>.02-.1</w:t>
      </w:r>
      <w:r w:rsidRPr="00D7052D">
        <w:rPr>
          <w:rFonts w:ascii="Times New Roman" w:hAnsi="Times New Roman" w:cs="Times New Roman"/>
          <w:sz w:val="24"/>
          <w:szCs w:val="24"/>
        </w:rPr>
        <w:t>4</w:t>
      </w:r>
      <w:r w:rsidR="00FA7048" w:rsidRPr="00D7052D">
        <w:rPr>
          <w:rFonts w:ascii="Times New Roman" w:hAnsi="Times New Roman" w:cs="Times New Roman"/>
          <w:sz w:val="24"/>
          <w:szCs w:val="24"/>
        </w:rPr>
        <w:t xml:space="preserve">). </w:t>
      </w:r>
      <w:r w:rsidR="0095791E" w:rsidRPr="00D7052D">
        <w:rPr>
          <w:rFonts w:ascii="Times New Roman" w:hAnsi="Times New Roman" w:cs="Times New Roman"/>
          <w:sz w:val="24"/>
          <w:szCs w:val="24"/>
        </w:rPr>
        <w:t>However, overlapping 95%</w:t>
      </w:r>
      <w:r w:rsidR="00A8080E" w:rsidRPr="00D7052D">
        <w:rPr>
          <w:rFonts w:ascii="Times New Roman" w:hAnsi="Times New Roman" w:cs="Times New Roman"/>
          <w:sz w:val="24"/>
          <w:szCs w:val="24"/>
        </w:rPr>
        <w:t xml:space="preserve"> </w:t>
      </w:r>
      <w:r w:rsidR="0095791E" w:rsidRPr="00D7052D">
        <w:rPr>
          <w:rFonts w:ascii="Times New Roman" w:hAnsi="Times New Roman" w:cs="Times New Roman"/>
          <w:sz w:val="24"/>
          <w:szCs w:val="24"/>
        </w:rPr>
        <w:t>CI indicate that they were not significantly different from the DZ twin pairs: equating the sib</w:t>
      </w:r>
      <w:r w:rsidR="00FC23D6" w:rsidRPr="00D7052D">
        <w:rPr>
          <w:rFonts w:ascii="Times New Roman" w:hAnsi="Times New Roman" w:cs="Times New Roman"/>
          <w:sz w:val="24"/>
          <w:szCs w:val="24"/>
        </w:rPr>
        <w:t>ling</w:t>
      </w:r>
      <w:r w:rsidR="0095791E" w:rsidRPr="00D7052D">
        <w:rPr>
          <w:rFonts w:ascii="Times New Roman" w:hAnsi="Times New Roman" w:cs="Times New Roman"/>
          <w:sz w:val="24"/>
          <w:szCs w:val="24"/>
        </w:rPr>
        <w:t xml:space="preserve"> and DZ correlations resulted in a non-significant drop in fit (Χ</w:t>
      </w:r>
      <w:r w:rsidR="0095791E" w:rsidRPr="00D7052D">
        <w:rPr>
          <w:rFonts w:ascii="Times New Roman" w:hAnsi="Times New Roman" w:cs="Times New Roman"/>
          <w:sz w:val="24"/>
          <w:szCs w:val="24"/>
          <w:vertAlign w:val="superscript"/>
        </w:rPr>
        <w:t>2</w:t>
      </w:r>
      <w:r w:rsidR="00C67855" w:rsidRPr="00D7052D">
        <w:rPr>
          <w:rFonts w:ascii="Times New Roman" w:hAnsi="Times New Roman" w:cs="Times New Roman"/>
          <w:sz w:val="24"/>
          <w:szCs w:val="24"/>
          <w:vertAlign w:val="superscript"/>
        </w:rPr>
        <w:t xml:space="preserve"> </w:t>
      </w:r>
      <w:r w:rsidR="0095791E" w:rsidRPr="00D7052D">
        <w:rPr>
          <w:rFonts w:ascii="Times New Roman" w:hAnsi="Times New Roman" w:cs="Times New Roman"/>
          <w:sz w:val="24"/>
          <w:szCs w:val="24"/>
        </w:rPr>
        <w:t>=</w:t>
      </w:r>
      <w:r w:rsidR="00C67855" w:rsidRPr="00D7052D">
        <w:rPr>
          <w:rFonts w:ascii="Times New Roman" w:hAnsi="Times New Roman" w:cs="Times New Roman"/>
          <w:sz w:val="24"/>
          <w:szCs w:val="24"/>
        </w:rPr>
        <w:t xml:space="preserve"> </w:t>
      </w:r>
      <w:r w:rsidR="0095791E" w:rsidRPr="00D7052D">
        <w:rPr>
          <w:rFonts w:ascii="Times New Roman" w:hAnsi="Times New Roman" w:cs="Times New Roman"/>
          <w:sz w:val="24"/>
          <w:szCs w:val="24"/>
        </w:rPr>
        <w:t xml:space="preserve">17.50, </w:t>
      </w:r>
      <w:proofErr w:type="spellStart"/>
      <w:proofErr w:type="gramStart"/>
      <w:r w:rsidR="0095791E" w:rsidRPr="00D7052D">
        <w:rPr>
          <w:rFonts w:ascii="Times New Roman" w:hAnsi="Times New Roman" w:cs="Times New Roman"/>
          <w:sz w:val="24"/>
          <w:szCs w:val="24"/>
        </w:rPr>
        <w:t>df</w:t>
      </w:r>
      <w:proofErr w:type="spellEnd"/>
      <w:proofErr w:type="gramEnd"/>
      <w:r w:rsidR="00C67855" w:rsidRPr="00D7052D">
        <w:rPr>
          <w:rFonts w:ascii="Times New Roman" w:hAnsi="Times New Roman" w:cs="Times New Roman"/>
          <w:sz w:val="24"/>
          <w:szCs w:val="24"/>
        </w:rPr>
        <w:t xml:space="preserve"> </w:t>
      </w:r>
      <w:r w:rsidR="0095791E" w:rsidRPr="00D7052D">
        <w:rPr>
          <w:rFonts w:ascii="Times New Roman" w:hAnsi="Times New Roman" w:cs="Times New Roman"/>
          <w:sz w:val="24"/>
          <w:szCs w:val="24"/>
        </w:rPr>
        <w:t>=</w:t>
      </w:r>
      <w:r w:rsidR="00C67855" w:rsidRPr="00D7052D">
        <w:rPr>
          <w:rFonts w:ascii="Times New Roman" w:hAnsi="Times New Roman" w:cs="Times New Roman"/>
          <w:sz w:val="24"/>
          <w:szCs w:val="24"/>
        </w:rPr>
        <w:t xml:space="preserve"> </w:t>
      </w:r>
      <w:r w:rsidR="0095791E" w:rsidRPr="00D7052D">
        <w:rPr>
          <w:rFonts w:ascii="Times New Roman" w:hAnsi="Times New Roman" w:cs="Times New Roman"/>
          <w:sz w:val="24"/>
          <w:szCs w:val="24"/>
        </w:rPr>
        <w:t>10, p</w:t>
      </w:r>
      <w:r w:rsidR="00C67855" w:rsidRPr="00D7052D">
        <w:rPr>
          <w:rFonts w:ascii="Times New Roman" w:hAnsi="Times New Roman" w:cs="Times New Roman"/>
          <w:sz w:val="24"/>
          <w:szCs w:val="24"/>
        </w:rPr>
        <w:t xml:space="preserve"> </w:t>
      </w:r>
      <w:r w:rsidR="0095791E" w:rsidRPr="00D7052D">
        <w:rPr>
          <w:rFonts w:ascii="Times New Roman" w:hAnsi="Times New Roman" w:cs="Times New Roman"/>
          <w:sz w:val="24"/>
          <w:szCs w:val="24"/>
        </w:rPr>
        <w:t>=</w:t>
      </w:r>
      <w:r w:rsidR="00C67855" w:rsidRPr="00D7052D">
        <w:rPr>
          <w:rFonts w:ascii="Times New Roman" w:hAnsi="Times New Roman" w:cs="Times New Roman"/>
          <w:sz w:val="24"/>
          <w:szCs w:val="24"/>
        </w:rPr>
        <w:t xml:space="preserve"> </w:t>
      </w:r>
      <w:r w:rsidR="0095791E" w:rsidRPr="00D7052D">
        <w:rPr>
          <w:rFonts w:ascii="Times New Roman" w:hAnsi="Times New Roman" w:cs="Times New Roman"/>
          <w:sz w:val="24"/>
          <w:szCs w:val="24"/>
        </w:rPr>
        <w:t>.06), justifying modelling sib</w:t>
      </w:r>
      <w:r w:rsidR="00FC23D6" w:rsidRPr="00D7052D">
        <w:rPr>
          <w:rFonts w:ascii="Times New Roman" w:hAnsi="Times New Roman" w:cs="Times New Roman"/>
          <w:sz w:val="24"/>
          <w:szCs w:val="24"/>
        </w:rPr>
        <w:t>ling</w:t>
      </w:r>
      <w:r w:rsidR="0095791E" w:rsidRPr="00D7052D">
        <w:rPr>
          <w:rFonts w:ascii="Times New Roman" w:hAnsi="Times New Roman" w:cs="Times New Roman"/>
          <w:sz w:val="24"/>
          <w:szCs w:val="24"/>
        </w:rPr>
        <w:t xml:space="preserve"> data as DZ twin pairs in the genetic models. </w:t>
      </w:r>
      <w:r w:rsidRPr="00D7052D">
        <w:rPr>
          <w:rFonts w:ascii="Times New Roman" w:hAnsi="Times New Roman" w:cs="Times New Roman"/>
          <w:sz w:val="24"/>
          <w:szCs w:val="24"/>
        </w:rPr>
        <w:t>T</w:t>
      </w:r>
      <w:r w:rsidR="00FA7048" w:rsidRPr="00D7052D">
        <w:rPr>
          <w:rFonts w:ascii="Times New Roman" w:hAnsi="Times New Roman" w:cs="Times New Roman"/>
          <w:sz w:val="24"/>
          <w:szCs w:val="24"/>
        </w:rPr>
        <w:t xml:space="preserve">he cross-twin </w:t>
      </w:r>
      <w:r w:rsidRPr="00D7052D">
        <w:rPr>
          <w:rFonts w:ascii="Times New Roman" w:hAnsi="Times New Roman" w:cs="Times New Roman"/>
          <w:sz w:val="24"/>
          <w:szCs w:val="24"/>
        </w:rPr>
        <w:t>cross</w:t>
      </w:r>
      <w:r w:rsidR="00FA7048" w:rsidRPr="00D7052D">
        <w:rPr>
          <w:rFonts w:ascii="Times New Roman" w:hAnsi="Times New Roman" w:cs="Times New Roman"/>
          <w:sz w:val="24"/>
          <w:szCs w:val="24"/>
        </w:rPr>
        <w:t>-trait correlations for insomnia symptoms and</w:t>
      </w:r>
      <w:r w:rsidRPr="00D7052D">
        <w:rPr>
          <w:rFonts w:ascii="Times New Roman" w:hAnsi="Times New Roman" w:cs="Times New Roman"/>
          <w:sz w:val="24"/>
          <w:szCs w:val="24"/>
        </w:rPr>
        <w:t xml:space="preserve"> depression</w:t>
      </w:r>
      <w:r w:rsidR="00C67855" w:rsidRPr="00D7052D">
        <w:rPr>
          <w:rFonts w:ascii="Times New Roman" w:hAnsi="Times New Roman" w:cs="Times New Roman"/>
          <w:sz w:val="24"/>
          <w:szCs w:val="24"/>
        </w:rPr>
        <w:t xml:space="preserve"> symptoms</w:t>
      </w:r>
      <w:r w:rsidRPr="00D7052D">
        <w:rPr>
          <w:rFonts w:ascii="Times New Roman" w:hAnsi="Times New Roman" w:cs="Times New Roman"/>
          <w:sz w:val="24"/>
          <w:szCs w:val="24"/>
        </w:rPr>
        <w:t xml:space="preserve"> at both time-points were, in general, higher in </w:t>
      </w:r>
      <w:r w:rsidR="00FA7048" w:rsidRPr="00D7052D">
        <w:rPr>
          <w:rFonts w:ascii="Times New Roman" w:hAnsi="Times New Roman" w:cs="Times New Roman"/>
          <w:sz w:val="24"/>
          <w:szCs w:val="24"/>
        </w:rPr>
        <w:t xml:space="preserve">MZ </w:t>
      </w:r>
      <w:r w:rsidRPr="00D7052D">
        <w:rPr>
          <w:rFonts w:ascii="Times New Roman" w:hAnsi="Times New Roman" w:cs="Times New Roman"/>
          <w:sz w:val="24"/>
          <w:szCs w:val="24"/>
        </w:rPr>
        <w:t>compared to</w:t>
      </w:r>
      <w:r w:rsidR="00FA7048" w:rsidRPr="00D7052D">
        <w:rPr>
          <w:rFonts w:ascii="Times New Roman" w:hAnsi="Times New Roman" w:cs="Times New Roman"/>
          <w:sz w:val="24"/>
          <w:szCs w:val="24"/>
        </w:rPr>
        <w:t xml:space="preserve"> DZ </w:t>
      </w:r>
      <w:r w:rsidRPr="00D7052D">
        <w:rPr>
          <w:rFonts w:ascii="Times New Roman" w:hAnsi="Times New Roman" w:cs="Times New Roman"/>
          <w:sz w:val="24"/>
          <w:szCs w:val="24"/>
        </w:rPr>
        <w:t xml:space="preserve">pairs </w:t>
      </w:r>
      <w:r w:rsidR="00FA7048" w:rsidRPr="00D7052D">
        <w:rPr>
          <w:rFonts w:ascii="Times New Roman" w:hAnsi="Times New Roman" w:cs="Times New Roman"/>
          <w:sz w:val="24"/>
          <w:szCs w:val="24"/>
        </w:rPr>
        <w:t>and sibling</w:t>
      </w:r>
      <w:r w:rsidRPr="00D7052D">
        <w:rPr>
          <w:rFonts w:ascii="Times New Roman" w:hAnsi="Times New Roman" w:cs="Times New Roman"/>
          <w:sz w:val="24"/>
          <w:szCs w:val="24"/>
        </w:rPr>
        <w:t>s</w:t>
      </w:r>
      <w:r w:rsidR="00FA7048" w:rsidRPr="00D7052D">
        <w:rPr>
          <w:rFonts w:ascii="Times New Roman" w:hAnsi="Times New Roman" w:cs="Times New Roman"/>
          <w:sz w:val="24"/>
          <w:szCs w:val="24"/>
        </w:rPr>
        <w:t>, suggesting the possibility of genetic effects</w:t>
      </w:r>
      <w:r w:rsidRPr="00D7052D">
        <w:rPr>
          <w:rFonts w:ascii="Times New Roman" w:hAnsi="Times New Roman" w:cs="Times New Roman"/>
          <w:sz w:val="24"/>
          <w:szCs w:val="24"/>
        </w:rPr>
        <w:t xml:space="preserve"> on the insomnia-depression association. The extent to which this is the case is formally estimated</w:t>
      </w:r>
      <w:r w:rsidR="005540FD" w:rsidRPr="00D7052D">
        <w:rPr>
          <w:rFonts w:ascii="Times New Roman" w:hAnsi="Times New Roman" w:cs="Times New Roman"/>
          <w:sz w:val="24"/>
          <w:szCs w:val="24"/>
        </w:rPr>
        <w:t xml:space="preserve"> and tested</w:t>
      </w:r>
      <w:r w:rsidRPr="00D7052D">
        <w:rPr>
          <w:rFonts w:ascii="Times New Roman" w:hAnsi="Times New Roman" w:cs="Times New Roman"/>
          <w:sz w:val="24"/>
          <w:szCs w:val="24"/>
        </w:rPr>
        <w:t xml:space="preserve"> in the genetic model fitting</w:t>
      </w:r>
      <w:r w:rsidR="005540FD" w:rsidRPr="00D7052D">
        <w:rPr>
          <w:rFonts w:ascii="Times New Roman" w:hAnsi="Times New Roman" w:cs="Times New Roman"/>
          <w:sz w:val="24"/>
          <w:szCs w:val="24"/>
        </w:rPr>
        <w:t xml:space="preserve"> analysis</w:t>
      </w:r>
      <w:r w:rsidRPr="00D7052D">
        <w:rPr>
          <w:rFonts w:ascii="Times New Roman" w:hAnsi="Times New Roman" w:cs="Times New Roman"/>
          <w:sz w:val="24"/>
          <w:szCs w:val="24"/>
        </w:rPr>
        <w:t xml:space="preserve">. </w:t>
      </w:r>
    </w:p>
    <w:p w:rsidR="00FA7048" w:rsidRPr="00D7052D" w:rsidRDefault="004B4BBF" w:rsidP="00C646CC">
      <w:pPr>
        <w:spacing w:line="480" w:lineRule="auto"/>
        <w:jc w:val="center"/>
        <w:rPr>
          <w:rFonts w:ascii="Times New Roman" w:hAnsi="Times New Roman" w:cs="Times New Roman"/>
          <w:sz w:val="24"/>
          <w:szCs w:val="24"/>
        </w:rPr>
      </w:pPr>
      <w:r w:rsidRPr="00D7052D">
        <w:rPr>
          <w:rFonts w:ascii="Times New Roman" w:hAnsi="Times New Roman" w:cs="Times New Roman"/>
          <w:sz w:val="24"/>
          <w:szCs w:val="24"/>
        </w:rPr>
        <w:t>[</w:t>
      </w:r>
      <w:r w:rsidR="00FA7048" w:rsidRPr="00D7052D">
        <w:rPr>
          <w:rFonts w:ascii="Times New Roman" w:hAnsi="Times New Roman" w:cs="Times New Roman"/>
          <w:sz w:val="24"/>
          <w:szCs w:val="24"/>
        </w:rPr>
        <w:t xml:space="preserve">Insert </w:t>
      </w:r>
      <w:r w:rsidR="00FA7048" w:rsidRPr="00D7052D">
        <w:rPr>
          <w:rFonts w:ascii="Times New Roman" w:hAnsi="Times New Roman" w:cs="Times New Roman"/>
          <w:b/>
          <w:sz w:val="24"/>
          <w:szCs w:val="24"/>
        </w:rPr>
        <w:t>Table 2</w:t>
      </w:r>
      <w:r w:rsidR="00FA7048" w:rsidRPr="00D7052D">
        <w:rPr>
          <w:rFonts w:ascii="Times New Roman" w:hAnsi="Times New Roman" w:cs="Times New Roman"/>
          <w:sz w:val="24"/>
          <w:szCs w:val="24"/>
        </w:rPr>
        <w:t xml:space="preserve"> </w:t>
      </w:r>
      <w:r w:rsidR="00F84CCB" w:rsidRPr="00D7052D">
        <w:rPr>
          <w:rFonts w:ascii="Times New Roman" w:hAnsi="Times New Roman" w:cs="Times New Roman"/>
          <w:sz w:val="24"/>
          <w:szCs w:val="24"/>
        </w:rPr>
        <w:t xml:space="preserve">and </w:t>
      </w:r>
      <w:r w:rsidR="00F84CCB" w:rsidRPr="00D7052D">
        <w:rPr>
          <w:rFonts w:ascii="Times New Roman" w:hAnsi="Times New Roman" w:cs="Times New Roman"/>
          <w:b/>
          <w:sz w:val="24"/>
          <w:szCs w:val="24"/>
        </w:rPr>
        <w:t>3</w:t>
      </w:r>
      <w:r w:rsidR="00F84CCB" w:rsidRPr="00D7052D">
        <w:rPr>
          <w:rFonts w:ascii="Times New Roman" w:hAnsi="Times New Roman" w:cs="Times New Roman"/>
          <w:sz w:val="24"/>
          <w:szCs w:val="24"/>
        </w:rPr>
        <w:t xml:space="preserve"> </w:t>
      </w:r>
      <w:r w:rsidR="00FA7048" w:rsidRPr="00D7052D">
        <w:rPr>
          <w:rFonts w:ascii="Times New Roman" w:hAnsi="Times New Roman" w:cs="Times New Roman"/>
          <w:sz w:val="24"/>
          <w:szCs w:val="24"/>
        </w:rPr>
        <w:t>here</w:t>
      </w:r>
      <w:r w:rsidRPr="00D7052D">
        <w:rPr>
          <w:rFonts w:ascii="Times New Roman" w:hAnsi="Times New Roman" w:cs="Times New Roman"/>
          <w:sz w:val="24"/>
          <w:szCs w:val="24"/>
        </w:rPr>
        <w:t>]</w:t>
      </w:r>
    </w:p>
    <w:p w:rsidR="00FA7048" w:rsidRPr="00D7052D" w:rsidRDefault="00FA7048" w:rsidP="00C646CC">
      <w:pPr>
        <w:spacing w:line="480" w:lineRule="auto"/>
        <w:jc w:val="both"/>
        <w:rPr>
          <w:rFonts w:ascii="Times New Roman" w:hAnsi="Times New Roman" w:cs="Times New Roman"/>
          <w:i/>
          <w:sz w:val="24"/>
          <w:szCs w:val="24"/>
        </w:rPr>
      </w:pPr>
      <w:r w:rsidRPr="00D7052D">
        <w:rPr>
          <w:rFonts w:ascii="Times New Roman" w:hAnsi="Times New Roman" w:cs="Times New Roman"/>
          <w:i/>
          <w:sz w:val="24"/>
          <w:szCs w:val="24"/>
        </w:rPr>
        <w:t xml:space="preserve">Genetic Analyses </w:t>
      </w:r>
    </w:p>
    <w:p w:rsidR="00FA7048" w:rsidRPr="00D7052D" w:rsidRDefault="00FA7048" w:rsidP="00C646CC">
      <w:pPr>
        <w:spacing w:line="480" w:lineRule="auto"/>
        <w:jc w:val="both"/>
        <w:rPr>
          <w:rFonts w:ascii="Times New Roman" w:hAnsi="Times New Roman" w:cs="Times New Roman"/>
          <w:sz w:val="24"/>
          <w:szCs w:val="24"/>
        </w:rPr>
      </w:pPr>
      <w:r w:rsidRPr="00D7052D">
        <w:rPr>
          <w:rFonts w:ascii="Times New Roman" w:hAnsi="Times New Roman" w:cs="Times New Roman"/>
          <w:sz w:val="24"/>
          <w:szCs w:val="24"/>
        </w:rPr>
        <w:lastRenderedPageBreak/>
        <w:tab/>
      </w:r>
      <w:r w:rsidR="005B3C58" w:rsidRPr="00D7052D">
        <w:rPr>
          <w:rFonts w:ascii="Times New Roman" w:hAnsi="Times New Roman" w:cs="Times New Roman"/>
          <w:sz w:val="24"/>
          <w:szCs w:val="24"/>
        </w:rPr>
        <w:t xml:space="preserve">The model equating </w:t>
      </w:r>
      <w:r w:rsidR="00060308" w:rsidRPr="00D7052D">
        <w:rPr>
          <w:rFonts w:ascii="Times New Roman" w:hAnsi="Times New Roman" w:cs="Times New Roman"/>
          <w:sz w:val="24"/>
          <w:szCs w:val="24"/>
        </w:rPr>
        <w:t xml:space="preserve">the ACE </w:t>
      </w:r>
      <w:r w:rsidR="005B3C58" w:rsidRPr="00D7052D">
        <w:rPr>
          <w:rFonts w:ascii="Times New Roman" w:hAnsi="Times New Roman" w:cs="Times New Roman"/>
          <w:sz w:val="24"/>
          <w:szCs w:val="24"/>
        </w:rPr>
        <w:t xml:space="preserve">parameter </w:t>
      </w:r>
      <w:r w:rsidRPr="00D7052D">
        <w:rPr>
          <w:rFonts w:ascii="Times New Roman" w:hAnsi="Times New Roman" w:cs="Times New Roman"/>
          <w:sz w:val="24"/>
          <w:szCs w:val="24"/>
        </w:rPr>
        <w:t xml:space="preserve">estimates </w:t>
      </w:r>
      <w:r w:rsidR="00060308" w:rsidRPr="00D7052D">
        <w:rPr>
          <w:rFonts w:ascii="Times New Roman" w:hAnsi="Times New Roman" w:cs="Times New Roman"/>
          <w:sz w:val="24"/>
          <w:szCs w:val="24"/>
        </w:rPr>
        <w:t>across</w:t>
      </w:r>
      <w:r w:rsidRPr="00D7052D">
        <w:rPr>
          <w:rFonts w:ascii="Times New Roman" w:hAnsi="Times New Roman" w:cs="Times New Roman"/>
          <w:sz w:val="24"/>
          <w:szCs w:val="24"/>
        </w:rPr>
        <w:t xml:space="preserve"> males and females </w:t>
      </w:r>
      <w:r w:rsidR="005C62D0" w:rsidRPr="00D7052D">
        <w:rPr>
          <w:rFonts w:ascii="Times New Roman" w:hAnsi="Times New Roman" w:cs="Times New Roman"/>
          <w:sz w:val="24"/>
          <w:szCs w:val="24"/>
        </w:rPr>
        <w:t>(-2LL</w:t>
      </w:r>
      <w:r w:rsidR="00C67855" w:rsidRPr="00D7052D">
        <w:rPr>
          <w:rFonts w:ascii="Times New Roman" w:hAnsi="Times New Roman" w:cs="Times New Roman"/>
          <w:sz w:val="24"/>
          <w:szCs w:val="24"/>
        </w:rPr>
        <w:t xml:space="preserve"> </w:t>
      </w:r>
      <w:r w:rsidR="005C62D0" w:rsidRPr="00D7052D">
        <w:rPr>
          <w:rFonts w:ascii="Times New Roman" w:hAnsi="Times New Roman" w:cs="Times New Roman"/>
          <w:sz w:val="24"/>
          <w:szCs w:val="24"/>
        </w:rPr>
        <w:t>=</w:t>
      </w:r>
      <w:r w:rsidR="00C67855" w:rsidRPr="00D7052D">
        <w:rPr>
          <w:rFonts w:ascii="Times New Roman" w:hAnsi="Times New Roman" w:cs="Times New Roman"/>
          <w:sz w:val="24"/>
          <w:szCs w:val="24"/>
        </w:rPr>
        <w:t xml:space="preserve"> </w:t>
      </w:r>
      <w:r w:rsidR="005C62D0" w:rsidRPr="00D7052D">
        <w:rPr>
          <w:rFonts w:ascii="Times New Roman" w:hAnsi="Times New Roman" w:cs="Times New Roman"/>
          <w:sz w:val="24"/>
          <w:szCs w:val="24"/>
        </w:rPr>
        <w:t xml:space="preserve">27641.05, </w:t>
      </w:r>
      <w:proofErr w:type="spellStart"/>
      <w:proofErr w:type="gramStart"/>
      <w:r w:rsidR="005C62D0" w:rsidRPr="00D7052D">
        <w:rPr>
          <w:rFonts w:ascii="Times New Roman" w:hAnsi="Times New Roman" w:cs="Times New Roman"/>
          <w:sz w:val="24"/>
          <w:szCs w:val="24"/>
        </w:rPr>
        <w:t>df</w:t>
      </w:r>
      <w:proofErr w:type="spellEnd"/>
      <w:proofErr w:type="gramEnd"/>
      <w:r w:rsidR="00C67855" w:rsidRPr="00D7052D">
        <w:rPr>
          <w:rFonts w:ascii="Times New Roman" w:hAnsi="Times New Roman" w:cs="Times New Roman"/>
          <w:sz w:val="24"/>
          <w:szCs w:val="24"/>
        </w:rPr>
        <w:t xml:space="preserve"> </w:t>
      </w:r>
      <w:r w:rsidR="005B3C58" w:rsidRPr="00D7052D">
        <w:rPr>
          <w:rFonts w:ascii="Times New Roman" w:hAnsi="Times New Roman" w:cs="Times New Roman"/>
          <w:sz w:val="24"/>
          <w:szCs w:val="24"/>
        </w:rPr>
        <w:t>=</w:t>
      </w:r>
      <w:r w:rsidR="00C67855" w:rsidRPr="00D7052D">
        <w:rPr>
          <w:rFonts w:ascii="Times New Roman" w:hAnsi="Times New Roman" w:cs="Times New Roman"/>
          <w:sz w:val="24"/>
          <w:szCs w:val="24"/>
        </w:rPr>
        <w:t xml:space="preserve"> </w:t>
      </w:r>
      <w:r w:rsidR="005B3C58" w:rsidRPr="00D7052D">
        <w:rPr>
          <w:rFonts w:ascii="Times New Roman" w:hAnsi="Times New Roman" w:cs="Times New Roman"/>
          <w:sz w:val="24"/>
          <w:szCs w:val="24"/>
        </w:rPr>
        <w:t>4668) did not show a significant decline in fit (Χ</w:t>
      </w:r>
      <w:r w:rsidR="005B3C58" w:rsidRPr="00D7052D">
        <w:rPr>
          <w:rFonts w:ascii="Times New Roman" w:hAnsi="Times New Roman" w:cs="Times New Roman"/>
          <w:sz w:val="24"/>
          <w:szCs w:val="24"/>
          <w:vertAlign w:val="superscript"/>
        </w:rPr>
        <w:t>2</w:t>
      </w:r>
      <w:r w:rsidR="00C67855" w:rsidRPr="00D7052D">
        <w:rPr>
          <w:rFonts w:ascii="Times New Roman" w:hAnsi="Times New Roman" w:cs="Times New Roman"/>
          <w:sz w:val="24"/>
          <w:szCs w:val="24"/>
          <w:vertAlign w:val="superscript"/>
        </w:rPr>
        <w:t xml:space="preserve"> </w:t>
      </w:r>
      <w:r w:rsidR="005B3C58" w:rsidRPr="00D7052D">
        <w:rPr>
          <w:rFonts w:ascii="Times New Roman" w:hAnsi="Times New Roman" w:cs="Times New Roman"/>
          <w:sz w:val="24"/>
          <w:szCs w:val="24"/>
        </w:rPr>
        <w:t>=</w:t>
      </w:r>
      <w:r w:rsidR="00C67855" w:rsidRPr="00D7052D">
        <w:rPr>
          <w:rFonts w:ascii="Times New Roman" w:hAnsi="Times New Roman" w:cs="Times New Roman"/>
          <w:sz w:val="24"/>
          <w:szCs w:val="24"/>
        </w:rPr>
        <w:t xml:space="preserve"> </w:t>
      </w:r>
      <w:r w:rsidR="005B3C58" w:rsidRPr="00D7052D">
        <w:rPr>
          <w:rFonts w:ascii="Times New Roman" w:hAnsi="Times New Roman" w:cs="Times New Roman"/>
          <w:sz w:val="24"/>
          <w:szCs w:val="24"/>
        </w:rPr>
        <w:t xml:space="preserve">12.09, </w:t>
      </w:r>
      <w:proofErr w:type="spellStart"/>
      <w:r w:rsidR="005B3C58" w:rsidRPr="00D7052D">
        <w:rPr>
          <w:rFonts w:ascii="Times New Roman" w:hAnsi="Times New Roman" w:cs="Times New Roman"/>
          <w:sz w:val="24"/>
          <w:szCs w:val="24"/>
        </w:rPr>
        <w:t>df</w:t>
      </w:r>
      <w:proofErr w:type="spellEnd"/>
      <w:r w:rsidR="00C67855" w:rsidRPr="00D7052D">
        <w:rPr>
          <w:rFonts w:ascii="Times New Roman" w:hAnsi="Times New Roman" w:cs="Times New Roman"/>
          <w:sz w:val="24"/>
          <w:szCs w:val="24"/>
        </w:rPr>
        <w:t xml:space="preserve"> </w:t>
      </w:r>
      <w:r w:rsidR="005B3C58" w:rsidRPr="00D7052D">
        <w:rPr>
          <w:rFonts w:ascii="Times New Roman" w:hAnsi="Times New Roman" w:cs="Times New Roman"/>
          <w:sz w:val="24"/>
          <w:szCs w:val="24"/>
        </w:rPr>
        <w:t>=</w:t>
      </w:r>
      <w:r w:rsidR="00C67855" w:rsidRPr="00D7052D">
        <w:rPr>
          <w:rFonts w:ascii="Times New Roman" w:hAnsi="Times New Roman" w:cs="Times New Roman"/>
          <w:sz w:val="24"/>
          <w:szCs w:val="24"/>
        </w:rPr>
        <w:t xml:space="preserve"> </w:t>
      </w:r>
      <w:r w:rsidR="005B3C58" w:rsidRPr="00D7052D">
        <w:rPr>
          <w:rFonts w:ascii="Times New Roman" w:hAnsi="Times New Roman" w:cs="Times New Roman"/>
          <w:sz w:val="24"/>
          <w:szCs w:val="24"/>
        </w:rPr>
        <w:t>12, p</w:t>
      </w:r>
      <w:r w:rsidR="00C67855" w:rsidRPr="00D7052D">
        <w:rPr>
          <w:rFonts w:ascii="Times New Roman" w:hAnsi="Times New Roman" w:cs="Times New Roman"/>
          <w:sz w:val="24"/>
          <w:szCs w:val="24"/>
        </w:rPr>
        <w:t xml:space="preserve"> </w:t>
      </w:r>
      <w:r w:rsidR="005B3C58" w:rsidRPr="00D7052D">
        <w:rPr>
          <w:rFonts w:ascii="Times New Roman" w:hAnsi="Times New Roman" w:cs="Times New Roman"/>
          <w:sz w:val="24"/>
          <w:szCs w:val="24"/>
        </w:rPr>
        <w:t>=</w:t>
      </w:r>
      <w:r w:rsidR="00C67855" w:rsidRPr="00D7052D">
        <w:rPr>
          <w:rFonts w:ascii="Times New Roman" w:hAnsi="Times New Roman" w:cs="Times New Roman"/>
          <w:sz w:val="24"/>
          <w:szCs w:val="24"/>
        </w:rPr>
        <w:t xml:space="preserve"> </w:t>
      </w:r>
      <w:r w:rsidR="005B3C58" w:rsidRPr="00D7052D">
        <w:rPr>
          <w:rFonts w:ascii="Times New Roman" w:hAnsi="Times New Roman" w:cs="Times New Roman"/>
          <w:sz w:val="24"/>
          <w:szCs w:val="24"/>
        </w:rPr>
        <w:t>.44) when compared to the quantitative sex-differ</w:t>
      </w:r>
      <w:r w:rsidR="005C62D0" w:rsidRPr="00D7052D">
        <w:rPr>
          <w:rFonts w:ascii="Times New Roman" w:hAnsi="Times New Roman" w:cs="Times New Roman"/>
          <w:sz w:val="24"/>
          <w:szCs w:val="24"/>
        </w:rPr>
        <w:t>ences model (-2LL</w:t>
      </w:r>
      <w:r w:rsidR="00C67855" w:rsidRPr="00D7052D">
        <w:rPr>
          <w:rFonts w:ascii="Times New Roman" w:hAnsi="Times New Roman" w:cs="Times New Roman"/>
          <w:sz w:val="24"/>
          <w:szCs w:val="24"/>
        </w:rPr>
        <w:t xml:space="preserve"> </w:t>
      </w:r>
      <w:r w:rsidR="005C62D0" w:rsidRPr="00D7052D">
        <w:rPr>
          <w:rFonts w:ascii="Times New Roman" w:hAnsi="Times New Roman" w:cs="Times New Roman"/>
          <w:sz w:val="24"/>
          <w:szCs w:val="24"/>
        </w:rPr>
        <w:t>=</w:t>
      </w:r>
      <w:r w:rsidR="00C67855" w:rsidRPr="00D7052D">
        <w:rPr>
          <w:rFonts w:ascii="Times New Roman" w:hAnsi="Times New Roman" w:cs="Times New Roman"/>
          <w:sz w:val="24"/>
          <w:szCs w:val="24"/>
        </w:rPr>
        <w:t xml:space="preserve"> </w:t>
      </w:r>
      <w:r w:rsidR="005C62D0" w:rsidRPr="00D7052D">
        <w:rPr>
          <w:rFonts w:ascii="Times New Roman" w:hAnsi="Times New Roman" w:cs="Times New Roman"/>
          <w:sz w:val="24"/>
          <w:szCs w:val="24"/>
        </w:rPr>
        <w:t xml:space="preserve">27628.95, </w:t>
      </w:r>
      <w:proofErr w:type="spellStart"/>
      <w:r w:rsidR="005C62D0" w:rsidRPr="00D7052D">
        <w:rPr>
          <w:rFonts w:ascii="Times New Roman" w:hAnsi="Times New Roman" w:cs="Times New Roman"/>
          <w:sz w:val="24"/>
          <w:szCs w:val="24"/>
        </w:rPr>
        <w:t>df</w:t>
      </w:r>
      <w:proofErr w:type="spellEnd"/>
      <w:r w:rsidR="00C67855" w:rsidRPr="00D7052D">
        <w:rPr>
          <w:rFonts w:ascii="Times New Roman" w:hAnsi="Times New Roman" w:cs="Times New Roman"/>
          <w:sz w:val="24"/>
          <w:szCs w:val="24"/>
        </w:rPr>
        <w:t xml:space="preserve"> </w:t>
      </w:r>
      <w:r w:rsidR="005B3C58" w:rsidRPr="00D7052D">
        <w:rPr>
          <w:rFonts w:ascii="Times New Roman" w:hAnsi="Times New Roman" w:cs="Times New Roman"/>
          <w:sz w:val="24"/>
          <w:szCs w:val="24"/>
        </w:rPr>
        <w:t>=</w:t>
      </w:r>
      <w:r w:rsidR="00C67855" w:rsidRPr="00D7052D">
        <w:rPr>
          <w:rFonts w:ascii="Times New Roman" w:hAnsi="Times New Roman" w:cs="Times New Roman"/>
          <w:sz w:val="24"/>
          <w:szCs w:val="24"/>
        </w:rPr>
        <w:t xml:space="preserve"> </w:t>
      </w:r>
      <w:r w:rsidR="005B3C58" w:rsidRPr="00D7052D">
        <w:rPr>
          <w:rFonts w:ascii="Times New Roman" w:hAnsi="Times New Roman" w:cs="Times New Roman"/>
          <w:sz w:val="24"/>
          <w:szCs w:val="24"/>
        </w:rPr>
        <w:t>4656)</w:t>
      </w:r>
      <w:r w:rsidRPr="00D7052D">
        <w:rPr>
          <w:rFonts w:ascii="Times New Roman" w:hAnsi="Times New Roman" w:cs="Times New Roman"/>
          <w:sz w:val="24"/>
          <w:szCs w:val="24"/>
        </w:rPr>
        <w:t xml:space="preserve">. Furthermore, it was possible to drop C </w:t>
      </w:r>
      <w:r w:rsidR="005540FD" w:rsidRPr="00D7052D">
        <w:rPr>
          <w:rFonts w:ascii="Times New Roman" w:hAnsi="Times New Roman" w:cs="Times New Roman"/>
          <w:sz w:val="24"/>
          <w:szCs w:val="24"/>
        </w:rPr>
        <w:t>(</w:t>
      </w:r>
      <w:r w:rsidR="00A8080E" w:rsidRPr="00D7052D">
        <w:rPr>
          <w:rFonts w:ascii="Times New Roman" w:hAnsi="Times New Roman" w:cs="Times New Roman"/>
          <w:sz w:val="24"/>
          <w:szCs w:val="24"/>
        </w:rPr>
        <w:t>f</w:t>
      </w:r>
      <w:r w:rsidR="005540FD" w:rsidRPr="00D7052D">
        <w:rPr>
          <w:rFonts w:ascii="Times New Roman" w:hAnsi="Times New Roman" w:cs="Times New Roman"/>
          <w:sz w:val="24"/>
          <w:szCs w:val="24"/>
        </w:rPr>
        <w:t xml:space="preserve">actor loadings and correlations) </w:t>
      </w:r>
      <w:r w:rsidRPr="00D7052D">
        <w:rPr>
          <w:rFonts w:ascii="Times New Roman" w:hAnsi="Times New Roman" w:cs="Times New Roman"/>
          <w:sz w:val="24"/>
          <w:szCs w:val="24"/>
        </w:rPr>
        <w:t>from the model without decreas</w:t>
      </w:r>
      <w:r w:rsidR="005540FD" w:rsidRPr="00D7052D">
        <w:rPr>
          <w:rFonts w:ascii="Times New Roman" w:hAnsi="Times New Roman" w:cs="Times New Roman"/>
          <w:sz w:val="24"/>
          <w:szCs w:val="24"/>
        </w:rPr>
        <w:t>e</w:t>
      </w:r>
      <w:r w:rsidRPr="00D7052D">
        <w:rPr>
          <w:rFonts w:ascii="Times New Roman" w:hAnsi="Times New Roman" w:cs="Times New Roman"/>
          <w:sz w:val="24"/>
          <w:szCs w:val="24"/>
        </w:rPr>
        <w:t xml:space="preserve"> </w:t>
      </w:r>
      <w:r w:rsidR="005540FD" w:rsidRPr="00D7052D">
        <w:rPr>
          <w:rFonts w:ascii="Times New Roman" w:hAnsi="Times New Roman" w:cs="Times New Roman"/>
          <w:sz w:val="24"/>
          <w:szCs w:val="24"/>
        </w:rPr>
        <w:t>in</w:t>
      </w:r>
      <w:r w:rsidRPr="00D7052D">
        <w:rPr>
          <w:rFonts w:ascii="Times New Roman" w:hAnsi="Times New Roman" w:cs="Times New Roman"/>
          <w:sz w:val="24"/>
          <w:szCs w:val="24"/>
        </w:rPr>
        <w:t xml:space="preserve"> fit (Χ</w:t>
      </w:r>
      <w:r w:rsidRPr="00D7052D">
        <w:rPr>
          <w:rFonts w:ascii="Times New Roman" w:hAnsi="Times New Roman" w:cs="Times New Roman"/>
          <w:sz w:val="24"/>
          <w:szCs w:val="24"/>
          <w:vertAlign w:val="superscript"/>
        </w:rPr>
        <w:t>2</w:t>
      </w:r>
      <w:r w:rsidR="00C67855" w:rsidRPr="00D7052D">
        <w:rPr>
          <w:rFonts w:ascii="Times New Roman" w:hAnsi="Times New Roman" w:cs="Times New Roman"/>
          <w:sz w:val="24"/>
          <w:szCs w:val="24"/>
          <w:vertAlign w:val="superscript"/>
        </w:rPr>
        <w:t xml:space="preserve"> </w:t>
      </w:r>
      <w:r w:rsidR="00E47FB8" w:rsidRPr="00D7052D">
        <w:rPr>
          <w:rFonts w:ascii="Times New Roman" w:hAnsi="Times New Roman" w:cs="Times New Roman"/>
          <w:sz w:val="24"/>
          <w:szCs w:val="24"/>
        </w:rPr>
        <w:t>=</w:t>
      </w:r>
      <w:r w:rsidR="00C67855" w:rsidRPr="00D7052D">
        <w:rPr>
          <w:rFonts w:ascii="Times New Roman" w:hAnsi="Times New Roman" w:cs="Times New Roman"/>
          <w:sz w:val="24"/>
          <w:szCs w:val="24"/>
        </w:rPr>
        <w:t xml:space="preserve"> </w:t>
      </w:r>
      <w:r w:rsidR="005C62D0" w:rsidRPr="00D7052D">
        <w:rPr>
          <w:rFonts w:ascii="Times New Roman" w:hAnsi="Times New Roman" w:cs="Times New Roman"/>
          <w:sz w:val="24"/>
          <w:szCs w:val="24"/>
        </w:rPr>
        <w:t>2</w:t>
      </w:r>
      <w:r w:rsidRPr="00D7052D">
        <w:rPr>
          <w:rFonts w:ascii="Times New Roman" w:hAnsi="Times New Roman" w:cs="Times New Roman"/>
          <w:sz w:val="24"/>
          <w:szCs w:val="24"/>
        </w:rPr>
        <w:t>.</w:t>
      </w:r>
      <w:r w:rsidR="005C62D0" w:rsidRPr="00D7052D">
        <w:rPr>
          <w:rFonts w:ascii="Times New Roman" w:hAnsi="Times New Roman" w:cs="Times New Roman"/>
          <w:sz w:val="24"/>
          <w:szCs w:val="24"/>
        </w:rPr>
        <w:t xml:space="preserve">04, </w:t>
      </w:r>
      <w:proofErr w:type="spellStart"/>
      <w:proofErr w:type="gramStart"/>
      <w:r w:rsidRPr="00D7052D">
        <w:rPr>
          <w:rFonts w:ascii="Times New Roman" w:hAnsi="Times New Roman" w:cs="Times New Roman"/>
          <w:sz w:val="24"/>
          <w:szCs w:val="24"/>
        </w:rPr>
        <w:t>df</w:t>
      </w:r>
      <w:proofErr w:type="spellEnd"/>
      <w:proofErr w:type="gramEnd"/>
      <w:r w:rsidR="00C67855" w:rsidRPr="00D7052D">
        <w:rPr>
          <w:rFonts w:ascii="Times New Roman" w:hAnsi="Times New Roman" w:cs="Times New Roman"/>
          <w:sz w:val="24"/>
          <w:szCs w:val="24"/>
        </w:rPr>
        <w:t xml:space="preserve"> </w:t>
      </w:r>
      <w:r w:rsidRPr="00D7052D">
        <w:rPr>
          <w:rFonts w:ascii="Times New Roman" w:hAnsi="Times New Roman" w:cs="Times New Roman"/>
          <w:sz w:val="24"/>
          <w:szCs w:val="24"/>
        </w:rPr>
        <w:t>=</w:t>
      </w:r>
      <w:r w:rsidR="00C67855" w:rsidRPr="00D7052D">
        <w:rPr>
          <w:rFonts w:ascii="Times New Roman" w:hAnsi="Times New Roman" w:cs="Times New Roman"/>
          <w:sz w:val="24"/>
          <w:szCs w:val="24"/>
        </w:rPr>
        <w:t xml:space="preserve"> </w:t>
      </w:r>
      <w:r w:rsidRPr="00D7052D">
        <w:rPr>
          <w:rFonts w:ascii="Times New Roman" w:hAnsi="Times New Roman" w:cs="Times New Roman"/>
          <w:sz w:val="24"/>
          <w:szCs w:val="24"/>
        </w:rPr>
        <w:t>10, p</w:t>
      </w:r>
      <w:r w:rsidR="00C67855" w:rsidRPr="00D7052D">
        <w:rPr>
          <w:rFonts w:ascii="Times New Roman" w:hAnsi="Times New Roman" w:cs="Times New Roman"/>
          <w:sz w:val="24"/>
          <w:szCs w:val="24"/>
        </w:rPr>
        <w:t xml:space="preserve"> </w:t>
      </w:r>
      <w:r w:rsidRPr="00D7052D">
        <w:rPr>
          <w:rFonts w:ascii="Times New Roman" w:hAnsi="Times New Roman" w:cs="Times New Roman"/>
          <w:sz w:val="24"/>
          <w:szCs w:val="24"/>
        </w:rPr>
        <w:t>=</w:t>
      </w:r>
      <w:r w:rsidR="00C67855" w:rsidRPr="00D7052D">
        <w:rPr>
          <w:rFonts w:ascii="Times New Roman" w:hAnsi="Times New Roman" w:cs="Times New Roman"/>
          <w:sz w:val="24"/>
          <w:szCs w:val="24"/>
        </w:rPr>
        <w:t xml:space="preserve"> </w:t>
      </w:r>
      <w:r w:rsidRPr="00D7052D">
        <w:rPr>
          <w:rFonts w:ascii="Times New Roman" w:hAnsi="Times New Roman" w:cs="Times New Roman"/>
          <w:sz w:val="24"/>
          <w:szCs w:val="24"/>
        </w:rPr>
        <w:t xml:space="preserve">.99). </w:t>
      </w:r>
      <w:r w:rsidR="005540FD" w:rsidRPr="00D7052D">
        <w:rPr>
          <w:rFonts w:ascii="Times New Roman" w:hAnsi="Times New Roman" w:cs="Times New Roman"/>
          <w:sz w:val="24"/>
          <w:szCs w:val="24"/>
        </w:rPr>
        <w:t>For simplicity, t</w:t>
      </w:r>
      <w:r w:rsidRPr="00D7052D">
        <w:rPr>
          <w:rFonts w:ascii="Times New Roman" w:hAnsi="Times New Roman" w:cs="Times New Roman"/>
          <w:sz w:val="24"/>
          <w:szCs w:val="24"/>
        </w:rPr>
        <w:t xml:space="preserve">he </w:t>
      </w:r>
      <w:r w:rsidR="005540FD" w:rsidRPr="00D7052D">
        <w:rPr>
          <w:rFonts w:ascii="Times New Roman" w:hAnsi="Times New Roman" w:cs="Times New Roman"/>
          <w:sz w:val="24"/>
          <w:szCs w:val="24"/>
        </w:rPr>
        <w:t xml:space="preserve">more parsimonious </w:t>
      </w:r>
      <w:r w:rsidRPr="00D7052D">
        <w:rPr>
          <w:rFonts w:ascii="Times New Roman" w:hAnsi="Times New Roman" w:cs="Times New Roman"/>
          <w:sz w:val="24"/>
          <w:szCs w:val="24"/>
        </w:rPr>
        <w:t xml:space="preserve">AE </w:t>
      </w:r>
      <w:r w:rsidR="005C62D0" w:rsidRPr="00D7052D">
        <w:rPr>
          <w:rFonts w:ascii="Times New Roman" w:hAnsi="Times New Roman" w:cs="Times New Roman"/>
          <w:sz w:val="24"/>
          <w:szCs w:val="24"/>
        </w:rPr>
        <w:t>no-sex-differences model is</w:t>
      </w:r>
      <w:r w:rsidRPr="00D7052D">
        <w:rPr>
          <w:rFonts w:ascii="Times New Roman" w:hAnsi="Times New Roman" w:cs="Times New Roman"/>
          <w:sz w:val="24"/>
          <w:szCs w:val="24"/>
        </w:rPr>
        <w:t xml:space="preserve"> interpreted here (</w:t>
      </w:r>
      <w:r w:rsidRPr="00D7052D">
        <w:rPr>
          <w:rFonts w:ascii="Times New Roman" w:hAnsi="Times New Roman" w:cs="Times New Roman"/>
          <w:b/>
          <w:sz w:val="24"/>
          <w:szCs w:val="24"/>
        </w:rPr>
        <w:t>Table 4</w:t>
      </w:r>
      <w:r w:rsidRPr="00D7052D">
        <w:rPr>
          <w:rFonts w:ascii="Times New Roman" w:hAnsi="Times New Roman" w:cs="Times New Roman"/>
          <w:sz w:val="24"/>
          <w:szCs w:val="24"/>
        </w:rPr>
        <w:t>)</w:t>
      </w:r>
      <w:r w:rsidR="005C62D0" w:rsidRPr="00D7052D">
        <w:rPr>
          <w:rFonts w:ascii="Times New Roman" w:hAnsi="Times New Roman" w:cs="Times New Roman"/>
          <w:sz w:val="24"/>
          <w:szCs w:val="24"/>
        </w:rPr>
        <w:t xml:space="preserve">, but the full ACE model estimates are provided in </w:t>
      </w:r>
      <w:r w:rsidR="005C62D0" w:rsidRPr="00D7052D">
        <w:rPr>
          <w:rFonts w:ascii="Times New Roman" w:hAnsi="Times New Roman" w:cs="Times New Roman"/>
          <w:b/>
          <w:sz w:val="24"/>
          <w:szCs w:val="24"/>
        </w:rPr>
        <w:t>Table</w:t>
      </w:r>
      <w:r w:rsidR="004B11C8" w:rsidRPr="00D7052D">
        <w:rPr>
          <w:rFonts w:ascii="Times New Roman" w:hAnsi="Times New Roman" w:cs="Times New Roman"/>
          <w:b/>
          <w:sz w:val="24"/>
          <w:szCs w:val="24"/>
        </w:rPr>
        <w:t>s</w:t>
      </w:r>
      <w:r w:rsidR="005C62D0" w:rsidRPr="00D7052D">
        <w:rPr>
          <w:rFonts w:ascii="Times New Roman" w:hAnsi="Times New Roman" w:cs="Times New Roman"/>
          <w:b/>
          <w:sz w:val="24"/>
          <w:szCs w:val="24"/>
        </w:rPr>
        <w:t xml:space="preserve"> </w:t>
      </w:r>
      <w:r w:rsidR="00564556" w:rsidRPr="00D7052D">
        <w:rPr>
          <w:rFonts w:ascii="Times New Roman" w:hAnsi="Times New Roman" w:cs="Times New Roman"/>
          <w:b/>
          <w:sz w:val="24"/>
          <w:szCs w:val="24"/>
        </w:rPr>
        <w:t>S</w:t>
      </w:r>
      <w:r w:rsidR="005C62D0" w:rsidRPr="00D7052D">
        <w:rPr>
          <w:rFonts w:ascii="Times New Roman" w:hAnsi="Times New Roman" w:cs="Times New Roman"/>
          <w:b/>
          <w:sz w:val="24"/>
          <w:szCs w:val="24"/>
        </w:rPr>
        <w:t>3</w:t>
      </w:r>
      <w:r w:rsidR="004B11C8" w:rsidRPr="00D7052D">
        <w:rPr>
          <w:rFonts w:ascii="Times New Roman" w:hAnsi="Times New Roman" w:cs="Times New Roman"/>
          <w:b/>
          <w:sz w:val="24"/>
          <w:szCs w:val="24"/>
        </w:rPr>
        <w:t xml:space="preserve"> and </w:t>
      </w:r>
      <w:r w:rsidR="00564556" w:rsidRPr="00D7052D">
        <w:rPr>
          <w:rFonts w:ascii="Times New Roman" w:hAnsi="Times New Roman" w:cs="Times New Roman"/>
          <w:b/>
          <w:sz w:val="24"/>
          <w:szCs w:val="24"/>
        </w:rPr>
        <w:t>S</w:t>
      </w:r>
      <w:r w:rsidR="004B11C8" w:rsidRPr="00D7052D">
        <w:rPr>
          <w:rFonts w:ascii="Times New Roman" w:hAnsi="Times New Roman" w:cs="Times New Roman"/>
          <w:b/>
          <w:sz w:val="24"/>
          <w:szCs w:val="24"/>
        </w:rPr>
        <w:t>4</w:t>
      </w:r>
      <w:r w:rsidR="00564556" w:rsidRPr="00D7052D">
        <w:rPr>
          <w:rFonts w:ascii="Times New Roman" w:hAnsi="Times New Roman" w:cs="Times New Roman"/>
          <w:b/>
          <w:sz w:val="24"/>
          <w:szCs w:val="24"/>
        </w:rPr>
        <w:t xml:space="preserve"> in supplemental material</w:t>
      </w:r>
      <w:r w:rsidRPr="00D7052D">
        <w:rPr>
          <w:rFonts w:ascii="Times New Roman" w:hAnsi="Times New Roman" w:cs="Times New Roman"/>
          <w:sz w:val="24"/>
          <w:szCs w:val="24"/>
        </w:rPr>
        <w:t>.</w:t>
      </w:r>
    </w:p>
    <w:p w:rsidR="00FA7048" w:rsidRPr="00D7052D" w:rsidRDefault="004B4BBF" w:rsidP="00C646CC">
      <w:pPr>
        <w:spacing w:line="480" w:lineRule="auto"/>
        <w:jc w:val="center"/>
        <w:rPr>
          <w:rFonts w:ascii="Times New Roman" w:hAnsi="Times New Roman" w:cs="Times New Roman"/>
          <w:sz w:val="24"/>
          <w:szCs w:val="24"/>
        </w:rPr>
      </w:pPr>
      <w:r w:rsidRPr="00D7052D">
        <w:rPr>
          <w:rFonts w:ascii="Times New Roman" w:hAnsi="Times New Roman" w:cs="Times New Roman"/>
          <w:sz w:val="24"/>
          <w:szCs w:val="24"/>
        </w:rPr>
        <w:t>[</w:t>
      </w:r>
      <w:r w:rsidR="00FA7048" w:rsidRPr="00D7052D">
        <w:rPr>
          <w:rFonts w:ascii="Times New Roman" w:hAnsi="Times New Roman" w:cs="Times New Roman"/>
          <w:sz w:val="24"/>
          <w:szCs w:val="24"/>
        </w:rPr>
        <w:t xml:space="preserve">Insert </w:t>
      </w:r>
      <w:r w:rsidR="00FA7048" w:rsidRPr="00D7052D">
        <w:rPr>
          <w:rFonts w:ascii="Times New Roman" w:hAnsi="Times New Roman" w:cs="Times New Roman"/>
          <w:b/>
          <w:sz w:val="24"/>
          <w:szCs w:val="24"/>
        </w:rPr>
        <w:t xml:space="preserve">Table </w:t>
      </w:r>
      <w:r w:rsidR="00F84CCB" w:rsidRPr="00D7052D">
        <w:rPr>
          <w:rFonts w:ascii="Times New Roman" w:hAnsi="Times New Roman" w:cs="Times New Roman"/>
          <w:b/>
          <w:sz w:val="24"/>
          <w:szCs w:val="24"/>
        </w:rPr>
        <w:t>4</w:t>
      </w:r>
      <w:r w:rsidR="00FA7048" w:rsidRPr="00D7052D">
        <w:rPr>
          <w:rFonts w:ascii="Times New Roman" w:hAnsi="Times New Roman" w:cs="Times New Roman"/>
          <w:sz w:val="24"/>
          <w:szCs w:val="24"/>
        </w:rPr>
        <w:t xml:space="preserve"> here</w:t>
      </w:r>
      <w:r w:rsidRPr="00D7052D">
        <w:rPr>
          <w:rFonts w:ascii="Times New Roman" w:hAnsi="Times New Roman" w:cs="Times New Roman"/>
          <w:sz w:val="24"/>
          <w:szCs w:val="24"/>
        </w:rPr>
        <w:t>]</w:t>
      </w:r>
    </w:p>
    <w:p w:rsidR="007377B6" w:rsidRPr="00D7052D" w:rsidRDefault="00FA7048" w:rsidP="00C646CC">
      <w:pPr>
        <w:spacing w:line="480" w:lineRule="auto"/>
        <w:ind w:firstLine="720"/>
        <w:rPr>
          <w:rFonts w:ascii="Times New Roman" w:hAnsi="Times New Roman" w:cs="Times New Roman"/>
          <w:sz w:val="24"/>
          <w:szCs w:val="24"/>
        </w:rPr>
      </w:pPr>
      <w:r w:rsidRPr="00D7052D">
        <w:rPr>
          <w:rFonts w:ascii="Times New Roman" w:hAnsi="Times New Roman" w:cs="Times New Roman"/>
          <w:sz w:val="24"/>
          <w:szCs w:val="24"/>
        </w:rPr>
        <w:t>The genetic and non</w:t>
      </w:r>
      <w:r w:rsidR="00C44402" w:rsidRPr="00D7052D">
        <w:rPr>
          <w:rFonts w:ascii="Times New Roman" w:hAnsi="Times New Roman" w:cs="Times New Roman"/>
          <w:sz w:val="24"/>
          <w:szCs w:val="24"/>
        </w:rPr>
        <w:t>-</w:t>
      </w:r>
      <w:r w:rsidRPr="00D7052D">
        <w:rPr>
          <w:rFonts w:ascii="Times New Roman" w:hAnsi="Times New Roman" w:cs="Times New Roman"/>
          <w:sz w:val="24"/>
          <w:szCs w:val="24"/>
        </w:rPr>
        <w:t xml:space="preserve">shared environmental correlations </w:t>
      </w:r>
      <w:r w:rsidR="00C44402" w:rsidRPr="00D7052D">
        <w:rPr>
          <w:rFonts w:ascii="Times New Roman" w:hAnsi="Times New Roman" w:cs="Times New Roman"/>
          <w:sz w:val="24"/>
          <w:szCs w:val="24"/>
        </w:rPr>
        <w:t xml:space="preserve">between the variables </w:t>
      </w:r>
      <w:r w:rsidRPr="00D7052D">
        <w:rPr>
          <w:rFonts w:ascii="Times New Roman" w:hAnsi="Times New Roman" w:cs="Times New Roman"/>
          <w:sz w:val="24"/>
          <w:szCs w:val="24"/>
        </w:rPr>
        <w:t xml:space="preserve">are presented in the top part of </w:t>
      </w:r>
      <w:r w:rsidRPr="00D7052D">
        <w:rPr>
          <w:rFonts w:ascii="Times New Roman" w:hAnsi="Times New Roman" w:cs="Times New Roman"/>
          <w:b/>
          <w:sz w:val="24"/>
          <w:szCs w:val="24"/>
        </w:rPr>
        <w:t>Table 4</w:t>
      </w:r>
      <w:r w:rsidRPr="00D7052D">
        <w:rPr>
          <w:rFonts w:ascii="Times New Roman" w:hAnsi="Times New Roman" w:cs="Times New Roman"/>
          <w:sz w:val="24"/>
          <w:szCs w:val="24"/>
        </w:rPr>
        <w:t>. For example, the genes influencing insomnia symptoms at time 1 are highly correlated with those influencing depression symptoms at time 1 (</w:t>
      </w:r>
      <w:proofErr w:type="spellStart"/>
      <w:r w:rsidRPr="00D7052D">
        <w:rPr>
          <w:rFonts w:ascii="Times New Roman" w:hAnsi="Times New Roman" w:cs="Times New Roman"/>
          <w:sz w:val="24"/>
          <w:szCs w:val="24"/>
        </w:rPr>
        <w:t>rA</w:t>
      </w:r>
      <w:proofErr w:type="spellEnd"/>
      <w:r w:rsidRPr="00D7052D">
        <w:rPr>
          <w:rFonts w:ascii="Times New Roman" w:hAnsi="Times New Roman" w:cs="Times New Roman"/>
          <w:sz w:val="24"/>
          <w:szCs w:val="24"/>
        </w:rPr>
        <w:t xml:space="preserve"> = .</w:t>
      </w:r>
      <w:r w:rsidR="00C44402" w:rsidRPr="00D7052D">
        <w:rPr>
          <w:rFonts w:ascii="Times New Roman" w:hAnsi="Times New Roman" w:cs="Times New Roman"/>
          <w:sz w:val="24"/>
          <w:szCs w:val="24"/>
        </w:rPr>
        <w:t>80</w:t>
      </w:r>
      <w:r w:rsidRPr="00D7052D">
        <w:rPr>
          <w:rFonts w:ascii="Times New Roman" w:hAnsi="Times New Roman" w:cs="Times New Roman"/>
          <w:sz w:val="24"/>
          <w:szCs w:val="24"/>
        </w:rPr>
        <w:t>, CI = .65-.94). All of the genetic correlation between traits were high (ranging from .73 for the genetic correlation between insomnia and depress</w:t>
      </w:r>
      <w:r w:rsidR="00C44402" w:rsidRPr="00D7052D">
        <w:rPr>
          <w:rFonts w:ascii="Times New Roman" w:hAnsi="Times New Roman" w:cs="Times New Roman"/>
          <w:sz w:val="24"/>
          <w:szCs w:val="24"/>
        </w:rPr>
        <w:t>ion symptoms at time 2 to 1.00</w:t>
      </w:r>
      <w:r w:rsidRPr="00D7052D">
        <w:rPr>
          <w:rFonts w:ascii="Times New Roman" w:hAnsi="Times New Roman" w:cs="Times New Roman"/>
          <w:sz w:val="24"/>
          <w:szCs w:val="24"/>
        </w:rPr>
        <w:t xml:space="preserve"> for the correlation between insomnia symptoms at times 1 and 2). The non</w:t>
      </w:r>
      <w:r w:rsidR="00C44402" w:rsidRPr="00D7052D">
        <w:rPr>
          <w:rFonts w:ascii="Times New Roman" w:hAnsi="Times New Roman" w:cs="Times New Roman"/>
          <w:sz w:val="24"/>
          <w:szCs w:val="24"/>
        </w:rPr>
        <w:t>-</w:t>
      </w:r>
      <w:r w:rsidRPr="00D7052D">
        <w:rPr>
          <w:rFonts w:ascii="Times New Roman" w:hAnsi="Times New Roman" w:cs="Times New Roman"/>
          <w:sz w:val="24"/>
          <w:szCs w:val="24"/>
        </w:rPr>
        <w:t xml:space="preserve">shared environmental correlations were smaller (ranging from .05 for the association between insomnia symptoms at time 1 and depression symptoms at time 2; to .40 for the association between insomnia and depression symptoms at time 2). The lower part of </w:t>
      </w:r>
      <w:r w:rsidRPr="00D7052D">
        <w:rPr>
          <w:rFonts w:ascii="Times New Roman" w:hAnsi="Times New Roman" w:cs="Times New Roman"/>
          <w:b/>
          <w:sz w:val="24"/>
          <w:szCs w:val="24"/>
        </w:rPr>
        <w:t>Table 4</w:t>
      </w:r>
      <w:r w:rsidRPr="00D7052D">
        <w:rPr>
          <w:rFonts w:ascii="Times New Roman" w:hAnsi="Times New Roman" w:cs="Times New Roman"/>
          <w:sz w:val="24"/>
          <w:szCs w:val="24"/>
        </w:rPr>
        <w:t xml:space="preserve"> shows the standardised estimates for genetic and non</w:t>
      </w:r>
      <w:r w:rsidR="00C44402" w:rsidRPr="00D7052D">
        <w:rPr>
          <w:rFonts w:ascii="Times New Roman" w:hAnsi="Times New Roman" w:cs="Times New Roman"/>
          <w:sz w:val="24"/>
          <w:szCs w:val="24"/>
        </w:rPr>
        <w:t>-</w:t>
      </w:r>
      <w:r w:rsidRPr="00D7052D">
        <w:rPr>
          <w:rFonts w:ascii="Times New Roman" w:hAnsi="Times New Roman" w:cs="Times New Roman"/>
          <w:sz w:val="24"/>
          <w:szCs w:val="24"/>
        </w:rPr>
        <w:t xml:space="preserve">shared environmental influences </w:t>
      </w:r>
      <w:r w:rsidR="00C44402" w:rsidRPr="00D7052D">
        <w:rPr>
          <w:rFonts w:ascii="Times New Roman" w:hAnsi="Times New Roman" w:cs="Times New Roman"/>
          <w:sz w:val="24"/>
          <w:szCs w:val="24"/>
        </w:rPr>
        <w:t>within each</w:t>
      </w:r>
      <w:r w:rsidRPr="00D7052D">
        <w:rPr>
          <w:rFonts w:ascii="Times New Roman" w:hAnsi="Times New Roman" w:cs="Times New Roman"/>
          <w:sz w:val="24"/>
          <w:szCs w:val="24"/>
        </w:rPr>
        <w:t xml:space="preserve"> trait </w:t>
      </w:r>
      <w:r w:rsidR="00C44402" w:rsidRPr="00D7052D">
        <w:rPr>
          <w:rFonts w:ascii="Times New Roman" w:hAnsi="Times New Roman" w:cs="Times New Roman"/>
          <w:sz w:val="24"/>
          <w:szCs w:val="24"/>
        </w:rPr>
        <w:t>(diagonal elements)</w:t>
      </w:r>
      <w:r w:rsidRPr="00D7052D">
        <w:rPr>
          <w:rFonts w:ascii="Times New Roman" w:hAnsi="Times New Roman" w:cs="Times New Roman"/>
          <w:sz w:val="24"/>
          <w:szCs w:val="24"/>
        </w:rPr>
        <w:t xml:space="preserve">. </w:t>
      </w:r>
      <w:r w:rsidR="00E47FB8" w:rsidRPr="00D7052D">
        <w:rPr>
          <w:rFonts w:ascii="Times New Roman" w:hAnsi="Times New Roman" w:cs="Times New Roman"/>
          <w:sz w:val="24"/>
          <w:szCs w:val="24"/>
        </w:rPr>
        <w:t>Additive g</w:t>
      </w:r>
      <w:r w:rsidRPr="00D7052D">
        <w:rPr>
          <w:rFonts w:ascii="Times New Roman" w:hAnsi="Times New Roman" w:cs="Times New Roman"/>
          <w:sz w:val="24"/>
          <w:szCs w:val="24"/>
        </w:rPr>
        <w:t>enetic influences accounted for between 3</w:t>
      </w:r>
      <w:r w:rsidR="00E47FB8" w:rsidRPr="00D7052D">
        <w:rPr>
          <w:rFonts w:ascii="Times New Roman" w:hAnsi="Times New Roman" w:cs="Times New Roman"/>
          <w:sz w:val="24"/>
          <w:szCs w:val="24"/>
        </w:rPr>
        <w:t>3</w:t>
      </w:r>
      <w:r w:rsidRPr="00D7052D">
        <w:rPr>
          <w:rFonts w:ascii="Times New Roman" w:hAnsi="Times New Roman" w:cs="Times New Roman"/>
          <w:sz w:val="24"/>
          <w:szCs w:val="24"/>
        </w:rPr>
        <w:t xml:space="preserve">-41% of the variance. </w:t>
      </w:r>
      <w:r w:rsidR="00E47FB8" w:rsidRPr="00D7052D">
        <w:rPr>
          <w:rFonts w:ascii="Times New Roman" w:hAnsi="Times New Roman" w:cs="Times New Roman"/>
          <w:sz w:val="24"/>
          <w:szCs w:val="24"/>
        </w:rPr>
        <w:t xml:space="preserve">The off-diagonal elements represent the </w:t>
      </w:r>
      <w:r w:rsidRPr="00D7052D">
        <w:rPr>
          <w:rFonts w:ascii="Times New Roman" w:hAnsi="Times New Roman" w:cs="Times New Roman"/>
          <w:sz w:val="24"/>
          <w:szCs w:val="24"/>
        </w:rPr>
        <w:t xml:space="preserve">proportion of </w:t>
      </w:r>
      <w:r w:rsidR="00E47FB8" w:rsidRPr="00D7052D">
        <w:rPr>
          <w:rFonts w:ascii="Times New Roman" w:hAnsi="Times New Roman" w:cs="Times New Roman"/>
          <w:sz w:val="24"/>
          <w:szCs w:val="24"/>
        </w:rPr>
        <w:t xml:space="preserve">covariance determined by correlating genetic and non-shared environmental factors. Most of </w:t>
      </w:r>
      <w:r w:rsidRPr="00D7052D">
        <w:rPr>
          <w:rFonts w:ascii="Times New Roman" w:hAnsi="Times New Roman" w:cs="Times New Roman"/>
          <w:sz w:val="24"/>
          <w:szCs w:val="24"/>
        </w:rPr>
        <w:t xml:space="preserve">the association between variables </w:t>
      </w:r>
      <w:r w:rsidR="00E47FB8" w:rsidRPr="00D7052D">
        <w:rPr>
          <w:rFonts w:ascii="Times New Roman" w:hAnsi="Times New Roman" w:cs="Times New Roman"/>
          <w:sz w:val="24"/>
          <w:szCs w:val="24"/>
        </w:rPr>
        <w:t xml:space="preserve">is due to genetic factors </w:t>
      </w:r>
      <w:r w:rsidRPr="00D7052D">
        <w:rPr>
          <w:rFonts w:ascii="Times New Roman" w:hAnsi="Times New Roman" w:cs="Times New Roman"/>
          <w:sz w:val="24"/>
          <w:szCs w:val="24"/>
        </w:rPr>
        <w:t>(explaining 50-</w:t>
      </w:r>
      <w:r w:rsidR="00E47FB8" w:rsidRPr="00D7052D">
        <w:rPr>
          <w:rFonts w:ascii="Times New Roman" w:hAnsi="Times New Roman" w:cs="Times New Roman"/>
          <w:sz w:val="24"/>
          <w:szCs w:val="24"/>
        </w:rPr>
        <w:t>90</w:t>
      </w:r>
      <w:r w:rsidRPr="00D7052D">
        <w:rPr>
          <w:rFonts w:ascii="Times New Roman" w:hAnsi="Times New Roman" w:cs="Times New Roman"/>
          <w:sz w:val="24"/>
          <w:szCs w:val="24"/>
        </w:rPr>
        <w:t xml:space="preserve">% of the covariance). </w:t>
      </w:r>
    </w:p>
    <w:p w:rsidR="007377B6" w:rsidRPr="00D7052D" w:rsidRDefault="007377B6" w:rsidP="00C646CC">
      <w:pPr>
        <w:spacing w:line="480" w:lineRule="auto"/>
        <w:rPr>
          <w:rFonts w:ascii="Times New Roman" w:hAnsi="Times New Roman" w:cs="Times New Roman"/>
          <w:sz w:val="24"/>
          <w:szCs w:val="24"/>
          <w:u w:val="single"/>
        </w:rPr>
      </w:pPr>
      <w:r w:rsidRPr="00D7052D">
        <w:rPr>
          <w:rFonts w:ascii="Times New Roman" w:hAnsi="Times New Roman" w:cs="Times New Roman"/>
          <w:sz w:val="24"/>
          <w:szCs w:val="24"/>
          <w:u w:val="single"/>
        </w:rPr>
        <w:t>Discussion</w:t>
      </w:r>
    </w:p>
    <w:p w:rsidR="007377B6" w:rsidRPr="00D7052D" w:rsidRDefault="007377B6" w:rsidP="00C646CC">
      <w:pPr>
        <w:spacing w:line="480" w:lineRule="auto"/>
        <w:ind w:firstLine="360"/>
        <w:rPr>
          <w:rFonts w:ascii="Times New Roman" w:hAnsi="Times New Roman" w:cs="Times New Roman"/>
          <w:i/>
          <w:sz w:val="24"/>
          <w:szCs w:val="24"/>
        </w:rPr>
      </w:pPr>
      <w:r w:rsidRPr="00D7052D">
        <w:rPr>
          <w:rFonts w:ascii="Times New Roman" w:hAnsi="Times New Roman" w:cs="Times New Roman"/>
          <w:i/>
          <w:sz w:val="24"/>
          <w:szCs w:val="24"/>
        </w:rPr>
        <w:t>Phenotypic associations</w:t>
      </w:r>
    </w:p>
    <w:p w:rsidR="007377B6" w:rsidRPr="00D7052D" w:rsidRDefault="007377B6" w:rsidP="00C646CC">
      <w:pPr>
        <w:spacing w:line="480" w:lineRule="auto"/>
        <w:ind w:firstLine="360"/>
        <w:rPr>
          <w:rFonts w:ascii="Times New Roman" w:hAnsi="Times New Roman" w:cs="Times New Roman"/>
          <w:sz w:val="24"/>
          <w:szCs w:val="24"/>
        </w:rPr>
      </w:pPr>
      <w:r w:rsidRPr="00D7052D">
        <w:rPr>
          <w:rFonts w:ascii="Times New Roman" w:hAnsi="Times New Roman" w:cs="Times New Roman"/>
          <w:sz w:val="24"/>
          <w:szCs w:val="24"/>
        </w:rPr>
        <w:lastRenderedPageBreak/>
        <w:t>This was the first twin study to examine the longitudinal associations between insomnia and depression</w:t>
      </w:r>
      <w:r w:rsidR="00C67855" w:rsidRPr="00D7052D">
        <w:rPr>
          <w:rFonts w:ascii="Times New Roman" w:hAnsi="Times New Roman" w:cs="Times New Roman"/>
          <w:sz w:val="24"/>
          <w:szCs w:val="24"/>
        </w:rPr>
        <w:t xml:space="preserve"> symptoms</w:t>
      </w:r>
      <w:r w:rsidRPr="00D7052D">
        <w:rPr>
          <w:rFonts w:ascii="Times New Roman" w:hAnsi="Times New Roman" w:cs="Times New Roman"/>
          <w:sz w:val="24"/>
          <w:szCs w:val="24"/>
        </w:rPr>
        <w:t xml:space="preserve"> within adulthood. As expected, there were moderate phenotypic associations between insomnia and depression symptoms both within and across time-points, in line with the plethora of literature highlighting links between these phenotypes</w:t>
      </w:r>
      <w:r w:rsidR="008A1779" w:rsidRPr="00D7052D">
        <w:rPr>
          <w:rFonts w:ascii="Times New Roman" w:hAnsi="Times New Roman" w:cs="Times New Roman"/>
          <w:sz w:val="24"/>
          <w:szCs w:val="24"/>
        </w:rPr>
        <w:t>.</w:t>
      </w:r>
      <w:r w:rsidRPr="00D7052D">
        <w:rPr>
          <w:rFonts w:ascii="Times New Roman" w:hAnsi="Times New Roman" w:cs="Times New Roman"/>
          <w:sz w:val="24"/>
          <w:szCs w:val="24"/>
        </w:rPr>
        <w:t xml:space="preserve"> </w:t>
      </w:r>
      <w:r w:rsidR="005707C1" w:rsidRPr="00D7052D">
        <w:rPr>
          <w:rFonts w:ascii="Times New Roman" w:hAnsi="Times New Roman" w:cs="Times New Roman"/>
          <w:sz w:val="24"/>
          <w:szCs w:val="24"/>
          <w:vertAlign w:val="superscript"/>
        </w:rPr>
        <w:fldChar w:fldCharType="begin"/>
      </w:r>
      <w:r w:rsidR="005707C1" w:rsidRPr="00D7052D">
        <w:rPr>
          <w:rFonts w:ascii="Times New Roman" w:hAnsi="Times New Roman" w:cs="Times New Roman"/>
          <w:sz w:val="24"/>
          <w:szCs w:val="24"/>
          <w:vertAlign w:val="superscript"/>
        </w:rPr>
        <w:instrText xml:space="preserve"> ADDIN REFMGR.CITE &lt;Refman&gt;&lt;Cite&gt;&lt;Author&gt;Alvaro&lt;/Author&gt;&lt;Year&gt;2013&lt;/Year&gt;&lt;RecNum&gt;6900&lt;/RecNum&gt;&lt;IDText&gt;A systematic review assessing bidirectionality between sleep disturbances, anxiety, and depression&lt;/IDText&gt;&lt;Prefix&gt;for reviews and meta-analyses, see &lt;/Prefix&gt;&lt;MDL Ref_Type="Journal"&gt;&lt;Ref_Type&gt;Journal&lt;/Ref_Type&gt;&lt;Ref_ID&gt;6900&lt;/Ref_ID&gt;&lt;Title_Primary&gt;A systematic review assessing bidirectionality between sleep disturbances, anxiety, and depression&lt;/Title_Primary&gt;&lt;Authors_Primary&gt;Alvaro,P.K.&lt;/Authors_Primary&gt;&lt;Authors_Primary&gt;Roberts,R.M.&lt;/Authors_Primary&gt;&lt;Authors_Primary&gt;Harris,J.K.&lt;/Authors_Primary&gt;&lt;Date_Primary&gt;2013&lt;/Date_Primary&gt;&lt;Keywords&gt;review&lt;/Keywords&gt;&lt;Keywords&gt;sleep&lt;/Keywords&gt;&lt;Keywords&gt;sleep disturbances&lt;/Keywords&gt;&lt;Keywords&gt;sleep disturbance&lt;/Keywords&gt;&lt;Keywords&gt;DISTURBANCES&lt;/Keywords&gt;&lt;Keywords&gt;DISTURBANCE&lt;/Keywords&gt;&lt;Keywords&gt;anxiety&lt;/Keywords&gt;&lt;Keywords&gt;depression&lt;/Keywords&gt;&lt;Reprint&gt;Not in File&lt;/Reprint&gt;&lt;Start_Page&gt;1059&lt;/Start_Page&gt;&lt;End_Page&gt;1068&lt;/End_Page&gt;&lt;Periodical&gt;Sleep&lt;/Periodical&gt;&lt;Volume&gt;36&lt;/Volume&gt;&lt;ZZ_JournalFull&gt;&lt;f name="System"&gt;Sleep&lt;/f&gt;&lt;/ZZ_JournalFull&gt;&lt;ZZ_WorkformID&gt;1&lt;/ZZ_WorkformID&gt;&lt;/MDL&gt;&lt;/Cite&gt;&lt;Cite&gt;&lt;Author&gt;Baglioni&lt;/Author&gt;&lt;Year&gt;2011&lt;/Year&gt;&lt;RecNum&gt;7170&lt;/RecNum&gt;&lt;IDText&gt;Insomnia as a predictor of depression: A meta-analytic evaluation of longitudinal epidemiological studies&lt;/IDText&gt;&lt;MDL Ref_Type="Journal"&gt;&lt;Ref_Type&gt;Journal&lt;/Ref_Type&gt;&lt;Ref_ID&gt;7170&lt;/Ref_ID&gt;&lt;Title_Primary&gt;Insomnia as a predictor of depression: A meta-analytic evaluation of longitudinal epidemiological studies&lt;/Title_Primary&gt;&lt;Authors_Primary&gt;Baglioni,Chiara&lt;/Authors_Primary&gt;&lt;Authors_Primary&gt;Battagliese,Gemma&lt;/Authors_Primary&gt;&lt;Authors_Primary&gt;Feige,Bernd&lt;/Authors_Primary&gt;&lt;Authors_Primary&gt;Spiegelhalder,Kai&lt;/Authors_Primary&gt;&lt;Authors_Primary&gt;Nissen,Christoph&lt;/Authors_Primary&gt;&lt;Authors_Primary&gt;Voderholzer,Ulrich&lt;/Authors_Primary&gt;&lt;Authors_Primary&gt;Lombardo,Caterina&lt;/Authors_Primary&gt;&lt;Authors_Primary&gt;Riemann,Dieter&lt;/Authors_Primary&gt;&lt;Date_Primary&gt;2011&lt;/Date_Primary&gt;&lt;Keywords&gt;depression&lt;/Keywords&gt;&lt;Keywords&gt;insomnia&lt;/Keywords&gt;&lt;Keywords&gt;longitudinal&lt;/Keywords&gt;&lt;Keywords&gt;PREDICTOR&lt;/Keywords&gt;&lt;Reprint&gt;Not in File&lt;/Reprint&gt;&lt;Start_Page&gt;10&lt;/Start_Page&gt;&lt;End_Page&gt;19&lt;/End_Page&gt;&lt;Periodical&gt;J Affect Disord&lt;/Periodical&gt;&lt;Volume&gt;135&lt;/Volume&gt;&lt;Issue&gt;1-3&lt;/Issue&gt;&lt;Web_URL&gt;WOS:000297908200002&lt;/Web_URL&gt;&lt;ZZ_JournalFull&gt;&lt;f name="System"&gt;Journal of Affective Disorders&lt;/f&gt;&lt;/ZZ_JournalFull&gt;&lt;ZZ_JournalStdAbbrev&gt;&lt;f name="System"&gt;J Affect Disord&lt;/f&gt;&lt;/ZZ_JournalStdAbbrev&gt;&lt;ZZ_WorkformID&gt;1&lt;/ZZ_WorkformID&gt;&lt;/MDL&gt;&lt;/Cite&gt;&lt;Cite&gt;&lt;Author&gt;Lovato&lt;/Author&gt;&lt;Year&gt;2014&lt;/Year&gt;&lt;RecNum&gt;7106&lt;/RecNum&gt;&lt;IDText&gt;A meta-analysis and model of the relationship between sleep and depression in adolescents: Recommendations for future research and clinical practice&lt;/IDText&gt;&lt;MDL Ref_Type="Journal"&gt;&lt;Ref_Type&gt;Journal&lt;/Ref_Type&gt;&lt;Ref_ID&gt;7106&lt;/Ref_ID&gt;&lt;Title_Primary&gt;A meta-analysis and model of the relationship between sleep and depression in adolescents: Recommendations for future research and clinical practice&lt;/Title_Primary&gt;&lt;Authors_Primary&gt;Lovato,Nicole&lt;/Authors_Primary&gt;&lt;Authors_Primary&gt;Gradisar,Michael&lt;/Authors_Primary&gt;&lt;Date_Primary&gt;2014&lt;/Date_Primary&gt;&lt;Keywords&gt;Adolescent&lt;/Keywords&gt;&lt;Keywords&gt;adolescents&lt;/Keywords&gt;&lt;Keywords&gt;depression&lt;/Keywords&gt;&lt;Keywords&gt;meta analysis&lt;/Keywords&gt;&lt;Keywords&gt;meta-analysis&lt;/Keywords&gt;&lt;Keywords&gt;METAANALYSIS&lt;/Keywords&gt;&lt;Keywords&gt;MODEL&lt;/Keywords&gt;&lt;Keywords&gt;sleep&lt;/Keywords&gt;&lt;Reprint&gt;Not in File&lt;/Reprint&gt;&lt;Start_Page&gt;521&lt;/Start_Page&gt;&lt;End_Page&gt;529&lt;/End_Page&gt;&lt;Periodical&gt;Sleep Medicine Reviews&lt;/Periodical&gt;&lt;Volume&gt;18&lt;/Volume&gt;&lt;Web_URL&gt;WOS:000348010400008&lt;/Web_URL&gt;&lt;ZZ_JournalFull&gt;&lt;f name="System"&gt;Sleep Medicine Reviews&lt;/f&gt;&lt;/ZZ_JournalFull&gt;&lt;ZZ_WorkformID&gt;1&lt;/ZZ_WorkformID&gt;&lt;/MDL&gt;&lt;/Cite&gt;&lt;Cite&gt;&lt;Author&gt;Staner&lt;/Author&gt;&lt;Year&gt;2010&lt;/Year&gt;&lt;RecNum&gt;7233&lt;/RecNum&gt;&lt;IDText&gt;Comorbidity of insomnia and depression&lt;/IDText&gt;&lt;MDL Ref_Type="Journal"&gt;&lt;Ref_Type&gt;Journal&lt;/Ref_Type&gt;&lt;Ref_ID&gt;7233&lt;/Ref_ID&gt;&lt;Title_Primary&gt;Comorbidity of insomnia and depression&lt;/Title_Primary&gt;&lt;Authors_Primary&gt;Staner,Luc&lt;/Authors_Primary&gt;&lt;Date_Primary&gt;2010&lt;/Date_Primary&gt;&lt;Keywords&gt;comorbidity&lt;/Keywords&gt;&lt;Keywords&gt;depression&lt;/Keywords&gt;&lt;Keywords&gt;insomnia&lt;/Keywords&gt;&lt;Reprint&gt;Not in File&lt;/Reprint&gt;&lt;Start_Page&gt;35&lt;/Start_Page&gt;&lt;End_Page&gt;46&lt;/End_Page&gt;&lt;Periodical&gt;Sleep Medicine Reviews&lt;/Periodical&gt;&lt;Volume&gt;14&lt;/Volume&gt;&lt;Issue&gt;1&lt;/Issue&gt;&lt;Web_URL&gt;WOS:000274279100006&lt;/Web_URL&gt;&lt;ZZ_JournalFull&gt;&lt;f name="System"&gt;Sleep Medicine Reviews&lt;/f&gt;&lt;/ZZ_JournalFull&gt;&lt;ZZ_WorkformID&gt;1&lt;/ZZ_WorkformID&gt;&lt;/MDL&gt;&lt;/Cite&gt;&lt;/Refman&gt;</w:instrText>
      </w:r>
      <w:r w:rsidR="005707C1" w:rsidRPr="00D7052D">
        <w:rPr>
          <w:rFonts w:ascii="Times New Roman" w:hAnsi="Times New Roman" w:cs="Times New Roman"/>
          <w:sz w:val="24"/>
          <w:szCs w:val="24"/>
          <w:vertAlign w:val="superscript"/>
        </w:rPr>
        <w:fldChar w:fldCharType="separate"/>
      </w:r>
      <w:r w:rsidR="005707C1" w:rsidRPr="00D7052D">
        <w:rPr>
          <w:rFonts w:ascii="Times New Roman" w:hAnsi="Times New Roman" w:cs="Times New Roman"/>
          <w:sz w:val="24"/>
          <w:szCs w:val="24"/>
          <w:vertAlign w:val="superscript"/>
        </w:rPr>
        <w:t>(for reviews and meta-analyses, see 1;2;3;4)</w:t>
      </w:r>
      <w:r w:rsidR="005707C1" w:rsidRPr="00D7052D">
        <w:rPr>
          <w:rFonts w:ascii="Times New Roman" w:hAnsi="Times New Roman" w:cs="Times New Roman"/>
          <w:sz w:val="24"/>
          <w:szCs w:val="24"/>
          <w:vertAlign w:val="superscript"/>
        </w:rPr>
        <w:fldChar w:fldCharType="end"/>
      </w:r>
      <w:r w:rsidRPr="00D7052D">
        <w:rPr>
          <w:rFonts w:ascii="Times New Roman" w:hAnsi="Times New Roman" w:cs="Times New Roman"/>
          <w:sz w:val="24"/>
          <w:szCs w:val="24"/>
        </w:rPr>
        <w:t xml:space="preserve"> </w:t>
      </w:r>
    </w:p>
    <w:p w:rsidR="007377B6" w:rsidRPr="00D7052D" w:rsidRDefault="00BD7A27" w:rsidP="00C646CC">
      <w:pPr>
        <w:spacing w:line="480" w:lineRule="auto"/>
        <w:ind w:firstLine="360"/>
        <w:rPr>
          <w:rFonts w:ascii="Times New Roman" w:hAnsi="Times New Roman" w:cs="Times New Roman"/>
          <w:sz w:val="24"/>
          <w:szCs w:val="24"/>
        </w:rPr>
      </w:pPr>
      <w:r w:rsidRPr="00D7052D">
        <w:rPr>
          <w:rFonts w:ascii="Times New Roman" w:hAnsi="Times New Roman" w:cs="Times New Roman"/>
          <w:i/>
          <w:sz w:val="24"/>
          <w:szCs w:val="24"/>
        </w:rPr>
        <w:t xml:space="preserve">Genetic and environmental influences on </w:t>
      </w:r>
      <w:r w:rsidR="007377B6" w:rsidRPr="00D7052D">
        <w:rPr>
          <w:rFonts w:ascii="Times New Roman" w:hAnsi="Times New Roman" w:cs="Times New Roman"/>
          <w:i/>
          <w:sz w:val="24"/>
          <w:szCs w:val="24"/>
        </w:rPr>
        <w:t>associations</w:t>
      </w:r>
    </w:p>
    <w:p w:rsidR="007377B6" w:rsidRPr="00D7052D" w:rsidRDefault="007377B6" w:rsidP="00C646CC">
      <w:pPr>
        <w:spacing w:line="480" w:lineRule="auto"/>
        <w:ind w:firstLine="360"/>
        <w:rPr>
          <w:rFonts w:ascii="Times New Roman" w:hAnsi="Times New Roman" w:cs="Times New Roman"/>
          <w:sz w:val="24"/>
          <w:szCs w:val="24"/>
        </w:rPr>
      </w:pPr>
      <w:r w:rsidRPr="00D7052D">
        <w:rPr>
          <w:rFonts w:ascii="Times New Roman" w:hAnsi="Times New Roman" w:cs="Times New Roman"/>
          <w:sz w:val="24"/>
          <w:szCs w:val="24"/>
        </w:rPr>
        <w:t>When decomposing the concurrent associations between insomnia and depression symptoms into genetic and environmental influences we found a strong genetic correlation between the two phenotypes and a large proportion of the phenotypic correlations could be explained by genes. This is in line with a handful of comparable studies in this area</w:t>
      </w:r>
      <w:r w:rsidR="008A1779" w:rsidRPr="00D7052D">
        <w:rPr>
          <w:rFonts w:ascii="Times New Roman" w:hAnsi="Times New Roman" w:cs="Times New Roman"/>
          <w:sz w:val="24"/>
          <w:szCs w:val="24"/>
        </w:rPr>
        <w:t>.</w:t>
      </w:r>
      <w:r w:rsidRPr="00D7052D">
        <w:rPr>
          <w:rFonts w:ascii="Times New Roman" w:hAnsi="Times New Roman" w:cs="Times New Roman"/>
          <w:sz w:val="24"/>
          <w:szCs w:val="24"/>
        </w:rPr>
        <w:t xml:space="preserve"> </w:t>
      </w:r>
      <w:r w:rsidR="005707C1" w:rsidRPr="00D7052D">
        <w:rPr>
          <w:rFonts w:ascii="Times New Roman" w:hAnsi="Times New Roman" w:cs="Times New Roman"/>
          <w:sz w:val="24"/>
          <w:szCs w:val="24"/>
          <w:vertAlign w:val="superscript"/>
        </w:rPr>
        <w:fldChar w:fldCharType="begin"/>
      </w:r>
      <w:r w:rsidR="005707C1" w:rsidRPr="00D7052D">
        <w:rPr>
          <w:rFonts w:ascii="Times New Roman" w:hAnsi="Times New Roman" w:cs="Times New Roman"/>
          <w:sz w:val="24"/>
          <w:szCs w:val="24"/>
          <w:vertAlign w:val="superscript"/>
        </w:rPr>
        <w:instrText xml:space="preserve"> ADDIN REFMGR.CITE &lt;Refman&gt;&lt;Cite&gt;&lt;Author&gt;Gehrman&lt;/Author&gt;&lt;Year&gt;2011&lt;/Year&gt;&lt;RecNum&gt;6818&lt;/RecNum&gt;&lt;IDText&gt;Heritability of insomnia symptoms in youth and their relationship to depression and anxiety&lt;/IDText&gt;&lt;Prefix&gt;e.g. &lt;/Prefix&gt;&lt;MDL Ref_Type="Journal"&gt;&lt;Ref_Type&gt;Journal&lt;/Ref_Type&gt;&lt;Ref_ID&gt;6818&lt;/Ref_ID&gt;&lt;Title_Primary&gt;Heritability of insomnia symptoms in youth and their relationship to depression and anxiety&lt;/Title_Primary&gt;&lt;Authors_Primary&gt;Gehrman,Philip R.&lt;/Authors_Primary&gt;&lt;Authors_Primary&gt;Meltzer,Lisa J.&lt;/Authors_Primary&gt;&lt;Authors_Primary&gt;Moore,Melisa&lt;/Authors_Primary&gt;&lt;Authors_Primary&gt;Pack,Allan I.&lt;/Authors_Primary&gt;&lt;Authors_Primary&gt;Perlis,Michael L.&lt;/Authors_Primary&gt;&lt;Authors_Primary&gt;Eaves,Lindon J.&lt;/Authors_Primary&gt;&lt;Authors_Primary&gt;Silberg,Judy L.&lt;/Authors_Primary&gt;&lt;Date_Primary&gt;2011&lt;/Date_Primary&gt;&lt;Keywords&gt;aged&lt;/Keywords&gt;&lt;Keywords&gt;anxiety&lt;/Keywords&gt;&lt;Keywords&gt;CRITERIA&lt;/Keywords&gt;&lt;Keywords&gt;depression&lt;/Keywords&gt;&lt;Keywords&gt;DIFFERENCE&lt;/Keywords&gt;&lt;Keywords&gt;DISORDER&lt;/Keywords&gt;&lt;Keywords&gt;disorders&lt;/Keywords&gt;&lt;Keywords&gt;DSM-III-R&lt;/Keywords&gt;&lt;Keywords&gt;environmental&lt;/Keywords&gt;&lt;Keywords&gt;environmental factors&lt;/Keywords&gt;&lt;Keywords&gt;etiology&lt;/Keywords&gt;&lt;Keywords&gt;gene&lt;/Keywords&gt;&lt;Keywords&gt;genes&lt;/Keywords&gt;&lt;Keywords&gt;genetic&lt;/Keywords&gt;&lt;Keywords&gt;genetic factors&lt;/Keywords&gt;&lt;Keywords&gt;GENETIC-FACTORS&lt;/Keywords&gt;&lt;Keywords&gt;genetics&lt;/Keywords&gt;&lt;Keywords&gt;heritability&lt;/Keywords&gt;&lt;Keywords&gt;insomnia&lt;/Keywords&gt;&lt;Keywords&gt;intervention&lt;/Keywords&gt;&lt;Keywords&gt;measurement&lt;/Keywords&gt;&lt;Keywords&gt;MODEL&lt;/Keywords&gt;&lt;Keywords&gt;models&lt;/Keywords&gt;&lt;Keywords&gt;Mx&lt;/Keywords&gt;&lt;Keywords&gt;pathophysiology&lt;/Keywords&gt;&lt;Keywords&gt;prevalence&lt;/Keywords&gt;&lt;Keywords&gt;RATINGS&lt;/Keywords&gt;&lt;Keywords&gt;risk&lt;/Keywords&gt;&lt;Keywords&gt;SAMPLE&lt;/Keywords&gt;&lt;Keywords&gt;SEX&lt;/Keywords&gt;&lt;Keywords&gt;SEX DIFFERENCE&lt;/Keywords&gt;&lt;Keywords&gt;sex differences&lt;/Keywords&gt;&lt;Keywords&gt;SEX-DIFFERENCES&lt;/Keywords&gt;&lt;Keywords&gt;sleep&lt;/Keywords&gt;&lt;Keywords&gt;sleep disorder&lt;/Keywords&gt;&lt;Keywords&gt;symptoms&lt;/Keywords&gt;&lt;Keywords&gt;twin&lt;/Keywords&gt;&lt;Keywords&gt;VARIANCE&lt;/Keywords&gt;&lt;Keywords&gt;YOUTH&lt;/Keywords&gt;&lt;Reprint&gt;Not in File&lt;/Reprint&gt;&lt;Start_Page&gt;1641&lt;/Start_Page&gt;&lt;End_Page&gt;1646&lt;/End_Page&gt;&lt;Periodical&gt;Sleep&lt;/Periodical&gt;&lt;Volume&gt;34&lt;/Volume&gt;&lt;Issue&gt;12&lt;/Issue&gt;&lt;Web_URL&gt;WOS:000297689800008&lt;/Web_URL&gt;&lt;ZZ_JournalFull&gt;&lt;f name="System"&gt;Sleep&lt;/f&gt;&lt;/ZZ_JournalFull&gt;&lt;ZZ_WorkformID&gt;1&lt;/ZZ_WorkformID&gt;&lt;/MDL&gt;&lt;/Cite&gt;&lt;Cite&gt;&lt;Author&gt;Hur&lt;/Author&gt;&lt;Year&gt;2012&lt;/Year&gt;&lt;RecNum&gt;7235&lt;/RecNum&gt;&lt;IDText&gt;The genetic and environmental structure of the covariation among the symptoms of insomnia, fatigue, and depression in adult females&lt;/IDText&gt;&lt;MDL Ref_Type="Journal"&gt;&lt;Ref_Type&gt;Journal&lt;/Ref_Type&gt;&lt;Ref_ID&gt;7235&lt;/Ref_ID&gt;&lt;Title_Primary&gt;The genetic and environmental structure of the covariation among the symptoms of insomnia, fatigue, and depression in adult females&lt;/Title_Primary&gt;&lt;Authors_Primary&gt;Hur,Yoon Mi&lt;/Authors_Primary&gt;&lt;Authors_Primary&gt;Burri,Andrea&lt;/Authors_Primary&gt;&lt;Authors_Primary&gt;Spector,Tim D.&lt;/Authors_Primary&gt;&lt;Date_Primary&gt;2012&lt;/Date_Primary&gt;&lt;Keywords&gt;Adult&lt;/Keywords&gt;&lt;Keywords&gt;depression&lt;/Keywords&gt;&lt;Keywords&gt;environmental&lt;/Keywords&gt;&lt;Keywords&gt;FATIGUE&lt;/Keywords&gt;&lt;Keywords&gt;Female&lt;/Keywords&gt;&lt;Keywords&gt;genetic&lt;/Keywords&gt;&lt;Keywords&gt;insomnia&lt;/Keywords&gt;&lt;Keywords&gt;structure&lt;/Keywords&gt;&lt;Keywords&gt;symptoms&lt;/Keywords&gt;&lt;Reprint&gt;Not in File&lt;/Reprint&gt;&lt;Start_Page&gt;720&lt;/Start_Page&gt;&lt;End_Page&gt;726&lt;/End_Page&gt;&lt;Periodical&gt;Twin Research and Human Genetics&lt;/Periodical&gt;&lt;Volume&gt;15&lt;/Volume&gt;&lt;Issue&gt;6&lt;/Issue&gt;&lt;Web_URL&gt;WOS:000312502000004&lt;/Web_URL&gt;&lt;ZZ_JournalFull&gt;&lt;f name="System"&gt;Twin Research and Human Genetics&lt;/f&gt;&lt;/ZZ_JournalFull&gt;&lt;ZZ_WorkformID&gt;1&lt;/ZZ_WorkformID&gt;&lt;/MDL&gt;&lt;/Cite&gt;&lt;/Refman&gt;</w:instrText>
      </w:r>
      <w:r w:rsidR="005707C1" w:rsidRPr="00D7052D">
        <w:rPr>
          <w:rFonts w:ascii="Times New Roman" w:hAnsi="Times New Roman" w:cs="Times New Roman"/>
          <w:sz w:val="24"/>
          <w:szCs w:val="24"/>
          <w:vertAlign w:val="superscript"/>
        </w:rPr>
        <w:fldChar w:fldCharType="separate"/>
      </w:r>
      <w:r w:rsidR="005707C1" w:rsidRPr="00D7052D">
        <w:rPr>
          <w:rFonts w:ascii="Times New Roman" w:hAnsi="Times New Roman" w:cs="Times New Roman"/>
          <w:sz w:val="24"/>
          <w:szCs w:val="24"/>
          <w:vertAlign w:val="superscript"/>
        </w:rPr>
        <w:t>(e.g. 13;15)</w:t>
      </w:r>
      <w:r w:rsidR="005707C1" w:rsidRPr="00D7052D">
        <w:rPr>
          <w:rFonts w:ascii="Times New Roman" w:hAnsi="Times New Roman" w:cs="Times New Roman"/>
          <w:sz w:val="24"/>
          <w:szCs w:val="24"/>
          <w:vertAlign w:val="superscript"/>
        </w:rPr>
        <w:fldChar w:fldCharType="end"/>
      </w:r>
      <w:r w:rsidRPr="00D7052D">
        <w:rPr>
          <w:rFonts w:ascii="Times New Roman" w:hAnsi="Times New Roman" w:cs="Times New Roman"/>
          <w:sz w:val="24"/>
          <w:szCs w:val="24"/>
        </w:rPr>
        <w:t xml:space="preserve"> Of note, we have previously reported on the concurrent associations between sleep quality and depression and anxiety symptoms at time 1 – unsurprisingly producing similar results to the time 1 analyses reported in this current manuscript</w:t>
      </w:r>
      <w:r w:rsidR="008A1779" w:rsidRPr="00D7052D">
        <w:rPr>
          <w:rFonts w:ascii="Times New Roman" w:hAnsi="Times New Roman" w:cs="Times New Roman"/>
          <w:sz w:val="24"/>
          <w:szCs w:val="24"/>
        </w:rPr>
        <w:t>.</w:t>
      </w:r>
      <w:r w:rsidRPr="00D7052D">
        <w:rPr>
          <w:rFonts w:ascii="Times New Roman" w:hAnsi="Times New Roman" w:cs="Times New Roman"/>
          <w:sz w:val="24"/>
          <w:szCs w:val="24"/>
        </w:rPr>
        <w:t xml:space="preserve"> </w:t>
      </w:r>
      <w:r w:rsidR="005707C1" w:rsidRPr="00D7052D">
        <w:rPr>
          <w:rFonts w:ascii="Times New Roman" w:hAnsi="Times New Roman" w:cs="Times New Roman"/>
          <w:sz w:val="24"/>
          <w:szCs w:val="24"/>
          <w:vertAlign w:val="superscript"/>
        </w:rPr>
        <w:fldChar w:fldCharType="begin"/>
      </w:r>
      <w:r w:rsidR="005707C1" w:rsidRPr="00D7052D">
        <w:rPr>
          <w:rFonts w:ascii="Times New Roman" w:hAnsi="Times New Roman" w:cs="Times New Roman"/>
          <w:sz w:val="24"/>
          <w:szCs w:val="24"/>
          <w:vertAlign w:val="superscript"/>
        </w:rPr>
        <w:instrText xml:space="preserve"> ADDIN REFMGR.CITE &lt;Refman&gt;&lt;Cite&gt;&lt;Author&gt;Gregory&lt;/Author&gt;&lt;Year&gt;2011&lt;/Year&gt;&lt;RecNum&gt;6819&lt;/RecNum&gt;&lt;IDText&gt;Associations between sleep quality and anxiety and depression symptoms in a sample of young adult twins and siblings&lt;/IDText&gt;&lt;MDL Ref_Type="Journal"&gt;&lt;Ref_Type&gt;Journal&lt;/Ref_Type&gt;&lt;Ref_ID&gt;6819&lt;/Ref_ID&gt;&lt;Title_Primary&gt;Associations between sleep quality and anxiety and depression symptoms in a sample of young adult twins and siblings&lt;/Title_Primary&gt;&lt;Authors_Primary&gt;Gregory,Alice M.&lt;/Authors_Primary&gt;&lt;Authors_Primary&gt;Buysse,Daniel J.&lt;/Authors_Primary&gt;&lt;Authors_Primary&gt;Willis,Thomas A.&lt;/Authors_Primary&gt;&lt;Authors_Primary&gt;Rijsdijk,Fruhling V.&lt;/Authors_Primary&gt;&lt;Authors_Primary&gt;Maughan,Barbara&lt;/Authors_Primary&gt;&lt;Authors_Primary&gt;Rowe,Richard&lt;/Authors_Primary&gt;&lt;Authors_Primary&gt;Cartwright,Sally&lt;/Authors_Primary&gt;&lt;Authors_Primary&gt;Barclay,Nicola L.&lt;/Authors_Primary&gt;&lt;Authors_Primary&gt;Eley,Thalia C.&lt;/Authors_Primary&gt;&lt;Date_Primary&gt;2011&lt;/Date_Primary&gt;&lt;Keywords&gt;Adult&lt;/Keywords&gt;&lt;Keywords&gt;adults&lt;/Keywords&gt;&lt;Keywords&gt;anxiety&lt;/Keywords&gt;&lt;Keywords&gt;association&lt;/Keywords&gt;&lt;Keywords&gt;correlation&lt;/Keywords&gt;&lt;Keywords&gt;depression&lt;/Keywords&gt;&lt;Keywords&gt;depression symptoms&lt;/Keywords&gt;&lt;Keywords&gt;DISTURBANCE&lt;/Keywords&gt;&lt;Keywords&gt;environmental&lt;/Keywords&gt;&lt;Keywords&gt;environmental factors&lt;/Keywords&gt;&lt;Keywords&gt;environmental influence&lt;/Keywords&gt;&lt;Keywords&gt;ENVIRONMENTAL-INFLUENCES&lt;/Keywords&gt;&lt;Keywords&gt;Female&lt;/Keywords&gt;&lt;Keywords&gt;gene&lt;/Keywords&gt;&lt;Keywords&gt;genes&lt;/Keywords&gt;&lt;Keywords&gt;genetic&lt;/Keywords&gt;&lt;Keywords&gt;LINKS&lt;/Keywords&gt;&lt;Keywords&gt;methods&lt;/Keywords&gt;&lt;Keywords&gt;MODERATE&lt;/Keywords&gt;&lt;Keywords&gt;Phenotype&lt;/Keywords&gt;&lt;Keywords&gt;phenotypes&lt;/Keywords&gt;&lt;Keywords&gt;QUALITY&lt;/Keywords&gt;&lt;Keywords&gt;QUESTIONNAIRE&lt;/Keywords&gt;&lt;Keywords&gt;questionnaires&lt;/Keywords&gt;&lt;Keywords&gt;SAMPLE&lt;/Keywords&gt;&lt;Keywords&gt;siblings&lt;/Keywords&gt;&lt;Keywords&gt;sleep&lt;/Keywords&gt;&lt;Keywords&gt;sleep disturbance&lt;/Keywords&gt;&lt;Keywords&gt;SLEEP QUALITY&lt;/Keywords&gt;&lt;Keywords&gt;symptoms&lt;/Keywords&gt;&lt;Keywords&gt;treatment&lt;/Keywords&gt;&lt;Keywords&gt;twin&lt;/Keywords&gt;&lt;Keywords&gt;twins&lt;/Keywords&gt;&lt;Keywords&gt;YOUNG&lt;/Keywords&gt;&lt;Keywords&gt;YOUNG-ADULTS&lt;/Keywords&gt;&lt;Reprint&gt;Not in File&lt;/Reprint&gt;&lt;Start_Page&gt;250&lt;/Start_Page&gt;&lt;End_Page&gt;255&lt;/End_Page&gt;&lt;Periodical&gt;J Psychosom Res&lt;/Periodical&gt;&lt;Volume&gt;71&lt;/Volume&gt;&lt;Issue&gt;4&lt;/Issue&gt;&lt;Web_URL&gt;WOS:000295149900008&lt;/Web_URL&gt;&lt;ZZ_JournalFull&gt;&lt;f name="System"&gt;Journal of Psychosomatic Research&lt;/f&gt;&lt;/ZZ_JournalFull&gt;&lt;ZZ_JournalStdAbbrev&gt;&lt;f name="System"&gt;J Psychosom Res&lt;/f&gt;&lt;/ZZ_JournalStdAbbrev&gt;&lt;ZZ_WorkformID&gt;1&lt;/ZZ_WorkformID&gt;&lt;/MDL&gt;&lt;/Cite&gt;&lt;/Refman&gt;</w:instrText>
      </w:r>
      <w:r w:rsidR="005707C1" w:rsidRPr="00D7052D">
        <w:rPr>
          <w:rFonts w:ascii="Times New Roman" w:hAnsi="Times New Roman" w:cs="Times New Roman"/>
          <w:sz w:val="24"/>
          <w:szCs w:val="24"/>
          <w:vertAlign w:val="superscript"/>
        </w:rPr>
        <w:fldChar w:fldCharType="separate"/>
      </w:r>
      <w:r w:rsidR="005707C1" w:rsidRPr="00D7052D">
        <w:rPr>
          <w:rFonts w:ascii="Times New Roman" w:hAnsi="Times New Roman" w:cs="Times New Roman"/>
          <w:sz w:val="24"/>
          <w:szCs w:val="24"/>
          <w:vertAlign w:val="superscript"/>
        </w:rPr>
        <w:t>(14)</w:t>
      </w:r>
      <w:r w:rsidR="005707C1" w:rsidRPr="00D7052D">
        <w:rPr>
          <w:rFonts w:ascii="Times New Roman" w:hAnsi="Times New Roman" w:cs="Times New Roman"/>
          <w:sz w:val="24"/>
          <w:szCs w:val="24"/>
          <w:vertAlign w:val="superscript"/>
        </w:rPr>
        <w:fldChar w:fldCharType="end"/>
      </w:r>
      <w:r w:rsidRPr="00D7052D">
        <w:rPr>
          <w:rFonts w:ascii="Times New Roman" w:hAnsi="Times New Roman" w:cs="Times New Roman"/>
          <w:sz w:val="24"/>
          <w:szCs w:val="24"/>
        </w:rPr>
        <w:t xml:space="preserve"> </w:t>
      </w:r>
    </w:p>
    <w:p w:rsidR="007377B6" w:rsidRPr="00D7052D" w:rsidRDefault="007377B6" w:rsidP="00C646CC">
      <w:pPr>
        <w:spacing w:line="480" w:lineRule="auto"/>
        <w:ind w:firstLine="360"/>
        <w:rPr>
          <w:rFonts w:ascii="Times New Roman" w:hAnsi="Times New Roman" w:cs="Times New Roman"/>
          <w:sz w:val="24"/>
          <w:szCs w:val="24"/>
        </w:rPr>
      </w:pPr>
      <w:r w:rsidRPr="00D7052D">
        <w:rPr>
          <w:rFonts w:ascii="Times New Roman" w:hAnsi="Times New Roman" w:cs="Times New Roman"/>
          <w:sz w:val="24"/>
          <w:szCs w:val="24"/>
        </w:rPr>
        <w:t xml:space="preserve">What is novel here is that when considering the longitudinal associations between the phenotypes, the genetic overlap appeared to be just as strong as for the concurrent associations – and overall, genes appeared to play an even larger role in the association between the phenotypes longitudinally than concurrently. </w:t>
      </w:r>
    </w:p>
    <w:p w:rsidR="007377B6" w:rsidRPr="00D7052D" w:rsidRDefault="007377B6" w:rsidP="00C646CC">
      <w:pPr>
        <w:spacing w:line="480" w:lineRule="auto"/>
        <w:ind w:firstLine="360"/>
        <w:rPr>
          <w:rFonts w:ascii="Times New Roman" w:hAnsi="Times New Roman" w:cs="Times New Roman"/>
          <w:sz w:val="24"/>
          <w:szCs w:val="24"/>
        </w:rPr>
      </w:pPr>
      <w:r w:rsidRPr="00D7052D">
        <w:rPr>
          <w:rFonts w:ascii="Times New Roman" w:hAnsi="Times New Roman" w:cs="Times New Roman"/>
          <w:i/>
          <w:sz w:val="24"/>
          <w:szCs w:val="24"/>
        </w:rPr>
        <w:t>Persistence of symptoms over time</w:t>
      </w:r>
    </w:p>
    <w:p w:rsidR="007377B6" w:rsidRPr="00D7052D" w:rsidRDefault="007377B6" w:rsidP="00C646CC">
      <w:pPr>
        <w:spacing w:line="480" w:lineRule="auto"/>
        <w:ind w:firstLine="360"/>
        <w:rPr>
          <w:rFonts w:ascii="Times New Roman" w:hAnsi="Times New Roman" w:cs="Times New Roman"/>
          <w:sz w:val="24"/>
          <w:szCs w:val="24"/>
        </w:rPr>
      </w:pPr>
      <w:r w:rsidRPr="00D7052D">
        <w:rPr>
          <w:rFonts w:ascii="Times New Roman" w:hAnsi="Times New Roman" w:cs="Times New Roman"/>
          <w:sz w:val="24"/>
          <w:szCs w:val="24"/>
        </w:rPr>
        <w:t>While not a key focus of the current study, these data also provided an understanding of why symptoms of insomnia and depression may persist over time. Again, gene</w:t>
      </w:r>
      <w:r w:rsidR="00412CEB" w:rsidRPr="00D7052D">
        <w:rPr>
          <w:rFonts w:ascii="Times New Roman" w:hAnsi="Times New Roman" w:cs="Times New Roman"/>
          <w:sz w:val="24"/>
          <w:szCs w:val="24"/>
        </w:rPr>
        <w:t>tic factor</w:t>
      </w:r>
      <w:r w:rsidR="008A1779" w:rsidRPr="00D7052D">
        <w:rPr>
          <w:rFonts w:ascii="Times New Roman" w:hAnsi="Times New Roman" w:cs="Times New Roman"/>
          <w:sz w:val="24"/>
          <w:szCs w:val="24"/>
        </w:rPr>
        <w:t>s appear</w:t>
      </w:r>
      <w:r w:rsidRPr="00D7052D">
        <w:rPr>
          <w:rFonts w:ascii="Times New Roman" w:hAnsi="Times New Roman" w:cs="Times New Roman"/>
          <w:sz w:val="24"/>
          <w:szCs w:val="24"/>
        </w:rPr>
        <w:t xml:space="preserve"> to play the largest role – with a perfect correlation between gene</w:t>
      </w:r>
      <w:r w:rsidR="00EA4119" w:rsidRPr="00D7052D">
        <w:rPr>
          <w:rFonts w:ascii="Times New Roman" w:hAnsi="Times New Roman" w:cs="Times New Roman"/>
          <w:sz w:val="24"/>
          <w:szCs w:val="24"/>
        </w:rPr>
        <w:t>tic factor</w:t>
      </w:r>
      <w:r w:rsidRPr="00D7052D">
        <w:rPr>
          <w:rFonts w:ascii="Times New Roman" w:hAnsi="Times New Roman" w:cs="Times New Roman"/>
          <w:sz w:val="24"/>
          <w:szCs w:val="24"/>
        </w:rPr>
        <w:t xml:space="preserve">s influencing insomnia symptoms at </w:t>
      </w:r>
      <w:r w:rsidR="008A1779" w:rsidRPr="00D7052D">
        <w:rPr>
          <w:rFonts w:ascii="Times New Roman" w:hAnsi="Times New Roman" w:cs="Times New Roman"/>
          <w:sz w:val="24"/>
          <w:szCs w:val="24"/>
        </w:rPr>
        <w:t>t</w:t>
      </w:r>
      <w:r w:rsidRPr="00D7052D">
        <w:rPr>
          <w:rFonts w:ascii="Times New Roman" w:hAnsi="Times New Roman" w:cs="Times New Roman"/>
          <w:sz w:val="24"/>
          <w:szCs w:val="24"/>
        </w:rPr>
        <w:t>imes 1 and 2 – suggesting that the same gene</w:t>
      </w:r>
      <w:r w:rsidR="00EA4119" w:rsidRPr="00D7052D">
        <w:rPr>
          <w:rFonts w:ascii="Times New Roman" w:hAnsi="Times New Roman" w:cs="Times New Roman"/>
          <w:sz w:val="24"/>
          <w:szCs w:val="24"/>
        </w:rPr>
        <w:t>tic factor</w:t>
      </w:r>
      <w:r w:rsidRPr="00D7052D">
        <w:rPr>
          <w:rFonts w:ascii="Times New Roman" w:hAnsi="Times New Roman" w:cs="Times New Roman"/>
          <w:sz w:val="24"/>
          <w:szCs w:val="24"/>
        </w:rPr>
        <w:t xml:space="preserve">s may be influencing insomnia symptoms across ones 20s. There was also a high genetic correlation for </w:t>
      </w:r>
      <w:r w:rsidRPr="00D7052D">
        <w:rPr>
          <w:rFonts w:ascii="Times New Roman" w:hAnsi="Times New Roman" w:cs="Times New Roman"/>
          <w:sz w:val="24"/>
          <w:szCs w:val="24"/>
        </w:rPr>
        <w:lastRenderedPageBreak/>
        <w:t>depression symptoms at times 1 and 2 and overall, gene</w:t>
      </w:r>
      <w:r w:rsidR="00EA4119" w:rsidRPr="00D7052D">
        <w:rPr>
          <w:rFonts w:ascii="Times New Roman" w:hAnsi="Times New Roman" w:cs="Times New Roman"/>
          <w:sz w:val="24"/>
          <w:szCs w:val="24"/>
        </w:rPr>
        <w:t>tic factor</w:t>
      </w:r>
      <w:r w:rsidRPr="00D7052D">
        <w:rPr>
          <w:rFonts w:ascii="Times New Roman" w:hAnsi="Times New Roman" w:cs="Times New Roman"/>
          <w:sz w:val="24"/>
          <w:szCs w:val="24"/>
        </w:rPr>
        <w:t>s appeared to explain roughly three quar</w:t>
      </w:r>
      <w:r w:rsidR="004F14DF" w:rsidRPr="00D7052D">
        <w:rPr>
          <w:rFonts w:ascii="Times New Roman" w:hAnsi="Times New Roman" w:cs="Times New Roman"/>
          <w:sz w:val="24"/>
          <w:szCs w:val="24"/>
        </w:rPr>
        <w:t>ters of the persistence between</w:t>
      </w:r>
      <w:r w:rsidRPr="00D7052D">
        <w:rPr>
          <w:rFonts w:ascii="Times New Roman" w:hAnsi="Times New Roman" w:cs="Times New Roman"/>
          <w:sz w:val="24"/>
          <w:szCs w:val="24"/>
        </w:rPr>
        <w:t xml:space="preserve"> each of the phenotypes over time. These sleep data are largely consistent with previous </w:t>
      </w:r>
      <w:r w:rsidR="00BD7A27" w:rsidRPr="00D7052D">
        <w:rPr>
          <w:rFonts w:ascii="Times New Roman" w:hAnsi="Times New Roman" w:cs="Times New Roman"/>
          <w:sz w:val="24"/>
          <w:szCs w:val="24"/>
        </w:rPr>
        <w:t xml:space="preserve">behavioural genetic </w:t>
      </w:r>
      <w:r w:rsidRPr="00D7052D">
        <w:rPr>
          <w:rFonts w:ascii="Times New Roman" w:hAnsi="Times New Roman" w:cs="Times New Roman"/>
          <w:sz w:val="24"/>
          <w:szCs w:val="24"/>
        </w:rPr>
        <w:t>work examining the persistence of sleep disturbances and insomnia symptoms over time by highlighting an important role for gene</w:t>
      </w:r>
      <w:r w:rsidR="00EA4119" w:rsidRPr="00D7052D">
        <w:rPr>
          <w:rFonts w:ascii="Times New Roman" w:hAnsi="Times New Roman" w:cs="Times New Roman"/>
          <w:sz w:val="24"/>
          <w:szCs w:val="24"/>
        </w:rPr>
        <w:t>tic factor</w:t>
      </w:r>
      <w:r w:rsidRPr="00D7052D">
        <w:rPr>
          <w:rFonts w:ascii="Times New Roman" w:hAnsi="Times New Roman" w:cs="Times New Roman"/>
          <w:sz w:val="24"/>
          <w:szCs w:val="24"/>
        </w:rPr>
        <w:t>s – although previous research also suggests that new genetic influences may also come into play over time</w:t>
      </w:r>
      <w:r w:rsidR="004F14DF" w:rsidRPr="00D7052D">
        <w:rPr>
          <w:rFonts w:ascii="Times New Roman" w:hAnsi="Times New Roman" w:cs="Times New Roman"/>
          <w:sz w:val="24"/>
          <w:szCs w:val="24"/>
        </w:rPr>
        <w:t>.</w:t>
      </w:r>
      <w:r w:rsidRPr="00D7052D">
        <w:rPr>
          <w:rFonts w:ascii="Times New Roman" w:hAnsi="Times New Roman" w:cs="Times New Roman"/>
          <w:sz w:val="24"/>
          <w:szCs w:val="24"/>
        </w:rPr>
        <w:t xml:space="preserve"> </w:t>
      </w:r>
      <w:r w:rsidR="005707C1" w:rsidRPr="00D7052D">
        <w:rPr>
          <w:rFonts w:ascii="Times New Roman" w:hAnsi="Times New Roman" w:cs="Times New Roman"/>
          <w:sz w:val="24"/>
          <w:szCs w:val="24"/>
          <w:vertAlign w:val="superscript"/>
        </w:rPr>
        <w:fldChar w:fldCharType="begin"/>
      </w:r>
      <w:r w:rsidR="005707C1" w:rsidRPr="00D7052D">
        <w:rPr>
          <w:rFonts w:ascii="Times New Roman" w:hAnsi="Times New Roman" w:cs="Times New Roman"/>
          <w:sz w:val="24"/>
          <w:szCs w:val="24"/>
          <w:vertAlign w:val="superscript"/>
        </w:rPr>
        <w:instrText xml:space="preserve"> ADDIN REFMGR.CITE &lt;Refman&gt;&lt;Cite&gt;&lt;Author&gt;Barclay&lt;/Author&gt;&lt;Year&gt;2015&lt;/Year&gt;&lt;RecNum&gt;7241&lt;/RecNum&gt;&lt;IDText&gt;The heritability of insomnia progression during childhood/adolescence: Results from a longitudinal twin study&lt;/IDText&gt;&lt;MDL Ref_Type="Journal"&gt;&lt;Ref_Type&gt;Journal&lt;/Ref_Type&gt;&lt;Ref_ID&gt;7241&lt;/Ref_ID&gt;&lt;Title_Primary&gt;The heritability of insomnia progression during childhood/adolescence: Results from a longitudinal twin study&lt;/Title_Primary&gt;&lt;Authors_Primary&gt;Barclay,Nicola L.&lt;/Authors_Primary&gt;&lt;Authors_Primary&gt;Gehrman,Philip R.&lt;/Authors_Primary&gt;&lt;Authors_Primary&gt;Gregory,Alice M.&lt;/Authors_Primary&gt;&lt;Authors_Primary&gt;Eaves,Lindon J.&lt;/Authors_Primary&gt;&lt;Authors_Primary&gt;Silberg,Judy L.&lt;/Authors_Primary&gt;&lt;Date_Primary&gt;2015&lt;/Date_Primary&gt;&lt;Keywords&gt;heritability&lt;/Keywords&gt;&lt;Keywords&gt;insomnia&lt;/Keywords&gt;&lt;Keywords&gt;longitudinal&lt;/Keywords&gt;&lt;Keywords&gt;LONGITUDINAL TWIN&lt;/Keywords&gt;&lt;Keywords&gt;twin&lt;/Keywords&gt;&lt;Keywords&gt;twin studies&lt;/Keywords&gt;&lt;Keywords&gt;twin study&lt;/Keywords&gt;&lt;Reprint&gt;Not in File&lt;/Reprint&gt;&lt;Start_Page&gt;109&lt;/Start_Page&gt;&lt;End_Page&gt;118&lt;/End_Page&gt;&lt;Periodical&gt;Sleep&lt;/Periodical&gt;&lt;Volume&gt;38&lt;/Volume&gt;&lt;Issue&gt;1&lt;/Issue&gt;&lt;Web_URL&gt;WOS:000347169300013&lt;/Web_URL&gt;&lt;ZZ_JournalFull&gt;&lt;f name="System"&gt;Sleep&lt;/f&gt;&lt;/ZZ_JournalFull&gt;&lt;ZZ_WorkformID&gt;1&lt;/ZZ_WorkformID&gt;&lt;/MDL&gt;&lt;/Cite&gt;&lt;Cite&gt;&lt;Author&gt;Gregory&lt;/Author&gt;&lt;Year&gt;2009&lt;/Year&gt;&lt;RecNum&gt;6476&lt;/RecNum&gt;&lt;IDText&gt;The direction of longitudinal associations between sleep problems and depression symptoms: a study of twins aged 8 and 10 years.&lt;/IDText&gt;&lt;MDL Ref_Type="Journal"&gt;&lt;Ref_Type&gt;Journal&lt;/Ref_Type&gt;&lt;Ref_ID&gt;6476&lt;/Ref_ID&gt;&lt;Title_Primary&gt;The direction of longitudinal associations between sleep problems and depression symptoms: a study of twins aged 8 and 10 years.&lt;/Title_Primary&gt;&lt;Authors_Primary&gt;Gregory,A.M.&lt;/Authors_Primary&gt;&lt;Authors_Primary&gt;Rijsdijk,F.V.&lt;/Authors_Primary&gt;&lt;Authors_Primary&gt;Lau,J.F.&lt;/Authors_Primary&gt;&lt;Authors_Primary&gt;Dahl,R.E.&lt;/Authors_Primary&gt;&lt;Authors_Primary&gt;Eley,T.C.&lt;/Authors_Primary&gt;&lt;Date_Primary&gt;2009&lt;/Date_Primary&gt;&lt;Keywords&gt;longitudinal&lt;/Keywords&gt;&lt;Keywords&gt;association&lt;/Keywords&gt;&lt;Keywords&gt;sleep&lt;/Keywords&gt;&lt;Keywords&gt;sleep problems&lt;/Keywords&gt;&lt;Keywords&gt;depression&lt;/Keywords&gt;&lt;Keywords&gt;depression symptoms&lt;/Keywords&gt;&lt;Keywords&gt;symptoms&lt;/Keywords&gt;&lt;Keywords&gt;twins&lt;/Keywords&gt;&lt;Keywords&gt;twin&lt;/Keywords&gt;&lt;Keywords&gt;aged&lt;/Keywords&gt;&lt;Reprint&gt;Not in File&lt;/Reprint&gt;&lt;Start_Page&gt;189&lt;/Start_Page&gt;&lt;End_Page&gt;199&lt;/End_Page&gt;&lt;Periodical&gt;Sleep&lt;/Periodical&gt;&lt;Volume&gt;32&lt;/Volume&gt;&lt;Issue&gt;1&lt;/Issue&gt;&lt;ZZ_JournalFull&gt;&lt;f name="System"&gt;Sleep&lt;/f&gt;&lt;/ZZ_JournalFull&gt;&lt;ZZ_WorkformID&gt;1&lt;/ZZ_WorkformID&gt;&lt;/MDL&gt;&lt;/Cite&gt;&lt;/Refman&gt;</w:instrText>
      </w:r>
      <w:r w:rsidR="005707C1" w:rsidRPr="00D7052D">
        <w:rPr>
          <w:rFonts w:ascii="Times New Roman" w:hAnsi="Times New Roman" w:cs="Times New Roman"/>
          <w:sz w:val="24"/>
          <w:szCs w:val="24"/>
          <w:vertAlign w:val="superscript"/>
        </w:rPr>
        <w:fldChar w:fldCharType="separate"/>
      </w:r>
      <w:r w:rsidR="005707C1" w:rsidRPr="00D7052D">
        <w:rPr>
          <w:rFonts w:ascii="Times New Roman" w:hAnsi="Times New Roman" w:cs="Times New Roman"/>
          <w:sz w:val="24"/>
          <w:szCs w:val="24"/>
          <w:vertAlign w:val="superscript"/>
        </w:rPr>
        <w:t>(18;32)</w:t>
      </w:r>
      <w:r w:rsidR="005707C1" w:rsidRPr="00D7052D">
        <w:rPr>
          <w:rFonts w:ascii="Times New Roman" w:hAnsi="Times New Roman" w:cs="Times New Roman"/>
          <w:sz w:val="24"/>
          <w:szCs w:val="24"/>
          <w:vertAlign w:val="superscript"/>
        </w:rPr>
        <w:fldChar w:fldCharType="end"/>
      </w:r>
      <w:r w:rsidRPr="00D7052D">
        <w:rPr>
          <w:rFonts w:ascii="Times New Roman" w:hAnsi="Times New Roman" w:cs="Times New Roman"/>
          <w:sz w:val="24"/>
          <w:szCs w:val="24"/>
        </w:rPr>
        <w:t xml:space="preserve"> Similarly, the depression</w:t>
      </w:r>
      <w:r w:rsidR="00154E5C" w:rsidRPr="00D7052D">
        <w:rPr>
          <w:rFonts w:ascii="Times New Roman" w:hAnsi="Times New Roman" w:cs="Times New Roman"/>
          <w:sz w:val="24"/>
          <w:szCs w:val="24"/>
        </w:rPr>
        <w:t xml:space="preserve"> symptom</w:t>
      </w:r>
      <w:r w:rsidRPr="00D7052D">
        <w:rPr>
          <w:rFonts w:ascii="Times New Roman" w:hAnsi="Times New Roman" w:cs="Times New Roman"/>
          <w:sz w:val="24"/>
          <w:szCs w:val="24"/>
        </w:rPr>
        <w:t xml:space="preserve"> data reported here fits with previous research from our group </w:t>
      </w:r>
      <w:r w:rsidR="005707C1" w:rsidRPr="00D7052D">
        <w:rPr>
          <w:rFonts w:ascii="Times New Roman" w:hAnsi="Times New Roman" w:cs="Times New Roman"/>
          <w:sz w:val="24"/>
          <w:szCs w:val="24"/>
        </w:rPr>
        <w:fldChar w:fldCharType="begin"/>
      </w:r>
      <w:r w:rsidR="005707C1" w:rsidRPr="00D7052D">
        <w:rPr>
          <w:rFonts w:ascii="Times New Roman" w:hAnsi="Times New Roman" w:cs="Times New Roman"/>
          <w:sz w:val="24"/>
          <w:szCs w:val="24"/>
        </w:rPr>
        <w:instrText xml:space="preserve"> ADDIN REFMGR.CITE &lt;Refman&gt;&lt;Cite&gt;&lt;Author&gt;Waszczuk&lt;/Author&gt;&lt;Year&gt;2015&lt;/Year&gt;&lt;RecNum&gt;7243&lt;/RecNum&gt;&lt;IDText&gt;The stability and change of etiological influences on depression, anxiety symptoms and their co-occurrence across adolescence and young adulthood&lt;/IDText&gt;&lt;Prefix&gt;including Time 1 data reported here, &lt;/Prefix&gt;&lt;MDL Ref_Type="Journal"&gt;&lt;Ref_Type&gt;Journal&lt;/Ref_Type&gt;&lt;Ref_ID&gt;7243&lt;/Ref_ID&gt;&lt;Title_Primary&gt;The stability and change of etiological influences on depression, anxiety symptoms and their co-occurrence across adolescence and young adulthood&lt;/Title_Primary&gt;&lt;Authors_Primary&gt;Waszczuk,M.A.&lt;/Authors_Primary&gt;&lt;Authors_Primary&gt;Zavos,H.M.S&lt;/Authors_Primary&gt;&lt;Authors_Primary&gt;Gregory,A.M.&lt;/Authors_Primary&gt;&lt;Authors_Primary&gt;Eley,T.C.&lt;/Authors_Primary&gt;&lt;Date_Primary&gt;2015&lt;/Date_Primary&gt;&lt;Keywords&gt;STABILITY&lt;/Keywords&gt;&lt;Keywords&gt;change&lt;/Keywords&gt;&lt;Keywords&gt;depression&lt;/Keywords&gt;&lt;Keywords&gt;anxiety&lt;/Keywords&gt;&lt;Keywords&gt;anxiety symptoms&lt;/Keywords&gt;&lt;Keywords&gt;symptoms&lt;/Keywords&gt;&lt;Keywords&gt;CO-OCCURRENCE&lt;/Keywords&gt;&lt;Keywords&gt;COOCCURRENCE&lt;/Keywords&gt;&lt;Keywords&gt;adolescence&lt;/Keywords&gt;&lt;Keywords&gt;YOUNG&lt;/Keywords&gt;&lt;Keywords&gt;YOUNG ADULTHOOD&lt;/Keywords&gt;&lt;Keywords&gt;adulthood&lt;/Keywords&gt;&lt;Reprint&gt;Not in File&lt;/Reprint&gt;&lt;Periodical&gt;Psychol Med&lt;/Periodical&gt;&lt;Volume&gt;In press&lt;/Volume&gt;&lt;ZZ_JournalFull&gt;&lt;f name="System"&gt;Psychological Medicine&lt;/f&gt;&lt;/ZZ_JournalFull&gt;&lt;ZZ_JournalStdAbbrev&gt;&lt;f name="System"&gt;Psychol Med&lt;/f&gt;&lt;/ZZ_JournalStdAbbrev&gt;&lt;ZZ_WorkformID&gt;1&lt;/ZZ_WorkformID&gt;&lt;/MDL&gt;&lt;/Cite&gt;&lt;/Refman&gt;</w:instrText>
      </w:r>
      <w:r w:rsidR="005707C1" w:rsidRPr="00D7052D">
        <w:rPr>
          <w:rFonts w:ascii="Times New Roman" w:hAnsi="Times New Roman" w:cs="Times New Roman"/>
          <w:sz w:val="24"/>
          <w:szCs w:val="24"/>
        </w:rPr>
        <w:fldChar w:fldCharType="separate"/>
      </w:r>
      <w:r w:rsidR="005707C1" w:rsidRPr="00D7052D">
        <w:rPr>
          <w:rFonts w:ascii="Times New Roman" w:hAnsi="Times New Roman" w:cs="Times New Roman"/>
          <w:sz w:val="24"/>
          <w:szCs w:val="24"/>
        </w:rPr>
        <w:t xml:space="preserve">(including Time 1 data reported here, </w:t>
      </w:r>
      <w:r w:rsidR="005707C1" w:rsidRPr="00D7052D">
        <w:rPr>
          <w:rFonts w:ascii="Times New Roman" w:hAnsi="Times New Roman" w:cs="Times New Roman"/>
          <w:sz w:val="24"/>
          <w:szCs w:val="24"/>
          <w:vertAlign w:val="superscript"/>
        </w:rPr>
        <w:t>33</w:t>
      </w:r>
      <w:r w:rsidR="005707C1" w:rsidRPr="00D7052D">
        <w:rPr>
          <w:rFonts w:ascii="Times New Roman" w:hAnsi="Times New Roman" w:cs="Times New Roman"/>
          <w:sz w:val="24"/>
          <w:szCs w:val="24"/>
        </w:rPr>
        <w:t>)</w:t>
      </w:r>
      <w:r w:rsidR="005707C1" w:rsidRPr="00D7052D">
        <w:rPr>
          <w:rFonts w:ascii="Times New Roman" w:hAnsi="Times New Roman" w:cs="Times New Roman"/>
          <w:sz w:val="24"/>
          <w:szCs w:val="24"/>
        </w:rPr>
        <w:fldChar w:fldCharType="end"/>
      </w:r>
      <w:r w:rsidRPr="00D7052D">
        <w:rPr>
          <w:rFonts w:ascii="Times New Roman" w:hAnsi="Times New Roman" w:cs="Times New Roman"/>
          <w:sz w:val="24"/>
          <w:szCs w:val="24"/>
        </w:rPr>
        <w:t>; and from others showing that genes account for stability in depression symptoms over time although new genetic influences may also come into play over time</w:t>
      </w:r>
      <w:r w:rsidR="00E90D67" w:rsidRPr="00D7052D">
        <w:rPr>
          <w:rFonts w:ascii="Times New Roman" w:hAnsi="Times New Roman" w:cs="Times New Roman"/>
          <w:sz w:val="24"/>
          <w:szCs w:val="24"/>
        </w:rPr>
        <w:t>.</w:t>
      </w:r>
      <w:r w:rsidRPr="00D7052D">
        <w:rPr>
          <w:rFonts w:ascii="Times New Roman" w:hAnsi="Times New Roman" w:cs="Times New Roman"/>
          <w:sz w:val="24"/>
          <w:szCs w:val="24"/>
        </w:rPr>
        <w:t xml:space="preserve"> </w:t>
      </w:r>
      <w:r w:rsidR="005707C1" w:rsidRPr="00D7052D">
        <w:rPr>
          <w:rFonts w:ascii="Times New Roman" w:hAnsi="Times New Roman" w:cs="Times New Roman"/>
          <w:sz w:val="24"/>
          <w:szCs w:val="24"/>
          <w:vertAlign w:val="superscript"/>
        </w:rPr>
        <w:fldChar w:fldCharType="begin"/>
      </w:r>
      <w:r w:rsidR="005707C1" w:rsidRPr="00D7052D">
        <w:rPr>
          <w:rFonts w:ascii="Times New Roman" w:hAnsi="Times New Roman" w:cs="Times New Roman"/>
          <w:sz w:val="24"/>
          <w:szCs w:val="24"/>
          <w:vertAlign w:val="superscript"/>
        </w:rPr>
        <w:instrText xml:space="preserve"> ADDIN REFMGR.CITE &lt;Refman&gt;&lt;Cite&gt;&lt;Author&gt;Gillespie&lt;/Author&gt;&lt;Year&gt;2004&lt;/Year&gt;&lt;RecNum&gt;7242&lt;/RecNum&gt;&lt;IDText&gt;Do the genetic or environmental determinants of anxiety and depression change with age? A longitudinal study of Australian twins&lt;/IDText&gt;&lt;Prefix&gt;e.g. &lt;/Prefix&gt;&lt;MDL Ref_Type="Journal"&gt;&lt;Ref_Type&gt;Journal&lt;/Ref_Type&gt;&lt;Ref_ID&gt;7242&lt;/Ref_ID&gt;&lt;Title_Primary&gt;Do the genetic or environmental determinants of anxiety and depression change with age? A longitudinal study of Australian twins&lt;/Title_Primary&gt;&lt;Authors_Primary&gt;Gillespie,N.A.&lt;/Authors_Primary&gt;&lt;Authors_Primary&gt;Kirk,K.M.&lt;/Authors_Primary&gt;&lt;Authors_Primary&gt;Evans,D.M.&lt;/Authors_Primary&gt;&lt;Authors_Primary&gt;Heath,A.C.&lt;/Authors_Primary&gt;&lt;Authors_Primary&gt;Hickie,I.B.&lt;/Authors_Primary&gt;&lt;Authors_Primary&gt;Martin,N.G.&lt;/Authors_Primary&gt;&lt;Date_Primary&gt;2004&lt;/Date_Primary&gt;&lt;Keywords&gt;AGE&lt;/Keywords&gt;&lt;Keywords&gt;anxiety&lt;/Keywords&gt;&lt;Keywords&gt;change&lt;/Keywords&gt;&lt;Keywords&gt;depression&lt;/Keywords&gt;&lt;Keywords&gt;DETERMINANTS&lt;/Keywords&gt;&lt;Keywords&gt;environmental&lt;/Keywords&gt;&lt;Keywords&gt;genetic&lt;/Keywords&gt;&lt;Keywords&gt;longitudinal&lt;/Keywords&gt;&lt;Keywords&gt;longitudinal studies&lt;/Keywords&gt;&lt;Keywords&gt;longitudinal study&lt;/Keywords&gt;&lt;Keywords&gt;twin&lt;/Keywords&gt;&lt;Keywords&gt;twins&lt;/Keywords&gt;&lt;Reprint&gt;Not in File&lt;/Reprint&gt;&lt;Start_Page&gt;39&lt;/Start_Page&gt;&lt;End_Page&gt;53&lt;/End_Page&gt;&lt;Periodical&gt;Twin Research&lt;/Periodical&gt;&lt;Volume&gt;7&lt;/Volume&gt;&lt;Issue&gt;1&lt;/Issue&gt;&lt;Web_URL&gt;WOS:000220537200007&lt;/Web_URL&gt;&lt;ZZ_JournalFull&gt;&lt;f name="System"&gt;Twin Research&lt;/f&gt;&lt;/ZZ_JournalFull&gt;&lt;ZZ_WorkformID&gt;1&lt;/ZZ_WorkformID&gt;&lt;/MDL&gt;&lt;/Cite&gt;&lt;/Refman&gt;</w:instrText>
      </w:r>
      <w:r w:rsidR="005707C1" w:rsidRPr="00D7052D">
        <w:rPr>
          <w:rFonts w:ascii="Times New Roman" w:hAnsi="Times New Roman" w:cs="Times New Roman"/>
          <w:sz w:val="24"/>
          <w:szCs w:val="24"/>
          <w:vertAlign w:val="superscript"/>
        </w:rPr>
        <w:fldChar w:fldCharType="separate"/>
      </w:r>
      <w:r w:rsidR="005707C1" w:rsidRPr="00D7052D">
        <w:rPr>
          <w:rFonts w:ascii="Times New Roman" w:hAnsi="Times New Roman" w:cs="Times New Roman"/>
          <w:sz w:val="24"/>
          <w:szCs w:val="24"/>
          <w:vertAlign w:val="superscript"/>
        </w:rPr>
        <w:t>(e.g. 34)</w:t>
      </w:r>
      <w:r w:rsidR="005707C1" w:rsidRPr="00D7052D">
        <w:rPr>
          <w:rFonts w:ascii="Times New Roman" w:hAnsi="Times New Roman" w:cs="Times New Roman"/>
          <w:sz w:val="24"/>
          <w:szCs w:val="24"/>
          <w:vertAlign w:val="superscript"/>
        </w:rPr>
        <w:fldChar w:fldCharType="end"/>
      </w:r>
      <w:r w:rsidRPr="00D7052D">
        <w:rPr>
          <w:rFonts w:ascii="Times New Roman" w:hAnsi="Times New Roman" w:cs="Times New Roman"/>
          <w:sz w:val="24"/>
          <w:szCs w:val="24"/>
        </w:rPr>
        <w:t xml:space="preserve"> </w:t>
      </w:r>
    </w:p>
    <w:p w:rsidR="007377B6" w:rsidRPr="00D7052D" w:rsidRDefault="007377B6" w:rsidP="00C646CC">
      <w:pPr>
        <w:spacing w:line="480" w:lineRule="auto"/>
        <w:ind w:firstLine="360"/>
        <w:rPr>
          <w:rFonts w:ascii="Times New Roman" w:hAnsi="Times New Roman" w:cs="Times New Roman"/>
          <w:i/>
          <w:sz w:val="24"/>
          <w:szCs w:val="24"/>
        </w:rPr>
      </w:pPr>
      <w:r w:rsidRPr="00D7052D">
        <w:rPr>
          <w:rFonts w:ascii="Times New Roman" w:hAnsi="Times New Roman" w:cs="Times New Roman"/>
          <w:i/>
          <w:sz w:val="24"/>
          <w:szCs w:val="24"/>
        </w:rPr>
        <w:t>Genetic influences</w:t>
      </w:r>
    </w:p>
    <w:p w:rsidR="007377B6" w:rsidRPr="00D7052D" w:rsidRDefault="007377B6" w:rsidP="00C646CC">
      <w:pPr>
        <w:spacing w:line="480" w:lineRule="auto"/>
        <w:ind w:firstLine="360"/>
        <w:rPr>
          <w:rFonts w:ascii="Times New Roman" w:hAnsi="Times New Roman" w:cs="Times New Roman"/>
          <w:sz w:val="24"/>
          <w:szCs w:val="24"/>
        </w:rPr>
      </w:pPr>
      <w:r w:rsidRPr="00D7052D">
        <w:rPr>
          <w:rFonts w:ascii="Times New Roman" w:hAnsi="Times New Roman" w:cs="Times New Roman"/>
          <w:sz w:val="24"/>
          <w:szCs w:val="24"/>
        </w:rPr>
        <w:t>The general conclusion that gene</w:t>
      </w:r>
      <w:r w:rsidR="00EA4119" w:rsidRPr="00D7052D">
        <w:rPr>
          <w:rFonts w:ascii="Times New Roman" w:hAnsi="Times New Roman" w:cs="Times New Roman"/>
          <w:sz w:val="24"/>
          <w:szCs w:val="24"/>
        </w:rPr>
        <w:t>tic factor</w:t>
      </w:r>
      <w:r w:rsidRPr="00D7052D">
        <w:rPr>
          <w:rFonts w:ascii="Times New Roman" w:hAnsi="Times New Roman" w:cs="Times New Roman"/>
          <w:sz w:val="24"/>
          <w:szCs w:val="24"/>
        </w:rPr>
        <w:t xml:space="preserve">s are important in the persistence and associations between disorders chimes well with the ‘generalist genes hypothesis’ which proposes that </w:t>
      </w:r>
      <w:r w:rsidR="00407B37" w:rsidRPr="00D7052D">
        <w:rPr>
          <w:rFonts w:ascii="Times New Roman" w:hAnsi="Times New Roman" w:cs="Times New Roman"/>
          <w:sz w:val="24"/>
          <w:szCs w:val="24"/>
        </w:rPr>
        <w:t xml:space="preserve">genes </w:t>
      </w:r>
      <w:r w:rsidRPr="00D7052D">
        <w:rPr>
          <w:rFonts w:ascii="Times New Roman" w:hAnsi="Times New Roman" w:cs="Times New Roman"/>
          <w:sz w:val="24"/>
          <w:szCs w:val="24"/>
        </w:rPr>
        <w:t xml:space="preserve">are important in explaining the </w:t>
      </w:r>
      <w:r w:rsidRPr="00D7052D">
        <w:rPr>
          <w:rFonts w:ascii="Times New Roman" w:hAnsi="Times New Roman" w:cs="Times New Roman"/>
          <w:i/>
          <w:sz w:val="24"/>
          <w:szCs w:val="24"/>
        </w:rPr>
        <w:t>overlap</w:t>
      </w:r>
      <w:r w:rsidRPr="00D7052D">
        <w:rPr>
          <w:rFonts w:ascii="Times New Roman" w:hAnsi="Times New Roman" w:cs="Times New Roman"/>
          <w:sz w:val="24"/>
          <w:szCs w:val="24"/>
        </w:rPr>
        <w:t xml:space="preserve"> between disorders and over time - but that environmental influences are perhaps more important in explaining </w:t>
      </w:r>
      <w:r w:rsidRPr="00D7052D">
        <w:rPr>
          <w:rFonts w:ascii="Times New Roman" w:hAnsi="Times New Roman" w:cs="Times New Roman"/>
          <w:i/>
          <w:sz w:val="24"/>
          <w:szCs w:val="24"/>
        </w:rPr>
        <w:t>differences</w:t>
      </w:r>
      <w:r w:rsidRPr="00D7052D">
        <w:rPr>
          <w:rFonts w:ascii="Times New Roman" w:hAnsi="Times New Roman" w:cs="Times New Roman"/>
          <w:sz w:val="24"/>
          <w:szCs w:val="24"/>
        </w:rPr>
        <w:t xml:space="preserve"> between disorders and across time-points</w:t>
      </w:r>
      <w:r w:rsidR="001C5193" w:rsidRPr="00D7052D">
        <w:rPr>
          <w:rFonts w:ascii="Times New Roman" w:hAnsi="Times New Roman" w:cs="Times New Roman"/>
          <w:sz w:val="24"/>
          <w:szCs w:val="24"/>
        </w:rPr>
        <w:t>.</w:t>
      </w:r>
      <w:r w:rsidRPr="00D7052D">
        <w:rPr>
          <w:rFonts w:ascii="Times New Roman" w:hAnsi="Times New Roman" w:cs="Times New Roman"/>
          <w:sz w:val="24"/>
          <w:szCs w:val="24"/>
        </w:rPr>
        <w:t xml:space="preserve"> </w:t>
      </w:r>
      <w:r w:rsidR="005707C1" w:rsidRPr="00D7052D">
        <w:rPr>
          <w:rFonts w:ascii="Times New Roman" w:hAnsi="Times New Roman" w:cs="Times New Roman"/>
          <w:sz w:val="24"/>
          <w:szCs w:val="24"/>
          <w:vertAlign w:val="superscript"/>
        </w:rPr>
        <w:fldChar w:fldCharType="begin"/>
      </w:r>
      <w:r w:rsidR="005707C1" w:rsidRPr="00D7052D">
        <w:rPr>
          <w:rFonts w:ascii="Times New Roman" w:hAnsi="Times New Roman" w:cs="Times New Roman"/>
          <w:sz w:val="24"/>
          <w:szCs w:val="24"/>
          <w:vertAlign w:val="superscript"/>
        </w:rPr>
        <w:instrText xml:space="preserve"> ADDIN REFMGR.CITE &lt;Refman&gt;&lt;Cite&gt;&lt;Author&gt;Eley&lt;/Author&gt;&lt;Year&gt;1997&lt;/Year&gt;&lt;RecNum&gt;868&lt;/RecNum&gt;&lt;IDText&gt;General genes: A new theme in developmental psychopathology&lt;/IDText&gt;&lt;MDL Ref_Type="Journal"&gt;&lt;Ref_Type&gt;Journal&lt;/Ref_Type&gt;&lt;Ref_ID&gt;868&lt;/Ref_ID&gt;&lt;Title_Primary&gt;General genes: A new theme in developmental psychopathology&lt;/Title_Primary&gt;&lt;Authors_Primary&gt;Eley,T.C.&lt;/Authors_Primary&gt;&lt;Date_Primary&gt;1997&lt;/Date_Primary&gt;&lt;Keywords&gt;gene&lt;/Keywords&gt;&lt;Keywords&gt;review&lt;/Keywords&gt;&lt;Keywords&gt;anxiety&lt;/Keywords&gt;&lt;Keywords&gt;depression&lt;/Keywords&gt;&lt;Keywords&gt;delinquency&lt;/Keywords&gt;&lt;Keywords&gt;aggression&lt;/Keywords&gt;&lt;Keywords&gt;comorbidity&lt;/Keywords&gt;&lt;Keywords&gt;trait correlation&lt;/Keywords&gt;&lt;Keywords&gt;behavioral genetics&lt;/Keywords&gt;&lt;Keywords&gt;psychopathology&lt;/Keywords&gt;&lt;Reprint&gt;In File&lt;/Reprint&gt;&lt;Start_Page&gt;90&lt;/Start_Page&gt;&lt;End_Page&gt;95&lt;/End_Page&gt;&lt;Periodical&gt;Current Directions in Psychological Science&lt;/Periodical&gt;&lt;Volume&gt;6&lt;/Volume&gt;&lt;ZZ_JournalFull&gt;&lt;f name="System"&gt;Current Directions in Psychological Science&lt;/f&gt;&lt;/ZZ_JournalFull&gt;&lt;ZZ_WorkformID&gt;1&lt;/ZZ_WorkformID&gt;&lt;/MDL&gt;&lt;/Cite&gt;&lt;/Refman&gt;</w:instrText>
      </w:r>
      <w:r w:rsidR="005707C1" w:rsidRPr="00D7052D">
        <w:rPr>
          <w:rFonts w:ascii="Times New Roman" w:hAnsi="Times New Roman" w:cs="Times New Roman"/>
          <w:sz w:val="24"/>
          <w:szCs w:val="24"/>
          <w:vertAlign w:val="superscript"/>
        </w:rPr>
        <w:fldChar w:fldCharType="separate"/>
      </w:r>
      <w:r w:rsidR="005707C1" w:rsidRPr="00D7052D">
        <w:rPr>
          <w:rFonts w:ascii="Times New Roman" w:hAnsi="Times New Roman" w:cs="Times New Roman"/>
          <w:sz w:val="24"/>
          <w:szCs w:val="24"/>
          <w:vertAlign w:val="superscript"/>
        </w:rPr>
        <w:t>(35)</w:t>
      </w:r>
      <w:r w:rsidR="005707C1" w:rsidRPr="00D7052D">
        <w:rPr>
          <w:rFonts w:ascii="Times New Roman" w:hAnsi="Times New Roman" w:cs="Times New Roman"/>
          <w:sz w:val="24"/>
          <w:szCs w:val="24"/>
          <w:vertAlign w:val="superscript"/>
        </w:rPr>
        <w:fldChar w:fldCharType="end"/>
      </w:r>
      <w:r w:rsidRPr="00D7052D">
        <w:rPr>
          <w:rFonts w:ascii="Times New Roman" w:hAnsi="Times New Roman" w:cs="Times New Roman"/>
          <w:sz w:val="24"/>
          <w:szCs w:val="24"/>
        </w:rPr>
        <w:t xml:space="preserve"> </w:t>
      </w:r>
    </w:p>
    <w:p w:rsidR="007377B6" w:rsidRPr="00D7052D" w:rsidRDefault="007377B6" w:rsidP="00C646CC">
      <w:pPr>
        <w:spacing w:line="480" w:lineRule="auto"/>
        <w:ind w:firstLine="360"/>
        <w:rPr>
          <w:rFonts w:ascii="Times New Roman" w:hAnsi="Times New Roman" w:cs="Times New Roman"/>
          <w:sz w:val="24"/>
          <w:szCs w:val="24"/>
        </w:rPr>
      </w:pPr>
      <w:r w:rsidRPr="00D7052D">
        <w:rPr>
          <w:rFonts w:ascii="Times New Roman" w:hAnsi="Times New Roman" w:cs="Times New Roman"/>
          <w:sz w:val="24"/>
          <w:szCs w:val="24"/>
        </w:rPr>
        <w:t>The obvious next step of specifying genes involved in the associations between insomnia and depression symptoms has proven to be much more difficult than expected, with ‘missing heritability’ reported for all complex phenotypes</w:t>
      </w:r>
      <w:r w:rsidR="001C5193" w:rsidRPr="00D7052D">
        <w:rPr>
          <w:rFonts w:ascii="Times New Roman" w:hAnsi="Times New Roman" w:cs="Times New Roman"/>
          <w:sz w:val="24"/>
          <w:szCs w:val="24"/>
        </w:rPr>
        <w:t>.</w:t>
      </w:r>
      <w:r w:rsidRPr="00D7052D">
        <w:rPr>
          <w:rFonts w:ascii="Times New Roman" w:hAnsi="Times New Roman" w:cs="Times New Roman"/>
          <w:sz w:val="24"/>
          <w:szCs w:val="24"/>
        </w:rPr>
        <w:t xml:space="preserve"> </w:t>
      </w:r>
      <w:r w:rsidR="005707C1" w:rsidRPr="00D7052D">
        <w:rPr>
          <w:rFonts w:ascii="Times New Roman" w:hAnsi="Times New Roman" w:cs="Times New Roman"/>
          <w:sz w:val="24"/>
          <w:szCs w:val="24"/>
          <w:vertAlign w:val="superscript"/>
        </w:rPr>
        <w:fldChar w:fldCharType="begin"/>
      </w:r>
      <w:r w:rsidR="005707C1" w:rsidRPr="00D7052D">
        <w:rPr>
          <w:rFonts w:ascii="Times New Roman" w:hAnsi="Times New Roman" w:cs="Times New Roman"/>
          <w:sz w:val="24"/>
          <w:szCs w:val="24"/>
          <w:vertAlign w:val="superscript"/>
        </w:rPr>
        <w:instrText xml:space="preserve"> ADDIN REFMGR.CITE &lt;Refman&gt;&lt;Cite&gt;&lt;Author&gt;Manolio&lt;/Author&gt;&lt;Year&gt;2009&lt;/Year&gt;&lt;RecNum&gt;6789&lt;/RecNum&gt;&lt;IDText&gt;Finding the missing heritability of complex diseases&lt;/IDText&gt;&lt;MDL Ref_Type="Journal"&gt;&lt;Ref_Type&gt;Journal&lt;/Ref_Type&gt;&lt;Ref_ID&gt;6789&lt;/Ref_ID&gt;&lt;Title_Primary&gt;Finding the missing heritability of complex diseases&lt;/Title_Primary&gt;&lt;Authors_Primary&gt;Manolio,T.A.&lt;/Authors_Primary&gt;&lt;Authors_Primary&gt;Collins,F.S.&lt;/Authors_Primary&gt;&lt;Authors_Primary&gt;Cox,N.J.&lt;/Authors_Primary&gt;&lt;Authors_Primary&gt;Goldstein,D.B.&lt;/Authors_Primary&gt;&lt;Authors_Primary&gt;Hindorff,L.A.&lt;/Authors_Primary&gt;&lt;Authors_Primary&gt;Hunter,D.J.&lt;/Authors_Primary&gt;&lt;Authors_Primary&gt;McCarthy,M.I.&lt;/Authors_Primary&gt;&lt;Authors_Primary&gt;Ramos,E.M.&lt;/Authors_Primary&gt;&lt;Authors_Primary&gt;Cardon,L.R.&lt;/Authors_Primary&gt;&lt;Authors_Primary&gt;Chakravarti,A.&lt;/Authors_Primary&gt;&lt;Authors_Primary&gt;Cho,J.H.&lt;/Authors_Primary&gt;&lt;Authors_Primary&gt;Guttmacher,A.E.Kong,A.&lt;/Authors_Primary&gt;&lt;Authors_Primary&gt;Kruglyak,L.&lt;/Authors_Primary&gt;&lt;Authors_Primary&gt;Mardis,E.&lt;/Authors_Primary&gt;&lt;Authors_Primary&gt;Rotimi,C.N.&lt;/Authors_Primary&gt;&lt;Authors_Primary&gt;Slatkin,M.&lt;/Authors_Primary&gt;&lt;Authors_Primary&gt;Valle,D.&lt;/Authors_Primary&gt;&lt;Authors_Primary&gt;Whittemore,A.S.&lt;/Authors_Primary&gt;&lt;Authors_Primary&gt;Boehnke,M.&lt;/Authors_Primary&gt;&lt;Authors_Primary&gt;Clark,A.G.&lt;/Authors_Primary&gt;&lt;Authors_Primary&gt;Eichler,E.E.&lt;/Authors_Primary&gt;&lt;Authors_Primary&gt;Gibson,G.&lt;/Authors_Primary&gt;&lt;Authors_Primary&gt;Haines,J.L.&lt;/Authors_Primary&gt;&lt;Authors_Primary&gt;MacKay,T.F.C.&lt;/Authors_Primary&gt;&lt;Authors_Primary&gt;McCarroll,S.A.&lt;/Authors_Primary&gt;&lt;Authors_Primary&gt;Visscher,P.M.&lt;/Authors_Primary&gt;&lt;Date_Primary&gt;2009&lt;/Date_Primary&gt;&lt;Keywords&gt;heritability&lt;/Keywords&gt;&lt;Keywords&gt;COMPLEX&lt;/Keywords&gt;&lt;Keywords&gt;DISEASES&lt;/Keywords&gt;&lt;Keywords&gt;DISEASE&lt;/Keywords&gt;&lt;Reprint&gt;Not in File&lt;/Reprint&gt;&lt;Start_Page&gt;747&lt;/Start_Page&gt;&lt;End_Page&gt;753&lt;/End_Page&gt;&lt;Periodical&gt;Nature&lt;/Periodical&gt;&lt;Volume&gt;461&lt;/Volume&gt;&lt;ZZ_JournalFull&gt;&lt;f name="System"&gt;Nature&lt;/f&gt;&lt;/ZZ_JournalFull&gt;&lt;ZZ_WorkformID&gt;1&lt;/ZZ_WorkformID&gt;&lt;/MDL&gt;&lt;/Cite&gt;&lt;/Refman&gt;</w:instrText>
      </w:r>
      <w:r w:rsidR="005707C1" w:rsidRPr="00D7052D">
        <w:rPr>
          <w:rFonts w:ascii="Times New Roman" w:hAnsi="Times New Roman" w:cs="Times New Roman"/>
          <w:sz w:val="24"/>
          <w:szCs w:val="24"/>
          <w:vertAlign w:val="superscript"/>
        </w:rPr>
        <w:fldChar w:fldCharType="separate"/>
      </w:r>
      <w:r w:rsidR="005707C1" w:rsidRPr="00D7052D">
        <w:rPr>
          <w:rFonts w:ascii="Times New Roman" w:hAnsi="Times New Roman" w:cs="Times New Roman"/>
          <w:sz w:val="24"/>
          <w:szCs w:val="24"/>
          <w:vertAlign w:val="superscript"/>
        </w:rPr>
        <w:t>(36)</w:t>
      </w:r>
      <w:r w:rsidR="005707C1" w:rsidRPr="00D7052D">
        <w:rPr>
          <w:rFonts w:ascii="Times New Roman" w:hAnsi="Times New Roman" w:cs="Times New Roman"/>
          <w:sz w:val="24"/>
          <w:szCs w:val="24"/>
          <w:vertAlign w:val="superscript"/>
        </w:rPr>
        <w:fldChar w:fldCharType="end"/>
      </w:r>
      <w:r w:rsidRPr="00D7052D">
        <w:rPr>
          <w:rFonts w:ascii="Times New Roman" w:hAnsi="Times New Roman" w:cs="Times New Roman"/>
          <w:sz w:val="24"/>
          <w:szCs w:val="24"/>
        </w:rPr>
        <w:t xml:space="preserve"> Large scale </w:t>
      </w:r>
      <w:r w:rsidR="00F649BF" w:rsidRPr="00D7052D">
        <w:rPr>
          <w:rFonts w:ascii="Times New Roman" w:hAnsi="Times New Roman" w:cs="Times New Roman"/>
          <w:sz w:val="24"/>
          <w:szCs w:val="24"/>
        </w:rPr>
        <w:t>Genome Wide Association Study (</w:t>
      </w:r>
      <w:r w:rsidRPr="00D7052D">
        <w:rPr>
          <w:rFonts w:ascii="Times New Roman" w:hAnsi="Times New Roman" w:cs="Times New Roman"/>
          <w:sz w:val="24"/>
          <w:szCs w:val="24"/>
        </w:rPr>
        <w:t>GWAS</w:t>
      </w:r>
      <w:r w:rsidR="00F649BF" w:rsidRPr="00D7052D">
        <w:rPr>
          <w:rFonts w:ascii="Times New Roman" w:hAnsi="Times New Roman" w:cs="Times New Roman"/>
          <w:sz w:val="24"/>
          <w:szCs w:val="24"/>
        </w:rPr>
        <w:t>)</w:t>
      </w:r>
      <w:r w:rsidRPr="00D7052D">
        <w:rPr>
          <w:rFonts w:ascii="Times New Roman" w:hAnsi="Times New Roman" w:cs="Times New Roman"/>
          <w:sz w:val="24"/>
          <w:szCs w:val="24"/>
        </w:rPr>
        <w:t xml:space="preserve"> collaborations and decreasing costs of next-generation sequencing will help to move forward the currently poor understanding of the genetics of sleep difficulties</w:t>
      </w:r>
      <w:r w:rsidR="001C5193" w:rsidRPr="00D7052D">
        <w:rPr>
          <w:rFonts w:ascii="Times New Roman" w:hAnsi="Times New Roman" w:cs="Times New Roman"/>
          <w:sz w:val="24"/>
          <w:szCs w:val="24"/>
        </w:rPr>
        <w:t>.</w:t>
      </w:r>
      <w:r w:rsidRPr="00D7052D">
        <w:rPr>
          <w:rFonts w:ascii="Times New Roman" w:hAnsi="Times New Roman" w:cs="Times New Roman"/>
          <w:sz w:val="24"/>
          <w:szCs w:val="24"/>
        </w:rPr>
        <w:t xml:space="preserve"> </w:t>
      </w:r>
      <w:r w:rsidR="005707C1" w:rsidRPr="00D7052D">
        <w:rPr>
          <w:rFonts w:ascii="Times New Roman" w:hAnsi="Times New Roman" w:cs="Times New Roman"/>
          <w:sz w:val="24"/>
          <w:szCs w:val="24"/>
          <w:vertAlign w:val="superscript"/>
        </w:rPr>
        <w:fldChar w:fldCharType="begin"/>
      </w:r>
      <w:r w:rsidR="005707C1" w:rsidRPr="00D7052D">
        <w:rPr>
          <w:rFonts w:ascii="Times New Roman" w:hAnsi="Times New Roman" w:cs="Times New Roman"/>
          <w:sz w:val="24"/>
          <w:szCs w:val="24"/>
          <w:vertAlign w:val="superscript"/>
        </w:rPr>
        <w:instrText xml:space="preserve"> ADDIN REFMGR.CITE &lt;Refman&gt;&lt;Cite&gt;&lt;Author&gt;Parsons&lt;/Author&gt;&lt;Year&gt;2015&lt;/Year&gt;&lt;RecNum&gt;7244&lt;/RecNum&gt;&lt;IDText&gt;On the genetics of sleep disorders: genome-wide association studies and beyond&lt;/IDText&gt;&lt;Prefix&gt;see &lt;/Prefix&gt;&lt;MDL Ref_Type="Journal"&gt;&lt;Ref_Type&gt;Journal&lt;/Ref_Type&gt;&lt;Ref_ID&gt;7244&lt;/Ref_ID&gt;&lt;Title_Primary&gt;On the genetics of sleep disorders: genome-wide association studies and beyond&lt;/Title_Primary&gt;&lt;Authors_Primary&gt;Parsons,M.J&lt;/Authors_Primary&gt;&lt;Date_Primary&gt;2015&lt;/Date_Primary&gt;&lt;Keywords&gt;genetics&lt;/Keywords&gt;&lt;Keywords&gt;genetic&lt;/Keywords&gt;&lt;Keywords&gt;sleep&lt;/Keywords&gt;&lt;Keywords&gt;sleep disorders&lt;/Keywords&gt;&lt;Keywords&gt;sleep disorder&lt;/Keywords&gt;&lt;Keywords&gt;disorders&lt;/Keywords&gt;&lt;Keywords&gt;DISORDER&lt;/Keywords&gt;&lt;Keywords&gt;association&lt;/Keywords&gt;&lt;Keywords&gt;association studies&lt;/Keywords&gt;&lt;Keywords&gt;association study&lt;/Keywords&gt;&lt;Reprint&gt;Not in File&lt;/Reprint&gt;&lt;Start_Page&gt;293&lt;/Start_Page&gt;&lt;End_Page&gt;303&lt;/End_Page&gt;&lt;Periodical&gt;Advances in Genomics and Genetics&lt;/Periodical&gt;&lt;Volume&gt;5&lt;/Volume&gt;&lt;ZZ_JournalFull&gt;&lt;f name="System"&gt;Advances in Genomics and Genetics&lt;/f&gt;&lt;/ZZ_JournalFull&gt;&lt;ZZ_WorkformID&gt;1&lt;/ZZ_WorkformID&gt;&lt;/MDL&gt;&lt;/Cite&gt;&lt;/Refman&gt;</w:instrText>
      </w:r>
      <w:r w:rsidR="005707C1" w:rsidRPr="00D7052D">
        <w:rPr>
          <w:rFonts w:ascii="Times New Roman" w:hAnsi="Times New Roman" w:cs="Times New Roman"/>
          <w:sz w:val="24"/>
          <w:szCs w:val="24"/>
          <w:vertAlign w:val="superscript"/>
        </w:rPr>
        <w:fldChar w:fldCharType="separate"/>
      </w:r>
      <w:r w:rsidR="005707C1" w:rsidRPr="00D7052D">
        <w:rPr>
          <w:rFonts w:ascii="Times New Roman" w:hAnsi="Times New Roman" w:cs="Times New Roman"/>
          <w:sz w:val="24"/>
          <w:szCs w:val="24"/>
          <w:vertAlign w:val="superscript"/>
        </w:rPr>
        <w:t>(see 37)</w:t>
      </w:r>
      <w:r w:rsidR="005707C1" w:rsidRPr="00D7052D">
        <w:rPr>
          <w:rFonts w:ascii="Times New Roman" w:hAnsi="Times New Roman" w:cs="Times New Roman"/>
          <w:sz w:val="24"/>
          <w:szCs w:val="24"/>
          <w:vertAlign w:val="superscript"/>
        </w:rPr>
        <w:fldChar w:fldCharType="end"/>
      </w:r>
    </w:p>
    <w:p w:rsidR="007377B6" w:rsidRPr="00D7052D" w:rsidRDefault="007377B6" w:rsidP="00C646CC">
      <w:pPr>
        <w:spacing w:line="480" w:lineRule="auto"/>
        <w:ind w:firstLine="360"/>
        <w:rPr>
          <w:rFonts w:ascii="Times New Roman" w:hAnsi="Times New Roman" w:cs="Times New Roman"/>
          <w:i/>
          <w:sz w:val="24"/>
          <w:szCs w:val="24"/>
        </w:rPr>
      </w:pPr>
      <w:r w:rsidRPr="00D7052D">
        <w:rPr>
          <w:rFonts w:ascii="Times New Roman" w:hAnsi="Times New Roman" w:cs="Times New Roman"/>
          <w:i/>
          <w:sz w:val="24"/>
          <w:szCs w:val="24"/>
        </w:rPr>
        <w:t>Environmental influences</w:t>
      </w:r>
    </w:p>
    <w:p w:rsidR="007377B6" w:rsidRPr="00D7052D" w:rsidRDefault="007377B6" w:rsidP="00C646CC">
      <w:pPr>
        <w:spacing w:line="480" w:lineRule="auto"/>
        <w:ind w:firstLine="360"/>
        <w:rPr>
          <w:rFonts w:ascii="Times New Roman" w:hAnsi="Times New Roman" w:cs="Times New Roman"/>
          <w:sz w:val="24"/>
          <w:szCs w:val="24"/>
        </w:rPr>
      </w:pPr>
      <w:r w:rsidRPr="00D7052D">
        <w:rPr>
          <w:rFonts w:ascii="Times New Roman" w:hAnsi="Times New Roman" w:cs="Times New Roman"/>
          <w:sz w:val="24"/>
          <w:szCs w:val="24"/>
        </w:rPr>
        <w:t>While gene</w:t>
      </w:r>
      <w:r w:rsidR="00EA4119" w:rsidRPr="00D7052D">
        <w:rPr>
          <w:rFonts w:ascii="Times New Roman" w:hAnsi="Times New Roman" w:cs="Times New Roman"/>
          <w:sz w:val="24"/>
          <w:szCs w:val="24"/>
        </w:rPr>
        <w:t>tic factor</w:t>
      </w:r>
      <w:r w:rsidRPr="00D7052D">
        <w:rPr>
          <w:rFonts w:ascii="Times New Roman" w:hAnsi="Times New Roman" w:cs="Times New Roman"/>
          <w:sz w:val="24"/>
          <w:szCs w:val="24"/>
        </w:rPr>
        <w:t xml:space="preserve">s appeared to be key in explaining the </w:t>
      </w:r>
      <w:r w:rsidRPr="003A3C0C">
        <w:rPr>
          <w:rFonts w:ascii="Times New Roman" w:hAnsi="Times New Roman" w:cs="Times New Roman"/>
          <w:i/>
          <w:sz w:val="24"/>
          <w:szCs w:val="24"/>
        </w:rPr>
        <w:t>associations</w:t>
      </w:r>
      <w:r w:rsidRPr="00D7052D">
        <w:rPr>
          <w:rFonts w:ascii="Times New Roman" w:hAnsi="Times New Roman" w:cs="Times New Roman"/>
          <w:sz w:val="24"/>
          <w:szCs w:val="24"/>
        </w:rPr>
        <w:t xml:space="preserve"> between insomnia and depression </w:t>
      </w:r>
      <w:r w:rsidR="00154E5C" w:rsidRPr="00D7052D">
        <w:rPr>
          <w:rFonts w:ascii="Times New Roman" w:hAnsi="Times New Roman" w:cs="Times New Roman"/>
          <w:sz w:val="24"/>
          <w:szCs w:val="24"/>
        </w:rPr>
        <w:t xml:space="preserve">symptoms </w:t>
      </w:r>
      <w:r w:rsidRPr="00D7052D">
        <w:rPr>
          <w:rFonts w:ascii="Times New Roman" w:hAnsi="Times New Roman" w:cs="Times New Roman"/>
          <w:sz w:val="24"/>
          <w:szCs w:val="24"/>
        </w:rPr>
        <w:t xml:space="preserve">both concurrently and longitudinally, it is important to note that the </w:t>
      </w:r>
      <w:r w:rsidRPr="00D7052D">
        <w:rPr>
          <w:rFonts w:ascii="Times New Roman" w:hAnsi="Times New Roman" w:cs="Times New Roman"/>
          <w:sz w:val="24"/>
          <w:szCs w:val="24"/>
        </w:rPr>
        <w:lastRenderedPageBreak/>
        <w:t xml:space="preserve">non-shared environment also played a role. </w:t>
      </w:r>
      <w:proofErr w:type="spellStart"/>
      <w:r w:rsidRPr="003A3C0C">
        <w:rPr>
          <w:rFonts w:ascii="Times New Roman" w:hAnsi="Times New Roman" w:cs="Times New Roman"/>
          <w:i/>
          <w:sz w:val="24"/>
          <w:szCs w:val="24"/>
        </w:rPr>
        <w:t>Univariately</w:t>
      </w:r>
      <w:proofErr w:type="spellEnd"/>
      <w:r w:rsidRPr="00D7052D">
        <w:rPr>
          <w:rFonts w:ascii="Times New Roman" w:hAnsi="Times New Roman" w:cs="Times New Roman"/>
          <w:sz w:val="24"/>
          <w:szCs w:val="24"/>
        </w:rPr>
        <w:t xml:space="preserve">, </w:t>
      </w:r>
      <w:proofErr w:type="spellStart"/>
      <w:r w:rsidRPr="00D7052D">
        <w:rPr>
          <w:rFonts w:ascii="Times New Roman" w:hAnsi="Times New Roman" w:cs="Times New Roman"/>
          <w:sz w:val="24"/>
          <w:szCs w:val="24"/>
        </w:rPr>
        <w:t>nonshared</w:t>
      </w:r>
      <w:proofErr w:type="spellEnd"/>
      <w:r w:rsidRPr="00D7052D">
        <w:rPr>
          <w:rFonts w:ascii="Times New Roman" w:hAnsi="Times New Roman" w:cs="Times New Roman"/>
          <w:sz w:val="24"/>
          <w:szCs w:val="24"/>
        </w:rPr>
        <w:t xml:space="preserve"> environmental influences (which include error) accounted for roughly two thirds of the variance of each phenotype. There were also small to moderate overlaps between the </w:t>
      </w:r>
      <w:proofErr w:type="spellStart"/>
      <w:r w:rsidRPr="00D7052D">
        <w:rPr>
          <w:rFonts w:ascii="Times New Roman" w:hAnsi="Times New Roman" w:cs="Times New Roman"/>
          <w:sz w:val="24"/>
          <w:szCs w:val="24"/>
        </w:rPr>
        <w:t>nonshared</w:t>
      </w:r>
      <w:proofErr w:type="spellEnd"/>
      <w:r w:rsidRPr="00D7052D">
        <w:rPr>
          <w:rFonts w:ascii="Times New Roman" w:hAnsi="Times New Roman" w:cs="Times New Roman"/>
          <w:sz w:val="24"/>
          <w:szCs w:val="24"/>
        </w:rPr>
        <w:t xml:space="preserve"> environmental influences for different bivariate combinations of phenotypes and overall, </w:t>
      </w:r>
      <w:proofErr w:type="spellStart"/>
      <w:r w:rsidRPr="00D7052D">
        <w:rPr>
          <w:rFonts w:ascii="Times New Roman" w:hAnsi="Times New Roman" w:cs="Times New Roman"/>
          <w:sz w:val="24"/>
          <w:szCs w:val="24"/>
        </w:rPr>
        <w:t>nonshared</w:t>
      </w:r>
      <w:proofErr w:type="spellEnd"/>
      <w:r w:rsidRPr="00D7052D">
        <w:rPr>
          <w:rFonts w:ascii="Times New Roman" w:hAnsi="Times New Roman" w:cs="Times New Roman"/>
          <w:sz w:val="24"/>
          <w:szCs w:val="24"/>
        </w:rPr>
        <w:t xml:space="preserve"> environment accounted for a small to moderate proportion of the associations between phenotypes, with the greatest influence for the concurrent associations between phenotypes at each wave. </w:t>
      </w:r>
      <w:r w:rsidR="0093090D" w:rsidRPr="00D7052D">
        <w:rPr>
          <w:rFonts w:ascii="Times New Roman" w:hAnsi="Times New Roman" w:cs="Times New Roman"/>
          <w:sz w:val="24"/>
          <w:szCs w:val="24"/>
        </w:rPr>
        <w:t>While it was beyond the scope of this study to specify environmental influences involved in the association, can</w:t>
      </w:r>
      <w:r w:rsidR="004029EC" w:rsidRPr="00D7052D">
        <w:rPr>
          <w:rFonts w:ascii="Times New Roman" w:hAnsi="Times New Roman" w:cs="Times New Roman"/>
          <w:sz w:val="24"/>
          <w:szCs w:val="24"/>
        </w:rPr>
        <w:t xml:space="preserve">didates come from previous work. For example, important environmental influences might include </w:t>
      </w:r>
      <w:r w:rsidR="0093090D" w:rsidRPr="00D7052D">
        <w:rPr>
          <w:rFonts w:ascii="Times New Roman" w:hAnsi="Times New Roman" w:cs="Times New Roman"/>
          <w:sz w:val="24"/>
          <w:szCs w:val="24"/>
        </w:rPr>
        <w:t>negative life events</w:t>
      </w:r>
      <w:r w:rsidR="004029EC" w:rsidRPr="00D7052D">
        <w:rPr>
          <w:rFonts w:ascii="Times New Roman" w:hAnsi="Times New Roman" w:cs="Times New Roman"/>
          <w:sz w:val="24"/>
          <w:szCs w:val="24"/>
        </w:rPr>
        <w:t>, which</w:t>
      </w:r>
      <w:r w:rsidR="002F7EE5" w:rsidRPr="00D7052D">
        <w:rPr>
          <w:rFonts w:ascii="Times New Roman" w:hAnsi="Times New Roman" w:cs="Times New Roman"/>
          <w:sz w:val="24"/>
          <w:szCs w:val="24"/>
        </w:rPr>
        <w:t xml:space="preserve"> </w:t>
      </w:r>
      <w:r w:rsidR="00791A1A" w:rsidRPr="00D7052D">
        <w:rPr>
          <w:rFonts w:ascii="Times New Roman" w:hAnsi="Times New Roman" w:cs="Times New Roman"/>
          <w:sz w:val="24"/>
          <w:szCs w:val="24"/>
        </w:rPr>
        <w:t xml:space="preserve">are </w:t>
      </w:r>
      <w:r w:rsidR="004029EC" w:rsidRPr="00D7052D">
        <w:rPr>
          <w:rFonts w:ascii="Times New Roman" w:hAnsi="Times New Roman" w:cs="Times New Roman"/>
          <w:sz w:val="24"/>
          <w:szCs w:val="24"/>
        </w:rPr>
        <w:t xml:space="preserve">plausibly </w:t>
      </w:r>
      <w:r w:rsidR="00791A1A" w:rsidRPr="00D7052D">
        <w:rPr>
          <w:rFonts w:ascii="Times New Roman" w:hAnsi="Times New Roman" w:cs="Times New Roman"/>
          <w:sz w:val="24"/>
          <w:szCs w:val="24"/>
        </w:rPr>
        <w:t xml:space="preserve">associated with poorer sleep quality </w:t>
      </w:r>
      <w:r w:rsidR="005707C1" w:rsidRPr="00D7052D">
        <w:rPr>
          <w:rFonts w:ascii="Times New Roman" w:hAnsi="Times New Roman" w:cs="Times New Roman"/>
          <w:sz w:val="24"/>
          <w:szCs w:val="24"/>
          <w:vertAlign w:val="superscript"/>
        </w:rPr>
        <w:fldChar w:fldCharType="begin"/>
      </w:r>
      <w:r w:rsidR="005707C1" w:rsidRPr="00D7052D">
        <w:rPr>
          <w:rFonts w:ascii="Times New Roman" w:hAnsi="Times New Roman" w:cs="Times New Roman"/>
          <w:sz w:val="24"/>
          <w:szCs w:val="24"/>
          <w:vertAlign w:val="superscript"/>
        </w:rPr>
        <w:instrText xml:space="preserve"> ADDIN REFMGR.CITE &lt;Refman&gt;&lt;Cite&gt;&lt;Author&gt;Barclay&lt;/Author&gt;&lt;Year&gt;2011&lt;/Year&gt;&lt;RecNum&gt;6774&lt;/RecNum&gt;&lt;IDText&gt;Dependent negative life events and sleep quality: an examination of gene-environment interplay&lt;/IDText&gt;&lt;MDL Ref_Type="Journal"&gt;&lt;Ref_Type&gt;Journal&lt;/Ref_Type&gt;&lt;Ref_ID&gt;6774&lt;/Ref_ID&gt;&lt;Title_Primary&gt;Dependent negative life events and sleep quality: an examination of gene-environment interplay&lt;/Title_Primary&gt;&lt;Authors_Primary&gt;Barclay,N.L.&lt;/Authors_Primary&gt;&lt;Authors_Primary&gt;Eley,T.C.&lt;/Authors_Primary&gt;&lt;Authors_Primary&gt;Rijsdijk,F.V.&lt;/Authors_Primary&gt;&lt;Authors_Primary&gt;Gregory,A.M.&lt;/Authors_Primary&gt;&lt;Date_Primary&gt;2011&lt;/Date_Primary&gt;&lt;Keywords&gt;LIFE&lt;/Keywords&gt;&lt;Keywords&gt;life events&lt;/Keywords&gt;&lt;Keywords&gt;EVENTS&lt;/Keywords&gt;&lt;Keywords&gt;sleep&lt;/Keywords&gt;&lt;Keywords&gt;SLEEP QUALITY&lt;/Keywords&gt;&lt;Keywords&gt;QUALITY&lt;/Keywords&gt;&lt;Reprint&gt;Not in File&lt;/Reprint&gt;&lt;Start_Page&gt;403&lt;/Start_Page&gt;&lt;End_Page&gt;409&lt;/End_Page&gt;&lt;Periodical&gt;Sleep Medicine&lt;/Periodical&gt;&lt;Volume&gt;12&lt;/Volume&gt;&lt;ZZ_JournalFull&gt;&lt;f name="System"&gt;Sleep Medicine&lt;/f&gt;&lt;/ZZ_JournalFull&gt;&lt;ZZ_WorkformID&gt;1&lt;/ZZ_WorkformID&gt;&lt;/MDL&gt;&lt;/Cite&gt;&lt;/Refman&gt;</w:instrText>
      </w:r>
      <w:r w:rsidR="005707C1" w:rsidRPr="00D7052D">
        <w:rPr>
          <w:rFonts w:ascii="Times New Roman" w:hAnsi="Times New Roman" w:cs="Times New Roman"/>
          <w:sz w:val="24"/>
          <w:szCs w:val="24"/>
          <w:vertAlign w:val="superscript"/>
        </w:rPr>
        <w:fldChar w:fldCharType="separate"/>
      </w:r>
      <w:r w:rsidR="005707C1" w:rsidRPr="00D7052D">
        <w:rPr>
          <w:rFonts w:ascii="Times New Roman" w:hAnsi="Times New Roman" w:cs="Times New Roman"/>
          <w:sz w:val="24"/>
          <w:szCs w:val="24"/>
          <w:vertAlign w:val="superscript"/>
        </w:rPr>
        <w:t>(38)</w:t>
      </w:r>
      <w:r w:rsidR="005707C1" w:rsidRPr="00D7052D">
        <w:rPr>
          <w:rFonts w:ascii="Times New Roman" w:hAnsi="Times New Roman" w:cs="Times New Roman"/>
          <w:sz w:val="24"/>
          <w:szCs w:val="24"/>
          <w:vertAlign w:val="superscript"/>
        </w:rPr>
        <w:fldChar w:fldCharType="end"/>
      </w:r>
      <w:r w:rsidR="00791A1A" w:rsidRPr="00D7052D">
        <w:rPr>
          <w:rFonts w:ascii="Times New Roman" w:hAnsi="Times New Roman" w:cs="Times New Roman"/>
          <w:sz w:val="24"/>
          <w:szCs w:val="24"/>
        </w:rPr>
        <w:t xml:space="preserve"> </w:t>
      </w:r>
      <w:r w:rsidR="002F7EE5" w:rsidRPr="00D7052D">
        <w:rPr>
          <w:rFonts w:ascii="Times New Roman" w:hAnsi="Times New Roman" w:cs="Times New Roman"/>
          <w:sz w:val="24"/>
          <w:szCs w:val="24"/>
        </w:rPr>
        <w:t xml:space="preserve">and </w:t>
      </w:r>
      <w:r w:rsidR="00791A1A" w:rsidRPr="00D7052D">
        <w:rPr>
          <w:rFonts w:ascii="Times New Roman" w:hAnsi="Times New Roman" w:cs="Times New Roman"/>
          <w:sz w:val="24"/>
          <w:szCs w:val="24"/>
        </w:rPr>
        <w:t>depression symptoms</w:t>
      </w:r>
      <w:r w:rsidR="00224877" w:rsidRPr="00D7052D">
        <w:rPr>
          <w:rFonts w:ascii="Times New Roman" w:hAnsi="Times New Roman" w:cs="Times New Roman"/>
          <w:sz w:val="24"/>
          <w:szCs w:val="24"/>
        </w:rPr>
        <w:t>.</w:t>
      </w:r>
      <w:r w:rsidR="005707C1" w:rsidRPr="00D7052D">
        <w:rPr>
          <w:rFonts w:ascii="Times New Roman" w:hAnsi="Times New Roman" w:cs="Times New Roman"/>
          <w:sz w:val="24"/>
          <w:szCs w:val="24"/>
          <w:vertAlign w:val="superscript"/>
        </w:rPr>
        <w:fldChar w:fldCharType="begin"/>
      </w:r>
      <w:r w:rsidR="005707C1" w:rsidRPr="00D7052D">
        <w:rPr>
          <w:rFonts w:ascii="Times New Roman" w:hAnsi="Times New Roman" w:cs="Times New Roman"/>
          <w:sz w:val="24"/>
          <w:szCs w:val="24"/>
          <w:vertAlign w:val="superscript"/>
        </w:rPr>
        <w:instrText xml:space="preserve"> ADDIN REFMGR.CITE &lt;Refman&gt;&lt;Cite&gt;&lt;Author&gt;Hammen&lt;/Author&gt;&lt;Year&gt;2005&lt;/Year&gt;&lt;RecNum&gt;7359&lt;/RecNum&gt;&lt;IDText&gt;Stress and depression&lt;/IDText&gt;&lt;MDL Ref_Type="Journal"&gt;&lt;Ref_Type&gt;Journal&lt;/Ref_Type&gt;&lt;Ref_ID&gt;7359&lt;/Ref_ID&gt;&lt;Title_Primary&gt;Stress and depression&lt;/Title_Primary&gt;&lt;Authors_Primary&gt;Hammen,Constance&lt;/Authors_Primary&gt;&lt;Date_Primary&gt;2005&lt;/Date_Primary&gt;&lt;Keywords&gt;depression&lt;/Keywords&gt;&lt;Keywords&gt;stress&lt;/Keywords&gt;&lt;Reprint&gt;Not in File&lt;/Reprint&gt;&lt;Start_Page&gt;293&lt;/Start_Page&gt;&lt;End_Page&gt;319&lt;/End_Page&gt;&lt;Periodical&gt;Annual Review of Clinical Psychology&lt;/Periodical&gt;&lt;Volume&gt;1&lt;/Volume&gt;&lt;Web_URL&gt;WOS:000255487800011&lt;/Web_URL&gt;&lt;ZZ_JournalFull&gt;&lt;f name="System"&gt;Annual Review of Clinical Psychology&lt;/f&gt;&lt;/ZZ_JournalFull&gt;&lt;ZZ_WorkformID&gt;1&lt;/ZZ_WorkformID&gt;&lt;/MDL&gt;&lt;/Cite&gt;&lt;/Refman&gt;</w:instrText>
      </w:r>
      <w:r w:rsidR="005707C1" w:rsidRPr="00D7052D">
        <w:rPr>
          <w:rFonts w:ascii="Times New Roman" w:hAnsi="Times New Roman" w:cs="Times New Roman"/>
          <w:sz w:val="24"/>
          <w:szCs w:val="24"/>
          <w:vertAlign w:val="superscript"/>
        </w:rPr>
        <w:fldChar w:fldCharType="separate"/>
      </w:r>
      <w:r w:rsidR="005707C1" w:rsidRPr="00D7052D">
        <w:rPr>
          <w:rFonts w:ascii="Times New Roman" w:hAnsi="Times New Roman" w:cs="Times New Roman"/>
          <w:sz w:val="24"/>
          <w:szCs w:val="24"/>
          <w:vertAlign w:val="superscript"/>
        </w:rPr>
        <w:t>(39)</w:t>
      </w:r>
      <w:r w:rsidR="005707C1" w:rsidRPr="00D7052D">
        <w:rPr>
          <w:rFonts w:ascii="Times New Roman" w:hAnsi="Times New Roman" w:cs="Times New Roman"/>
          <w:sz w:val="24"/>
          <w:szCs w:val="24"/>
          <w:vertAlign w:val="superscript"/>
        </w:rPr>
        <w:fldChar w:fldCharType="end"/>
      </w:r>
      <w:r w:rsidR="00041232">
        <w:rPr>
          <w:rFonts w:ascii="Times New Roman" w:hAnsi="Times New Roman" w:cs="Times New Roman"/>
          <w:sz w:val="24"/>
          <w:szCs w:val="24"/>
        </w:rPr>
        <w:t xml:space="preserve"> </w:t>
      </w:r>
      <w:r w:rsidR="00041232" w:rsidRPr="001348B6">
        <w:rPr>
          <w:rFonts w:ascii="Times New Roman" w:hAnsi="Times New Roman" w:cs="Times New Roman"/>
          <w:sz w:val="24"/>
          <w:szCs w:val="24"/>
        </w:rPr>
        <w:t xml:space="preserve">Such influences are able to explain both concurrent and longitudinal relationships between variables, given </w:t>
      </w:r>
      <w:r w:rsidR="007D33E0" w:rsidRPr="001348B6">
        <w:rPr>
          <w:rFonts w:ascii="Times New Roman" w:hAnsi="Times New Roman" w:cs="Times New Roman"/>
          <w:sz w:val="24"/>
          <w:szCs w:val="24"/>
        </w:rPr>
        <w:t xml:space="preserve">the </w:t>
      </w:r>
      <w:r w:rsidR="009C2ABD" w:rsidRPr="001348B6">
        <w:rPr>
          <w:rFonts w:ascii="Times New Roman" w:hAnsi="Times New Roman" w:cs="Times New Roman"/>
          <w:sz w:val="24"/>
          <w:szCs w:val="24"/>
        </w:rPr>
        <w:t xml:space="preserve">dynamic </w:t>
      </w:r>
      <w:r w:rsidR="007D33E0" w:rsidRPr="001348B6">
        <w:rPr>
          <w:rFonts w:ascii="Times New Roman" w:hAnsi="Times New Roman" w:cs="Times New Roman"/>
          <w:sz w:val="24"/>
          <w:szCs w:val="24"/>
        </w:rPr>
        <w:t xml:space="preserve">nature of the </w:t>
      </w:r>
      <w:r w:rsidR="009C2ABD" w:rsidRPr="001348B6">
        <w:rPr>
          <w:rFonts w:ascii="Times New Roman" w:hAnsi="Times New Roman" w:cs="Times New Roman"/>
          <w:sz w:val="24"/>
          <w:szCs w:val="24"/>
        </w:rPr>
        <w:t>associations between stress and depression over time.</w:t>
      </w:r>
      <w:r w:rsidR="009C2ABD" w:rsidRPr="001348B6">
        <w:rPr>
          <w:rFonts w:ascii="Times New Roman" w:hAnsi="Times New Roman" w:cs="Times New Roman"/>
          <w:sz w:val="24"/>
          <w:szCs w:val="24"/>
          <w:vertAlign w:val="superscript"/>
        </w:rPr>
        <w:t xml:space="preserve"> </w:t>
      </w:r>
      <w:r w:rsidR="009C2ABD" w:rsidRPr="001348B6">
        <w:rPr>
          <w:rFonts w:ascii="Times New Roman" w:hAnsi="Times New Roman" w:cs="Times New Roman"/>
          <w:sz w:val="24"/>
          <w:szCs w:val="24"/>
          <w:vertAlign w:val="superscript"/>
        </w:rPr>
        <w:fldChar w:fldCharType="begin"/>
      </w:r>
      <w:r w:rsidR="009C2ABD" w:rsidRPr="001348B6">
        <w:rPr>
          <w:rFonts w:ascii="Times New Roman" w:hAnsi="Times New Roman" w:cs="Times New Roman"/>
          <w:sz w:val="24"/>
          <w:szCs w:val="24"/>
          <w:vertAlign w:val="superscript"/>
        </w:rPr>
        <w:instrText xml:space="preserve"> ADDIN REFMGR.CITE &lt;Refman&gt;&lt;Cite&gt;&lt;Author&gt;Hammen&lt;/Author&gt;&lt;Year&gt;2005&lt;/Year&gt;&lt;RecNum&gt;7359&lt;/RecNum&gt;&lt;IDText&gt;Stress and depression&lt;/IDText&gt;&lt;MDL Ref_Type="Journal"&gt;&lt;Ref_Type&gt;Journal&lt;/Ref_Type&gt;&lt;Ref_ID&gt;7359&lt;/Ref_ID&gt;&lt;Title_Primary&gt;Stress and depression&lt;/Title_Primary&gt;&lt;Authors_Primary&gt;Hammen,Constance&lt;/Authors_Primary&gt;&lt;Date_Primary&gt;2005&lt;/Date_Primary&gt;&lt;Keywords&gt;depression&lt;/Keywords&gt;&lt;Keywords&gt;stress&lt;/Keywords&gt;&lt;Reprint&gt;Not in File&lt;/Reprint&gt;&lt;Start_Page&gt;293&lt;/Start_Page&gt;&lt;End_Page&gt;319&lt;/End_Page&gt;&lt;Periodical&gt;Annual Review of Clinical Psychology&lt;/Periodical&gt;&lt;Volume&gt;1&lt;/Volume&gt;&lt;Web_URL&gt;WOS:000255487800011&lt;/Web_URL&gt;&lt;ZZ_JournalFull&gt;&lt;f name="System"&gt;Annual Review of Clinical Psychology&lt;/f&gt;&lt;/ZZ_JournalFull&gt;&lt;ZZ_WorkformID&gt;1&lt;/ZZ_WorkformID&gt;&lt;/MDL&gt;&lt;/Cite&gt;&lt;/Refman&gt;</w:instrText>
      </w:r>
      <w:r w:rsidR="009C2ABD" w:rsidRPr="001348B6">
        <w:rPr>
          <w:rFonts w:ascii="Times New Roman" w:hAnsi="Times New Roman" w:cs="Times New Roman"/>
          <w:sz w:val="24"/>
          <w:szCs w:val="24"/>
          <w:vertAlign w:val="superscript"/>
        </w:rPr>
        <w:fldChar w:fldCharType="separate"/>
      </w:r>
      <w:r w:rsidR="009C2ABD" w:rsidRPr="001348B6">
        <w:rPr>
          <w:rFonts w:ascii="Times New Roman" w:hAnsi="Times New Roman" w:cs="Times New Roman"/>
          <w:sz w:val="24"/>
          <w:szCs w:val="24"/>
          <w:vertAlign w:val="superscript"/>
        </w:rPr>
        <w:t>(39)</w:t>
      </w:r>
      <w:r w:rsidR="009C2ABD" w:rsidRPr="001348B6">
        <w:rPr>
          <w:rFonts w:ascii="Times New Roman" w:hAnsi="Times New Roman" w:cs="Times New Roman"/>
          <w:sz w:val="24"/>
          <w:szCs w:val="24"/>
          <w:vertAlign w:val="superscript"/>
        </w:rPr>
        <w:fldChar w:fldCharType="end"/>
      </w:r>
      <w:r w:rsidR="009C2ABD">
        <w:rPr>
          <w:rFonts w:ascii="Times New Roman" w:hAnsi="Times New Roman" w:cs="Times New Roman"/>
          <w:sz w:val="24"/>
          <w:szCs w:val="24"/>
        </w:rPr>
        <w:t xml:space="preserve"> </w:t>
      </w:r>
      <w:r w:rsidRPr="00D7052D">
        <w:rPr>
          <w:rFonts w:ascii="Times New Roman" w:hAnsi="Times New Roman" w:cs="Times New Roman"/>
          <w:sz w:val="24"/>
          <w:szCs w:val="24"/>
        </w:rPr>
        <w:t>How these environmental influences ‘get under the skin’ to lead to both insomnia and depression symptoms is an area for further research, and our group has recently use</w:t>
      </w:r>
      <w:r w:rsidR="00684342" w:rsidRPr="00D7052D">
        <w:rPr>
          <w:rFonts w:ascii="Times New Roman" w:hAnsi="Times New Roman" w:cs="Times New Roman"/>
          <w:sz w:val="24"/>
          <w:szCs w:val="24"/>
        </w:rPr>
        <w:t>d</w:t>
      </w:r>
      <w:r w:rsidRPr="00D7052D">
        <w:rPr>
          <w:rFonts w:ascii="Times New Roman" w:hAnsi="Times New Roman" w:cs="Times New Roman"/>
          <w:sz w:val="24"/>
          <w:szCs w:val="24"/>
        </w:rPr>
        <w:t xml:space="preserve"> the MZ differences approach to examine the possibility that epigenetic differences can account for extreme differences in phenotypes between twins who are genetically identical </w:t>
      </w:r>
      <w:r w:rsidR="005707C1" w:rsidRPr="00D7052D">
        <w:rPr>
          <w:rFonts w:ascii="Times New Roman" w:hAnsi="Times New Roman" w:cs="Times New Roman"/>
          <w:sz w:val="24"/>
          <w:szCs w:val="24"/>
        </w:rPr>
        <w:fldChar w:fldCharType="begin"/>
      </w:r>
      <w:r w:rsidR="005707C1" w:rsidRPr="00D7052D">
        <w:rPr>
          <w:rFonts w:ascii="Times New Roman" w:hAnsi="Times New Roman" w:cs="Times New Roman"/>
          <w:sz w:val="24"/>
          <w:szCs w:val="24"/>
        </w:rPr>
        <w:instrText xml:space="preserve"> ADDIN REFMGR.CITE &lt;Refman&gt;&lt;Cite&gt;&lt;Author&gt;Dempster&lt;/Author&gt;&lt;Year&gt;2014&lt;/Year&gt;&lt;RecNum&gt;7245&lt;/RecNum&gt;&lt;IDText&gt;Genome-wide methylomic analysis of monozygotic twins discordant for adolescent depression&lt;/IDText&gt;&lt;Prefix&gt;for work focused on depression and diurnal preference see, &lt;/Prefix&gt;&lt;MDL Ref_Type="Journal"&gt;&lt;Ref_Type&gt;Journal&lt;/Ref_Type&gt;&lt;Ref_ID&gt;7245&lt;/Ref_ID&gt;&lt;Title_Primary&gt;Genome-wide methylomic analysis of monozygotic twins discordant for adolescent depression&lt;/Title_Primary&gt;&lt;Authors_Primary&gt;Dempster,Emma L.&lt;/Authors_Primary&gt;&lt;Authors_Primary&gt;Wong,Chloe C.&lt;/Authors_Primary&gt;&lt;Authors_Primary&gt;Lester,Kathryn J.&lt;/Authors_Primary&gt;&lt;Authors_Primary&gt;Burrage,Joe&lt;/Authors_Primary&gt;&lt;Authors_Primary&gt;Gregory,Alice M.&lt;/Authors_Primary&gt;&lt;Authors_Primary&gt;Mill,Jonathan&lt;/Authors_Primary&gt;&lt;Authors_Primary&gt;Eley,Thalia C.&lt;/Authors_Primary&gt;&lt;Date_Primary&gt;2014&lt;/Date_Primary&gt;&lt;Keywords&gt;Adolescent&lt;/Keywords&gt;&lt;Keywords&gt;ADOLESCENT DEPRESSION&lt;/Keywords&gt;&lt;Keywords&gt;analysis&lt;/Keywords&gt;&lt;Keywords&gt;depression&lt;/Keywords&gt;&lt;Keywords&gt;monozygotic twins&lt;/Keywords&gt;&lt;Keywords&gt;twin&lt;/Keywords&gt;&lt;Keywords&gt;twins&lt;/Keywords&gt;&lt;Reprint&gt;Not in File&lt;/Reprint&gt;&lt;Start_Page&gt;977&lt;/Start_Page&gt;&lt;End_Page&gt;983&lt;/End_Page&gt;&lt;Periodical&gt;Biol Psychiatry&lt;/Periodical&gt;&lt;Volume&gt;76&lt;/Volume&gt;&lt;Issue&gt;12&lt;/Issue&gt;&lt;Web_URL&gt;WOS:000345427500010&lt;/Web_URL&gt;&lt;ZZ_JournalFull&gt;&lt;f name="System"&gt;Biological Psychiatry&lt;/f&gt;&lt;/ZZ_JournalFull&gt;&lt;ZZ_JournalStdAbbrev&gt;&lt;f name="System"&gt;Biol Psychiatry&lt;/f&gt;&lt;/ZZ_JournalStdAbbrev&gt;&lt;ZZ_WorkformID&gt;1&lt;/ZZ_WorkformID&gt;&lt;/MDL&gt;&lt;/Cite&gt;&lt;Cite&gt;&lt;Author&gt;Wong&lt;/Author&gt;&lt;Year&gt;2015&lt;/Year&gt;&lt;RecNum&gt;7246&lt;/RecNum&gt;&lt;IDText&gt;Epigenome-wide DNA methylation analysis of monozygotic twins discordant for diurnal preference&lt;/IDText&gt;&lt;MDL Ref_Type="Journal"&gt;&lt;Ref_Type&gt;Journal&lt;/Ref_Type&gt;&lt;Ref_ID&gt;7246&lt;/Ref_ID&gt;&lt;Title_Primary&gt;Epigenome-wide DNA methylation analysis of monozygotic twins discordant for diurnal preference&lt;/Title_Primary&gt;&lt;Authors_Primary&gt;Wong,C.C.Y.&lt;/Authors_Primary&gt;&lt;Authors_Primary&gt;Parsons,M.J.&lt;/Authors_Primary&gt;&lt;Authors_Primary&gt;Lester,K.J.&lt;/Authors_Primary&gt;&lt;Authors_Primary&gt;Burrage,J.&lt;/Authors_Primary&gt;&lt;Authors_Primary&gt;Roberts,S.&lt;/Authors_Primary&gt;&lt;Authors_Primary&gt;Eley,T.C.&lt;/Authors_Primary&gt;&lt;Authors_Primary&gt;Mill,J.&lt;/Authors_Primary&gt;&lt;Authors_Primary&gt;Dempster,E.L.&lt;/Authors_Primary&gt;&lt;Authors_Primary&gt;Gregory,A.M.&lt;/Authors_Primary&gt;&lt;Date_Primary&gt;2015&lt;/Date_Primary&gt;&lt;Keywords&gt;DNA&lt;/Keywords&gt;&lt;Keywords&gt;analysis&lt;/Keywords&gt;&lt;Keywords&gt;monozygotic twins&lt;/Keywords&gt;&lt;Keywords&gt;twins&lt;/Keywords&gt;&lt;Keywords&gt;twin&lt;/Keywords&gt;&lt;Keywords&gt;DIURNAL PREFERENCE&lt;/Keywords&gt;&lt;Keywords&gt;PREFERENCE&lt;/Keywords&gt;&lt;Reprint&gt;Not in File&lt;/Reprint&gt;&lt;Periodical&gt;Twin Research and Human Genetics&lt;/Periodical&gt;&lt;Volume&gt;submitted&lt;/Volume&gt;&lt;ZZ_JournalFull&gt;&lt;f name="System"&gt;Twin Research and Human Genetics&lt;/f&gt;&lt;/ZZ_JournalFull&gt;&lt;ZZ_WorkformID&gt;1&lt;/ZZ_WorkformID&gt;&lt;/MDL&gt;&lt;/Cite&gt;&lt;/Refman&gt;</w:instrText>
      </w:r>
      <w:r w:rsidR="005707C1" w:rsidRPr="00D7052D">
        <w:rPr>
          <w:rFonts w:ascii="Times New Roman" w:hAnsi="Times New Roman" w:cs="Times New Roman"/>
          <w:sz w:val="24"/>
          <w:szCs w:val="24"/>
        </w:rPr>
        <w:fldChar w:fldCharType="separate"/>
      </w:r>
      <w:r w:rsidR="005707C1" w:rsidRPr="00D7052D">
        <w:rPr>
          <w:rFonts w:ascii="Times New Roman" w:hAnsi="Times New Roman" w:cs="Times New Roman"/>
          <w:sz w:val="24"/>
          <w:szCs w:val="24"/>
        </w:rPr>
        <w:t xml:space="preserve">(for work focused on depression and diurnal preference see, </w:t>
      </w:r>
      <w:r w:rsidR="005707C1" w:rsidRPr="00D7052D">
        <w:rPr>
          <w:rFonts w:ascii="Times New Roman" w:hAnsi="Times New Roman" w:cs="Times New Roman"/>
          <w:sz w:val="24"/>
          <w:szCs w:val="24"/>
          <w:vertAlign w:val="superscript"/>
        </w:rPr>
        <w:t>40;41</w:t>
      </w:r>
      <w:r w:rsidR="005707C1" w:rsidRPr="00D7052D">
        <w:rPr>
          <w:rFonts w:ascii="Times New Roman" w:hAnsi="Times New Roman" w:cs="Times New Roman"/>
          <w:sz w:val="24"/>
          <w:szCs w:val="24"/>
        </w:rPr>
        <w:t>)</w:t>
      </w:r>
      <w:r w:rsidR="005707C1" w:rsidRPr="00D7052D">
        <w:rPr>
          <w:rFonts w:ascii="Times New Roman" w:hAnsi="Times New Roman" w:cs="Times New Roman"/>
          <w:sz w:val="24"/>
          <w:szCs w:val="24"/>
        </w:rPr>
        <w:fldChar w:fldCharType="end"/>
      </w:r>
      <w:r w:rsidRPr="00D7052D">
        <w:rPr>
          <w:rFonts w:ascii="Times New Roman" w:hAnsi="Times New Roman" w:cs="Times New Roman"/>
          <w:sz w:val="24"/>
          <w:szCs w:val="24"/>
        </w:rPr>
        <w:t xml:space="preserve">. Our future work will explore differences in insomnia symptoms between MZ twins </w:t>
      </w:r>
      <w:r w:rsidR="005707C1" w:rsidRPr="00D7052D">
        <w:rPr>
          <w:rFonts w:ascii="Times New Roman" w:hAnsi="Times New Roman" w:cs="Times New Roman"/>
          <w:sz w:val="24"/>
          <w:szCs w:val="24"/>
        </w:rPr>
        <w:fldChar w:fldCharType="begin"/>
      </w:r>
      <w:r w:rsidR="005707C1" w:rsidRPr="00D7052D">
        <w:rPr>
          <w:rFonts w:ascii="Times New Roman" w:hAnsi="Times New Roman" w:cs="Times New Roman"/>
          <w:sz w:val="24"/>
          <w:szCs w:val="24"/>
        </w:rPr>
        <w:instrText xml:space="preserve"> ADDIN REFMGR.CITE &lt;Refman&gt;&lt;Cite&gt;&lt;Author&gt;Palagini&lt;/Author&gt;&lt;Year&gt;2014&lt;/Year&gt;&lt;RecNum&gt;6861&lt;/RecNum&gt;&lt;IDText&gt;The genetics of insomnia - Evidence for epigenetic mechanisms?&lt;/IDText&gt;&lt;Prefix&gt;for a review focusing on this topic see, &lt;/Prefix&gt;&lt;MDL Ref_Type="Journal"&gt;&lt;Ref_Type&gt;Journal&lt;/Ref_Type&gt;&lt;Ref_ID&gt;6861&lt;/Ref_ID&gt;&lt;Title_Primary&gt;The genetics of insomnia - Evidence for epigenetic mechanisms?&lt;/Title_Primary&gt;&lt;Authors_Primary&gt;Palagini,L.&lt;/Authors_Primary&gt;&lt;Authors_Primary&gt;Biber,K.&lt;/Authors_Primary&gt;&lt;Authors_Primary&gt;Riemann,D.&lt;/Authors_Primary&gt;&lt;Date_Primary&gt;2014&lt;/Date_Primary&gt;&lt;Keywords&gt;genetics&lt;/Keywords&gt;&lt;Keywords&gt;genetic&lt;/Keywords&gt;&lt;Keywords&gt;insomnia&lt;/Keywords&gt;&lt;Keywords&gt;MECHANISMS&lt;/Keywords&gt;&lt;Keywords&gt;MECHANISM&lt;/Keywords&gt;&lt;Reprint&gt;Not in File&lt;/Reprint&gt;&lt;Start_Page&gt;225&lt;/Start_Page&gt;&lt;End_Page&gt;235&lt;/End_Page&gt;&lt;Periodical&gt;Sleep Medicine Reviews&lt;/Periodical&gt;&lt;Volume&gt;18&lt;/Volume&gt;&lt;ZZ_JournalFull&gt;&lt;f name="System"&gt;Sleep Medicine Reviews&lt;/f&gt;&lt;/ZZ_JournalFull&gt;&lt;ZZ_WorkformID&gt;1&lt;/ZZ_WorkformID&gt;&lt;/MDL&gt;&lt;/Cite&gt;&lt;/Refman&gt;</w:instrText>
      </w:r>
      <w:r w:rsidR="005707C1" w:rsidRPr="00D7052D">
        <w:rPr>
          <w:rFonts w:ascii="Times New Roman" w:hAnsi="Times New Roman" w:cs="Times New Roman"/>
          <w:sz w:val="24"/>
          <w:szCs w:val="24"/>
        </w:rPr>
        <w:fldChar w:fldCharType="separate"/>
      </w:r>
      <w:r w:rsidR="005707C1" w:rsidRPr="00D7052D">
        <w:rPr>
          <w:rFonts w:ascii="Times New Roman" w:hAnsi="Times New Roman" w:cs="Times New Roman"/>
          <w:sz w:val="24"/>
          <w:szCs w:val="24"/>
        </w:rPr>
        <w:t xml:space="preserve">(for a review focusing on this topic see, </w:t>
      </w:r>
      <w:r w:rsidR="005707C1" w:rsidRPr="00D7052D">
        <w:rPr>
          <w:rFonts w:ascii="Times New Roman" w:hAnsi="Times New Roman" w:cs="Times New Roman"/>
          <w:sz w:val="24"/>
          <w:szCs w:val="24"/>
          <w:vertAlign w:val="superscript"/>
        </w:rPr>
        <w:t>42</w:t>
      </w:r>
      <w:r w:rsidR="005707C1" w:rsidRPr="00D7052D">
        <w:rPr>
          <w:rFonts w:ascii="Times New Roman" w:hAnsi="Times New Roman" w:cs="Times New Roman"/>
          <w:sz w:val="24"/>
          <w:szCs w:val="24"/>
        </w:rPr>
        <w:t>)</w:t>
      </w:r>
      <w:r w:rsidR="005707C1" w:rsidRPr="00D7052D">
        <w:rPr>
          <w:rFonts w:ascii="Times New Roman" w:hAnsi="Times New Roman" w:cs="Times New Roman"/>
          <w:sz w:val="24"/>
          <w:szCs w:val="24"/>
        </w:rPr>
        <w:fldChar w:fldCharType="end"/>
      </w:r>
      <w:r w:rsidRPr="00D7052D">
        <w:rPr>
          <w:rFonts w:ascii="Times New Roman" w:hAnsi="Times New Roman" w:cs="Times New Roman"/>
          <w:sz w:val="24"/>
          <w:szCs w:val="24"/>
        </w:rPr>
        <w:t>.</w:t>
      </w:r>
    </w:p>
    <w:p w:rsidR="007377B6" w:rsidRPr="00D7052D" w:rsidRDefault="007377B6" w:rsidP="00C646CC">
      <w:pPr>
        <w:spacing w:line="480" w:lineRule="auto"/>
        <w:ind w:firstLine="360"/>
        <w:rPr>
          <w:rFonts w:ascii="Times New Roman" w:hAnsi="Times New Roman" w:cs="Times New Roman"/>
          <w:i/>
          <w:sz w:val="24"/>
          <w:szCs w:val="24"/>
        </w:rPr>
      </w:pPr>
      <w:r w:rsidRPr="00D7052D">
        <w:rPr>
          <w:rFonts w:ascii="Times New Roman" w:hAnsi="Times New Roman" w:cs="Times New Roman"/>
          <w:i/>
          <w:sz w:val="24"/>
          <w:szCs w:val="24"/>
        </w:rPr>
        <w:t>Limitations</w:t>
      </w:r>
    </w:p>
    <w:p w:rsidR="007377B6" w:rsidRPr="00D7052D" w:rsidRDefault="007377B6" w:rsidP="00C646CC">
      <w:pPr>
        <w:spacing w:line="480" w:lineRule="auto"/>
        <w:ind w:firstLine="360"/>
        <w:rPr>
          <w:rFonts w:ascii="Times New Roman" w:hAnsi="Times New Roman" w:cs="Times New Roman"/>
          <w:sz w:val="24"/>
          <w:szCs w:val="24"/>
        </w:rPr>
      </w:pPr>
      <w:r w:rsidRPr="00D7052D">
        <w:rPr>
          <w:rFonts w:ascii="Times New Roman" w:hAnsi="Times New Roman" w:cs="Times New Roman"/>
          <w:sz w:val="24"/>
          <w:szCs w:val="24"/>
        </w:rPr>
        <w:t xml:space="preserve">The results of this study need to be considered alongside the limitations. First, </w:t>
      </w:r>
      <w:r w:rsidR="00561B1D" w:rsidRPr="00D7052D">
        <w:rPr>
          <w:rFonts w:ascii="Times New Roman" w:hAnsi="Times New Roman" w:cs="Times New Roman"/>
          <w:sz w:val="24"/>
          <w:szCs w:val="24"/>
        </w:rPr>
        <w:t xml:space="preserve">insomnia and depression symptoms were assessed using </w:t>
      </w:r>
      <w:r w:rsidRPr="00D7052D">
        <w:rPr>
          <w:rFonts w:ascii="Times New Roman" w:hAnsi="Times New Roman" w:cs="Times New Roman"/>
          <w:sz w:val="24"/>
          <w:szCs w:val="24"/>
        </w:rPr>
        <w:t>symptom count measures</w:t>
      </w:r>
      <w:r w:rsidR="00561B1D" w:rsidRPr="00D7052D">
        <w:rPr>
          <w:rFonts w:ascii="Times New Roman" w:hAnsi="Times New Roman" w:cs="Times New Roman"/>
          <w:sz w:val="24"/>
          <w:szCs w:val="24"/>
        </w:rPr>
        <w:t xml:space="preserve">, which focused on frequency, but not severity of symptoms. We </w:t>
      </w:r>
      <w:r w:rsidR="00587BC0" w:rsidRPr="00D7052D">
        <w:rPr>
          <w:rFonts w:ascii="Times New Roman" w:hAnsi="Times New Roman" w:cs="Times New Roman"/>
          <w:sz w:val="24"/>
          <w:szCs w:val="24"/>
        </w:rPr>
        <w:t xml:space="preserve">also </w:t>
      </w:r>
      <w:r w:rsidR="00561B1D" w:rsidRPr="00D7052D">
        <w:rPr>
          <w:rFonts w:ascii="Times New Roman" w:hAnsi="Times New Roman" w:cs="Times New Roman"/>
          <w:sz w:val="24"/>
          <w:szCs w:val="24"/>
        </w:rPr>
        <w:t xml:space="preserve">focused on symptoms rather than diagnoses. </w:t>
      </w:r>
      <w:r w:rsidRPr="00D7052D">
        <w:rPr>
          <w:rFonts w:ascii="Times New Roman" w:hAnsi="Times New Roman" w:cs="Times New Roman"/>
          <w:sz w:val="24"/>
          <w:szCs w:val="24"/>
        </w:rPr>
        <w:t xml:space="preserve">This approach is standard when dealing with twin data </w:t>
      </w:r>
      <w:r w:rsidR="005707C1" w:rsidRPr="00D7052D">
        <w:rPr>
          <w:rFonts w:ascii="Times New Roman" w:hAnsi="Times New Roman" w:cs="Times New Roman"/>
          <w:sz w:val="24"/>
          <w:szCs w:val="24"/>
        </w:rPr>
        <w:fldChar w:fldCharType="begin"/>
      </w:r>
      <w:r w:rsidR="005707C1" w:rsidRPr="00D7052D">
        <w:rPr>
          <w:rFonts w:ascii="Times New Roman" w:hAnsi="Times New Roman" w:cs="Times New Roman"/>
          <w:sz w:val="24"/>
          <w:szCs w:val="24"/>
        </w:rPr>
        <w:instrText xml:space="preserve"> ADDIN REFMGR.CITE &lt;Refman&gt;&lt;Cite&gt;&lt;Author&gt;Taylor&lt;/Author&gt;&lt;Year&gt;2015&lt;/Year&gt;&lt;RecNum&gt;6895&lt;/RecNum&gt;&lt;IDText&gt;Do sleep disturbances and psychotic experiences in adolescence share genetic and environmental influences?&lt;/IDText&gt;&lt;Prefix&gt;e.g. insomnia, &lt;/Prefix&gt;&lt;MDL Ref_Type="Journal"&gt;&lt;Ref_Type&gt;Journal&lt;/Ref_Type&gt;&lt;Ref_ID&gt;6895&lt;/Ref_ID&gt;&lt;Title_Primary&gt;Do sleep disturbances and psychotic experiences in adolescence share genetic and environmental influences?&lt;/Title_Primary&gt;&lt;Authors_Primary&gt;Taylor,M.J.&lt;/Authors_Primary&gt;&lt;Authors_Primary&gt;Gregory,A.M.&lt;/Authors_Primary&gt;&lt;Authors_Primary&gt;Freeman,D.&lt;/Authors_Primary&gt;&lt;Authors_Primary&gt;Ronald,A.&lt;/Authors_Primary&gt;&lt;Date_Primary&gt;2015&lt;/Date_Primary&gt;&lt;Keywords&gt;sleep&lt;/Keywords&gt;&lt;Keywords&gt;sleep disturbances&lt;/Keywords&gt;&lt;Keywords&gt;sleep disturbance&lt;/Keywords&gt;&lt;Keywords&gt;DISTURBANCES&lt;/Keywords&gt;&lt;Keywords&gt;DISTURBANCE&lt;/Keywords&gt;&lt;Keywords&gt;EXPERIENCES&lt;/Keywords&gt;&lt;Keywords&gt;EXPERIENCE&lt;/Keywords&gt;&lt;Keywords&gt;adolescence&lt;/Keywords&gt;&lt;Keywords&gt;genetic&lt;/Keywords&gt;&lt;Keywords&gt;environmental&lt;/Keywords&gt;&lt;Keywords&gt;environmental influence&lt;/Keywords&gt;&lt;Keywords&gt;ENVIRONMENTAL-INFLUENCES&lt;/Keywords&gt;&lt;Reprint&gt;Not in File&lt;/Reprint&gt;&lt;Start_Page&gt;674&lt;/Start_Page&gt;&lt;End_Page&gt;684&lt;/End_Page&gt;&lt;Periodical&gt;J Abnorm Psychol&lt;/Periodical&gt;&lt;Volume&gt;124&lt;/Volume&gt;&lt;ZZ_JournalFull&gt;&lt;f name="System"&gt;Journal of Abnormal Psychology&lt;/f&gt;&lt;/ZZ_JournalFull&gt;&lt;ZZ_JournalStdAbbrev&gt;&lt;f name="System"&gt;J Abnorm Psychol&lt;/f&gt;&lt;/ZZ_JournalStdAbbrev&gt;&lt;ZZ_WorkformID&gt;1&lt;/ZZ_WorkformID&gt;&lt;/MDL&gt;&lt;/Cite&gt;&lt;/Refman&gt;</w:instrText>
      </w:r>
      <w:r w:rsidR="005707C1" w:rsidRPr="00D7052D">
        <w:rPr>
          <w:rFonts w:ascii="Times New Roman" w:hAnsi="Times New Roman" w:cs="Times New Roman"/>
          <w:sz w:val="24"/>
          <w:szCs w:val="24"/>
        </w:rPr>
        <w:fldChar w:fldCharType="separate"/>
      </w:r>
      <w:r w:rsidR="005707C1" w:rsidRPr="00D7052D">
        <w:rPr>
          <w:rFonts w:ascii="Times New Roman" w:hAnsi="Times New Roman" w:cs="Times New Roman"/>
          <w:sz w:val="24"/>
          <w:szCs w:val="24"/>
        </w:rPr>
        <w:t xml:space="preserve">(e.g. </w:t>
      </w:r>
      <w:r w:rsidR="00407B37" w:rsidRPr="00D7052D">
        <w:rPr>
          <w:rFonts w:ascii="Times New Roman" w:hAnsi="Times New Roman" w:cs="Times New Roman"/>
          <w:sz w:val="24"/>
          <w:szCs w:val="24"/>
        </w:rPr>
        <w:t xml:space="preserve">for </w:t>
      </w:r>
      <w:r w:rsidR="005707C1" w:rsidRPr="00D7052D">
        <w:rPr>
          <w:rFonts w:ascii="Times New Roman" w:hAnsi="Times New Roman" w:cs="Times New Roman"/>
          <w:sz w:val="24"/>
          <w:szCs w:val="24"/>
        </w:rPr>
        <w:t xml:space="preserve">insomnia, </w:t>
      </w:r>
      <w:r w:rsidR="005707C1" w:rsidRPr="00D7052D">
        <w:rPr>
          <w:rFonts w:ascii="Times New Roman" w:hAnsi="Times New Roman" w:cs="Times New Roman"/>
          <w:sz w:val="24"/>
          <w:szCs w:val="24"/>
          <w:vertAlign w:val="superscript"/>
        </w:rPr>
        <w:t>43</w:t>
      </w:r>
      <w:r w:rsidR="005707C1" w:rsidRPr="00D7052D">
        <w:rPr>
          <w:rFonts w:ascii="Times New Roman" w:hAnsi="Times New Roman" w:cs="Times New Roman"/>
          <w:sz w:val="24"/>
          <w:szCs w:val="24"/>
        </w:rPr>
        <w:t>)</w:t>
      </w:r>
      <w:r w:rsidR="005707C1" w:rsidRPr="00D7052D">
        <w:rPr>
          <w:rFonts w:ascii="Times New Roman" w:hAnsi="Times New Roman" w:cs="Times New Roman"/>
          <w:sz w:val="24"/>
          <w:szCs w:val="24"/>
        </w:rPr>
        <w:fldChar w:fldCharType="end"/>
      </w:r>
      <w:r w:rsidRPr="00D7052D">
        <w:rPr>
          <w:rFonts w:ascii="Times New Roman" w:hAnsi="Times New Roman" w:cs="Times New Roman"/>
          <w:sz w:val="24"/>
          <w:szCs w:val="24"/>
        </w:rPr>
        <w:t xml:space="preserve">. Furthermore, the convergence of results found here and in previous work using a more clinical approach is reassuring. For example, genetic influence on insomnia symptoms are here estimated at 35% at </w:t>
      </w:r>
      <w:r w:rsidRPr="00D7052D">
        <w:rPr>
          <w:rFonts w:ascii="Times New Roman" w:hAnsi="Times New Roman" w:cs="Times New Roman"/>
          <w:sz w:val="24"/>
          <w:szCs w:val="24"/>
        </w:rPr>
        <w:lastRenderedPageBreak/>
        <w:t xml:space="preserve">time 1 and 37% at time 2, which corresponds well with estimates from other twin samples </w:t>
      </w:r>
      <w:r w:rsidR="005707C1" w:rsidRPr="00D7052D">
        <w:rPr>
          <w:rFonts w:ascii="Times New Roman" w:hAnsi="Times New Roman" w:cs="Times New Roman"/>
          <w:sz w:val="24"/>
          <w:szCs w:val="24"/>
        </w:rPr>
        <w:fldChar w:fldCharType="begin"/>
      </w:r>
      <w:r w:rsidR="005707C1" w:rsidRPr="00D7052D">
        <w:rPr>
          <w:rFonts w:ascii="Times New Roman" w:hAnsi="Times New Roman" w:cs="Times New Roman"/>
          <w:sz w:val="24"/>
          <w:szCs w:val="24"/>
        </w:rPr>
        <w:instrText xml:space="preserve"> ADDIN REFMGR.CITE &lt;Refman&gt;&lt;Cite&gt;&lt;Author&gt;Gehrman&lt;/Author&gt;&lt;Year&gt;2011&lt;/Year&gt;&lt;RecNum&gt;6818&lt;/RecNum&gt;&lt;IDText&gt;Heritability of insomnia symptoms in youth and their relationship to depression and anxiety&lt;/IDText&gt;&lt;Prefix&gt;e.g. 31% &lt;/Prefix&gt;&lt;MDL Ref_Type="Journal"&gt;&lt;Ref_Type&gt;Journal&lt;/Ref_Type&gt;&lt;Ref_ID&gt;6818&lt;/Ref_ID&gt;&lt;Title_Primary&gt;Heritability of insomnia symptoms in youth and their relationship to depression and anxiety&lt;/Title_Primary&gt;&lt;Authors_Primary&gt;Gehrman,Philip R.&lt;/Authors_Primary&gt;&lt;Authors_Primary&gt;Meltzer,Lisa J.&lt;/Authors_Primary&gt;&lt;Authors_Primary&gt;Moore,Melisa&lt;/Authors_Primary&gt;&lt;Authors_Primary&gt;Pack,Allan I.&lt;/Authors_Primary&gt;&lt;Authors_Primary&gt;Perlis,Michael L.&lt;/Authors_Primary&gt;&lt;Authors_Primary&gt;Eaves,Lindon J.&lt;/Authors_Primary&gt;&lt;Authors_Primary&gt;Silberg,Judy L.&lt;/Authors_Primary&gt;&lt;Date_Primary&gt;2011&lt;/Date_Primary&gt;&lt;Keywords&gt;aged&lt;/Keywords&gt;&lt;Keywords&gt;anxiety&lt;/Keywords&gt;&lt;Keywords&gt;CRITERIA&lt;/Keywords&gt;&lt;Keywords&gt;depression&lt;/Keywords&gt;&lt;Keywords&gt;DIFFERENCE&lt;/Keywords&gt;&lt;Keywords&gt;DISORDER&lt;/Keywords&gt;&lt;Keywords&gt;disorders&lt;/Keywords&gt;&lt;Keywords&gt;DSM-III-R&lt;/Keywords&gt;&lt;Keywords&gt;environmental&lt;/Keywords&gt;&lt;Keywords&gt;environmental factors&lt;/Keywords&gt;&lt;Keywords&gt;etiology&lt;/Keywords&gt;&lt;Keywords&gt;gene&lt;/Keywords&gt;&lt;Keywords&gt;genes&lt;/Keywords&gt;&lt;Keywords&gt;genetic&lt;/Keywords&gt;&lt;Keywords&gt;genetic factors&lt;/Keywords&gt;&lt;Keywords&gt;GENETIC-FACTORS&lt;/Keywords&gt;&lt;Keywords&gt;genetics&lt;/Keywords&gt;&lt;Keywords&gt;heritability&lt;/Keywords&gt;&lt;Keywords&gt;insomnia&lt;/Keywords&gt;&lt;Keywords&gt;intervention&lt;/Keywords&gt;&lt;Keywords&gt;measurement&lt;/Keywords&gt;&lt;Keywords&gt;MODEL&lt;/Keywords&gt;&lt;Keywords&gt;models&lt;/Keywords&gt;&lt;Keywords&gt;Mx&lt;/Keywords&gt;&lt;Keywords&gt;pathophysiology&lt;/Keywords&gt;&lt;Keywords&gt;prevalence&lt;/Keywords&gt;&lt;Keywords&gt;RATINGS&lt;/Keywords&gt;&lt;Keywords&gt;risk&lt;/Keywords&gt;&lt;Keywords&gt;SAMPLE&lt;/Keywords&gt;&lt;Keywords&gt;SEX&lt;/Keywords&gt;&lt;Keywords&gt;SEX DIFFERENCE&lt;/Keywords&gt;&lt;Keywords&gt;sex differences&lt;/Keywords&gt;&lt;Keywords&gt;SEX-DIFFERENCES&lt;/Keywords&gt;&lt;Keywords&gt;sleep&lt;/Keywords&gt;&lt;Keywords&gt;sleep disorder&lt;/Keywords&gt;&lt;Keywords&gt;symptoms&lt;/Keywords&gt;&lt;Keywords&gt;twin&lt;/Keywords&gt;&lt;Keywords&gt;VARIANCE&lt;/Keywords&gt;&lt;Keywords&gt;YOUTH&lt;/Keywords&gt;&lt;Reprint&gt;Not in File&lt;/Reprint&gt;&lt;Start_Page&gt;1641&lt;/Start_Page&gt;&lt;End_Page&gt;1646&lt;/End_Page&gt;&lt;Periodical&gt;Sleep&lt;/Periodical&gt;&lt;Volume&gt;34&lt;/Volume&gt;&lt;Issue&gt;12&lt;/Issue&gt;&lt;Web_URL&gt;WOS:000297689800008&lt;/Web_URL&gt;&lt;ZZ_JournalFull&gt;&lt;f name="System"&gt;Sleep&lt;/f&gt;&lt;/ZZ_JournalFull&gt;&lt;ZZ_WorkformID&gt;1&lt;/ZZ_WorkformID&gt;&lt;/MDL&gt;&lt;/Cite&gt;&lt;/Refman&gt;</w:instrText>
      </w:r>
      <w:r w:rsidR="005707C1" w:rsidRPr="00D7052D">
        <w:rPr>
          <w:rFonts w:ascii="Times New Roman" w:hAnsi="Times New Roman" w:cs="Times New Roman"/>
          <w:sz w:val="24"/>
          <w:szCs w:val="24"/>
        </w:rPr>
        <w:fldChar w:fldCharType="separate"/>
      </w:r>
      <w:r w:rsidR="005707C1" w:rsidRPr="00D7052D">
        <w:rPr>
          <w:rFonts w:ascii="Times New Roman" w:hAnsi="Times New Roman" w:cs="Times New Roman"/>
          <w:sz w:val="24"/>
          <w:szCs w:val="24"/>
        </w:rPr>
        <w:t xml:space="preserve">(e.g. 31% </w:t>
      </w:r>
      <w:r w:rsidR="005707C1" w:rsidRPr="003A3C0C">
        <w:rPr>
          <w:rFonts w:ascii="Times New Roman" w:hAnsi="Times New Roman" w:cs="Times New Roman"/>
          <w:sz w:val="24"/>
          <w:szCs w:val="24"/>
          <w:vertAlign w:val="superscript"/>
        </w:rPr>
        <w:t>13</w:t>
      </w:r>
      <w:r w:rsidR="005707C1" w:rsidRPr="00D7052D">
        <w:rPr>
          <w:rFonts w:ascii="Times New Roman" w:hAnsi="Times New Roman" w:cs="Times New Roman"/>
          <w:sz w:val="24"/>
          <w:szCs w:val="24"/>
        </w:rPr>
        <w:t>)</w:t>
      </w:r>
      <w:r w:rsidR="005707C1" w:rsidRPr="00D7052D">
        <w:rPr>
          <w:rFonts w:ascii="Times New Roman" w:hAnsi="Times New Roman" w:cs="Times New Roman"/>
          <w:sz w:val="24"/>
          <w:szCs w:val="24"/>
        </w:rPr>
        <w:fldChar w:fldCharType="end"/>
      </w:r>
      <w:r w:rsidRPr="00D7052D">
        <w:rPr>
          <w:rFonts w:ascii="Times New Roman" w:hAnsi="Times New Roman" w:cs="Times New Roman"/>
          <w:sz w:val="24"/>
          <w:szCs w:val="24"/>
        </w:rPr>
        <w:t>. Furthermore, the estimates for depressive symptoms at time 1 (41%) and time 2 (3</w:t>
      </w:r>
      <w:r w:rsidR="00154E5C" w:rsidRPr="00D7052D">
        <w:rPr>
          <w:rFonts w:ascii="Times New Roman" w:hAnsi="Times New Roman" w:cs="Times New Roman"/>
          <w:sz w:val="24"/>
          <w:szCs w:val="24"/>
        </w:rPr>
        <w:t>3</w:t>
      </w:r>
      <w:r w:rsidRPr="00D7052D">
        <w:rPr>
          <w:rFonts w:ascii="Times New Roman" w:hAnsi="Times New Roman" w:cs="Times New Roman"/>
          <w:sz w:val="24"/>
          <w:szCs w:val="24"/>
        </w:rPr>
        <w:t xml:space="preserve">%) correspond to a genetic estimate from a meta-analysis of the genetic epidemiology of major depression </w:t>
      </w:r>
      <w:r w:rsidR="005707C1" w:rsidRPr="00D7052D">
        <w:rPr>
          <w:rFonts w:ascii="Times New Roman" w:hAnsi="Times New Roman" w:cs="Times New Roman"/>
          <w:sz w:val="24"/>
          <w:szCs w:val="24"/>
        </w:rPr>
        <w:fldChar w:fldCharType="begin"/>
      </w:r>
      <w:r w:rsidR="005707C1" w:rsidRPr="00D7052D">
        <w:rPr>
          <w:rFonts w:ascii="Times New Roman" w:hAnsi="Times New Roman" w:cs="Times New Roman"/>
          <w:sz w:val="24"/>
          <w:szCs w:val="24"/>
        </w:rPr>
        <w:instrText xml:space="preserve"> ADDIN REFMGR.CITE &lt;Refman&gt;&lt;Cite&gt;&lt;Author&gt;Sullivan&lt;/Author&gt;&lt;Year&gt;2000&lt;/Year&gt;&lt;RecNum&gt;6496&lt;/RecNum&gt;&lt;IDText&gt;Genetic epidemiology of major depression: Review and meta-analysis&lt;/IDText&gt;&lt;Prefix&gt;37%, &lt;/Prefix&gt;&lt;MDL Ref_Type="Journal"&gt;&lt;Ref_Type&gt;Journal&lt;/Ref_Type&gt;&lt;Ref_ID&gt;6496&lt;/Ref_ID&gt;&lt;Title_Primary&gt;Genetic epidemiology of major depression: Review and meta-analysis&lt;/Title_Primary&gt;&lt;Authors_Primary&gt;Sullivan,P.F.&lt;/Authors_Primary&gt;&lt;Authors_Primary&gt;Neale,M.C.&lt;/Authors_Primary&gt;&lt;Authors_Primary&gt;Kendler,K.S.&lt;/Authors_Primary&gt;&lt;Date_Primary&gt;2000&lt;/Date_Primary&gt;&lt;Keywords&gt;depression&lt;/Keywords&gt;&lt;Keywords&gt;epidemiology&lt;/Keywords&gt;&lt;Keywords&gt;genetic&lt;/Keywords&gt;&lt;Keywords&gt;genetic epidemiology&lt;/Keywords&gt;&lt;Keywords&gt;major depression&lt;/Keywords&gt;&lt;Keywords&gt;meta analysis&lt;/Keywords&gt;&lt;Keywords&gt;meta-analysis&lt;/Keywords&gt;&lt;Keywords&gt;METAANALYSIS&lt;/Keywords&gt;&lt;Keywords&gt;review&lt;/Keywords&gt;&lt;Reprint&gt;Not in File&lt;/Reprint&gt;&lt;Start_Page&gt;1552&lt;/Start_Page&gt;&lt;End_Page&gt;1562&lt;/End_Page&gt;&lt;Periodical&gt;Am.J.Psychiatry&lt;/Periodical&gt;&lt;Volume&gt;157&lt;/Volume&gt;&lt;Issue&gt;10&lt;/Issue&gt;&lt;Web_URL&gt;WOS:000089633900002&lt;/Web_URL&gt;&lt;ZZ_JournalFull&gt;&lt;f name="System"&gt;American Journal of Psychiatry&lt;/f&gt;&lt;/ZZ_JournalFull&gt;&lt;ZZ_JournalStdAbbrev&gt;&lt;f name="System"&gt;Am.J.Psychiatry&lt;/f&gt;&lt;/ZZ_JournalStdAbbrev&gt;&lt;ZZ_WorkformID&gt;1&lt;/ZZ_WorkformID&gt;&lt;/MDL&gt;&lt;/Cite&gt;&lt;/Refman&gt;</w:instrText>
      </w:r>
      <w:r w:rsidR="005707C1" w:rsidRPr="00D7052D">
        <w:rPr>
          <w:rFonts w:ascii="Times New Roman" w:hAnsi="Times New Roman" w:cs="Times New Roman"/>
          <w:sz w:val="24"/>
          <w:szCs w:val="24"/>
        </w:rPr>
        <w:fldChar w:fldCharType="separate"/>
      </w:r>
      <w:r w:rsidR="005707C1" w:rsidRPr="00D7052D">
        <w:rPr>
          <w:rFonts w:ascii="Times New Roman" w:hAnsi="Times New Roman" w:cs="Times New Roman"/>
          <w:sz w:val="24"/>
          <w:szCs w:val="24"/>
        </w:rPr>
        <w:t xml:space="preserve">(37%, </w:t>
      </w:r>
      <w:r w:rsidR="005707C1" w:rsidRPr="00D7052D">
        <w:rPr>
          <w:rFonts w:ascii="Times New Roman" w:hAnsi="Times New Roman" w:cs="Times New Roman"/>
          <w:sz w:val="24"/>
          <w:szCs w:val="24"/>
          <w:vertAlign w:val="superscript"/>
        </w:rPr>
        <w:t>44</w:t>
      </w:r>
      <w:r w:rsidR="005707C1" w:rsidRPr="00D7052D">
        <w:rPr>
          <w:rFonts w:ascii="Times New Roman" w:hAnsi="Times New Roman" w:cs="Times New Roman"/>
          <w:sz w:val="24"/>
          <w:szCs w:val="24"/>
        </w:rPr>
        <w:t>)</w:t>
      </w:r>
      <w:r w:rsidR="005707C1" w:rsidRPr="00D7052D">
        <w:rPr>
          <w:rFonts w:ascii="Times New Roman" w:hAnsi="Times New Roman" w:cs="Times New Roman"/>
          <w:sz w:val="24"/>
          <w:szCs w:val="24"/>
        </w:rPr>
        <w:fldChar w:fldCharType="end"/>
      </w:r>
      <w:r w:rsidRPr="00D7052D">
        <w:rPr>
          <w:rFonts w:ascii="Times New Roman" w:hAnsi="Times New Roman" w:cs="Times New Roman"/>
          <w:sz w:val="24"/>
          <w:szCs w:val="24"/>
        </w:rPr>
        <w:t>. While research on a plethora of phenotypes suggests that the same influences are likely to account for individual differences in the full range as at the extremes</w:t>
      </w:r>
      <w:r w:rsidR="001C5193" w:rsidRPr="00D7052D">
        <w:rPr>
          <w:rFonts w:ascii="Times New Roman" w:hAnsi="Times New Roman" w:cs="Times New Roman"/>
          <w:sz w:val="24"/>
          <w:szCs w:val="24"/>
        </w:rPr>
        <w:t>,</w:t>
      </w:r>
      <w:r w:rsidRPr="00D7052D">
        <w:rPr>
          <w:rFonts w:ascii="Times New Roman" w:hAnsi="Times New Roman" w:cs="Times New Roman"/>
          <w:sz w:val="24"/>
          <w:szCs w:val="24"/>
        </w:rPr>
        <w:t xml:space="preserve"> </w:t>
      </w:r>
      <w:r w:rsidR="005707C1" w:rsidRPr="00D7052D">
        <w:rPr>
          <w:rFonts w:ascii="Times New Roman" w:hAnsi="Times New Roman" w:cs="Times New Roman"/>
          <w:sz w:val="24"/>
          <w:szCs w:val="24"/>
          <w:vertAlign w:val="superscript"/>
        </w:rPr>
        <w:fldChar w:fldCharType="begin"/>
      </w:r>
      <w:r w:rsidR="005707C1" w:rsidRPr="00D7052D">
        <w:rPr>
          <w:rFonts w:ascii="Times New Roman" w:hAnsi="Times New Roman" w:cs="Times New Roman"/>
          <w:sz w:val="24"/>
          <w:szCs w:val="24"/>
          <w:vertAlign w:val="superscript"/>
        </w:rPr>
        <w:instrText xml:space="preserve"> ADDIN REFMGR.CITE &lt;Refman&gt;&lt;Cite&gt;&lt;Author&gt;Plomin&lt;/Author&gt;&lt;Year&gt;2013&lt;/Year&gt;&lt;RecNum&gt;6844&lt;/RecNum&gt;&lt;IDText&gt;Behavioral Genetics&lt;/IDText&gt;&lt;Prefix&gt;see &lt;/Prefix&gt;&lt;MDL Ref_Type="Book, Whole"&gt;&lt;Ref_Type&gt;Book, Whole&lt;/Ref_Type&gt;&lt;Ref_ID&gt;6844&lt;/Ref_ID&gt;&lt;Title_Primary&gt;Behavioral Genetics&lt;/Title_Primary&gt;&lt;Authors_Primary&gt;Plomin,R.&lt;/Authors_Primary&gt;&lt;Authors_Primary&gt;DeFries,J.C.&lt;/Authors_Primary&gt;&lt;Authors_Primary&gt;Knopik,V.S.&lt;/Authors_Primary&gt;&lt;Authors_Primary&gt;Neiderhiser,J.M.&lt;/Authors_Primary&gt;&lt;Date_Primary&gt;2013&lt;/Date_Primary&gt;&lt;Keywords&gt;behavioral genetics&lt;/Keywords&gt;&lt;Keywords&gt;genetics&lt;/Keywords&gt;&lt;Keywords&gt;genetic&lt;/Keywords&gt;&lt;Reprint&gt;Not in File&lt;/Reprint&gt;&lt;Volume&gt;6th&lt;/Volume&gt;&lt;Pub_Place&gt;New York&lt;/Pub_Place&gt;&lt;Publisher&gt;Worth Publishers&lt;/Publisher&gt;&lt;ZZ_WorkformID&gt;2&lt;/ZZ_WorkformID&gt;&lt;/MDL&gt;&lt;/Cite&gt;&lt;/Refman&gt;</w:instrText>
      </w:r>
      <w:r w:rsidR="005707C1" w:rsidRPr="00D7052D">
        <w:rPr>
          <w:rFonts w:ascii="Times New Roman" w:hAnsi="Times New Roman" w:cs="Times New Roman"/>
          <w:sz w:val="24"/>
          <w:szCs w:val="24"/>
          <w:vertAlign w:val="superscript"/>
        </w:rPr>
        <w:fldChar w:fldCharType="separate"/>
      </w:r>
      <w:r w:rsidR="005707C1" w:rsidRPr="00D7052D">
        <w:rPr>
          <w:rFonts w:ascii="Times New Roman" w:hAnsi="Times New Roman" w:cs="Times New Roman"/>
          <w:sz w:val="24"/>
          <w:szCs w:val="24"/>
          <w:vertAlign w:val="superscript"/>
        </w:rPr>
        <w:t>(see 29)</w:t>
      </w:r>
      <w:r w:rsidR="005707C1" w:rsidRPr="00D7052D">
        <w:rPr>
          <w:rFonts w:ascii="Times New Roman" w:hAnsi="Times New Roman" w:cs="Times New Roman"/>
          <w:sz w:val="24"/>
          <w:szCs w:val="24"/>
          <w:vertAlign w:val="superscript"/>
        </w:rPr>
        <w:fldChar w:fldCharType="end"/>
      </w:r>
      <w:r w:rsidRPr="00D7052D">
        <w:rPr>
          <w:rFonts w:ascii="Times New Roman" w:hAnsi="Times New Roman" w:cs="Times New Roman"/>
          <w:sz w:val="24"/>
          <w:szCs w:val="24"/>
        </w:rPr>
        <w:t xml:space="preserve"> this assumption is yet to be tested for insomnia symptoms. </w:t>
      </w:r>
    </w:p>
    <w:p w:rsidR="00587BC0" w:rsidRPr="00D7052D" w:rsidRDefault="00587BC0" w:rsidP="00C646CC">
      <w:pPr>
        <w:spacing w:line="480" w:lineRule="auto"/>
        <w:ind w:firstLine="360"/>
        <w:rPr>
          <w:rFonts w:ascii="Times New Roman" w:hAnsi="Times New Roman" w:cs="Times New Roman"/>
          <w:sz w:val="24"/>
          <w:szCs w:val="24"/>
        </w:rPr>
      </w:pPr>
      <w:r w:rsidRPr="00D7052D">
        <w:rPr>
          <w:rFonts w:ascii="Times New Roman" w:hAnsi="Times New Roman" w:cs="Times New Roman"/>
          <w:sz w:val="24"/>
          <w:szCs w:val="24"/>
        </w:rPr>
        <w:t xml:space="preserve">A second limitation is that we did not systematically assess </w:t>
      </w:r>
      <w:r w:rsidR="00225D7B" w:rsidRPr="00D7052D">
        <w:rPr>
          <w:rFonts w:ascii="Times New Roman" w:hAnsi="Times New Roman" w:cs="Times New Roman"/>
          <w:sz w:val="24"/>
          <w:szCs w:val="24"/>
        </w:rPr>
        <w:t xml:space="preserve">the multiple factors which could have caused insomnia in our participants (such as circadian sleep disorders and medical conditions). Furthermore, we did not assess </w:t>
      </w:r>
      <w:r w:rsidRPr="00D7052D">
        <w:rPr>
          <w:rFonts w:ascii="Times New Roman" w:hAnsi="Times New Roman" w:cs="Times New Roman"/>
          <w:sz w:val="24"/>
          <w:szCs w:val="24"/>
        </w:rPr>
        <w:t xml:space="preserve">the use of drugs prescribed for depression in our sample. It is possible that </w:t>
      </w:r>
      <w:r w:rsidR="004029EC" w:rsidRPr="00D7052D">
        <w:rPr>
          <w:rFonts w:ascii="Times New Roman" w:hAnsi="Times New Roman" w:cs="Times New Roman"/>
          <w:sz w:val="24"/>
          <w:szCs w:val="24"/>
        </w:rPr>
        <w:t xml:space="preserve">such </w:t>
      </w:r>
      <w:r w:rsidRPr="00D7052D">
        <w:rPr>
          <w:rFonts w:ascii="Times New Roman" w:hAnsi="Times New Roman" w:cs="Times New Roman"/>
          <w:sz w:val="24"/>
          <w:szCs w:val="24"/>
        </w:rPr>
        <w:t>drug use could have been important in accounting for some of the association betwe</w:t>
      </w:r>
      <w:r w:rsidR="00BD56BB" w:rsidRPr="00D7052D">
        <w:rPr>
          <w:rFonts w:ascii="Times New Roman" w:hAnsi="Times New Roman" w:cs="Times New Roman"/>
          <w:sz w:val="24"/>
          <w:szCs w:val="24"/>
        </w:rPr>
        <w:t>en the variables reported here</w:t>
      </w:r>
      <w:r w:rsidR="005A5C37" w:rsidRPr="00D7052D">
        <w:rPr>
          <w:rFonts w:ascii="Times New Roman" w:hAnsi="Times New Roman" w:cs="Times New Roman"/>
          <w:sz w:val="24"/>
          <w:szCs w:val="24"/>
        </w:rPr>
        <w:t xml:space="preserve">. For </w:t>
      </w:r>
      <w:r w:rsidR="004029EC" w:rsidRPr="00D7052D">
        <w:rPr>
          <w:rFonts w:ascii="Times New Roman" w:hAnsi="Times New Roman" w:cs="Times New Roman"/>
          <w:sz w:val="24"/>
          <w:szCs w:val="24"/>
        </w:rPr>
        <w:t>example</w:t>
      </w:r>
      <w:r w:rsidR="005A5C37" w:rsidRPr="00D7052D">
        <w:rPr>
          <w:rFonts w:ascii="Times New Roman" w:hAnsi="Times New Roman" w:cs="Times New Roman"/>
          <w:sz w:val="24"/>
          <w:szCs w:val="24"/>
        </w:rPr>
        <w:t>,</w:t>
      </w:r>
      <w:r w:rsidR="00BD56BB" w:rsidRPr="00D7052D">
        <w:rPr>
          <w:rFonts w:ascii="Times New Roman" w:hAnsi="Times New Roman" w:cs="Times New Roman"/>
          <w:sz w:val="24"/>
          <w:szCs w:val="24"/>
        </w:rPr>
        <w:t xml:space="preserve"> </w:t>
      </w:r>
      <w:r w:rsidR="005A5C37" w:rsidRPr="00D7052D">
        <w:rPr>
          <w:rFonts w:ascii="Times New Roman" w:hAnsi="Times New Roman" w:cs="Times New Roman"/>
          <w:sz w:val="24"/>
          <w:szCs w:val="24"/>
        </w:rPr>
        <w:t xml:space="preserve">sleep problems can be </w:t>
      </w:r>
      <w:r w:rsidR="005707C1" w:rsidRPr="00D7052D">
        <w:rPr>
          <w:rFonts w:ascii="Times New Roman" w:hAnsi="Times New Roman" w:cs="Times New Roman"/>
          <w:sz w:val="24"/>
          <w:szCs w:val="24"/>
        </w:rPr>
        <w:fldChar w:fldCharType="begin"/>
      </w:r>
      <w:r w:rsidR="005707C1" w:rsidRPr="00D7052D">
        <w:rPr>
          <w:rFonts w:ascii="Times New Roman" w:hAnsi="Times New Roman" w:cs="Times New Roman"/>
          <w:sz w:val="24"/>
          <w:szCs w:val="24"/>
        </w:rPr>
        <w:instrText xml:space="preserve"> ADDIN REFMGR.CITE &lt;Refman&gt;&lt;Cite&gt;&lt;Author&gt;Wilson&lt;/Author&gt;&lt;Year&gt;2005&lt;/Year&gt;&lt;RecNum&gt;7358&lt;/RecNum&gt;&lt;IDText&gt;Antidepressants and sleep - A qualitative review of the literature&lt;/IDText&gt;&lt;Prefix&gt;a side-effect of the use of selective serotonin reuptake inhibitors can be sleep problems, &lt;/Prefix&gt;&lt;MDL Ref_Type="Journal"&gt;&lt;Ref_Type&gt;Journal&lt;/Ref_Type&gt;&lt;Ref_ID&gt;7358&lt;/Ref_ID&gt;&lt;Title_Primary&gt;Antidepressants and sleep - A qualitative review of the literature&lt;/Title_Primary&gt;&lt;Authors_Primary&gt;Wilson,S.&lt;/Authors_Primary&gt;&lt;Authors_Primary&gt;Argyropoulos,S.&lt;/Authors_Primary&gt;&lt;Date_Primary&gt;2005&lt;/Date_Primary&gt;&lt;Keywords&gt;antidepressant&lt;/Keywords&gt;&lt;Keywords&gt;antidepressants&lt;/Keywords&gt;&lt;Keywords&gt;review&lt;/Keywords&gt;&lt;Keywords&gt;sleep&lt;/Keywords&gt;&lt;Reprint&gt;Not in File&lt;/Reprint&gt;&lt;Start_Page&gt;927&lt;/Start_Page&gt;&lt;End_Page&gt;947&lt;/End_Page&gt;&lt;Periodical&gt;Drugs&lt;/Periodical&gt;&lt;Volume&gt;65&lt;/Volume&gt;&lt;Issue&gt;7&lt;/Issue&gt;&lt;Web_URL&gt;WOS:000229311400003&lt;/Web_URL&gt;&lt;ZZ_JournalFull&gt;&lt;f name="System"&gt;Drugs&lt;/f&gt;&lt;/ZZ_JournalFull&gt;&lt;ZZ_WorkformID&gt;1&lt;/ZZ_WorkformID&gt;&lt;/MDL&gt;&lt;/Cite&gt;&lt;/Refman&gt;</w:instrText>
      </w:r>
      <w:r w:rsidR="005707C1" w:rsidRPr="00D7052D">
        <w:rPr>
          <w:rFonts w:ascii="Times New Roman" w:hAnsi="Times New Roman" w:cs="Times New Roman"/>
          <w:sz w:val="24"/>
          <w:szCs w:val="24"/>
        </w:rPr>
        <w:fldChar w:fldCharType="separate"/>
      </w:r>
      <w:r w:rsidR="005707C1" w:rsidRPr="00D7052D">
        <w:rPr>
          <w:rFonts w:ascii="Times New Roman" w:hAnsi="Times New Roman" w:cs="Times New Roman"/>
          <w:sz w:val="24"/>
          <w:szCs w:val="24"/>
        </w:rPr>
        <w:t>a side-effect of selective serotonin reuptake inhibitors</w:t>
      </w:r>
      <w:r w:rsidR="00A3742E" w:rsidRPr="00D7052D">
        <w:rPr>
          <w:rFonts w:ascii="Times New Roman" w:hAnsi="Times New Roman" w:cs="Times New Roman"/>
          <w:sz w:val="24"/>
          <w:szCs w:val="24"/>
        </w:rPr>
        <w:t>.</w:t>
      </w:r>
      <w:r w:rsidR="005707C1" w:rsidRPr="00D7052D">
        <w:rPr>
          <w:rFonts w:ascii="Times New Roman" w:hAnsi="Times New Roman" w:cs="Times New Roman"/>
          <w:sz w:val="24"/>
          <w:szCs w:val="24"/>
        </w:rPr>
        <w:t xml:space="preserve"> </w:t>
      </w:r>
      <w:r w:rsidR="00F769A3" w:rsidRPr="00D7052D">
        <w:rPr>
          <w:rFonts w:ascii="Times New Roman" w:hAnsi="Times New Roman" w:cs="Times New Roman"/>
          <w:sz w:val="24"/>
          <w:szCs w:val="24"/>
          <w:vertAlign w:val="superscript"/>
        </w:rPr>
        <w:t>(</w:t>
      </w:r>
      <w:r w:rsidR="005707C1" w:rsidRPr="00D7052D">
        <w:rPr>
          <w:rFonts w:ascii="Times New Roman" w:hAnsi="Times New Roman" w:cs="Times New Roman"/>
          <w:sz w:val="24"/>
          <w:szCs w:val="24"/>
          <w:vertAlign w:val="superscript"/>
        </w:rPr>
        <w:t>45</w:t>
      </w:r>
      <w:r w:rsidR="005707C1" w:rsidRPr="00D7052D">
        <w:rPr>
          <w:rFonts w:ascii="Times New Roman" w:hAnsi="Times New Roman" w:cs="Times New Roman"/>
          <w:sz w:val="24"/>
          <w:szCs w:val="24"/>
        </w:rPr>
        <w:fldChar w:fldCharType="end"/>
      </w:r>
      <w:r w:rsidR="00F769A3" w:rsidRPr="00D7052D">
        <w:rPr>
          <w:rFonts w:ascii="Times New Roman" w:hAnsi="Times New Roman" w:cs="Times New Roman"/>
          <w:sz w:val="24"/>
          <w:szCs w:val="24"/>
          <w:vertAlign w:val="superscript"/>
        </w:rPr>
        <w:t>)</w:t>
      </w:r>
      <w:r w:rsidRPr="00D7052D">
        <w:rPr>
          <w:rFonts w:ascii="Times New Roman" w:hAnsi="Times New Roman" w:cs="Times New Roman"/>
          <w:sz w:val="24"/>
          <w:szCs w:val="24"/>
        </w:rPr>
        <w:t xml:space="preserve">. We did assess past-month use of prescribed or over the counter drugs to aid sleep, and found that </w:t>
      </w:r>
      <w:r w:rsidR="005A5C37" w:rsidRPr="00D7052D">
        <w:rPr>
          <w:rFonts w:ascii="Times New Roman" w:hAnsi="Times New Roman" w:cs="Times New Roman"/>
          <w:sz w:val="24"/>
          <w:szCs w:val="24"/>
        </w:rPr>
        <w:t xml:space="preserve">only </w:t>
      </w:r>
      <w:r w:rsidRPr="00D7052D">
        <w:rPr>
          <w:rFonts w:ascii="Times New Roman" w:hAnsi="Times New Roman" w:cs="Times New Roman"/>
          <w:sz w:val="24"/>
          <w:szCs w:val="24"/>
        </w:rPr>
        <w:t>9% of our sample had used such drugs</w:t>
      </w:r>
      <w:r w:rsidR="001A2E95" w:rsidRPr="00D7052D">
        <w:rPr>
          <w:rFonts w:ascii="Times New Roman" w:hAnsi="Times New Roman" w:cs="Times New Roman"/>
          <w:sz w:val="24"/>
          <w:szCs w:val="24"/>
        </w:rPr>
        <w:t xml:space="preserve"> at Time 2</w:t>
      </w:r>
      <w:r w:rsidRPr="00D7052D">
        <w:rPr>
          <w:rFonts w:ascii="Times New Roman" w:hAnsi="Times New Roman" w:cs="Times New Roman"/>
          <w:sz w:val="24"/>
          <w:szCs w:val="24"/>
        </w:rPr>
        <w:t>. When we re-ran phenotypic analyses excluding those who had taken these drugs</w:t>
      </w:r>
      <w:r w:rsidR="001A2E95" w:rsidRPr="00D7052D">
        <w:rPr>
          <w:rFonts w:ascii="Times New Roman" w:hAnsi="Times New Roman" w:cs="Times New Roman"/>
          <w:sz w:val="24"/>
          <w:szCs w:val="24"/>
        </w:rPr>
        <w:t xml:space="preserve"> at Time 2</w:t>
      </w:r>
      <w:r w:rsidRPr="00D7052D">
        <w:rPr>
          <w:rFonts w:ascii="Times New Roman" w:hAnsi="Times New Roman" w:cs="Times New Roman"/>
          <w:sz w:val="24"/>
          <w:szCs w:val="24"/>
        </w:rPr>
        <w:t>, we found very similar results.</w:t>
      </w:r>
      <w:r w:rsidR="00004166" w:rsidRPr="00D7052D">
        <w:rPr>
          <w:rFonts w:ascii="Times New Roman" w:hAnsi="Times New Roman" w:cs="Times New Roman"/>
          <w:sz w:val="24"/>
          <w:szCs w:val="24"/>
        </w:rPr>
        <w:t xml:space="preserve"> </w:t>
      </w:r>
    </w:p>
    <w:p w:rsidR="007377B6" w:rsidRPr="00D7052D" w:rsidRDefault="00587BC0" w:rsidP="00C646CC">
      <w:pPr>
        <w:spacing w:line="480" w:lineRule="auto"/>
        <w:ind w:firstLine="360"/>
        <w:rPr>
          <w:rFonts w:ascii="Times New Roman" w:hAnsi="Times New Roman" w:cs="Times New Roman"/>
          <w:sz w:val="24"/>
          <w:szCs w:val="24"/>
        </w:rPr>
      </w:pPr>
      <w:r w:rsidRPr="00D7052D">
        <w:rPr>
          <w:rFonts w:ascii="Times New Roman" w:hAnsi="Times New Roman" w:cs="Times New Roman"/>
          <w:sz w:val="24"/>
          <w:szCs w:val="24"/>
        </w:rPr>
        <w:t xml:space="preserve">A third </w:t>
      </w:r>
      <w:r w:rsidR="007377B6" w:rsidRPr="00D7052D">
        <w:rPr>
          <w:rFonts w:ascii="Times New Roman" w:hAnsi="Times New Roman" w:cs="Times New Roman"/>
          <w:sz w:val="24"/>
          <w:szCs w:val="24"/>
        </w:rPr>
        <w:t>limitation concerns the sample which was relatively small for a twin study due to inevitable attrition across the waves of data collection. Nonetheless, the sample size reported here is comparable with other twin studies of sleep difficulties</w:t>
      </w:r>
      <w:r w:rsidR="001C5193" w:rsidRPr="00D7052D">
        <w:rPr>
          <w:rFonts w:ascii="Times New Roman" w:hAnsi="Times New Roman" w:cs="Times New Roman"/>
          <w:sz w:val="24"/>
          <w:szCs w:val="24"/>
        </w:rPr>
        <w:t>.</w:t>
      </w:r>
      <w:r w:rsidR="007377B6" w:rsidRPr="00D7052D">
        <w:rPr>
          <w:rFonts w:ascii="Times New Roman" w:hAnsi="Times New Roman" w:cs="Times New Roman"/>
          <w:sz w:val="24"/>
          <w:szCs w:val="24"/>
        </w:rPr>
        <w:t xml:space="preserve"> </w:t>
      </w:r>
      <w:r w:rsidR="005707C1" w:rsidRPr="00D7052D">
        <w:rPr>
          <w:rFonts w:ascii="Times New Roman" w:hAnsi="Times New Roman" w:cs="Times New Roman"/>
          <w:sz w:val="24"/>
          <w:szCs w:val="24"/>
          <w:vertAlign w:val="superscript"/>
        </w:rPr>
        <w:fldChar w:fldCharType="begin"/>
      </w:r>
      <w:r w:rsidR="005707C1" w:rsidRPr="00D7052D">
        <w:rPr>
          <w:rFonts w:ascii="Times New Roman" w:hAnsi="Times New Roman" w:cs="Times New Roman"/>
          <w:sz w:val="24"/>
          <w:szCs w:val="24"/>
          <w:vertAlign w:val="superscript"/>
        </w:rPr>
        <w:instrText xml:space="preserve"> ADDIN REFMGR.CITE &lt;Refman&gt;&lt;Cite&gt;&lt;Author&gt;Gregory&lt;/Author&gt;&lt;Year&gt;2009&lt;/Year&gt;&lt;RecNum&gt;6476&lt;/RecNum&gt;&lt;IDText&gt;The direction of longitudinal associations between sleep problems and depression symptoms: a study of twins aged 8 and 10 years.&lt;/IDText&gt;&lt;Prefix&gt;e.g. &lt;/Prefix&gt;&lt;MDL Ref_Type="Journal"&gt;&lt;Ref_Type&gt;Journal&lt;/Ref_Type&gt;&lt;Ref_ID&gt;6476&lt;/Ref_ID&gt;&lt;Title_Primary&gt;The direction of longitudinal associations between sleep problems and depression symptoms: a study of twins aged 8 and 10 years.&lt;/Title_Primary&gt;&lt;Authors_Primary&gt;Gregory,A.M.&lt;/Authors_Primary&gt;&lt;Authors_Primary&gt;Rijsdijk,F.V.&lt;/Authors_Primary&gt;&lt;Authors_Primary&gt;Lau,J.F.&lt;/Authors_Primary&gt;&lt;Authors_Primary&gt;Dahl,R.E.&lt;/Authors_Primary&gt;&lt;Authors_Primary&gt;Eley,T.C.&lt;/Authors_Primary&gt;&lt;Date_Primary&gt;2009&lt;/Date_Primary&gt;&lt;Keywords&gt;longitudinal&lt;/Keywords&gt;&lt;Keywords&gt;association&lt;/Keywords&gt;&lt;Keywords&gt;sleep&lt;/Keywords&gt;&lt;Keywords&gt;sleep problems&lt;/Keywords&gt;&lt;Keywords&gt;depression&lt;/Keywords&gt;&lt;Keywords&gt;depression symptoms&lt;/Keywords&gt;&lt;Keywords&gt;symptoms&lt;/Keywords&gt;&lt;Keywords&gt;twins&lt;/Keywords&gt;&lt;Keywords&gt;twin&lt;/Keywords&gt;&lt;Keywords&gt;aged&lt;/Keywords&gt;&lt;Reprint&gt;Not in File&lt;/Reprint&gt;&lt;Start_Page&gt;189&lt;/Start_Page&gt;&lt;End_Page&gt;199&lt;/End_Page&gt;&lt;Periodical&gt;Sleep&lt;/Periodical&gt;&lt;Volume&gt;32&lt;/Volume&gt;&lt;Issue&gt;1&lt;/Issue&gt;&lt;ZZ_JournalFull&gt;&lt;f name="System"&gt;Sleep&lt;/f&gt;&lt;/ZZ_JournalFull&gt;&lt;ZZ_WorkformID&gt;1&lt;/ZZ_WorkformID&gt;&lt;/MDL&gt;&lt;/Cite&gt;&lt;/Refman&gt;</w:instrText>
      </w:r>
      <w:r w:rsidR="005707C1" w:rsidRPr="00D7052D">
        <w:rPr>
          <w:rFonts w:ascii="Times New Roman" w:hAnsi="Times New Roman" w:cs="Times New Roman"/>
          <w:sz w:val="24"/>
          <w:szCs w:val="24"/>
          <w:vertAlign w:val="superscript"/>
        </w:rPr>
        <w:fldChar w:fldCharType="separate"/>
      </w:r>
      <w:r w:rsidR="005707C1" w:rsidRPr="00D7052D">
        <w:rPr>
          <w:rFonts w:ascii="Times New Roman" w:hAnsi="Times New Roman" w:cs="Times New Roman"/>
          <w:sz w:val="24"/>
          <w:szCs w:val="24"/>
          <w:vertAlign w:val="superscript"/>
        </w:rPr>
        <w:t>(e.g. 18)</w:t>
      </w:r>
      <w:r w:rsidR="005707C1" w:rsidRPr="00D7052D">
        <w:rPr>
          <w:rFonts w:ascii="Times New Roman" w:hAnsi="Times New Roman" w:cs="Times New Roman"/>
          <w:sz w:val="24"/>
          <w:szCs w:val="24"/>
          <w:vertAlign w:val="superscript"/>
        </w:rPr>
        <w:fldChar w:fldCharType="end"/>
      </w:r>
      <w:r w:rsidR="007377B6" w:rsidRPr="00D7052D">
        <w:rPr>
          <w:rFonts w:ascii="Times New Roman" w:hAnsi="Times New Roman" w:cs="Times New Roman"/>
          <w:sz w:val="24"/>
          <w:szCs w:val="24"/>
        </w:rPr>
        <w:t xml:space="preserve"> While the data need to be interpreted considering the large confidence intervals, it was reassuring that results reported here are in line with comparable studies using larger sample sizes. </w:t>
      </w:r>
      <w:r w:rsidR="00B51FD3" w:rsidRPr="00D7052D">
        <w:rPr>
          <w:rFonts w:ascii="Times New Roman" w:hAnsi="Times New Roman" w:cs="Times New Roman"/>
          <w:sz w:val="24"/>
          <w:szCs w:val="24"/>
        </w:rPr>
        <w:t>Furthermore</w:t>
      </w:r>
      <w:r w:rsidR="00561B1D" w:rsidRPr="00D7052D">
        <w:rPr>
          <w:rFonts w:ascii="Times New Roman" w:hAnsi="Times New Roman" w:cs="Times New Roman"/>
          <w:sz w:val="24"/>
          <w:szCs w:val="24"/>
        </w:rPr>
        <w:t>, there was no selective attrition for the key variables assessed here, namely i</w:t>
      </w:r>
      <w:r w:rsidR="00B51FD3" w:rsidRPr="00D7052D">
        <w:rPr>
          <w:rFonts w:ascii="Times New Roman" w:hAnsi="Times New Roman" w:cs="Times New Roman"/>
          <w:sz w:val="24"/>
          <w:szCs w:val="24"/>
        </w:rPr>
        <w:t xml:space="preserve">nsomnia and depression </w:t>
      </w:r>
      <w:r w:rsidR="00B51FD3" w:rsidRPr="007D33E0">
        <w:rPr>
          <w:rFonts w:ascii="Times New Roman" w:hAnsi="Times New Roman" w:cs="Times New Roman"/>
          <w:sz w:val="24"/>
          <w:szCs w:val="24"/>
        </w:rPr>
        <w:t>symptoms. However,</w:t>
      </w:r>
      <w:r w:rsidR="00561B1D" w:rsidRPr="007D33E0">
        <w:rPr>
          <w:rFonts w:ascii="Times New Roman" w:hAnsi="Times New Roman" w:cs="Times New Roman"/>
          <w:sz w:val="24"/>
          <w:szCs w:val="24"/>
        </w:rPr>
        <w:t xml:space="preserve"> those who stayed in the study from Time 1 to Time 2 were more likely than those who dropped out to be fem</w:t>
      </w:r>
      <w:r w:rsidR="00561B1D" w:rsidRPr="002E620A">
        <w:rPr>
          <w:rFonts w:ascii="Times New Roman" w:hAnsi="Times New Roman" w:cs="Times New Roman"/>
          <w:sz w:val="24"/>
          <w:szCs w:val="24"/>
        </w:rPr>
        <w:t>ale and have more highly educated mothers</w:t>
      </w:r>
      <w:r w:rsidR="00561B1D" w:rsidRPr="001348B6">
        <w:rPr>
          <w:rFonts w:ascii="Times New Roman" w:hAnsi="Times New Roman" w:cs="Times New Roman"/>
          <w:sz w:val="24"/>
          <w:szCs w:val="24"/>
        </w:rPr>
        <w:t xml:space="preserve">. </w:t>
      </w:r>
      <w:r w:rsidR="009C2ABD" w:rsidRPr="001348B6">
        <w:rPr>
          <w:rFonts w:ascii="Times New Roman" w:hAnsi="Times New Roman" w:cs="Times New Roman"/>
          <w:sz w:val="24"/>
          <w:szCs w:val="24"/>
        </w:rPr>
        <w:t xml:space="preserve">This is noteworthy given that </w:t>
      </w:r>
      <w:r w:rsidR="000552CD" w:rsidRPr="001348B6">
        <w:rPr>
          <w:rFonts w:ascii="Times New Roman" w:hAnsi="Times New Roman" w:cs="Times New Roman"/>
          <w:sz w:val="24"/>
          <w:szCs w:val="24"/>
        </w:rPr>
        <w:t xml:space="preserve">the </w:t>
      </w:r>
      <w:r w:rsidR="009C2ABD" w:rsidRPr="001348B6">
        <w:rPr>
          <w:rFonts w:ascii="Times New Roman" w:hAnsi="Times New Roman" w:cs="Times New Roman"/>
          <w:sz w:val="24"/>
          <w:szCs w:val="24"/>
        </w:rPr>
        <w:t>G1219</w:t>
      </w:r>
      <w:r w:rsidR="000552CD" w:rsidRPr="001348B6">
        <w:rPr>
          <w:rFonts w:ascii="Times New Roman" w:hAnsi="Times New Roman" w:cs="Times New Roman"/>
          <w:sz w:val="24"/>
          <w:szCs w:val="24"/>
        </w:rPr>
        <w:t xml:space="preserve"> study </w:t>
      </w:r>
      <w:r w:rsidR="009C2ABD" w:rsidRPr="001348B6">
        <w:rPr>
          <w:rFonts w:ascii="Times New Roman" w:hAnsi="Times New Roman" w:cs="Times New Roman"/>
          <w:sz w:val="24"/>
          <w:szCs w:val="24"/>
        </w:rPr>
        <w:t>as a whole</w:t>
      </w:r>
      <w:r w:rsidR="000552CD" w:rsidRPr="001348B6">
        <w:rPr>
          <w:rFonts w:ascii="Times New Roman" w:hAnsi="Times New Roman" w:cs="Times New Roman"/>
          <w:sz w:val="24"/>
          <w:szCs w:val="24"/>
        </w:rPr>
        <w:t xml:space="preserve"> initially </w:t>
      </w:r>
      <w:r w:rsidR="009C2ABD" w:rsidRPr="001348B6">
        <w:rPr>
          <w:rFonts w:ascii="Times New Roman" w:hAnsi="Times New Roman" w:cs="Times New Roman"/>
          <w:sz w:val="24"/>
          <w:szCs w:val="24"/>
        </w:rPr>
        <w:t>comprise</w:t>
      </w:r>
      <w:r w:rsidR="000552CD" w:rsidRPr="001348B6">
        <w:rPr>
          <w:rFonts w:ascii="Times New Roman" w:hAnsi="Times New Roman" w:cs="Times New Roman"/>
          <w:sz w:val="24"/>
          <w:szCs w:val="24"/>
        </w:rPr>
        <w:t>d</w:t>
      </w:r>
      <w:r w:rsidR="009C2ABD" w:rsidRPr="001348B6">
        <w:rPr>
          <w:rFonts w:ascii="Times New Roman" w:hAnsi="Times New Roman" w:cs="Times New Roman"/>
          <w:sz w:val="24"/>
          <w:szCs w:val="24"/>
        </w:rPr>
        <w:t xml:space="preserve"> </w:t>
      </w:r>
      <w:r w:rsidR="000552CD" w:rsidRPr="001348B6">
        <w:rPr>
          <w:rFonts w:ascii="Times New Roman" w:hAnsi="Times New Roman" w:cs="Times New Roman"/>
          <w:sz w:val="24"/>
          <w:szCs w:val="24"/>
        </w:rPr>
        <w:t xml:space="preserve">families including parents who are more educated and more likely to own their own homes than representative </w:t>
      </w:r>
      <w:r w:rsidR="000552CD" w:rsidRPr="001348B6">
        <w:rPr>
          <w:rFonts w:ascii="Times New Roman" w:hAnsi="Times New Roman" w:cs="Times New Roman"/>
          <w:sz w:val="24"/>
          <w:szCs w:val="24"/>
        </w:rPr>
        <w:lastRenderedPageBreak/>
        <w:t xml:space="preserve">samples </w:t>
      </w:r>
      <w:r w:rsidR="000552CD" w:rsidRPr="001348B6">
        <w:rPr>
          <w:rFonts w:ascii="Times New Roman" w:hAnsi="Times New Roman" w:cs="Times New Roman"/>
          <w:sz w:val="24"/>
          <w:szCs w:val="24"/>
          <w:vertAlign w:val="superscript"/>
        </w:rPr>
        <w:t>19</w:t>
      </w:r>
      <w:r w:rsidR="009C2ABD" w:rsidRPr="001348B6">
        <w:rPr>
          <w:rFonts w:ascii="Times New Roman" w:hAnsi="Times New Roman" w:cs="Times New Roman"/>
          <w:sz w:val="24"/>
          <w:szCs w:val="24"/>
        </w:rPr>
        <w:t xml:space="preserve"> </w:t>
      </w:r>
      <w:r w:rsidR="000552CD" w:rsidRPr="001348B6">
        <w:rPr>
          <w:rFonts w:ascii="Times New Roman" w:hAnsi="Times New Roman" w:cs="Times New Roman"/>
          <w:sz w:val="24"/>
          <w:szCs w:val="24"/>
        </w:rPr>
        <w:t xml:space="preserve">Heritability is a population statistic, meaning that our results may not apply to other cohorts. </w:t>
      </w:r>
      <w:r w:rsidR="00561B1D" w:rsidRPr="001348B6">
        <w:rPr>
          <w:rFonts w:ascii="Times New Roman" w:hAnsi="Times New Roman" w:cs="Times New Roman"/>
          <w:sz w:val="24"/>
          <w:szCs w:val="24"/>
        </w:rPr>
        <w:t>This needs to be considered when interpreting the results of this study.</w:t>
      </w:r>
      <w:r w:rsidR="00561B1D" w:rsidRPr="00D7052D">
        <w:rPr>
          <w:rFonts w:ascii="Times New Roman" w:hAnsi="Times New Roman" w:cs="Times New Roman"/>
          <w:sz w:val="24"/>
          <w:szCs w:val="24"/>
        </w:rPr>
        <w:t xml:space="preserve"> </w:t>
      </w:r>
    </w:p>
    <w:p w:rsidR="007377B6" w:rsidRPr="00D7052D" w:rsidRDefault="007377B6" w:rsidP="00C646CC">
      <w:pPr>
        <w:spacing w:line="480" w:lineRule="auto"/>
        <w:ind w:firstLine="360"/>
        <w:rPr>
          <w:rFonts w:ascii="Times New Roman" w:hAnsi="Times New Roman" w:cs="Times New Roman"/>
          <w:sz w:val="24"/>
          <w:szCs w:val="24"/>
        </w:rPr>
      </w:pPr>
      <w:r w:rsidRPr="00D7052D">
        <w:rPr>
          <w:rFonts w:ascii="Times New Roman" w:hAnsi="Times New Roman" w:cs="Times New Roman"/>
          <w:sz w:val="24"/>
          <w:szCs w:val="24"/>
        </w:rPr>
        <w:t xml:space="preserve">Finally, standard twin limitations need to be considered </w:t>
      </w:r>
      <w:r w:rsidR="005707C1" w:rsidRPr="00D7052D">
        <w:rPr>
          <w:rFonts w:ascii="Times New Roman" w:hAnsi="Times New Roman" w:cs="Times New Roman"/>
          <w:sz w:val="24"/>
          <w:szCs w:val="24"/>
        </w:rPr>
        <w:fldChar w:fldCharType="begin"/>
      </w:r>
      <w:r w:rsidR="005707C1" w:rsidRPr="00D7052D">
        <w:rPr>
          <w:rFonts w:ascii="Times New Roman" w:hAnsi="Times New Roman" w:cs="Times New Roman"/>
          <w:sz w:val="24"/>
          <w:szCs w:val="24"/>
        </w:rPr>
        <w:instrText xml:space="preserve"> ADDIN REFMGR.CITE &lt;Refman&gt;&lt;Cite&gt;&lt;Author&gt;Plomin&lt;/Author&gt;&lt;Year&gt;2013&lt;/Year&gt;&lt;RecNum&gt;6844&lt;/RecNum&gt;&lt;IDText&gt;Behavioral Genetics&lt;/IDText&gt;&lt;Prefix&gt;for a discussion see elsewhere, &lt;/Prefix&gt;&lt;MDL Ref_Type="Book, Whole"&gt;&lt;Ref_Type&gt;Book, Whole&lt;/Ref_Type&gt;&lt;Ref_ID&gt;6844&lt;/Ref_ID&gt;&lt;Title_Primary&gt;Behavioral Genetics&lt;/Title_Primary&gt;&lt;Authors_Primary&gt;Plomin,R.&lt;/Authors_Primary&gt;&lt;Authors_Primary&gt;DeFries,J.C.&lt;/Authors_Primary&gt;&lt;Authors_Primary&gt;Knopik,V.S.&lt;/Authors_Primary&gt;&lt;Authors_Primary&gt;Neiderhiser,J.M.&lt;/Authors_Primary&gt;&lt;Date_Primary&gt;2013&lt;/Date_Primary&gt;&lt;Keywords&gt;behavioral genetics&lt;/Keywords&gt;&lt;Keywords&gt;genetics&lt;/Keywords&gt;&lt;Keywords&gt;genetic&lt;/Keywords&gt;&lt;Reprint&gt;Not in File&lt;/Reprint&gt;&lt;Volume&gt;6th&lt;/Volume&gt;&lt;Pub_Place&gt;New York&lt;/Pub_Place&gt;&lt;Publisher&gt;Worth Publishers&lt;/Publisher&gt;&lt;ZZ_WorkformID&gt;2&lt;/ZZ_WorkformID&gt;&lt;/MDL&gt;&lt;/Cite&gt;&lt;/Refman&gt;</w:instrText>
      </w:r>
      <w:r w:rsidR="005707C1" w:rsidRPr="00D7052D">
        <w:rPr>
          <w:rFonts w:ascii="Times New Roman" w:hAnsi="Times New Roman" w:cs="Times New Roman"/>
          <w:sz w:val="24"/>
          <w:szCs w:val="24"/>
        </w:rPr>
        <w:fldChar w:fldCharType="separate"/>
      </w:r>
      <w:r w:rsidR="005707C1" w:rsidRPr="00D7052D">
        <w:rPr>
          <w:rFonts w:ascii="Times New Roman" w:hAnsi="Times New Roman" w:cs="Times New Roman"/>
          <w:sz w:val="24"/>
          <w:szCs w:val="24"/>
        </w:rPr>
        <w:t xml:space="preserve">(for a discussion see elsewhere, </w:t>
      </w:r>
      <w:r w:rsidR="005707C1" w:rsidRPr="00D7052D">
        <w:rPr>
          <w:rFonts w:ascii="Times New Roman" w:hAnsi="Times New Roman" w:cs="Times New Roman"/>
          <w:sz w:val="24"/>
          <w:szCs w:val="24"/>
          <w:vertAlign w:val="superscript"/>
        </w:rPr>
        <w:t>29</w:t>
      </w:r>
      <w:r w:rsidR="005707C1" w:rsidRPr="00D7052D">
        <w:rPr>
          <w:rFonts w:ascii="Times New Roman" w:hAnsi="Times New Roman" w:cs="Times New Roman"/>
          <w:sz w:val="24"/>
          <w:szCs w:val="24"/>
        </w:rPr>
        <w:t>)</w:t>
      </w:r>
      <w:r w:rsidR="005707C1" w:rsidRPr="00D7052D">
        <w:rPr>
          <w:rFonts w:ascii="Times New Roman" w:hAnsi="Times New Roman" w:cs="Times New Roman"/>
          <w:sz w:val="24"/>
          <w:szCs w:val="24"/>
        </w:rPr>
        <w:fldChar w:fldCharType="end"/>
      </w:r>
      <w:r w:rsidRPr="00D7052D">
        <w:rPr>
          <w:rFonts w:ascii="Times New Roman" w:hAnsi="Times New Roman" w:cs="Times New Roman"/>
          <w:sz w:val="24"/>
          <w:szCs w:val="24"/>
        </w:rPr>
        <w:t>. Years of careful consideration of these limitations leads to the realisation that different limitations influence genetic and environmental estimates unsystematically</w:t>
      </w:r>
      <w:r w:rsidR="00C57F4D" w:rsidRPr="00D7052D">
        <w:rPr>
          <w:rFonts w:ascii="Times New Roman" w:hAnsi="Times New Roman" w:cs="Times New Roman"/>
          <w:sz w:val="24"/>
          <w:szCs w:val="24"/>
        </w:rPr>
        <w:t xml:space="preserve"> and that </w:t>
      </w:r>
      <w:r w:rsidRPr="00D7052D">
        <w:rPr>
          <w:rFonts w:ascii="Times New Roman" w:hAnsi="Times New Roman" w:cs="Times New Roman"/>
          <w:sz w:val="24"/>
          <w:szCs w:val="24"/>
        </w:rPr>
        <w:t xml:space="preserve">estimates should be interpreted generally. </w:t>
      </w:r>
    </w:p>
    <w:p w:rsidR="007377B6" w:rsidRPr="00D7052D" w:rsidRDefault="007377B6" w:rsidP="00C646CC">
      <w:pPr>
        <w:spacing w:line="480" w:lineRule="auto"/>
        <w:ind w:firstLine="360"/>
        <w:rPr>
          <w:rFonts w:ascii="Times New Roman" w:hAnsi="Times New Roman" w:cs="Times New Roman"/>
          <w:i/>
          <w:sz w:val="24"/>
          <w:szCs w:val="24"/>
        </w:rPr>
      </w:pPr>
      <w:r w:rsidRPr="00D7052D">
        <w:rPr>
          <w:rFonts w:ascii="Times New Roman" w:hAnsi="Times New Roman" w:cs="Times New Roman"/>
          <w:i/>
          <w:sz w:val="24"/>
          <w:szCs w:val="24"/>
        </w:rPr>
        <w:t>Conclusion</w:t>
      </w:r>
    </w:p>
    <w:p w:rsidR="00C646CC" w:rsidRPr="00D7052D" w:rsidRDefault="00493D49" w:rsidP="00C646CC">
      <w:pPr>
        <w:spacing w:line="480" w:lineRule="auto"/>
        <w:ind w:firstLine="360"/>
        <w:rPr>
          <w:rFonts w:ascii="Times New Roman" w:hAnsi="Times New Roman" w:cs="Times New Roman"/>
          <w:sz w:val="24"/>
          <w:szCs w:val="24"/>
        </w:rPr>
      </w:pPr>
      <w:r w:rsidRPr="00D7052D">
        <w:rPr>
          <w:rFonts w:ascii="Times New Roman" w:hAnsi="Times New Roman" w:cs="Times New Roman"/>
          <w:sz w:val="24"/>
          <w:szCs w:val="24"/>
        </w:rPr>
        <w:t xml:space="preserve">The overall conclusion that genes are important in the association between insomnia and depression symptoms goes to reinforce the general conclusion that genes are important for all complex traits </w:t>
      </w:r>
      <w:r w:rsidR="005707C1" w:rsidRPr="00D7052D">
        <w:rPr>
          <w:rFonts w:ascii="Times New Roman" w:hAnsi="Times New Roman" w:cs="Times New Roman"/>
          <w:sz w:val="24"/>
          <w:szCs w:val="24"/>
          <w:vertAlign w:val="superscript"/>
        </w:rPr>
        <w:fldChar w:fldCharType="begin"/>
      </w:r>
      <w:r w:rsidR="005707C1" w:rsidRPr="00D7052D">
        <w:rPr>
          <w:rFonts w:ascii="Times New Roman" w:hAnsi="Times New Roman" w:cs="Times New Roman"/>
          <w:sz w:val="24"/>
          <w:szCs w:val="24"/>
          <w:vertAlign w:val="superscript"/>
        </w:rPr>
        <w:instrText xml:space="preserve"> ADDIN REFMGR.CITE &lt;Refman&gt;&lt;Cite&gt;&lt;Author&gt;Polderman&lt;/Author&gt;&lt;Year&gt;2015&lt;/Year&gt;&lt;RecNum&gt;7247&lt;/RecNum&gt;&lt;IDText&gt;Meta-analysis of the heritability of human traits based on fifty years of twin studies&lt;/IDText&gt;&lt;MDL Ref_Type="Journal"&gt;&lt;Ref_Type&gt;Journal&lt;/Ref_Type&gt;&lt;Ref_ID&gt;7247&lt;/Ref_ID&gt;&lt;Title_Primary&gt;Meta-analysis of the heritability of human traits based on fifty years of twin studies&lt;/Title_Primary&gt;&lt;Authors_Primary&gt;Polderman,Tinca J.&lt;/Authors_Primary&gt;&lt;Authors_Primary&gt;Benyamin,Beben&lt;/Authors_Primary&gt;&lt;Authors_Primary&gt;de Leeuw,Christiaan A.&lt;/Authors_Primary&gt;&lt;Authors_Primary&gt;Sullivan,Patrick F.&lt;/Authors_Primary&gt;&lt;Authors_Primary&gt;van Bochoven,Arjen&lt;/Authors_Primary&gt;&lt;Authors_Primary&gt;Visscher,Peter M.&lt;/Authors_Primary&gt;&lt;Authors_Primary&gt;Posthuma,Danielle&lt;/Authors_Primary&gt;&lt;Date_Primary&gt;2015&lt;/Date_Primary&gt;&lt;Keywords&gt;heritability&lt;/Keywords&gt;&lt;Keywords&gt;Human&lt;/Keywords&gt;&lt;Keywords&gt;meta analysis&lt;/Keywords&gt;&lt;Keywords&gt;meta-analysis&lt;/Keywords&gt;&lt;Keywords&gt;METAANALYSIS&lt;/Keywords&gt;&lt;Keywords&gt;TRAIT&lt;/Keywords&gt;&lt;Keywords&gt;twin&lt;/Keywords&gt;&lt;Keywords&gt;twin studies&lt;/Keywords&gt;&lt;Keywords&gt;twin study&lt;/Keywords&gt;&lt;Reprint&gt;Not in File&lt;/Reprint&gt;&lt;Start_Page&gt;702&lt;/Start_Page&gt;&lt;End_Page&gt;709&lt;/End_Page&gt;&lt;Periodical&gt;Nat Genet&lt;/Periodical&gt;&lt;Volume&gt;47&lt;/Volume&gt;&lt;Issue&gt;7&lt;/Issue&gt;&lt;Web_URL&gt;WOS:000357090300006&lt;/Web_URL&gt;&lt;ZZ_JournalFull&gt;&lt;f name="System"&gt;Nature Genetics&lt;/f&gt;&lt;/ZZ_JournalFull&gt;&lt;ZZ_JournalStdAbbrev&gt;&lt;f name="System"&gt;Nat Genet&lt;/f&gt;&lt;/ZZ_JournalStdAbbrev&gt;&lt;ZZ_WorkformID&gt;1&lt;/ZZ_WorkformID&gt;&lt;/MDL&gt;&lt;/Cite&gt;&lt;/Refman&gt;</w:instrText>
      </w:r>
      <w:r w:rsidR="005707C1" w:rsidRPr="00D7052D">
        <w:rPr>
          <w:rFonts w:ascii="Times New Roman" w:hAnsi="Times New Roman" w:cs="Times New Roman"/>
          <w:sz w:val="24"/>
          <w:szCs w:val="24"/>
          <w:vertAlign w:val="superscript"/>
        </w:rPr>
        <w:fldChar w:fldCharType="separate"/>
      </w:r>
      <w:r w:rsidR="005707C1" w:rsidRPr="00D7052D">
        <w:rPr>
          <w:rFonts w:ascii="Times New Roman" w:hAnsi="Times New Roman" w:cs="Times New Roman"/>
          <w:sz w:val="24"/>
          <w:szCs w:val="24"/>
          <w:vertAlign w:val="superscript"/>
        </w:rPr>
        <w:t>(46)</w:t>
      </w:r>
      <w:r w:rsidR="005707C1" w:rsidRPr="00D7052D">
        <w:rPr>
          <w:rFonts w:ascii="Times New Roman" w:hAnsi="Times New Roman" w:cs="Times New Roman"/>
          <w:sz w:val="24"/>
          <w:szCs w:val="24"/>
          <w:vertAlign w:val="superscript"/>
        </w:rPr>
        <w:fldChar w:fldCharType="end"/>
      </w:r>
      <w:r w:rsidRPr="00D7052D">
        <w:rPr>
          <w:rFonts w:ascii="Times New Roman" w:hAnsi="Times New Roman" w:cs="Times New Roman"/>
          <w:sz w:val="24"/>
          <w:szCs w:val="24"/>
        </w:rPr>
        <w:t xml:space="preserve"> and therefore need to be acknowledged when developing theories describing the mechanisms underlying phenotypes and their associations. Genome-wide approaches to these questions will be the next step</w:t>
      </w:r>
      <w:r w:rsidR="00C10ABE" w:rsidRPr="00D7052D">
        <w:rPr>
          <w:rFonts w:ascii="Times New Roman" w:hAnsi="Times New Roman" w:cs="Times New Roman"/>
          <w:sz w:val="24"/>
          <w:szCs w:val="24"/>
        </w:rPr>
        <w:t>,</w:t>
      </w:r>
      <w:r w:rsidR="00383CC3" w:rsidRPr="00D7052D">
        <w:rPr>
          <w:rFonts w:ascii="Times New Roman" w:hAnsi="Times New Roman" w:cs="Times New Roman"/>
          <w:sz w:val="24"/>
          <w:szCs w:val="24"/>
        </w:rPr>
        <w:t xml:space="preserve"> </w:t>
      </w:r>
      <w:r w:rsidR="005707C1" w:rsidRPr="00D7052D">
        <w:rPr>
          <w:rFonts w:ascii="Times New Roman" w:hAnsi="Times New Roman" w:cs="Times New Roman"/>
          <w:sz w:val="24"/>
          <w:szCs w:val="24"/>
          <w:vertAlign w:val="superscript"/>
        </w:rPr>
        <w:fldChar w:fldCharType="begin"/>
      </w:r>
      <w:r w:rsidR="005707C1" w:rsidRPr="00D7052D">
        <w:rPr>
          <w:rFonts w:ascii="Times New Roman" w:hAnsi="Times New Roman" w:cs="Times New Roman"/>
          <w:sz w:val="24"/>
          <w:szCs w:val="24"/>
          <w:vertAlign w:val="superscript"/>
        </w:rPr>
        <w:instrText xml:space="preserve"> ADDIN REFMGR.CITE &lt;Refman&gt;&lt;Cite&gt;&lt;Author&gt;Wray&lt;/Author&gt;&lt;Year&gt;2014&lt;/Year&gt;&lt;RecNum&gt;7290&lt;/RecNum&gt;&lt;IDText&gt;Genetic basis of complex genetic disease: The contribution of disease heterogeneity to missing heritability&lt;/IDText&gt;&lt;MDL Ref_Type="Journal"&gt;&lt;Ref_Type&gt;Journal&lt;/Ref_Type&gt;&lt;Ref_ID&gt;7290&lt;/Ref_ID&gt;&lt;Title_Primary&gt;Genetic basis of complex genetic disease: The contribution of disease heterogeneity to missing heritability&lt;/Title_Primary&gt;&lt;Authors_Primary&gt;Wray,N.R.&lt;/Authors_Primary&gt;&lt;Authors_Primary&gt;Maier,R.&lt;/Authors_Primary&gt;&lt;Date_Primary&gt;2014&lt;/Date_Primary&gt;&lt;Keywords&gt;genetic&lt;/Keywords&gt;&lt;Keywords&gt;COMPLEX&lt;/Keywords&gt;&lt;Keywords&gt;DISEASE&lt;/Keywords&gt;&lt;Keywords&gt;HETEROGENEITY&lt;/Keywords&gt;&lt;Keywords&gt;heritability&lt;/Keywords&gt;&lt;Reprint&gt;Not in File&lt;/Reprint&gt;&lt;Start_Page&gt;220&lt;/Start_Page&gt;&lt;End_Page&gt;227&lt;/End_Page&gt;&lt;Periodical&gt;Current Epidemiological Reports&lt;/Periodical&gt;&lt;Volume&gt;1&lt;/Volume&gt;&lt;ZZ_JournalFull&gt;&lt;f name="System"&gt;Current Epidemiological Reports&lt;/f&gt;&lt;/ZZ_JournalFull&gt;&lt;ZZ_WorkformID&gt;1&lt;/ZZ_WorkformID&gt;&lt;/MDL&gt;&lt;/Cite&gt;&lt;/Refman&gt;</w:instrText>
      </w:r>
      <w:r w:rsidR="005707C1" w:rsidRPr="00D7052D">
        <w:rPr>
          <w:rFonts w:ascii="Times New Roman" w:hAnsi="Times New Roman" w:cs="Times New Roman"/>
          <w:sz w:val="24"/>
          <w:szCs w:val="24"/>
          <w:vertAlign w:val="superscript"/>
        </w:rPr>
        <w:fldChar w:fldCharType="separate"/>
      </w:r>
      <w:r w:rsidR="005707C1" w:rsidRPr="00D7052D">
        <w:rPr>
          <w:rFonts w:ascii="Times New Roman" w:hAnsi="Times New Roman" w:cs="Times New Roman"/>
          <w:sz w:val="24"/>
          <w:szCs w:val="24"/>
          <w:vertAlign w:val="superscript"/>
        </w:rPr>
        <w:t>(47)</w:t>
      </w:r>
      <w:r w:rsidR="005707C1" w:rsidRPr="00D7052D">
        <w:rPr>
          <w:rFonts w:ascii="Times New Roman" w:hAnsi="Times New Roman" w:cs="Times New Roman"/>
          <w:sz w:val="24"/>
          <w:szCs w:val="24"/>
          <w:vertAlign w:val="superscript"/>
        </w:rPr>
        <w:fldChar w:fldCharType="end"/>
      </w:r>
      <w:r w:rsidRPr="00D7052D">
        <w:rPr>
          <w:rFonts w:ascii="Times New Roman" w:hAnsi="Times New Roman" w:cs="Times New Roman"/>
          <w:sz w:val="24"/>
          <w:szCs w:val="24"/>
        </w:rPr>
        <w:t xml:space="preserve"> as we consider whether genetic markers across the genome associated with, for example insomnia, also influence major depressive disorders. This approach is highly complementary to the one used here, and has the added benefit of producing data that applies to an individual, not just population variance. However, it also requires huge sample sizes so progress is inevitably somewhat slow. Another way to explore this question further is to see whether reducing one </w:t>
      </w:r>
      <w:r w:rsidR="003E3597" w:rsidRPr="00D7052D">
        <w:rPr>
          <w:rFonts w:ascii="Times New Roman" w:hAnsi="Times New Roman" w:cs="Times New Roman"/>
          <w:sz w:val="24"/>
          <w:szCs w:val="24"/>
        </w:rPr>
        <w:t xml:space="preserve">difficulty </w:t>
      </w:r>
      <w:r w:rsidRPr="00D7052D">
        <w:rPr>
          <w:rFonts w:ascii="Times New Roman" w:hAnsi="Times New Roman" w:cs="Times New Roman"/>
          <w:sz w:val="24"/>
          <w:szCs w:val="24"/>
        </w:rPr>
        <w:t>(for example using a psychological therapy</w:t>
      </w:r>
      <w:r w:rsidR="003E3597" w:rsidRPr="00D7052D">
        <w:rPr>
          <w:rFonts w:ascii="Times New Roman" w:hAnsi="Times New Roman" w:cs="Times New Roman"/>
          <w:sz w:val="24"/>
          <w:szCs w:val="24"/>
        </w:rPr>
        <w:t xml:space="preserve"> for insomnia</w:t>
      </w:r>
      <w:r w:rsidRPr="00D7052D">
        <w:rPr>
          <w:rFonts w:ascii="Times New Roman" w:hAnsi="Times New Roman" w:cs="Times New Roman"/>
          <w:sz w:val="24"/>
          <w:szCs w:val="24"/>
        </w:rPr>
        <w:t xml:space="preserve">) influences the other </w:t>
      </w:r>
      <w:r w:rsidR="003E3597" w:rsidRPr="00D7052D">
        <w:rPr>
          <w:rFonts w:ascii="Times New Roman" w:hAnsi="Times New Roman" w:cs="Times New Roman"/>
          <w:sz w:val="24"/>
          <w:szCs w:val="24"/>
        </w:rPr>
        <w:t>(e.g. depression)</w:t>
      </w:r>
      <w:r w:rsidRPr="00D7052D">
        <w:rPr>
          <w:rFonts w:ascii="Times New Roman" w:hAnsi="Times New Roman" w:cs="Times New Roman"/>
          <w:sz w:val="24"/>
          <w:szCs w:val="24"/>
        </w:rPr>
        <w:t>, and</w:t>
      </w:r>
      <w:r w:rsidR="00165BF7" w:rsidRPr="00D7052D">
        <w:rPr>
          <w:rFonts w:ascii="Times New Roman" w:hAnsi="Times New Roman" w:cs="Times New Roman"/>
          <w:sz w:val="24"/>
          <w:szCs w:val="24"/>
        </w:rPr>
        <w:t xml:space="preserve"> examining</w:t>
      </w:r>
      <w:r w:rsidRPr="00D7052D">
        <w:rPr>
          <w:rFonts w:ascii="Times New Roman" w:hAnsi="Times New Roman" w:cs="Times New Roman"/>
          <w:sz w:val="24"/>
          <w:szCs w:val="24"/>
        </w:rPr>
        <w:t xml:space="preserve"> the role of genetic effects on such changes. We have been studying genetic influences on outcome following psychological therapy in anxiety disorders. As with any area of psychiatric genetics, the work requires large sample sizes and most studies to date have been underpowered </w:t>
      </w:r>
      <w:r w:rsidR="005707C1" w:rsidRPr="00D7052D">
        <w:rPr>
          <w:rFonts w:ascii="Times New Roman" w:hAnsi="Times New Roman" w:cs="Times New Roman"/>
          <w:sz w:val="24"/>
          <w:szCs w:val="24"/>
        </w:rPr>
        <w:fldChar w:fldCharType="begin"/>
      </w:r>
      <w:r w:rsidR="005707C1" w:rsidRPr="00D7052D">
        <w:rPr>
          <w:rFonts w:ascii="Times New Roman" w:hAnsi="Times New Roman" w:cs="Times New Roman"/>
          <w:sz w:val="24"/>
          <w:szCs w:val="24"/>
        </w:rPr>
        <w:instrText xml:space="preserve"> ADDIN REFMGR.CITE &lt;Refman&gt;&lt;Cite&gt;&lt;Author&gt;Lester&lt;/Author&gt;&lt;Year&gt;2015&lt;/Year&gt;&lt;RecNum&gt;7248&lt;/RecNum&gt;&lt;IDText&gt;Non-replication of the association between 5HTTLPR and response to psychological therapy for child anxiety disorders&lt;/IDText&gt;&lt;Prefix&gt;e.g. for work on pediatric anxiety, see &lt;/Prefix&gt;&lt;MDL Ref_Type="Journal"&gt;&lt;Ref_Type&gt;Journal&lt;/Ref_Type&gt;&lt;Ref_ID&gt;7248&lt;/Ref_ID&gt;&lt;Title_Primary&gt;Non-replication of the association between 5HTTLPR and response to psychological therapy for child anxiety disorders&lt;/Title_Primary&gt;&lt;Authors_Primary&gt;Lester,K.J.&lt;/Authors_Primary&gt;&lt;Authors_Primary&gt;et al.&lt;/Authors_Primary&gt;&lt;Date_Primary&gt;2015&lt;/Date_Primary&gt;&lt;Keywords&gt;association&lt;/Keywords&gt;&lt;Keywords&gt;psychological&lt;/Keywords&gt;&lt;Keywords&gt;THERAPY&lt;/Keywords&gt;&lt;Keywords&gt;Child&lt;/Keywords&gt;&lt;Keywords&gt;child anxiety&lt;/Keywords&gt;&lt;Keywords&gt;anxiety&lt;/Keywords&gt;&lt;Keywords&gt;anxiety disorders&lt;/Keywords&gt;&lt;Keywords&gt;anxiety disorder&lt;/Keywords&gt;&lt;Keywords&gt;disorders&lt;/Keywords&gt;&lt;Keywords&gt;DISORDER&lt;/Keywords&gt;&lt;Reprint&gt;Not in File&lt;/Reprint&gt;&lt;Periodical&gt;B.J.Psychiat.&lt;/Periodical&gt;&lt;Volume&gt;in press&lt;/Volume&gt;&lt;ZZ_JournalFull&gt;&lt;f name="System"&gt;British Journal of Psychiatry&lt;/f&gt;&lt;/ZZ_JournalFull&gt;&lt;ZZ_JournalStdAbbrev&gt;&lt;f name="System"&gt;B.J.Psychiat.&lt;/f&gt;&lt;/ZZ_JournalStdAbbrev&gt;&lt;ZZ_WorkformID&gt;1&lt;/ZZ_WorkformID&gt;&lt;/MDL&gt;&lt;/Cite&gt;&lt;/Refman&gt;</w:instrText>
      </w:r>
      <w:r w:rsidR="005707C1" w:rsidRPr="00D7052D">
        <w:rPr>
          <w:rFonts w:ascii="Times New Roman" w:hAnsi="Times New Roman" w:cs="Times New Roman"/>
          <w:sz w:val="24"/>
          <w:szCs w:val="24"/>
        </w:rPr>
        <w:fldChar w:fldCharType="separate"/>
      </w:r>
      <w:r w:rsidR="005707C1" w:rsidRPr="00D7052D">
        <w:rPr>
          <w:rFonts w:ascii="Times New Roman" w:hAnsi="Times New Roman" w:cs="Times New Roman"/>
          <w:sz w:val="24"/>
          <w:szCs w:val="24"/>
        </w:rPr>
        <w:t xml:space="preserve">(e.g. for work on pediatric anxiety, see </w:t>
      </w:r>
      <w:r w:rsidR="005707C1" w:rsidRPr="00D7052D">
        <w:rPr>
          <w:rFonts w:ascii="Times New Roman" w:hAnsi="Times New Roman" w:cs="Times New Roman"/>
          <w:sz w:val="24"/>
          <w:szCs w:val="24"/>
          <w:vertAlign w:val="superscript"/>
        </w:rPr>
        <w:t>48</w:t>
      </w:r>
      <w:r w:rsidR="005707C1" w:rsidRPr="00D7052D">
        <w:rPr>
          <w:rFonts w:ascii="Times New Roman" w:hAnsi="Times New Roman" w:cs="Times New Roman"/>
          <w:sz w:val="24"/>
          <w:szCs w:val="24"/>
        </w:rPr>
        <w:t>)</w:t>
      </w:r>
      <w:r w:rsidR="005707C1" w:rsidRPr="00D7052D">
        <w:rPr>
          <w:rFonts w:ascii="Times New Roman" w:hAnsi="Times New Roman" w:cs="Times New Roman"/>
          <w:sz w:val="24"/>
          <w:szCs w:val="24"/>
        </w:rPr>
        <w:fldChar w:fldCharType="end"/>
      </w:r>
      <w:r w:rsidRPr="00D7052D">
        <w:rPr>
          <w:rFonts w:ascii="Times New Roman" w:hAnsi="Times New Roman" w:cs="Times New Roman"/>
          <w:sz w:val="24"/>
          <w:szCs w:val="24"/>
        </w:rPr>
        <w:t>. However there are preliminary indications that there are genetic influences on response to psychological treatment</w:t>
      </w:r>
      <w:r w:rsidR="00C10ABE" w:rsidRPr="00D7052D">
        <w:rPr>
          <w:rFonts w:ascii="Times New Roman" w:hAnsi="Times New Roman" w:cs="Times New Roman"/>
          <w:sz w:val="24"/>
          <w:szCs w:val="24"/>
        </w:rPr>
        <w:t>,</w:t>
      </w:r>
      <w:r w:rsidRPr="00D7052D">
        <w:rPr>
          <w:rFonts w:ascii="Times New Roman" w:hAnsi="Times New Roman" w:cs="Times New Roman"/>
          <w:sz w:val="24"/>
          <w:szCs w:val="24"/>
        </w:rPr>
        <w:t xml:space="preserve"> </w:t>
      </w:r>
      <w:r w:rsidR="005707C1" w:rsidRPr="00D7052D">
        <w:rPr>
          <w:rFonts w:ascii="Times New Roman" w:hAnsi="Times New Roman" w:cs="Times New Roman"/>
          <w:sz w:val="24"/>
          <w:szCs w:val="24"/>
          <w:vertAlign w:val="superscript"/>
        </w:rPr>
        <w:fldChar w:fldCharType="begin"/>
      </w:r>
      <w:r w:rsidR="005707C1" w:rsidRPr="00D7052D">
        <w:rPr>
          <w:rFonts w:ascii="Times New Roman" w:hAnsi="Times New Roman" w:cs="Times New Roman"/>
          <w:sz w:val="24"/>
          <w:szCs w:val="24"/>
          <w:vertAlign w:val="superscript"/>
        </w:rPr>
        <w:instrText xml:space="preserve"> ADDIN REFMGR.CITE &lt;Refman&gt;&lt;Cite&gt;&lt;Author&gt;Coleman&lt;/Author&gt;&lt;Year&gt;2015&lt;/Year&gt;&lt;RecNum&gt;7289&lt;/RecNum&gt;&lt;IDText&gt;Genome-wide association study of response to cognitive behavioural therapy in children with anxiety disorders&lt;/IDText&gt;&lt;MDL Ref_Type="Journal"&gt;&lt;Ref_Type&gt;Journal&lt;/Ref_Type&gt;&lt;Ref_ID&gt;7289&lt;/Ref_ID&gt;&lt;Title_Primary&gt;Genome-wide association study of response to cognitive behavioural therapy in children with anxiety disorders&lt;/Title_Primary&gt;&lt;Authors_Primary&gt;Coleman,J.R.I.&lt;/Authors_Primary&gt;&lt;Authors_Primary&gt;Lester,K.L.&lt;/Authors_Primary&gt;&lt;Authors_Primary&gt;Keers,R.&lt;/Authors_Primary&gt;&lt;Authors_Primary&gt;Curtis,C.&lt;/Authors_Primary&gt;&lt;Authors_Primary&gt;Arendt,K.&lt;/Authors_Primary&gt;&lt;Authors_Primary&gt;Bogels,S.&lt;/Authors_Primary&gt;&lt;Authors_Primary&gt;Cooper,P.&lt;/Authors_Primary&gt;&lt;Authors_Primary&gt;Cresswell,C.&lt;/Authors_Primary&gt;&lt;Authors_Primary&gt;Dalgleish,T.&lt;/Authors_Primary&gt;&lt;Authors_Primary&gt;Hartman,C.A.&lt;/Authors_Primary&gt;&lt;Authors_Primary&gt;Heiervang,E.R.&lt;/Authors_Primary&gt;&lt;Authors_Primary&gt;Hotzel,K.&lt;/Authors_Primary&gt;&lt;Authors_Primary&gt;Hudson,J.L.&lt;/Authors_Primary&gt;&lt;Authors_Primary&gt;In-Albon,T.&lt;/Authors_Primary&gt;&lt;Authors_Primary&gt;Lavallee,K.&lt;/Authors_Primary&gt;&lt;Authors_Primary&gt;Lyneham,H.J.&lt;/Authors_Primary&gt;&lt;Authors_Primary&gt;Marin,C.E.&lt;/Authors_Primary&gt;&lt;Authors_Primary&gt;Meiser-Stedman,R.&lt;/Authors_Primary&gt;&lt;Authors_Primary&gt;Morris,T.&lt;/Authors_Primary&gt;&lt;Authors_Primary&gt;Nauta,M.H.&lt;/Authors_Primary&gt;&lt;Authors_Primary&gt;Rapee,R.M.&lt;/Authors_Primary&gt;&lt;Authors_Primary&gt;Schneider,S.&lt;/Authors_Primary&gt;&lt;Authors_Primary&gt;Schneider,S.C.&lt;/Authors_Primary&gt;&lt;Authors_Primary&gt;Silverman,W.K.&lt;/Authors_Primary&gt;&lt;Authors_Primary&gt;Thastum,M.&lt;/Authors_Primary&gt;&lt;Authors_Primary&gt;Thirlwall,K.&lt;/Authors_Primary&gt;&lt;Authors_Primary&gt;Waite,P.&lt;/Authors_Primary&gt;&lt;Authors_Primary&gt;Wergeland,G.&lt;/Authors_Primary&gt;&lt;Authors_Primary&gt;Breen,G.&lt;/Authors_Primary&gt;&lt;Authors_Primary&gt;Eley,T.C.&lt;/Authors_Primary&gt;&lt;Date_Primary&gt;2015&lt;/Date_Primary&gt;&lt;Keywords&gt;association&lt;/Keywords&gt;&lt;Keywords&gt;association study&lt;/Keywords&gt;&lt;Keywords&gt;association studies&lt;/Keywords&gt;&lt;Keywords&gt;THERAPY&lt;/Keywords&gt;&lt;Keywords&gt;children&lt;/Keywords&gt;&lt;Keywords&gt;anxiety&lt;/Keywords&gt;&lt;Keywords&gt;anxiety disorders&lt;/Keywords&gt;&lt;Keywords&gt;anxiety disorder&lt;/Keywords&gt;&lt;Keywords&gt;disorders&lt;/Keywords&gt;&lt;Keywords&gt;DISORDER&lt;/Keywords&gt;&lt;Reprint&gt;Not in File&lt;/Reprint&gt;&lt;Periodical&gt;B.J.Psychiat.&lt;/Periodical&gt;&lt;Volume&gt;Submitted&lt;/Volume&gt;&lt;ZZ_JournalFull&gt;&lt;f name="System"&gt;British Journal of Psychiatry&lt;/f&gt;&lt;/ZZ_JournalFull&gt;&lt;ZZ_JournalStdAbbrev&gt;&lt;f name="System"&gt;B.J.Psychiat.&lt;/f&gt;&lt;/ZZ_JournalStdAbbrev&gt;&lt;ZZ_WorkformID&gt;1&lt;/ZZ_WorkformID&gt;&lt;/MDL&gt;&lt;/Cite&gt;&lt;/Refman&gt;</w:instrText>
      </w:r>
      <w:r w:rsidR="005707C1" w:rsidRPr="00D7052D">
        <w:rPr>
          <w:rFonts w:ascii="Times New Roman" w:hAnsi="Times New Roman" w:cs="Times New Roman"/>
          <w:sz w:val="24"/>
          <w:szCs w:val="24"/>
          <w:vertAlign w:val="superscript"/>
        </w:rPr>
        <w:fldChar w:fldCharType="separate"/>
      </w:r>
      <w:r w:rsidR="005707C1" w:rsidRPr="00D7052D">
        <w:rPr>
          <w:rFonts w:ascii="Times New Roman" w:hAnsi="Times New Roman" w:cs="Times New Roman"/>
          <w:sz w:val="24"/>
          <w:szCs w:val="24"/>
          <w:vertAlign w:val="superscript"/>
        </w:rPr>
        <w:t>(49)</w:t>
      </w:r>
      <w:r w:rsidR="005707C1" w:rsidRPr="00D7052D">
        <w:rPr>
          <w:rFonts w:ascii="Times New Roman" w:hAnsi="Times New Roman" w:cs="Times New Roman"/>
          <w:sz w:val="24"/>
          <w:szCs w:val="24"/>
          <w:vertAlign w:val="superscript"/>
        </w:rPr>
        <w:fldChar w:fldCharType="end"/>
      </w:r>
      <w:r w:rsidRPr="00D7052D">
        <w:rPr>
          <w:rFonts w:ascii="Times New Roman" w:hAnsi="Times New Roman" w:cs="Times New Roman"/>
          <w:sz w:val="24"/>
          <w:szCs w:val="24"/>
        </w:rPr>
        <w:t xml:space="preserve"> indicating that this is a fruitful avenue for further research. Future work by our group will examine genetic prediction of response to CBT for </w:t>
      </w:r>
      <w:r w:rsidRPr="00D7052D">
        <w:rPr>
          <w:rFonts w:ascii="Times New Roman" w:hAnsi="Times New Roman" w:cs="Times New Roman"/>
          <w:sz w:val="24"/>
          <w:szCs w:val="24"/>
        </w:rPr>
        <w:lastRenderedPageBreak/>
        <w:t xml:space="preserve">insomnia symptoms and whether improving those symptoms has positive effects on depression symptoms. </w:t>
      </w:r>
    </w:p>
    <w:p w:rsidR="00E80DBD" w:rsidRPr="00D7052D" w:rsidRDefault="00E80DBD" w:rsidP="00E80DBD">
      <w:pPr>
        <w:spacing w:line="480" w:lineRule="auto"/>
        <w:rPr>
          <w:rFonts w:ascii="Times New Roman" w:hAnsi="Times New Roman" w:cs="Times New Roman"/>
          <w:sz w:val="24"/>
          <w:szCs w:val="24"/>
        </w:rPr>
      </w:pPr>
      <w:r w:rsidRPr="00D7052D">
        <w:rPr>
          <w:rFonts w:ascii="Times New Roman" w:hAnsi="Times New Roman" w:cs="Times New Roman"/>
          <w:b/>
          <w:sz w:val="24"/>
          <w:szCs w:val="24"/>
        </w:rPr>
        <w:t>Acknowledgements:</w:t>
      </w:r>
      <w:r w:rsidRPr="00D7052D">
        <w:rPr>
          <w:rFonts w:ascii="Times New Roman" w:hAnsi="Times New Roman" w:cs="Times New Roman"/>
          <w:sz w:val="24"/>
          <w:szCs w:val="24"/>
        </w:rPr>
        <w:t xml:space="preserve"> We thank the families for their participation as well as numerous staff and students from the Social Genetic Developmental Psychiatry Centre, Institute of Psychiatry, Psychology &amp; Neuroscience, King’s College London and Goldsmiths, University of London. The authors thank Monika </w:t>
      </w:r>
      <w:proofErr w:type="spellStart"/>
      <w:r w:rsidRPr="00D7052D">
        <w:rPr>
          <w:rFonts w:ascii="Times New Roman" w:hAnsi="Times New Roman" w:cs="Times New Roman"/>
          <w:sz w:val="24"/>
          <w:szCs w:val="24"/>
        </w:rPr>
        <w:t>Waszczuk</w:t>
      </w:r>
      <w:proofErr w:type="spellEnd"/>
      <w:r w:rsidRPr="00D7052D">
        <w:rPr>
          <w:rFonts w:ascii="Times New Roman" w:hAnsi="Times New Roman" w:cs="Times New Roman"/>
          <w:sz w:val="24"/>
          <w:szCs w:val="24"/>
        </w:rPr>
        <w:t xml:space="preserve"> for her input and help with Figure 1. </w:t>
      </w:r>
    </w:p>
    <w:p w:rsidR="00C646CC" w:rsidRPr="00D7052D" w:rsidRDefault="00C646CC" w:rsidP="00C646CC">
      <w:pPr>
        <w:spacing w:line="480" w:lineRule="auto"/>
        <w:rPr>
          <w:rFonts w:ascii="Times New Roman" w:hAnsi="Times New Roman" w:cs="Times New Roman"/>
          <w:sz w:val="24"/>
          <w:szCs w:val="24"/>
        </w:rPr>
      </w:pPr>
      <w:r w:rsidRPr="00D7052D">
        <w:rPr>
          <w:rFonts w:ascii="Times New Roman" w:hAnsi="Times New Roman" w:cs="Times New Roman"/>
          <w:sz w:val="24"/>
          <w:szCs w:val="24"/>
        </w:rPr>
        <w:br w:type="page"/>
      </w:r>
    </w:p>
    <w:p w:rsidR="00E80DBD" w:rsidRPr="00D7052D" w:rsidRDefault="00E80DBD" w:rsidP="00E80DBD">
      <w:pPr>
        <w:tabs>
          <w:tab w:val="right" w:pos="540"/>
          <w:tab w:val="left" w:pos="720"/>
        </w:tabs>
        <w:spacing w:after="0" w:line="480" w:lineRule="auto"/>
        <w:ind w:left="720" w:hanging="720"/>
        <w:rPr>
          <w:rFonts w:ascii="Times New Roman" w:hAnsi="Times New Roman" w:cs="Times New Roman"/>
          <w:sz w:val="24"/>
          <w:szCs w:val="24"/>
        </w:rPr>
      </w:pPr>
    </w:p>
    <w:tbl>
      <w:tblPr>
        <w:tblW w:w="10402" w:type="dxa"/>
        <w:tblInd w:w="-796" w:type="dxa"/>
        <w:tblLayout w:type="fixed"/>
        <w:tblLook w:val="01E0" w:firstRow="1" w:lastRow="1" w:firstColumn="1" w:lastColumn="1" w:noHBand="0" w:noVBand="0"/>
      </w:tblPr>
      <w:tblGrid>
        <w:gridCol w:w="1270"/>
        <w:gridCol w:w="1522"/>
        <w:gridCol w:w="1522"/>
        <w:gridCol w:w="1522"/>
        <w:gridCol w:w="1522"/>
        <w:gridCol w:w="1522"/>
        <w:gridCol w:w="1522"/>
      </w:tblGrid>
      <w:tr w:rsidR="00E80DBD" w:rsidRPr="00D7052D" w:rsidTr="00041232">
        <w:trPr>
          <w:trHeight w:val="143"/>
        </w:trPr>
        <w:tc>
          <w:tcPr>
            <w:tcW w:w="10402" w:type="dxa"/>
            <w:gridSpan w:val="7"/>
            <w:tcBorders>
              <w:top w:val="single" w:sz="4" w:space="0" w:color="auto"/>
              <w:bottom w:val="single" w:sz="4" w:space="0" w:color="auto"/>
            </w:tcBorders>
          </w:tcPr>
          <w:p w:rsidR="00E80DBD" w:rsidRPr="00D7052D" w:rsidRDefault="00E80DBD" w:rsidP="00041232">
            <w:pPr>
              <w:spacing w:line="480" w:lineRule="auto"/>
              <w:rPr>
                <w:rFonts w:ascii="Times New Roman" w:hAnsi="Times New Roman" w:cs="Times New Roman"/>
                <w:sz w:val="24"/>
                <w:szCs w:val="24"/>
              </w:rPr>
            </w:pPr>
            <w:r w:rsidRPr="00D7052D">
              <w:rPr>
                <w:rFonts w:ascii="Times New Roman" w:hAnsi="Times New Roman" w:cs="Times New Roman"/>
                <w:sz w:val="24"/>
                <w:szCs w:val="24"/>
              </w:rPr>
              <w:t>Table 1. Means (SD) for raw insomnia and depression scores and number of individual (N) and full pairs (FP)</w:t>
            </w:r>
          </w:p>
        </w:tc>
      </w:tr>
      <w:tr w:rsidR="00E80DBD" w:rsidRPr="00D7052D" w:rsidTr="00041232">
        <w:trPr>
          <w:trHeight w:val="284"/>
        </w:trPr>
        <w:tc>
          <w:tcPr>
            <w:tcW w:w="1270" w:type="dxa"/>
            <w:tcBorders>
              <w:top w:val="single" w:sz="4" w:space="0" w:color="auto"/>
            </w:tcBorders>
          </w:tcPr>
          <w:p w:rsidR="00E80DBD" w:rsidRPr="00D7052D" w:rsidRDefault="00E80DBD" w:rsidP="00041232">
            <w:pPr>
              <w:spacing w:line="480" w:lineRule="auto"/>
              <w:rPr>
                <w:rFonts w:ascii="Times New Roman" w:hAnsi="Times New Roman" w:cs="Times New Roman"/>
                <w:sz w:val="24"/>
                <w:szCs w:val="24"/>
                <w:u w:val="single"/>
              </w:rPr>
            </w:pPr>
          </w:p>
        </w:tc>
        <w:tc>
          <w:tcPr>
            <w:tcW w:w="1522" w:type="dxa"/>
            <w:tcBorders>
              <w:top w:val="single" w:sz="4" w:space="0" w:color="auto"/>
              <w:bottom w:val="single" w:sz="4" w:space="0" w:color="auto"/>
            </w:tcBorders>
          </w:tcPr>
          <w:p w:rsidR="00E80DBD" w:rsidRPr="00D7052D" w:rsidRDefault="00E80DBD" w:rsidP="00041232">
            <w:pPr>
              <w:spacing w:line="480" w:lineRule="auto"/>
              <w:jc w:val="center"/>
              <w:rPr>
                <w:rFonts w:ascii="Times New Roman" w:hAnsi="Times New Roman" w:cs="Times New Roman"/>
                <w:sz w:val="24"/>
                <w:szCs w:val="24"/>
              </w:rPr>
            </w:pPr>
            <w:r w:rsidRPr="00D7052D">
              <w:rPr>
                <w:rFonts w:ascii="Times New Roman" w:hAnsi="Times New Roman" w:cs="Times New Roman"/>
                <w:sz w:val="24"/>
                <w:szCs w:val="24"/>
              </w:rPr>
              <w:t>Total</w:t>
            </w:r>
          </w:p>
        </w:tc>
        <w:tc>
          <w:tcPr>
            <w:tcW w:w="1522" w:type="dxa"/>
            <w:tcBorders>
              <w:top w:val="single" w:sz="4" w:space="0" w:color="auto"/>
              <w:bottom w:val="single" w:sz="4" w:space="0" w:color="auto"/>
            </w:tcBorders>
          </w:tcPr>
          <w:p w:rsidR="00E80DBD" w:rsidRPr="00D7052D" w:rsidRDefault="00E80DBD" w:rsidP="00041232">
            <w:pPr>
              <w:spacing w:line="480" w:lineRule="auto"/>
              <w:jc w:val="center"/>
              <w:rPr>
                <w:rFonts w:ascii="Times New Roman" w:hAnsi="Times New Roman" w:cs="Times New Roman"/>
                <w:sz w:val="24"/>
                <w:szCs w:val="24"/>
              </w:rPr>
            </w:pPr>
            <w:r w:rsidRPr="00D7052D">
              <w:rPr>
                <w:rFonts w:ascii="Times New Roman" w:hAnsi="Times New Roman" w:cs="Times New Roman"/>
                <w:sz w:val="24"/>
                <w:szCs w:val="24"/>
              </w:rPr>
              <w:t xml:space="preserve">Males </w:t>
            </w:r>
          </w:p>
        </w:tc>
        <w:tc>
          <w:tcPr>
            <w:tcW w:w="1522" w:type="dxa"/>
            <w:tcBorders>
              <w:top w:val="single" w:sz="4" w:space="0" w:color="auto"/>
              <w:bottom w:val="single" w:sz="4" w:space="0" w:color="auto"/>
            </w:tcBorders>
          </w:tcPr>
          <w:p w:rsidR="00E80DBD" w:rsidRPr="00D7052D" w:rsidRDefault="00E80DBD" w:rsidP="00041232">
            <w:pPr>
              <w:spacing w:line="480" w:lineRule="auto"/>
              <w:jc w:val="center"/>
              <w:rPr>
                <w:rFonts w:ascii="Times New Roman" w:hAnsi="Times New Roman" w:cs="Times New Roman"/>
                <w:sz w:val="24"/>
                <w:szCs w:val="24"/>
              </w:rPr>
            </w:pPr>
            <w:r w:rsidRPr="00D7052D">
              <w:rPr>
                <w:rFonts w:ascii="Times New Roman" w:hAnsi="Times New Roman" w:cs="Times New Roman"/>
                <w:sz w:val="24"/>
                <w:szCs w:val="24"/>
              </w:rPr>
              <w:t>Females</w:t>
            </w:r>
          </w:p>
        </w:tc>
        <w:tc>
          <w:tcPr>
            <w:tcW w:w="1522" w:type="dxa"/>
            <w:tcBorders>
              <w:top w:val="single" w:sz="4" w:space="0" w:color="auto"/>
              <w:bottom w:val="single" w:sz="4" w:space="0" w:color="auto"/>
            </w:tcBorders>
          </w:tcPr>
          <w:p w:rsidR="00E80DBD" w:rsidRPr="00D7052D" w:rsidRDefault="00E80DBD" w:rsidP="00041232">
            <w:pPr>
              <w:spacing w:line="480" w:lineRule="auto"/>
              <w:jc w:val="center"/>
              <w:rPr>
                <w:rFonts w:ascii="Times New Roman" w:hAnsi="Times New Roman" w:cs="Times New Roman"/>
                <w:sz w:val="24"/>
                <w:szCs w:val="24"/>
              </w:rPr>
            </w:pPr>
            <w:r w:rsidRPr="00D7052D">
              <w:rPr>
                <w:rFonts w:ascii="Times New Roman" w:hAnsi="Times New Roman" w:cs="Times New Roman"/>
                <w:sz w:val="24"/>
                <w:szCs w:val="24"/>
              </w:rPr>
              <w:t>MZ</w:t>
            </w:r>
          </w:p>
        </w:tc>
        <w:tc>
          <w:tcPr>
            <w:tcW w:w="1522" w:type="dxa"/>
            <w:tcBorders>
              <w:top w:val="single" w:sz="4" w:space="0" w:color="auto"/>
              <w:bottom w:val="single" w:sz="4" w:space="0" w:color="auto"/>
            </w:tcBorders>
          </w:tcPr>
          <w:p w:rsidR="00E80DBD" w:rsidRPr="00D7052D" w:rsidRDefault="00E80DBD" w:rsidP="00041232">
            <w:pPr>
              <w:spacing w:line="480" w:lineRule="auto"/>
              <w:jc w:val="center"/>
              <w:rPr>
                <w:rFonts w:ascii="Times New Roman" w:hAnsi="Times New Roman" w:cs="Times New Roman"/>
                <w:sz w:val="24"/>
                <w:szCs w:val="24"/>
              </w:rPr>
            </w:pPr>
            <w:r w:rsidRPr="00D7052D">
              <w:rPr>
                <w:rFonts w:ascii="Times New Roman" w:hAnsi="Times New Roman" w:cs="Times New Roman"/>
                <w:sz w:val="24"/>
                <w:szCs w:val="24"/>
              </w:rPr>
              <w:t>DZ</w:t>
            </w:r>
          </w:p>
        </w:tc>
        <w:tc>
          <w:tcPr>
            <w:tcW w:w="1522" w:type="dxa"/>
            <w:tcBorders>
              <w:top w:val="single" w:sz="4" w:space="0" w:color="auto"/>
              <w:bottom w:val="single" w:sz="4" w:space="0" w:color="auto"/>
            </w:tcBorders>
          </w:tcPr>
          <w:p w:rsidR="00E80DBD" w:rsidRPr="00D7052D" w:rsidRDefault="00E80DBD" w:rsidP="00041232">
            <w:pPr>
              <w:spacing w:line="480" w:lineRule="auto"/>
              <w:jc w:val="center"/>
              <w:rPr>
                <w:rFonts w:ascii="Times New Roman" w:hAnsi="Times New Roman" w:cs="Times New Roman"/>
                <w:sz w:val="24"/>
                <w:szCs w:val="24"/>
              </w:rPr>
            </w:pPr>
            <w:r w:rsidRPr="00D7052D">
              <w:rPr>
                <w:rFonts w:ascii="Times New Roman" w:hAnsi="Times New Roman" w:cs="Times New Roman"/>
                <w:sz w:val="24"/>
                <w:szCs w:val="24"/>
              </w:rPr>
              <w:t>Sibs</w:t>
            </w:r>
          </w:p>
        </w:tc>
      </w:tr>
      <w:tr w:rsidR="00E80DBD" w:rsidRPr="00D7052D" w:rsidTr="00041232">
        <w:trPr>
          <w:trHeight w:val="284"/>
        </w:trPr>
        <w:tc>
          <w:tcPr>
            <w:tcW w:w="1270" w:type="dxa"/>
          </w:tcPr>
          <w:p w:rsidR="00E80DBD" w:rsidRPr="00D7052D" w:rsidRDefault="00E80DBD" w:rsidP="00041232">
            <w:pPr>
              <w:spacing w:line="480" w:lineRule="auto"/>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Time 1 INS</w:t>
            </w:r>
          </w:p>
        </w:tc>
        <w:tc>
          <w:tcPr>
            <w:tcW w:w="1522" w:type="dxa"/>
            <w:tcBorders>
              <w:top w:val="single" w:sz="4" w:space="0" w:color="auto"/>
            </w:tcBorders>
          </w:tcPr>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6.27 (5.29)</w:t>
            </w:r>
          </w:p>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N=1546</w:t>
            </w:r>
          </w:p>
        </w:tc>
        <w:tc>
          <w:tcPr>
            <w:tcW w:w="1522" w:type="dxa"/>
            <w:tcBorders>
              <w:top w:val="single" w:sz="4" w:space="0" w:color="auto"/>
            </w:tcBorders>
          </w:tcPr>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5.75 (5.00)</w:t>
            </w:r>
          </w:p>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N=595</w:t>
            </w:r>
          </w:p>
        </w:tc>
        <w:tc>
          <w:tcPr>
            <w:tcW w:w="1522" w:type="dxa"/>
            <w:tcBorders>
              <w:top w:val="single" w:sz="4" w:space="0" w:color="auto"/>
            </w:tcBorders>
          </w:tcPr>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6.84 (5.50)</w:t>
            </w:r>
          </w:p>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N=951</w:t>
            </w:r>
          </w:p>
        </w:tc>
        <w:tc>
          <w:tcPr>
            <w:tcW w:w="1522" w:type="dxa"/>
            <w:tcBorders>
              <w:top w:val="single" w:sz="4" w:space="0" w:color="auto"/>
            </w:tcBorders>
          </w:tcPr>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6.00 (5.21)</w:t>
            </w:r>
          </w:p>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N=415</w:t>
            </w:r>
          </w:p>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FP=187</w:t>
            </w:r>
          </w:p>
        </w:tc>
        <w:tc>
          <w:tcPr>
            <w:tcW w:w="1522" w:type="dxa"/>
            <w:tcBorders>
              <w:top w:val="single" w:sz="4" w:space="0" w:color="auto"/>
            </w:tcBorders>
          </w:tcPr>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6.30 (5.31)</w:t>
            </w:r>
          </w:p>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N=769</w:t>
            </w:r>
          </w:p>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FP=324</w:t>
            </w:r>
          </w:p>
        </w:tc>
        <w:tc>
          <w:tcPr>
            <w:tcW w:w="1522" w:type="dxa"/>
            <w:tcBorders>
              <w:top w:val="single" w:sz="4" w:space="0" w:color="auto"/>
            </w:tcBorders>
          </w:tcPr>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6.61 (5.38)</w:t>
            </w:r>
          </w:p>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N=329</w:t>
            </w:r>
          </w:p>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FP=128</w:t>
            </w:r>
          </w:p>
        </w:tc>
      </w:tr>
      <w:tr w:rsidR="00E80DBD" w:rsidRPr="00D7052D" w:rsidTr="00041232">
        <w:trPr>
          <w:trHeight w:val="421"/>
        </w:trPr>
        <w:tc>
          <w:tcPr>
            <w:tcW w:w="1270" w:type="dxa"/>
          </w:tcPr>
          <w:p w:rsidR="00E80DBD" w:rsidRPr="00D7052D" w:rsidRDefault="00E80DBD" w:rsidP="00041232">
            <w:pPr>
              <w:spacing w:line="480" w:lineRule="auto"/>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 xml:space="preserve">Time 1 DEP </w:t>
            </w:r>
          </w:p>
        </w:tc>
        <w:tc>
          <w:tcPr>
            <w:tcW w:w="1522" w:type="dxa"/>
          </w:tcPr>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6.51 (5.74)</w:t>
            </w:r>
          </w:p>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N=1549</w:t>
            </w:r>
          </w:p>
        </w:tc>
        <w:tc>
          <w:tcPr>
            <w:tcW w:w="1522" w:type="dxa"/>
          </w:tcPr>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5.97 (5.41)</w:t>
            </w:r>
          </w:p>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N=596</w:t>
            </w:r>
          </w:p>
        </w:tc>
        <w:tc>
          <w:tcPr>
            <w:tcW w:w="1522" w:type="dxa"/>
          </w:tcPr>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7.06 (5.95)</w:t>
            </w:r>
          </w:p>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N=953</w:t>
            </w:r>
          </w:p>
        </w:tc>
        <w:tc>
          <w:tcPr>
            <w:tcW w:w="1522" w:type="dxa"/>
          </w:tcPr>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6.32 (5.62)</w:t>
            </w:r>
          </w:p>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N=417</w:t>
            </w:r>
          </w:p>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FP=189</w:t>
            </w:r>
          </w:p>
        </w:tc>
        <w:tc>
          <w:tcPr>
            <w:tcW w:w="1522" w:type="dxa"/>
          </w:tcPr>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6.61 (5.76)</w:t>
            </w:r>
          </w:p>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N=769</w:t>
            </w:r>
          </w:p>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FP=324</w:t>
            </w:r>
          </w:p>
        </w:tc>
        <w:tc>
          <w:tcPr>
            <w:tcW w:w="1522" w:type="dxa"/>
          </w:tcPr>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6.53 (5.86)</w:t>
            </w:r>
          </w:p>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N=329</w:t>
            </w:r>
          </w:p>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FP=128</w:t>
            </w:r>
          </w:p>
        </w:tc>
      </w:tr>
      <w:tr w:rsidR="00E80DBD" w:rsidRPr="00D7052D" w:rsidTr="00041232">
        <w:trPr>
          <w:trHeight w:val="284"/>
        </w:trPr>
        <w:tc>
          <w:tcPr>
            <w:tcW w:w="1270" w:type="dxa"/>
          </w:tcPr>
          <w:p w:rsidR="00E80DBD" w:rsidRPr="00D7052D" w:rsidRDefault="00E80DBD" w:rsidP="00041232">
            <w:pPr>
              <w:spacing w:line="480" w:lineRule="auto"/>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 xml:space="preserve">Time 2 INS </w:t>
            </w:r>
          </w:p>
        </w:tc>
        <w:tc>
          <w:tcPr>
            <w:tcW w:w="1522" w:type="dxa"/>
          </w:tcPr>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6.44 (5.23)</w:t>
            </w:r>
          </w:p>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N=857</w:t>
            </w:r>
          </w:p>
        </w:tc>
        <w:tc>
          <w:tcPr>
            <w:tcW w:w="1522" w:type="dxa"/>
          </w:tcPr>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5.94 (4.96)</w:t>
            </w:r>
          </w:p>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N=294</w:t>
            </w:r>
          </w:p>
        </w:tc>
        <w:tc>
          <w:tcPr>
            <w:tcW w:w="1522" w:type="dxa"/>
          </w:tcPr>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6.84 (5.38)</w:t>
            </w:r>
          </w:p>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N=563</w:t>
            </w:r>
          </w:p>
        </w:tc>
        <w:tc>
          <w:tcPr>
            <w:tcW w:w="1522" w:type="dxa"/>
          </w:tcPr>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6.07 (4.93)</w:t>
            </w:r>
          </w:p>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N=222</w:t>
            </w:r>
          </w:p>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FP=89</w:t>
            </w:r>
          </w:p>
        </w:tc>
        <w:tc>
          <w:tcPr>
            <w:tcW w:w="1522" w:type="dxa"/>
          </w:tcPr>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6.56 (5.41)</w:t>
            </w:r>
          </w:p>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N=402</w:t>
            </w:r>
          </w:p>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FP=143</w:t>
            </w:r>
          </w:p>
        </w:tc>
        <w:tc>
          <w:tcPr>
            <w:tcW w:w="1522" w:type="dxa"/>
          </w:tcPr>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6.62 (5.16)</w:t>
            </w:r>
          </w:p>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N=216</w:t>
            </w:r>
          </w:p>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FP=67</w:t>
            </w:r>
          </w:p>
        </w:tc>
      </w:tr>
      <w:tr w:rsidR="00E80DBD" w:rsidRPr="00D7052D" w:rsidTr="00041232">
        <w:trPr>
          <w:trHeight w:val="284"/>
        </w:trPr>
        <w:tc>
          <w:tcPr>
            <w:tcW w:w="1270" w:type="dxa"/>
            <w:tcBorders>
              <w:bottom w:val="single" w:sz="2" w:space="0" w:color="auto"/>
            </w:tcBorders>
          </w:tcPr>
          <w:p w:rsidR="00E80DBD" w:rsidRPr="00D7052D" w:rsidRDefault="00E80DBD" w:rsidP="00041232">
            <w:pPr>
              <w:spacing w:line="480" w:lineRule="auto"/>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 xml:space="preserve">Time 2 DEP </w:t>
            </w:r>
          </w:p>
        </w:tc>
        <w:tc>
          <w:tcPr>
            <w:tcW w:w="1522" w:type="dxa"/>
            <w:tcBorders>
              <w:bottom w:val="single" w:sz="2" w:space="0" w:color="auto"/>
            </w:tcBorders>
          </w:tcPr>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5.26 (5.29)</w:t>
            </w:r>
          </w:p>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N=861</w:t>
            </w:r>
          </w:p>
        </w:tc>
        <w:tc>
          <w:tcPr>
            <w:tcW w:w="1522" w:type="dxa"/>
            <w:tcBorders>
              <w:bottom w:val="single" w:sz="2" w:space="0" w:color="auto"/>
            </w:tcBorders>
          </w:tcPr>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4.70 (4.86)</w:t>
            </w:r>
          </w:p>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N=296</w:t>
            </w:r>
          </w:p>
        </w:tc>
        <w:tc>
          <w:tcPr>
            <w:tcW w:w="1522" w:type="dxa"/>
            <w:tcBorders>
              <w:bottom w:val="single" w:sz="2" w:space="0" w:color="auto"/>
            </w:tcBorders>
          </w:tcPr>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5.68 (5.54)</w:t>
            </w:r>
          </w:p>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N=565</w:t>
            </w:r>
          </w:p>
        </w:tc>
        <w:tc>
          <w:tcPr>
            <w:tcW w:w="1522" w:type="dxa"/>
            <w:tcBorders>
              <w:bottom w:val="single" w:sz="2" w:space="0" w:color="auto"/>
            </w:tcBorders>
          </w:tcPr>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5.34 (5.53)</w:t>
            </w:r>
          </w:p>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N=223</w:t>
            </w:r>
          </w:p>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FP=89</w:t>
            </w:r>
          </w:p>
        </w:tc>
        <w:tc>
          <w:tcPr>
            <w:tcW w:w="1522" w:type="dxa"/>
            <w:tcBorders>
              <w:bottom w:val="single" w:sz="2" w:space="0" w:color="auto"/>
            </w:tcBorders>
          </w:tcPr>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5.81 (5.64)</w:t>
            </w:r>
          </w:p>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N=403</w:t>
            </w:r>
          </w:p>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FP=144</w:t>
            </w:r>
          </w:p>
        </w:tc>
        <w:tc>
          <w:tcPr>
            <w:tcW w:w="1522" w:type="dxa"/>
            <w:tcBorders>
              <w:bottom w:val="single" w:sz="2" w:space="0" w:color="auto"/>
            </w:tcBorders>
          </w:tcPr>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4.61 (4.22)</w:t>
            </w:r>
          </w:p>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N=218</w:t>
            </w:r>
          </w:p>
          <w:p w:rsidR="00E80DBD" w:rsidRPr="00D7052D" w:rsidRDefault="00E80DBD" w:rsidP="00041232">
            <w:pPr>
              <w:spacing w:line="480" w:lineRule="auto"/>
              <w:jc w:val="center"/>
              <w:rPr>
                <w:rFonts w:ascii="Times New Roman" w:hAnsi="Times New Roman" w:cs="Times New Roman"/>
                <w:color w:val="000000" w:themeColor="text1"/>
                <w:sz w:val="24"/>
                <w:szCs w:val="24"/>
              </w:rPr>
            </w:pPr>
            <w:r w:rsidRPr="00D7052D">
              <w:rPr>
                <w:rFonts w:ascii="Times New Roman" w:hAnsi="Times New Roman" w:cs="Times New Roman"/>
                <w:color w:val="000000" w:themeColor="text1"/>
                <w:sz w:val="24"/>
                <w:szCs w:val="24"/>
              </w:rPr>
              <w:t>FP=69</w:t>
            </w:r>
          </w:p>
        </w:tc>
      </w:tr>
    </w:tbl>
    <w:p w:rsidR="00E80DBD" w:rsidRPr="00D7052D" w:rsidRDefault="00E80DBD" w:rsidP="00E80DBD">
      <w:pPr>
        <w:spacing w:line="480" w:lineRule="auto"/>
        <w:ind w:left="-851" w:right="-472"/>
        <w:jc w:val="both"/>
        <w:rPr>
          <w:rFonts w:ascii="Times New Roman" w:hAnsi="Times New Roman" w:cs="Times New Roman"/>
          <w:sz w:val="24"/>
          <w:szCs w:val="24"/>
        </w:rPr>
      </w:pPr>
      <w:r w:rsidRPr="00D7052D">
        <w:rPr>
          <w:rFonts w:ascii="Times New Roman" w:hAnsi="Times New Roman" w:cs="Times New Roman"/>
          <w:i/>
          <w:sz w:val="24"/>
          <w:szCs w:val="24"/>
        </w:rPr>
        <w:t>Note.</w:t>
      </w:r>
      <w:r w:rsidRPr="00D7052D">
        <w:rPr>
          <w:rFonts w:ascii="Times New Roman" w:hAnsi="Times New Roman" w:cs="Times New Roman"/>
          <w:sz w:val="24"/>
          <w:szCs w:val="24"/>
        </w:rPr>
        <w:t xml:space="preserve"> Time 1 = Wave 4; Time 2 = Wave 5; INS = Insomnia Symptoms; DEP = Depression Symptoms; MZ = Monozygotic; DZ = Dizygotic; Sibs = Siblings. Number of MZ + DZ + sibs ≠ total number of participants due to missing </w:t>
      </w:r>
      <w:proofErr w:type="spellStart"/>
      <w:r w:rsidRPr="00D7052D">
        <w:rPr>
          <w:rFonts w:ascii="Times New Roman" w:hAnsi="Times New Roman" w:cs="Times New Roman"/>
          <w:sz w:val="24"/>
          <w:szCs w:val="24"/>
        </w:rPr>
        <w:t>zygosity</w:t>
      </w:r>
      <w:proofErr w:type="spellEnd"/>
      <w:r w:rsidRPr="00D7052D">
        <w:rPr>
          <w:rFonts w:ascii="Times New Roman" w:hAnsi="Times New Roman" w:cs="Times New Roman"/>
          <w:sz w:val="24"/>
          <w:szCs w:val="24"/>
        </w:rPr>
        <w:t xml:space="preserve"> information</w:t>
      </w:r>
    </w:p>
    <w:p w:rsidR="00E80DBD" w:rsidRPr="00D7052D" w:rsidRDefault="00E80DBD" w:rsidP="00E80DBD">
      <w:pPr>
        <w:spacing w:line="480" w:lineRule="auto"/>
        <w:rPr>
          <w:rFonts w:ascii="Times New Roman" w:hAnsi="Times New Roman" w:cs="Times New Roman"/>
          <w:sz w:val="24"/>
          <w:szCs w:val="24"/>
        </w:rPr>
      </w:pPr>
      <w:r w:rsidRPr="00D7052D">
        <w:rPr>
          <w:rFonts w:ascii="Times New Roman" w:hAnsi="Times New Roman" w:cs="Times New Roman"/>
          <w:sz w:val="24"/>
          <w:szCs w:val="24"/>
        </w:rPr>
        <w:br w:type="page"/>
      </w:r>
    </w:p>
    <w:tbl>
      <w:tblPr>
        <w:tblW w:w="9086" w:type="dxa"/>
        <w:tblLook w:val="01E0" w:firstRow="1" w:lastRow="1" w:firstColumn="1" w:lastColumn="1" w:noHBand="0" w:noVBand="0"/>
      </w:tblPr>
      <w:tblGrid>
        <w:gridCol w:w="2184"/>
        <w:gridCol w:w="1725"/>
        <w:gridCol w:w="1726"/>
        <w:gridCol w:w="1725"/>
        <w:gridCol w:w="1726"/>
      </w:tblGrid>
      <w:tr w:rsidR="00E80DBD" w:rsidRPr="00D7052D" w:rsidTr="00041232">
        <w:trPr>
          <w:trHeight w:val="301"/>
        </w:trPr>
        <w:tc>
          <w:tcPr>
            <w:tcW w:w="9086" w:type="dxa"/>
            <w:gridSpan w:val="5"/>
            <w:tcBorders>
              <w:top w:val="single" w:sz="4" w:space="0" w:color="auto"/>
              <w:bottom w:val="single" w:sz="4" w:space="0" w:color="auto"/>
            </w:tcBorders>
          </w:tcPr>
          <w:p w:rsidR="00E80DBD" w:rsidRPr="00D7052D" w:rsidRDefault="00E80DBD" w:rsidP="00041232">
            <w:pPr>
              <w:spacing w:line="480" w:lineRule="auto"/>
              <w:contextualSpacing/>
              <w:rPr>
                <w:rFonts w:ascii="Times New Roman" w:hAnsi="Times New Roman" w:cs="Times New Roman"/>
                <w:sz w:val="24"/>
                <w:szCs w:val="24"/>
              </w:rPr>
            </w:pPr>
            <w:r w:rsidRPr="00D7052D">
              <w:rPr>
                <w:rFonts w:ascii="Times New Roman" w:hAnsi="Times New Roman" w:cs="Times New Roman"/>
                <w:sz w:val="24"/>
                <w:szCs w:val="24"/>
              </w:rPr>
              <w:lastRenderedPageBreak/>
              <w:br w:type="page"/>
              <w:t>Table 2. Within person phenotypic correlations between insomnia and depression symptoms at times 1 and 2 (95% confidence intervals in parentheses)</w:t>
            </w:r>
          </w:p>
        </w:tc>
      </w:tr>
      <w:tr w:rsidR="00E80DBD" w:rsidRPr="00D7052D" w:rsidTr="00041232">
        <w:trPr>
          <w:trHeight w:val="671"/>
        </w:trPr>
        <w:tc>
          <w:tcPr>
            <w:tcW w:w="2184" w:type="dxa"/>
            <w:tcBorders>
              <w:top w:val="single" w:sz="4" w:space="0" w:color="auto"/>
            </w:tcBorders>
          </w:tcPr>
          <w:p w:rsidR="00E80DBD" w:rsidRPr="00D7052D" w:rsidRDefault="00E80DBD" w:rsidP="00041232">
            <w:pPr>
              <w:spacing w:line="480" w:lineRule="auto"/>
              <w:contextualSpacing/>
              <w:jc w:val="center"/>
              <w:rPr>
                <w:rFonts w:ascii="Times New Roman" w:hAnsi="Times New Roman" w:cs="Times New Roman"/>
                <w:sz w:val="24"/>
                <w:szCs w:val="24"/>
              </w:rPr>
            </w:pPr>
          </w:p>
        </w:tc>
        <w:tc>
          <w:tcPr>
            <w:tcW w:w="1725" w:type="dxa"/>
            <w:tcBorders>
              <w:top w:val="single" w:sz="4" w:space="0" w:color="auto"/>
            </w:tcBorders>
          </w:tcPr>
          <w:p w:rsidR="00E80DBD" w:rsidRPr="00D7052D" w:rsidRDefault="00E80DBD" w:rsidP="00041232">
            <w:pPr>
              <w:spacing w:line="480" w:lineRule="auto"/>
              <w:ind w:left="-158" w:right="-87" w:hanging="8"/>
              <w:contextualSpacing/>
              <w:jc w:val="center"/>
              <w:rPr>
                <w:rFonts w:ascii="Times New Roman" w:hAnsi="Times New Roman" w:cs="Times New Roman"/>
                <w:sz w:val="24"/>
                <w:szCs w:val="24"/>
              </w:rPr>
            </w:pPr>
            <w:r w:rsidRPr="00D7052D">
              <w:rPr>
                <w:rFonts w:ascii="Times New Roman" w:hAnsi="Times New Roman" w:cs="Times New Roman"/>
                <w:sz w:val="24"/>
                <w:szCs w:val="24"/>
              </w:rPr>
              <w:t>Time 1 INS</w:t>
            </w:r>
          </w:p>
        </w:tc>
        <w:tc>
          <w:tcPr>
            <w:tcW w:w="1726" w:type="dxa"/>
            <w:tcBorders>
              <w:top w:val="single" w:sz="4" w:space="0" w:color="auto"/>
            </w:tcBorders>
          </w:tcPr>
          <w:p w:rsidR="00E80DBD" w:rsidRPr="00D7052D" w:rsidRDefault="00E80DBD" w:rsidP="00041232">
            <w:pPr>
              <w:spacing w:line="480" w:lineRule="auto"/>
              <w:ind w:left="-158" w:right="-87" w:hanging="8"/>
              <w:contextualSpacing/>
              <w:jc w:val="center"/>
              <w:rPr>
                <w:rFonts w:ascii="Times New Roman" w:hAnsi="Times New Roman" w:cs="Times New Roman"/>
                <w:sz w:val="24"/>
                <w:szCs w:val="24"/>
              </w:rPr>
            </w:pPr>
            <w:r w:rsidRPr="00D7052D">
              <w:rPr>
                <w:rFonts w:ascii="Times New Roman" w:hAnsi="Times New Roman" w:cs="Times New Roman"/>
                <w:sz w:val="24"/>
                <w:szCs w:val="24"/>
              </w:rPr>
              <w:t>Time 1 DEP</w:t>
            </w:r>
          </w:p>
        </w:tc>
        <w:tc>
          <w:tcPr>
            <w:tcW w:w="1725" w:type="dxa"/>
            <w:tcBorders>
              <w:top w:val="single" w:sz="4" w:space="0" w:color="auto"/>
              <w:left w:val="nil"/>
            </w:tcBorders>
          </w:tcPr>
          <w:p w:rsidR="00E80DBD" w:rsidRPr="00D7052D" w:rsidRDefault="00E80DBD" w:rsidP="00041232">
            <w:pPr>
              <w:spacing w:line="480" w:lineRule="auto"/>
              <w:ind w:left="-158" w:right="-87" w:hanging="8"/>
              <w:contextualSpacing/>
              <w:jc w:val="center"/>
              <w:rPr>
                <w:rFonts w:ascii="Times New Roman" w:hAnsi="Times New Roman" w:cs="Times New Roman"/>
                <w:sz w:val="24"/>
                <w:szCs w:val="24"/>
              </w:rPr>
            </w:pPr>
            <w:r w:rsidRPr="00D7052D">
              <w:rPr>
                <w:rFonts w:ascii="Times New Roman" w:hAnsi="Times New Roman" w:cs="Times New Roman"/>
                <w:sz w:val="24"/>
                <w:szCs w:val="24"/>
              </w:rPr>
              <w:t>Time 2 INS</w:t>
            </w:r>
          </w:p>
        </w:tc>
        <w:tc>
          <w:tcPr>
            <w:tcW w:w="1726" w:type="dxa"/>
            <w:tcBorders>
              <w:top w:val="single" w:sz="4" w:space="0" w:color="auto"/>
            </w:tcBorders>
          </w:tcPr>
          <w:p w:rsidR="00E80DBD" w:rsidRPr="00D7052D" w:rsidRDefault="00E80DBD" w:rsidP="00041232">
            <w:pPr>
              <w:spacing w:line="480" w:lineRule="auto"/>
              <w:ind w:left="-158" w:right="-87" w:hanging="8"/>
              <w:contextualSpacing/>
              <w:jc w:val="center"/>
              <w:rPr>
                <w:rFonts w:ascii="Times New Roman" w:hAnsi="Times New Roman" w:cs="Times New Roman"/>
                <w:sz w:val="24"/>
                <w:szCs w:val="24"/>
              </w:rPr>
            </w:pPr>
            <w:r w:rsidRPr="00D7052D">
              <w:rPr>
                <w:rFonts w:ascii="Times New Roman" w:hAnsi="Times New Roman" w:cs="Times New Roman"/>
                <w:sz w:val="24"/>
                <w:szCs w:val="24"/>
              </w:rPr>
              <w:t>Time 2 DEP</w:t>
            </w:r>
          </w:p>
        </w:tc>
      </w:tr>
      <w:tr w:rsidR="00E80DBD" w:rsidRPr="00D7052D" w:rsidTr="00041232">
        <w:trPr>
          <w:trHeight w:val="576"/>
        </w:trPr>
        <w:tc>
          <w:tcPr>
            <w:tcW w:w="2184" w:type="dxa"/>
          </w:tcPr>
          <w:p w:rsidR="00E80DBD" w:rsidRPr="00D7052D" w:rsidRDefault="00E80DBD" w:rsidP="00041232">
            <w:pPr>
              <w:spacing w:line="480" w:lineRule="auto"/>
              <w:contextualSpacing/>
              <w:rPr>
                <w:rFonts w:ascii="Times New Roman" w:hAnsi="Times New Roman" w:cs="Times New Roman"/>
                <w:sz w:val="24"/>
                <w:szCs w:val="24"/>
              </w:rPr>
            </w:pPr>
            <w:r w:rsidRPr="00D7052D">
              <w:rPr>
                <w:rFonts w:ascii="Times New Roman" w:hAnsi="Times New Roman" w:cs="Times New Roman"/>
                <w:sz w:val="24"/>
                <w:szCs w:val="24"/>
              </w:rPr>
              <w:t>Time 1 INS</w:t>
            </w:r>
          </w:p>
        </w:tc>
        <w:tc>
          <w:tcPr>
            <w:tcW w:w="1725" w:type="dxa"/>
            <w:shd w:val="clear" w:color="auto" w:fill="FFFFFF" w:themeFill="background1"/>
          </w:tcPr>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1</w:t>
            </w:r>
          </w:p>
        </w:tc>
        <w:tc>
          <w:tcPr>
            <w:tcW w:w="1726" w:type="dxa"/>
            <w:shd w:val="clear" w:color="auto" w:fill="FFFFFF" w:themeFill="background1"/>
          </w:tcPr>
          <w:p w:rsidR="00E80DBD" w:rsidRPr="00D7052D" w:rsidRDefault="00E80DBD" w:rsidP="00041232">
            <w:pPr>
              <w:spacing w:line="480" w:lineRule="auto"/>
              <w:contextualSpacing/>
              <w:jc w:val="center"/>
              <w:rPr>
                <w:rFonts w:ascii="Times New Roman" w:hAnsi="Times New Roman" w:cs="Times New Roman"/>
                <w:sz w:val="24"/>
                <w:szCs w:val="24"/>
              </w:rPr>
            </w:pPr>
          </w:p>
        </w:tc>
        <w:tc>
          <w:tcPr>
            <w:tcW w:w="1725" w:type="dxa"/>
            <w:tcBorders>
              <w:left w:val="nil"/>
            </w:tcBorders>
            <w:shd w:val="clear" w:color="auto" w:fill="FFFFFF" w:themeFill="background1"/>
          </w:tcPr>
          <w:p w:rsidR="00E80DBD" w:rsidRPr="00D7052D" w:rsidRDefault="00E80DBD" w:rsidP="00041232">
            <w:pPr>
              <w:spacing w:line="480" w:lineRule="auto"/>
              <w:contextualSpacing/>
              <w:jc w:val="center"/>
              <w:rPr>
                <w:rFonts w:ascii="Times New Roman" w:hAnsi="Times New Roman" w:cs="Times New Roman"/>
                <w:sz w:val="24"/>
                <w:szCs w:val="24"/>
              </w:rPr>
            </w:pPr>
          </w:p>
        </w:tc>
        <w:tc>
          <w:tcPr>
            <w:tcW w:w="1726" w:type="dxa"/>
            <w:shd w:val="clear" w:color="auto" w:fill="FFFFFF" w:themeFill="background1"/>
          </w:tcPr>
          <w:p w:rsidR="00E80DBD" w:rsidRPr="00D7052D" w:rsidRDefault="00E80DBD" w:rsidP="00041232">
            <w:pPr>
              <w:spacing w:line="480" w:lineRule="auto"/>
              <w:contextualSpacing/>
              <w:jc w:val="center"/>
              <w:rPr>
                <w:rFonts w:ascii="Times New Roman" w:hAnsi="Times New Roman" w:cs="Times New Roman"/>
                <w:sz w:val="24"/>
                <w:szCs w:val="24"/>
              </w:rPr>
            </w:pPr>
          </w:p>
        </w:tc>
      </w:tr>
      <w:tr w:rsidR="00E80DBD" w:rsidRPr="00D7052D" w:rsidTr="00041232">
        <w:trPr>
          <w:trHeight w:val="576"/>
        </w:trPr>
        <w:tc>
          <w:tcPr>
            <w:tcW w:w="2184" w:type="dxa"/>
          </w:tcPr>
          <w:p w:rsidR="00E80DBD" w:rsidRPr="00D7052D" w:rsidRDefault="00E80DBD" w:rsidP="00041232">
            <w:pPr>
              <w:spacing w:line="480" w:lineRule="auto"/>
              <w:contextualSpacing/>
              <w:rPr>
                <w:rFonts w:ascii="Times New Roman" w:hAnsi="Times New Roman" w:cs="Times New Roman"/>
                <w:sz w:val="24"/>
                <w:szCs w:val="24"/>
              </w:rPr>
            </w:pPr>
            <w:r w:rsidRPr="00D7052D">
              <w:rPr>
                <w:rFonts w:ascii="Times New Roman" w:hAnsi="Times New Roman" w:cs="Times New Roman"/>
                <w:sz w:val="24"/>
                <w:szCs w:val="24"/>
              </w:rPr>
              <w:t>Time 1 DEP</w:t>
            </w:r>
          </w:p>
        </w:tc>
        <w:tc>
          <w:tcPr>
            <w:tcW w:w="1725" w:type="dxa"/>
            <w:shd w:val="clear" w:color="auto" w:fill="FFFFFF" w:themeFill="background1"/>
          </w:tcPr>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.50 (.46-.54)</w:t>
            </w:r>
          </w:p>
        </w:tc>
        <w:tc>
          <w:tcPr>
            <w:tcW w:w="1726" w:type="dxa"/>
            <w:shd w:val="clear" w:color="auto" w:fill="FFFFFF" w:themeFill="background1"/>
          </w:tcPr>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1</w:t>
            </w:r>
          </w:p>
        </w:tc>
        <w:tc>
          <w:tcPr>
            <w:tcW w:w="1725" w:type="dxa"/>
            <w:tcBorders>
              <w:left w:val="nil"/>
            </w:tcBorders>
            <w:shd w:val="clear" w:color="auto" w:fill="FFFFFF" w:themeFill="background1"/>
          </w:tcPr>
          <w:p w:rsidR="00E80DBD" w:rsidRPr="00D7052D" w:rsidRDefault="00E80DBD" w:rsidP="00041232">
            <w:pPr>
              <w:spacing w:line="480" w:lineRule="auto"/>
              <w:contextualSpacing/>
              <w:jc w:val="center"/>
              <w:rPr>
                <w:rFonts w:ascii="Times New Roman" w:hAnsi="Times New Roman" w:cs="Times New Roman"/>
                <w:sz w:val="24"/>
                <w:szCs w:val="24"/>
              </w:rPr>
            </w:pPr>
          </w:p>
        </w:tc>
        <w:tc>
          <w:tcPr>
            <w:tcW w:w="1726" w:type="dxa"/>
            <w:shd w:val="clear" w:color="auto" w:fill="FFFFFF" w:themeFill="background1"/>
          </w:tcPr>
          <w:p w:rsidR="00E80DBD" w:rsidRPr="00D7052D" w:rsidRDefault="00E80DBD" w:rsidP="00041232">
            <w:pPr>
              <w:spacing w:line="480" w:lineRule="auto"/>
              <w:contextualSpacing/>
              <w:jc w:val="center"/>
              <w:rPr>
                <w:rFonts w:ascii="Times New Roman" w:hAnsi="Times New Roman" w:cs="Times New Roman"/>
                <w:sz w:val="24"/>
                <w:szCs w:val="24"/>
              </w:rPr>
            </w:pPr>
          </w:p>
        </w:tc>
      </w:tr>
      <w:tr w:rsidR="00E80DBD" w:rsidRPr="00D7052D" w:rsidTr="00041232">
        <w:trPr>
          <w:trHeight w:val="576"/>
        </w:trPr>
        <w:tc>
          <w:tcPr>
            <w:tcW w:w="2184" w:type="dxa"/>
          </w:tcPr>
          <w:p w:rsidR="00E80DBD" w:rsidRPr="00D7052D" w:rsidRDefault="00E80DBD" w:rsidP="00041232">
            <w:pPr>
              <w:spacing w:line="480" w:lineRule="auto"/>
              <w:contextualSpacing/>
              <w:rPr>
                <w:rFonts w:ascii="Times New Roman" w:hAnsi="Times New Roman" w:cs="Times New Roman"/>
                <w:sz w:val="24"/>
                <w:szCs w:val="24"/>
              </w:rPr>
            </w:pPr>
            <w:r w:rsidRPr="00D7052D">
              <w:rPr>
                <w:rFonts w:ascii="Times New Roman" w:hAnsi="Times New Roman" w:cs="Times New Roman"/>
                <w:sz w:val="24"/>
                <w:szCs w:val="24"/>
              </w:rPr>
              <w:t>Time 2 INS</w:t>
            </w:r>
          </w:p>
        </w:tc>
        <w:tc>
          <w:tcPr>
            <w:tcW w:w="1725" w:type="dxa"/>
            <w:shd w:val="clear" w:color="auto" w:fill="FFFFFF" w:themeFill="background1"/>
          </w:tcPr>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.50 (.44-.54)</w:t>
            </w:r>
          </w:p>
        </w:tc>
        <w:tc>
          <w:tcPr>
            <w:tcW w:w="1726" w:type="dxa"/>
            <w:shd w:val="clear" w:color="auto" w:fill="FFFFFF" w:themeFill="background1"/>
          </w:tcPr>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.38 (.32-.44)</w:t>
            </w:r>
          </w:p>
        </w:tc>
        <w:tc>
          <w:tcPr>
            <w:tcW w:w="1725" w:type="dxa"/>
            <w:tcBorders>
              <w:left w:val="nil"/>
            </w:tcBorders>
            <w:shd w:val="clear" w:color="auto" w:fill="FFFFFF" w:themeFill="background1"/>
          </w:tcPr>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1</w:t>
            </w:r>
          </w:p>
        </w:tc>
        <w:tc>
          <w:tcPr>
            <w:tcW w:w="1726" w:type="dxa"/>
            <w:shd w:val="clear" w:color="auto" w:fill="FFFFFF" w:themeFill="background1"/>
          </w:tcPr>
          <w:p w:rsidR="00E80DBD" w:rsidRPr="00D7052D" w:rsidRDefault="00E80DBD" w:rsidP="00041232">
            <w:pPr>
              <w:spacing w:line="480" w:lineRule="auto"/>
              <w:contextualSpacing/>
              <w:jc w:val="center"/>
              <w:rPr>
                <w:rFonts w:ascii="Times New Roman" w:hAnsi="Times New Roman" w:cs="Times New Roman"/>
                <w:sz w:val="24"/>
                <w:szCs w:val="24"/>
              </w:rPr>
            </w:pPr>
          </w:p>
        </w:tc>
      </w:tr>
      <w:tr w:rsidR="00E80DBD" w:rsidRPr="00D7052D" w:rsidTr="00041232">
        <w:trPr>
          <w:trHeight w:val="576"/>
        </w:trPr>
        <w:tc>
          <w:tcPr>
            <w:tcW w:w="2184" w:type="dxa"/>
            <w:tcBorders>
              <w:bottom w:val="single" w:sz="4" w:space="0" w:color="auto"/>
            </w:tcBorders>
          </w:tcPr>
          <w:p w:rsidR="00E80DBD" w:rsidRPr="00D7052D" w:rsidRDefault="00E80DBD" w:rsidP="00041232">
            <w:pPr>
              <w:spacing w:line="480" w:lineRule="auto"/>
              <w:contextualSpacing/>
              <w:rPr>
                <w:rFonts w:ascii="Times New Roman" w:hAnsi="Times New Roman" w:cs="Times New Roman"/>
                <w:sz w:val="24"/>
                <w:szCs w:val="24"/>
              </w:rPr>
            </w:pPr>
            <w:r w:rsidRPr="00D7052D">
              <w:rPr>
                <w:rFonts w:ascii="Times New Roman" w:hAnsi="Times New Roman" w:cs="Times New Roman"/>
                <w:sz w:val="24"/>
                <w:szCs w:val="24"/>
              </w:rPr>
              <w:t>Time 2 DEP</w:t>
            </w:r>
          </w:p>
        </w:tc>
        <w:tc>
          <w:tcPr>
            <w:tcW w:w="1725" w:type="dxa"/>
            <w:tcBorders>
              <w:bottom w:val="single" w:sz="4" w:space="0" w:color="auto"/>
            </w:tcBorders>
            <w:shd w:val="clear" w:color="auto" w:fill="FFFFFF" w:themeFill="background1"/>
          </w:tcPr>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.34 (.28-.39)</w:t>
            </w:r>
          </w:p>
        </w:tc>
        <w:tc>
          <w:tcPr>
            <w:tcW w:w="1726" w:type="dxa"/>
            <w:tcBorders>
              <w:bottom w:val="single" w:sz="4" w:space="0" w:color="auto"/>
            </w:tcBorders>
            <w:shd w:val="clear" w:color="auto" w:fill="FFFFFF" w:themeFill="background1"/>
          </w:tcPr>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.50 (.44-.54)</w:t>
            </w:r>
          </w:p>
        </w:tc>
        <w:tc>
          <w:tcPr>
            <w:tcW w:w="1725" w:type="dxa"/>
            <w:tcBorders>
              <w:left w:val="nil"/>
              <w:bottom w:val="single" w:sz="4" w:space="0" w:color="auto"/>
            </w:tcBorders>
            <w:shd w:val="clear" w:color="auto" w:fill="FFFFFF" w:themeFill="background1"/>
          </w:tcPr>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.52 (.47-.56)</w:t>
            </w:r>
          </w:p>
        </w:tc>
        <w:tc>
          <w:tcPr>
            <w:tcW w:w="1726" w:type="dxa"/>
            <w:tcBorders>
              <w:bottom w:val="single" w:sz="4" w:space="0" w:color="auto"/>
            </w:tcBorders>
            <w:shd w:val="clear" w:color="auto" w:fill="FFFFFF" w:themeFill="background1"/>
          </w:tcPr>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1</w:t>
            </w:r>
          </w:p>
        </w:tc>
      </w:tr>
    </w:tbl>
    <w:p w:rsidR="00E80DBD" w:rsidRPr="00D7052D" w:rsidRDefault="00E80DBD" w:rsidP="00E80DBD">
      <w:pPr>
        <w:spacing w:line="480" w:lineRule="auto"/>
        <w:ind w:right="95"/>
        <w:jc w:val="both"/>
        <w:rPr>
          <w:rFonts w:ascii="Times New Roman" w:hAnsi="Times New Roman" w:cs="Times New Roman"/>
          <w:sz w:val="24"/>
          <w:szCs w:val="24"/>
        </w:rPr>
      </w:pPr>
      <w:r w:rsidRPr="00D7052D">
        <w:rPr>
          <w:rFonts w:ascii="Times New Roman" w:hAnsi="Times New Roman" w:cs="Times New Roman"/>
          <w:i/>
          <w:sz w:val="24"/>
          <w:szCs w:val="24"/>
        </w:rPr>
        <w:t>Note.</w:t>
      </w:r>
      <w:r w:rsidRPr="00D7052D">
        <w:rPr>
          <w:rFonts w:ascii="Times New Roman" w:hAnsi="Times New Roman" w:cs="Times New Roman"/>
          <w:sz w:val="24"/>
          <w:szCs w:val="24"/>
        </w:rPr>
        <w:t xml:space="preserve"> Time 1 = Wave 4; Time 2 = Wave 5; INS = Insomnia Symptoms; DEP = Depression Symptoms. </w:t>
      </w:r>
    </w:p>
    <w:p w:rsidR="00E80DBD" w:rsidRPr="00D7052D" w:rsidRDefault="00E80DBD" w:rsidP="00E80DBD">
      <w:pPr>
        <w:spacing w:line="480" w:lineRule="auto"/>
        <w:rPr>
          <w:rFonts w:ascii="Times New Roman" w:hAnsi="Times New Roman" w:cs="Times New Roman"/>
          <w:sz w:val="24"/>
          <w:szCs w:val="24"/>
        </w:rPr>
      </w:pPr>
      <w:r w:rsidRPr="00D7052D">
        <w:rPr>
          <w:rFonts w:ascii="Times New Roman" w:hAnsi="Times New Roman" w:cs="Times New Roman"/>
          <w:sz w:val="24"/>
          <w:szCs w:val="24"/>
        </w:rPr>
        <w:br w:type="page"/>
      </w:r>
    </w:p>
    <w:tbl>
      <w:tblPr>
        <w:tblW w:w="9336" w:type="dxa"/>
        <w:tblLook w:val="01E0" w:firstRow="1" w:lastRow="1" w:firstColumn="1" w:lastColumn="1" w:noHBand="0" w:noVBand="0"/>
      </w:tblPr>
      <w:tblGrid>
        <w:gridCol w:w="1033"/>
        <w:gridCol w:w="1401"/>
        <w:gridCol w:w="1725"/>
        <w:gridCol w:w="1726"/>
        <w:gridCol w:w="1725"/>
        <w:gridCol w:w="1726"/>
      </w:tblGrid>
      <w:tr w:rsidR="00E80DBD" w:rsidRPr="00D7052D" w:rsidTr="00041232">
        <w:trPr>
          <w:trHeight w:val="301"/>
        </w:trPr>
        <w:tc>
          <w:tcPr>
            <w:tcW w:w="9336" w:type="dxa"/>
            <w:gridSpan w:val="6"/>
            <w:tcBorders>
              <w:top w:val="single" w:sz="4" w:space="0" w:color="auto"/>
              <w:bottom w:val="single" w:sz="4" w:space="0" w:color="auto"/>
            </w:tcBorders>
          </w:tcPr>
          <w:p w:rsidR="00E80DBD" w:rsidRPr="00D7052D" w:rsidRDefault="00E80DBD" w:rsidP="00041232">
            <w:pPr>
              <w:spacing w:line="480" w:lineRule="auto"/>
              <w:contextualSpacing/>
              <w:rPr>
                <w:rFonts w:ascii="Times New Roman" w:hAnsi="Times New Roman" w:cs="Times New Roman"/>
                <w:sz w:val="24"/>
                <w:szCs w:val="24"/>
              </w:rPr>
            </w:pPr>
            <w:r w:rsidRPr="00D7052D">
              <w:rPr>
                <w:rFonts w:ascii="Times New Roman" w:hAnsi="Times New Roman" w:cs="Times New Roman"/>
                <w:sz w:val="24"/>
                <w:szCs w:val="24"/>
              </w:rPr>
              <w:lastRenderedPageBreak/>
              <w:t>Table 3. Twin correlations (within and across traits) for insomnia and depression symptoms at times 1 and 2 (95% confidence intervals in parentheses)</w:t>
            </w:r>
          </w:p>
        </w:tc>
      </w:tr>
      <w:tr w:rsidR="00E80DBD" w:rsidRPr="00D7052D" w:rsidTr="00041232">
        <w:trPr>
          <w:trHeight w:val="297"/>
        </w:trPr>
        <w:tc>
          <w:tcPr>
            <w:tcW w:w="9336" w:type="dxa"/>
            <w:gridSpan w:val="6"/>
            <w:tcBorders>
              <w:top w:val="single" w:sz="4" w:space="0" w:color="auto"/>
              <w:bottom w:val="single" w:sz="4" w:space="0" w:color="auto"/>
            </w:tcBorders>
          </w:tcPr>
          <w:p w:rsidR="00E80DBD" w:rsidRPr="00D7052D" w:rsidRDefault="00E80DBD" w:rsidP="00041232">
            <w:pPr>
              <w:spacing w:line="480" w:lineRule="auto"/>
              <w:ind w:right="-1440"/>
              <w:contextualSpacing/>
              <w:jc w:val="center"/>
              <w:rPr>
                <w:rFonts w:ascii="Times New Roman" w:hAnsi="Times New Roman" w:cs="Times New Roman"/>
                <w:sz w:val="24"/>
                <w:szCs w:val="24"/>
              </w:rPr>
            </w:pPr>
            <w:r w:rsidRPr="00D7052D">
              <w:rPr>
                <w:rFonts w:ascii="Times New Roman" w:hAnsi="Times New Roman" w:cs="Times New Roman"/>
                <w:sz w:val="24"/>
                <w:szCs w:val="24"/>
              </w:rPr>
              <w:t>Twin 1/Sibling1</w:t>
            </w:r>
          </w:p>
        </w:tc>
      </w:tr>
      <w:tr w:rsidR="00E80DBD" w:rsidRPr="00D7052D" w:rsidTr="00041232">
        <w:trPr>
          <w:trHeight w:val="389"/>
        </w:trPr>
        <w:tc>
          <w:tcPr>
            <w:tcW w:w="9336" w:type="dxa"/>
            <w:gridSpan w:val="6"/>
            <w:tcBorders>
              <w:top w:val="single" w:sz="4" w:space="0" w:color="auto"/>
            </w:tcBorders>
          </w:tcPr>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MZ twins</w:t>
            </w:r>
          </w:p>
        </w:tc>
      </w:tr>
      <w:tr w:rsidR="00E80DBD" w:rsidRPr="00D7052D" w:rsidTr="00041232">
        <w:trPr>
          <w:trHeight w:val="671"/>
        </w:trPr>
        <w:tc>
          <w:tcPr>
            <w:tcW w:w="1033" w:type="dxa"/>
            <w:vMerge w:val="restart"/>
            <w:tcBorders>
              <w:top w:val="single" w:sz="4" w:space="0" w:color="auto"/>
            </w:tcBorders>
            <w:textDirection w:val="btLr"/>
          </w:tcPr>
          <w:p w:rsidR="00E80DBD" w:rsidRPr="00D7052D" w:rsidRDefault="00E80DBD" w:rsidP="00041232">
            <w:pPr>
              <w:spacing w:line="480" w:lineRule="auto"/>
              <w:ind w:left="113" w:right="-1440"/>
              <w:contextualSpacing/>
              <w:jc w:val="center"/>
              <w:rPr>
                <w:rFonts w:ascii="Times New Roman" w:hAnsi="Times New Roman" w:cs="Times New Roman"/>
                <w:sz w:val="24"/>
                <w:szCs w:val="24"/>
              </w:rPr>
            </w:pPr>
            <w:r w:rsidRPr="00D7052D">
              <w:rPr>
                <w:rFonts w:ascii="Times New Roman" w:hAnsi="Times New Roman" w:cs="Times New Roman"/>
                <w:sz w:val="24"/>
                <w:szCs w:val="24"/>
              </w:rPr>
              <w:t>Twin 2</w:t>
            </w:r>
          </w:p>
        </w:tc>
        <w:tc>
          <w:tcPr>
            <w:tcW w:w="1401" w:type="dxa"/>
            <w:tcBorders>
              <w:top w:val="single" w:sz="4" w:space="0" w:color="auto"/>
            </w:tcBorders>
          </w:tcPr>
          <w:p w:rsidR="00E80DBD" w:rsidRPr="00D7052D" w:rsidRDefault="00E80DBD" w:rsidP="00041232">
            <w:pPr>
              <w:spacing w:line="480" w:lineRule="auto"/>
              <w:contextualSpacing/>
              <w:jc w:val="center"/>
              <w:rPr>
                <w:rFonts w:ascii="Times New Roman" w:hAnsi="Times New Roman" w:cs="Times New Roman"/>
                <w:sz w:val="24"/>
                <w:szCs w:val="24"/>
              </w:rPr>
            </w:pPr>
          </w:p>
        </w:tc>
        <w:tc>
          <w:tcPr>
            <w:tcW w:w="1725" w:type="dxa"/>
            <w:tcBorders>
              <w:top w:val="single" w:sz="4" w:space="0" w:color="auto"/>
            </w:tcBorders>
          </w:tcPr>
          <w:p w:rsidR="00E80DBD" w:rsidRPr="00D7052D" w:rsidRDefault="00E80DBD" w:rsidP="00041232">
            <w:pPr>
              <w:spacing w:line="480" w:lineRule="auto"/>
              <w:ind w:left="-158" w:right="-87" w:hanging="8"/>
              <w:contextualSpacing/>
              <w:jc w:val="center"/>
              <w:rPr>
                <w:rFonts w:ascii="Times New Roman" w:hAnsi="Times New Roman" w:cs="Times New Roman"/>
                <w:sz w:val="24"/>
                <w:szCs w:val="24"/>
              </w:rPr>
            </w:pPr>
            <w:r w:rsidRPr="00D7052D">
              <w:rPr>
                <w:rFonts w:ascii="Times New Roman" w:hAnsi="Times New Roman" w:cs="Times New Roman"/>
                <w:sz w:val="24"/>
                <w:szCs w:val="24"/>
              </w:rPr>
              <w:t>Time 1 INS</w:t>
            </w:r>
          </w:p>
        </w:tc>
        <w:tc>
          <w:tcPr>
            <w:tcW w:w="1726" w:type="dxa"/>
            <w:tcBorders>
              <w:top w:val="single" w:sz="4" w:space="0" w:color="auto"/>
            </w:tcBorders>
          </w:tcPr>
          <w:p w:rsidR="00E80DBD" w:rsidRPr="00D7052D" w:rsidRDefault="00E80DBD" w:rsidP="00041232">
            <w:pPr>
              <w:spacing w:line="480" w:lineRule="auto"/>
              <w:ind w:left="-158" w:right="-87" w:hanging="8"/>
              <w:contextualSpacing/>
              <w:jc w:val="center"/>
              <w:rPr>
                <w:rFonts w:ascii="Times New Roman" w:hAnsi="Times New Roman" w:cs="Times New Roman"/>
                <w:sz w:val="24"/>
                <w:szCs w:val="24"/>
              </w:rPr>
            </w:pPr>
            <w:r w:rsidRPr="00D7052D">
              <w:rPr>
                <w:rFonts w:ascii="Times New Roman" w:hAnsi="Times New Roman" w:cs="Times New Roman"/>
                <w:sz w:val="24"/>
                <w:szCs w:val="24"/>
              </w:rPr>
              <w:t>Time 1 DEP</w:t>
            </w:r>
          </w:p>
        </w:tc>
        <w:tc>
          <w:tcPr>
            <w:tcW w:w="1725" w:type="dxa"/>
            <w:tcBorders>
              <w:top w:val="single" w:sz="4" w:space="0" w:color="auto"/>
              <w:left w:val="nil"/>
            </w:tcBorders>
          </w:tcPr>
          <w:p w:rsidR="00E80DBD" w:rsidRPr="00D7052D" w:rsidRDefault="00E80DBD" w:rsidP="00041232">
            <w:pPr>
              <w:spacing w:line="480" w:lineRule="auto"/>
              <w:ind w:left="-158" w:right="-87" w:hanging="8"/>
              <w:contextualSpacing/>
              <w:jc w:val="center"/>
              <w:rPr>
                <w:rFonts w:ascii="Times New Roman" w:hAnsi="Times New Roman" w:cs="Times New Roman"/>
                <w:sz w:val="24"/>
                <w:szCs w:val="24"/>
              </w:rPr>
            </w:pPr>
            <w:r w:rsidRPr="00D7052D">
              <w:rPr>
                <w:rFonts w:ascii="Times New Roman" w:hAnsi="Times New Roman" w:cs="Times New Roman"/>
                <w:sz w:val="24"/>
                <w:szCs w:val="24"/>
              </w:rPr>
              <w:t>Time 2 INS</w:t>
            </w:r>
          </w:p>
        </w:tc>
        <w:tc>
          <w:tcPr>
            <w:tcW w:w="1726" w:type="dxa"/>
            <w:tcBorders>
              <w:top w:val="single" w:sz="4" w:space="0" w:color="auto"/>
            </w:tcBorders>
          </w:tcPr>
          <w:p w:rsidR="00E80DBD" w:rsidRPr="00D7052D" w:rsidRDefault="00E80DBD" w:rsidP="00041232">
            <w:pPr>
              <w:spacing w:line="480" w:lineRule="auto"/>
              <w:ind w:left="-158" w:right="-87" w:hanging="8"/>
              <w:contextualSpacing/>
              <w:jc w:val="center"/>
              <w:rPr>
                <w:rFonts w:ascii="Times New Roman" w:hAnsi="Times New Roman" w:cs="Times New Roman"/>
                <w:sz w:val="24"/>
                <w:szCs w:val="24"/>
              </w:rPr>
            </w:pPr>
            <w:r w:rsidRPr="00D7052D">
              <w:rPr>
                <w:rFonts w:ascii="Times New Roman" w:hAnsi="Times New Roman" w:cs="Times New Roman"/>
                <w:sz w:val="24"/>
                <w:szCs w:val="24"/>
              </w:rPr>
              <w:t>Time 2 DEP</w:t>
            </w:r>
          </w:p>
        </w:tc>
      </w:tr>
      <w:tr w:rsidR="00E80DBD" w:rsidRPr="00D7052D" w:rsidTr="00041232">
        <w:trPr>
          <w:trHeight w:val="576"/>
        </w:trPr>
        <w:tc>
          <w:tcPr>
            <w:tcW w:w="1033" w:type="dxa"/>
            <w:vMerge/>
          </w:tcPr>
          <w:p w:rsidR="00E80DBD" w:rsidRPr="00D7052D" w:rsidRDefault="00E80DBD" w:rsidP="00041232">
            <w:pPr>
              <w:spacing w:line="480" w:lineRule="auto"/>
              <w:ind w:right="-1440"/>
              <w:contextualSpacing/>
              <w:rPr>
                <w:rFonts w:ascii="Times New Roman" w:hAnsi="Times New Roman" w:cs="Times New Roman"/>
                <w:sz w:val="24"/>
                <w:szCs w:val="24"/>
              </w:rPr>
            </w:pPr>
          </w:p>
        </w:tc>
        <w:tc>
          <w:tcPr>
            <w:tcW w:w="1401" w:type="dxa"/>
          </w:tcPr>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 xml:space="preserve">Time 1 </w:t>
            </w:r>
          </w:p>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INS</w:t>
            </w:r>
          </w:p>
        </w:tc>
        <w:tc>
          <w:tcPr>
            <w:tcW w:w="1725" w:type="dxa"/>
            <w:shd w:val="clear" w:color="auto" w:fill="BFBFBF" w:themeFill="background1" w:themeFillShade="BF"/>
          </w:tcPr>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.34 (.21-.45)</w:t>
            </w:r>
          </w:p>
        </w:tc>
        <w:tc>
          <w:tcPr>
            <w:tcW w:w="1726" w:type="dxa"/>
          </w:tcPr>
          <w:p w:rsidR="00E80DBD" w:rsidRPr="00D7052D" w:rsidRDefault="00E80DBD" w:rsidP="00041232">
            <w:pPr>
              <w:spacing w:line="480" w:lineRule="auto"/>
              <w:contextualSpacing/>
              <w:jc w:val="center"/>
              <w:rPr>
                <w:rFonts w:ascii="Times New Roman" w:hAnsi="Times New Roman" w:cs="Times New Roman"/>
                <w:sz w:val="24"/>
                <w:szCs w:val="24"/>
              </w:rPr>
            </w:pPr>
          </w:p>
        </w:tc>
        <w:tc>
          <w:tcPr>
            <w:tcW w:w="1725" w:type="dxa"/>
            <w:tcBorders>
              <w:left w:val="nil"/>
            </w:tcBorders>
          </w:tcPr>
          <w:p w:rsidR="00E80DBD" w:rsidRPr="00D7052D" w:rsidRDefault="00E80DBD" w:rsidP="00041232">
            <w:pPr>
              <w:spacing w:line="480" w:lineRule="auto"/>
              <w:contextualSpacing/>
              <w:jc w:val="center"/>
              <w:rPr>
                <w:rFonts w:ascii="Times New Roman" w:hAnsi="Times New Roman" w:cs="Times New Roman"/>
                <w:sz w:val="24"/>
                <w:szCs w:val="24"/>
              </w:rPr>
            </w:pPr>
          </w:p>
        </w:tc>
        <w:tc>
          <w:tcPr>
            <w:tcW w:w="1726" w:type="dxa"/>
          </w:tcPr>
          <w:p w:rsidR="00E80DBD" w:rsidRPr="00D7052D" w:rsidRDefault="00E80DBD" w:rsidP="00041232">
            <w:pPr>
              <w:spacing w:line="480" w:lineRule="auto"/>
              <w:contextualSpacing/>
              <w:jc w:val="center"/>
              <w:rPr>
                <w:rFonts w:ascii="Times New Roman" w:hAnsi="Times New Roman" w:cs="Times New Roman"/>
                <w:sz w:val="24"/>
                <w:szCs w:val="24"/>
              </w:rPr>
            </w:pPr>
          </w:p>
        </w:tc>
      </w:tr>
      <w:tr w:rsidR="00E80DBD" w:rsidRPr="00D7052D" w:rsidTr="00041232">
        <w:trPr>
          <w:trHeight w:val="576"/>
        </w:trPr>
        <w:tc>
          <w:tcPr>
            <w:tcW w:w="1033" w:type="dxa"/>
            <w:vMerge/>
          </w:tcPr>
          <w:p w:rsidR="00E80DBD" w:rsidRPr="00D7052D" w:rsidRDefault="00E80DBD" w:rsidP="00041232">
            <w:pPr>
              <w:spacing w:line="480" w:lineRule="auto"/>
              <w:ind w:right="-1440"/>
              <w:contextualSpacing/>
              <w:rPr>
                <w:rFonts w:ascii="Times New Roman" w:hAnsi="Times New Roman" w:cs="Times New Roman"/>
                <w:sz w:val="24"/>
                <w:szCs w:val="24"/>
              </w:rPr>
            </w:pPr>
          </w:p>
        </w:tc>
        <w:tc>
          <w:tcPr>
            <w:tcW w:w="1401" w:type="dxa"/>
          </w:tcPr>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Time 1 DEP</w:t>
            </w:r>
          </w:p>
        </w:tc>
        <w:tc>
          <w:tcPr>
            <w:tcW w:w="1725" w:type="dxa"/>
          </w:tcPr>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.35 (.25-.43)</w:t>
            </w:r>
          </w:p>
        </w:tc>
        <w:tc>
          <w:tcPr>
            <w:tcW w:w="1726" w:type="dxa"/>
            <w:shd w:val="pct20" w:color="auto" w:fill="auto"/>
          </w:tcPr>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.44 (.33-.54)</w:t>
            </w:r>
          </w:p>
        </w:tc>
        <w:tc>
          <w:tcPr>
            <w:tcW w:w="1725" w:type="dxa"/>
            <w:tcBorders>
              <w:left w:val="nil"/>
            </w:tcBorders>
          </w:tcPr>
          <w:p w:rsidR="00E80DBD" w:rsidRPr="00D7052D" w:rsidRDefault="00E80DBD" w:rsidP="00041232">
            <w:pPr>
              <w:spacing w:line="480" w:lineRule="auto"/>
              <w:contextualSpacing/>
              <w:jc w:val="center"/>
              <w:rPr>
                <w:rFonts w:ascii="Times New Roman" w:hAnsi="Times New Roman" w:cs="Times New Roman"/>
                <w:sz w:val="24"/>
                <w:szCs w:val="24"/>
              </w:rPr>
            </w:pPr>
          </w:p>
        </w:tc>
        <w:tc>
          <w:tcPr>
            <w:tcW w:w="1726" w:type="dxa"/>
          </w:tcPr>
          <w:p w:rsidR="00E80DBD" w:rsidRPr="00D7052D" w:rsidRDefault="00E80DBD" w:rsidP="00041232">
            <w:pPr>
              <w:spacing w:line="480" w:lineRule="auto"/>
              <w:contextualSpacing/>
              <w:jc w:val="center"/>
              <w:rPr>
                <w:rFonts w:ascii="Times New Roman" w:hAnsi="Times New Roman" w:cs="Times New Roman"/>
                <w:sz w:val="24"/>
                <w:szCs w:val="24"/>
              </w:rPr>
            </w:pPr>
          </w:p>
        </w:tc>
      </w:tr>
      <w:tr w:rsidR="00E80DBD" w:rsidRPr="00D7052D" w:rsidTr="00041232">
        <w:trPr>
          <w:trHeight w:val="576"/>
        </w:trPr>
        <w:tc>
          <w:tcPr>
            <w:tcW w:w="1033" w:type="dxa"/>
            <w:vMerge/>
          </w:tcPr>
          <w:p w:rsidR="00E80DBD" w:rsidRPr="00D7052D" w:rsidRDefault="00E80DBD" w:rsidP="00041232">
            <w:pPr>
              <w:spacing w:line="480" w:lineRule="auto"/>
              <w:ind w:right="-1440"/>
              <w:contextualSpacing/>
              <w:rPr>
                <w:rFonts w:ascii="Times New Roman" w:hAnsi="Times New Roman" w:cs="Times New Roman"/>
                <w:sz w:val="24"/>
                <w:szCs w:val="24"/>
              </w:rPr>
            </w:pPr>
          </w:p>
        </w:tc>
        <w:tc>
          <w:tcPr>
            <w:tcW w:w="1401" w:type="dxa"/>
          </w:tcPr>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 xml:space="preserve">Time 2 </w:t>
            </w:r>
          </w:p>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INS</w:t>
            </w:r>
          </w:p>
        </w:tc>
        <w:tc>
          <w:tcPr>
            <w:tcW w:w="1725" w:type="dxa"/>
          </w:tcPr>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.39 (.26-.50)</w:t>
            </w:r>
          </w:p>
        </w:tc>
        <w:tc>
          <w:tcPr>
            <w:tcW w:w="1726" w:type="dxa"/>
          </w:tcPr>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.33 (.21-.43)</w:t>
            </w:r>
          </w:p>
        </w:tc>
        <w:tc>
          <w:tcPr>
            <w:tcW w:w="1725" w:type="dxa"/>
            <w:tcBorders>
              <w:left w:val="nil"/>
            </w:tcBorders>
            <w:shd w:val="clear" w:color="auto" w:fill="BFBFBF" w:themeFill="background1" w:themeFillShade="BF"/>
          </w:tcPr>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.31 (.11-.48)</w:t>
            </w:r>
          </w:p>
        </w:tc>
        <w:tc>
          <w:tcPr>
            <w:tcW w:w="1726" w:type="dxa"/>
          </w:tcPr>
          <w:p w:rsidR="00E80DBD" w:rsidRPr="00D7052D" w:rsidRDefault="00E80DBD" w:rsidP="00041232">
            <w:pPr>
              <w:spacing w:line="480" w:lineRule="auto"/>
              <w:contextualSpacing/>
              <w:jc w:val="center"/>
              <w:rPr>
                <w:rFonts w:ascii="Times New Roman" w:hAnsi="Times New Roman" w:cs="Times New Roman"/>
                <w:sz w:val="24"/>
                <w:szCs w:val="24"/>
              </w:rPr>
            </w:pPr>
          </w:p>
        </w:tc>
      </w:tr>
      <w:tr w:rsidR="00E80DBD" w:rsidRPr="00D7052D" w:rsidTr="00041232">
        <w:trPr>
          <w:trHeight w:val="576"/>
        </w:trPr>
        <w:tc>
          <w:tcPr>
            <w:tcW w:w="1033" w:type="dxa"/>
            <w:vMerge/>
            <w:tcBorders>
              <w:bottom w:val="single" w:sz="4" w:space="0" w:color="auto"/>
            </w:tcBorders>
          </w:tcPr>
          <w:p w:rsidR="00E80DBD" w:rsidRPr="00D7052D" w:rsidRDefault="00E80DBD" w:rsidP="00041232">
            <w:pPr>
              <w:spacing w:line="480" w:lineRule="auto"/>
              <w:ind w:right="-1440"/>
              <w:contextualSpacing/>
              <w:rPr>
                <w:rFonts w:ascii="Times New Roman" w:hAnsi="Times New Roman" w:cs="Times New Roman"/>
                <w:sz w:val="24"/>
                <w:szCs w:val="24"/>
              </w:rPr>
            </w:pPr>
          </w:p>
        </w:tc>
        <w:tc>
          <w:tcPr>
            <w:tcW w:w="1401" w:type="dxa"/>
            <w:tcBorders>
              <w:bottom w:val="single" w:sz="4" w:space="0" w:color="auto"/>
            </w:tcBorders>
          </w:tcPr>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Time 2 DEP</w:t>
            </w:r>
          </w:p>
        </w:tc>
        <w:tc>
          <w:tcPr>
            <w:tcW w:w="1725" w:type="dxa"/>
            <w:tcBorders>
              <w:bottom w:val="single" w:sz="4" w:space="0" w:color="auto"/>
            </w:tcBorders>
          </w:tcPr>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.32 (.20- 42)</w:t>
            </w:r>
          </w:p>
        </w:tc>
        <w:tc>
          <w:tcPr>
            <w:tcW w:w="1726" w:type="dxa"/>
            <w:tcBorders>
              <w:bottom w:val="single" w:sz="4" w:space="0" w:color="auto"/>
            </w:tcBorders>
          </w:tcPr>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.37 (.26-.46)</w:t>
            </w:r>
          </w:p>
        </w:tc>
        <w:tc>
          <w:tcPr>
            <w:tcW w:w="1725" w:type="dxa"/>
            <w:tcBorders>
              <w:left w:val="nil"/>
              <w:bottom w:val="single" w:sz="4" w:space="0" w:color="auto"/>
            </w:tcBorders>
          </w:tcPr>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.26 (.11-.39)</w:t>
            </w:r>
          </w:p>
        </w:tc>
        <w:tc>
          <w:tcPr>
            <w:tcW w:w="1726" w:type="dxa"/>
            <w:tcBorders>
              <w:bottom w:val="single" w:sz="4" w:space="0" w:color="auto"/>
            </w:tcBorders>
            <w:shd w:val="clear" w:color="auto" w:fill="BFBFBF" w:themeFill="background1" w:themeFillShade="BF"/>
          </w:tcPr>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.35 (.17-.50)</w:t>
            </w:r>
          </w:p>
        </w:tc>
      </w:tr>
      <w:tr w:rsidR="00E80DBD" w:rsidRPr="00D7052D" w:rsidTr="00041232">
        <w:trPr>
          <w:trHeight w:val="576"/>
        </w:trPr>
        <w:tc>
          <w:tcPr>
            <w:tcW w:w="9336" w:type="dxa"/>
            <w:gridSpan w:val="6"/>
            <w:tcBorders>
              <w:top w:val="single" w:sz="4" w:space="0" w:color="auto"/>
              <w:bottom w:val="single" w:sz="4" w:space="0" w:color="auto"/>
            </w:tcBorders>
          </w:tcPr>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DZ twins</w:t>
            </w:r>
          </w:p>
        </w:tc>
      </w:tr>
      <w:tr w:rsidR="00E80DBD" w:rsidRPr="00D7052D" w:rsidTr="00041232">
        <w:trPr>
          <w:trHeight w:val="576"/>
        </w:trPr>
        <w:tc>
          <w:tcPr>
            <w:tcW w:w="1033" w:type="dxa"/>
            <w:vMerge w:val="restart"/>
            <w:tcBorders>
              <w:top w:val="single" w:sz="4" w:space="0" w:color="auto"/>
            </w:tcBorders>
            <w:textDirection w:val="btLr"/>
          </w:tcPr>
          <w:p w:rsidR="00E80DBD" w:rsidRPr="00D7052D" w:rsidRDefault="00E80DBD" w:rsidP="00041232">
            <w:pPr>
              <w:spacing w:line="480" w:lineRule="auto"/>
              <w:ind w:left="113" w:right="-1440"/>
              <w:contextualSpacing/>
              <w:jc w:val="center"/>
              <w:rPr>
                <w:rFonts w:ascii="Times New Roman" w:hAnsi="Times New Roman" w:cs="Times New Roman"/>
                <w:sz w:val="24"/>
                <w:szCs w:val="24"/>
              </w:rPr>
            </w:pPr>
            <w:r w:rsidRPr="00D7052D">
              <w:rPr>
                <w:rFonts w:ascii="Times New Roman" w:hAnsi="Times New Roman" w:cs="Times New Roman"/>
                <w:sz w:val="24"/>
                <w:szCs w:val="24"/>
              </w:rPr>
              <w:t>Twin 2</w:t>
            </w:r>
          </w:p>
        </w:tc>
        <w:tc>
          <w:tcPr>
            <w:tcW w:w="1401" w:type="dxa"/>
            <w:tcBorders>
              <w:top w:val="single" w:sz="4" w:space="0" w:color="auto"/>
            </w:tcBorders>
          </w:tcPr>
          <w:p w:rsidR="00E80DBD" w:rsidRPr="00D7052D" w:rsidRDefault="00E80DBD" w:rsidP="00041232">
            <w:pPr>
              <w:spacing w:line="480" w:lineRule="auto"/>
              <w:contextualSpacing/>
              <w:jc w:val="center"/>
              <w:rPr>
                <w:rFonts w:ascii="Times New Roman" w:hAnsi="Times New Roman" w:cs="Times New Roman"/>
                <w:sz w:val="24"/>
                <w:szCs w:val="24"/>
              </w:rPr>
            </w:pPr>
          </w:p>
        </w:tc>
        <w:tc>
          <w:tcPr>
            <w:tcW w:w="1725" w:type="dxa"/>
            <w:tcBorders>
              <w:top w:val="single" w:sz="4" w:space="0" w:color="auto"/>
            </w:tcBorders>
          </w:tcPr>
          <w:p w:rsidR="00E80DBD" w:rsidRPr="00D7052D" w:rsidRDefault="00E80DBD" w:rsidP="00041232">
            <w:pPr>
              <w:spacing w:line="480" w:lineRule="auto"/>
              <w:ind w:left="-158" w:right="-87" w:hanging="8"/>
              <w:contextualSpacing/>
              <w:jc w:val="center"/>
              <w:rPr>
                <w:rFonts w:ascii="Times New Roman" w:hAnsi="Times New Roman" w:cs="Times New Roman"/>
                <w:sz w:val="24"/>
                <w:szCs w:val="24"/>
              </w:rPr>
            </w:pPr>
            <w:r w:rsidRPr="00D7052D">
              <w:rPr>
                <w:rFonts w:ascii="Times New Roman" w:hAnsi="Times New Roman" w:cs="Times New Roman"/>
                <w:sz w:val="24"/>
                <w:szCs w:val="24"/>
              </w:rPr>
              <w:t>Time 1 INS</w:t>
            </w:r>
          </w:p>
        </w:tc>
        <w:tc>
          <w:tcPr>
            <w:tcW w:w="1726" w:type="dxa"/>
            <w:tcBorders>
              <w:top w:val="single" w:sz="4" w:space="0" w:color="auto"/>
            </w:tcBorders>
          </w:tcPr>
          <w:p w:rsidR="00E80DBD" w:rsidRPr="00D7052D" w:rsidRDefault="00E80DBD" w:rsidP="00041232">
            <w:pPr>
              <w:spacing w:line="480" w:lineRule="auto"/>
              <w:ind w:left="-158" w:right="-87" w:hanging="8"/>
              <w:contextualSpacing/>
              <w:jc w:val="center"/>
              <w:rPr>
                <w:rFonts w:ascii="Times New Roman" w:hAnsi="Times New Roman" w:cs="Times New Roman"/>
                <w:sz w:val="24"/>
                <w:szCs w:val="24"/>
              </w:rPr>
            </w:pPr>
            <w:r w:rsidRPr="00D7052D">
              <w:rPr>
                <w:rFonts w:ascii="Times New Roman" w:hAnsi="Times New Roman" w:cs="Times New Roman"/>
                <w:sz w:val="24"/>
                <w:szCs w:val="24"/>
              </w:rPr>
              <w:t>Time 1 DEP</w:t>
            </w:r>
          </w:p>
        </w:tc>
        <w:tc>
          <w:tcPr>
            <w:tcW w:w="1725" w:type="dxa"/>
            <w:tcBorders>
              <w:top w:val="single" w:sz="4" w:space="0" w:color="auto"/>
              <w:left w:val="nil"/>
            </w:tcBorders>
          </w:tcPr>
          <w:p w:rsidR="00E80DBD" w:rsidRPr="00D7052D" w:rsidRDefault="00E80DBD" w:rsidP="00041232">
            <w:pPr>
              <w:spacing w:line="480" w:lineRule="auto"/>
              <w:ind w:left="-158" w:right="-87" w:hanging="8"/>
              <w:contextualSpacing/>
              <w:jc w:val="center"/>
              <w:rPr>
                <w:rFonts w:ascii="Times New Roman" w:hAnsi="Times New Roman" w:cs="Times New Roman"/>
                <w:sz w:val="24"/>
                <w:szCs w:val="24"/>
              </w:rPr>
            </w:pPr>
            <w:r w:rsidRPr="00D7052D">
              <w:rPr>
                <w:rFonts w:ascii="Times New Roman" w:hAnsi="Times New Roman" w:cs="Times New Roman"/>
                <w:sz w:val="24"/>
                <w:szCs w:val="24"/>
              </w:rPr>
              <w:t>Time 2 INS</w:t>
            </w:r>
          </w:p>
        </w:tc>
        <w:tc>
          <w:tcPr>
            <w:tcW w:w="1726" w:type="dxa"/>
            <w:tcBorders>
              <w:top w:val="single" w:sz="4" w:space="0" w:color="auto"/>
            </w:tcBorders>
          </w:tcPr>
          <w:p w:rsidR="00E80DBD" w:rsidRPr="00D7052D" w:rsidRDefault="00E80DBD" w:rsidP="00041232">
            <w:pPr>
              <w:spacing w:line="480" w:lineRule="auto"/>
              <w:ind w:left="-158" w:right="-87" w:hanging="8"/>
              <w:contextualSpacing/>
              <w:jc w:val="center"/>
              <w:rPr>
                <w:rFonts w:ascii="Times New Roman" w:hAnsi="Times New Roman" w:cs="Times New Roman"/>
                <w:sz w:val="24"/>
                <w:szCs w:val="24"/>
              </w:rPr>
            </w:pPr>
            <w:r w:rsidRPr="00D7052D">
              <w:rPr>
                <w:rFonts w:ascii="Times New Roman" w:hAnsi="Times New Roman" w:cs="Times New Roman"/>
                <w:sz w:val="24"/>
                <w:szCs w:val="24"/>
              </w:rPr>
              <w:t>Time 2 DEP</w:t>
            </w:r>
          </w:p>
        </w:tc>
      </w:tr>
      <w:tr w:rsidR="00E80DBD" w:rsidRPr="00D7052D" w:rsidTr="00041232">
        <w:trPr>
          <w:trHeight w:val="576"/>
        </w:trPr>
        <w:tc>
          <w:tcPr>
            <w:tcW w:w="1033" w:type="dxa"/>
            <w:vMerge/>
          </w:tcPr>
          <w:p w:rsidR="00E80DBD" w:rsidRPr="00D7052D" w:rsidRDefault="00E80DBD" w:rsidP="00041232">
            <w:pPr>
              <w:spacing w:line="480" w:lineRule="auto"/>
              <w:ind w:right="-1440"/>
              <w:contextualSpacing/>
              <w:rPr>
                <w:rFonts w:ascii="Times New Roman" w:hAnsi="Times New Roman" w:cs="Times New Roman"/>
                <w:sz w:val="24"/>
                <w:szCs w:val="24"/>
              </w:rPr>
            </w:pPr>
          </w:p>
        </w:tc>
        <w:tc>
          <w:tcPr>
            <w:tcW w:w="1401" w:type="dxa"/>
          </w:tcPr>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 xml:space="preserve">Time 1 </w:t>
            </w:r>
          </w:p>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INS</w:t>
            </w:r>
          </w:p>
        </w:tc>
        <w:tc>
          <w:tcPr>
            <w:tcW w:w="1725" w:type="dxa"/>
            <w:shd w:val="clear" w:color="auto" w:fill="BFBFBF" w:themeFill="background1" w:themeFillShade="BF"/>
          </w:tcPr>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.22 (.11-.32)</w:t>
            </w:r>
          </w:p>
        </w:tc>
        <w:tc>
          <w:tcPr>
            <w:tcW w:w="1726" w:type="dxa"/>
          </w:tcPr>
          <w:p w:rsidR="00E80DBD" w:rsidRPr="00D7052D" w:rsidRDefault="00E80DBD" w:rsidP="00041232">
            <w:pPr>
              <w:spacing w:line="480" w:lineRule="auto"/>
              <w:contextualSpacing/>
              <w:jc w:val="center"/>
              <w:rPr>
                <w:rFonts w:ascii="Times New Roman" w:hAnsi="Times New Roman" w:cs="Times New Roman"/>
                <w:sz w:val="24"/>
                <w:szCs w:val="24"/>
              </w:rPr>
            </w:pPr>
          </w:p>
        </w:tc>
        <w:tc>
          <w:tcPr>
            <w:tcW w:w="1725" w:type="dxa"/>
            <w:tcBorders>
              <w:left w:val="nil"/>
            </w:tcBorders>
          </w:tcPr>
          <w:p w:rsidR="00E80DBD" w:rsidRPr="00D7052D" w:rsidRDefault="00E80DBD" w:rsidP="00041232">
            <w:pPr>
              <w:spacing w:line="480" w:lineRule="auto"/>
              <w:contextualSpacing/>
              <w:jc w:val="center"/>
              <w:rPr>
                <w:rFonts w:ascii="Times New Roman" w:hAnsi="Times New Roman" w:cs="Times New Roman"/>
                <w:sz w:val="24"/>
                <w:szCs w:val="24"/>
              </w:rPr>
            </w:pPr>
          </w:p>
        </w:tc>
        <w:tc>
          <w:tcPr>
            <w:tcW w:w="1726" w:type="dxa"/>
          </w:tcPr>
          <w:p w:rsidR="00E80DBD" w:rsidRPr="00D7052D" w:rsidRDefault="00E80DBD" w:rsidP="00041232">
            <w:pPr>
              <w:spacing w:line="480" w:lineRule="auto"/>
              <w:contextualSpacing/>
              <w:jc w:val="center"/>
              <w:rPr>
                <w:rFonts w:ascii="Times New Roman" w:hAnsi="Times New Roman" w:cs="Times New Roman"/>
                <w:sz w:val="24"/>
                <w:szCs w:val="24"/>
              </w:rPr>
            </w:pPr>
          </w:p>
        </w:tc>
      </w:tr>
      <w:tr w:rsidR="00E80DBD" w:rsidRPr="00D7052D" w:rsidTr="00041232">
        <w:trPr>
          <w:trHeight w:val="576"/>
        </w:trPr>
        <w:tc>
          <w:tcPr>
            <w:tcW w:w="1033" w:type="dxa"/>
            <w:vMerge/>
          </w:tcPr>
          <w:p w:rsidR="00E80DBD" w:rsidRPr="00D7052D" w:rsidRDefault="00E80DBD" w:rsidP="00041232">
            <w:pPr>
              <w:spacing w:line="480" w:lineRule="auto"/>
              <w:ind w:right="-1440"/>
              <w:contextualSpacing/>
              <w:rPr>
                <w:rFonts w:ascii="Times New Roman" w:hAnsi="Times New Roman" w:cs="Times New Roman"/>
                <w:sz w:val="24"/>
                <w:szCs w:val="24"/>
              </w:rPr>
            </w:pPr>
          </w:p>
        </w:tc>
        <w:tc>
          <w:tcPr>
            <w:tcW w:w="1401" w:type="dxa"/>
          </w:tcPr>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Time 1 DEP</w:t>
            </w:r>
          </w:p>
        </w:tc>
        <w:tc>
          <w:tcPr>
            <w:tcW w:w="1725" w:type="dxa"/>
          </w:tcPr>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.10 (.01-.18)</w:t>
            </w:r>
          </w:p>
        </w:tc>
        <w:tc>
          <w:tcPr>
            <w:tcW w:w="1726" w:type="dxa"/>
            <w:shd w:val="clear" w:color="auto" w:fill="BFBFBF" w:themeFill="background1" w:themeFillShade="BF"/>
          </w:tcPr>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.15 (.04-.25)</w:t>
            </w:r>
          </w:p>
        </w:tc>
        <w:tc>
          <w:tcPr>
            <w:tcW w:w="1725" w:type="dxa"/>
            <w:tcBorders>
              <w:left w:val="nil"/>
            </w:tcBorders>
          </w:tcPr>
          <w:p w:rsidR="00E80DBD" w:rsidRPr="00D7052D" w:rsidRDefault="00E80DBD" w:rsidP="00041232">
            <w:pPr>
              <w:spacing w:line="480" w:lineRule="auto"/>
              <w:contextualSpacing/>
              <w:jc w:val="center"/>
              <w:rPr>
                <w:rFonts w:ascii="Times New Roman" w:hAnsi="Times New Roman" w:cs="Times New Roman"/>
                <w:sz w:val="24"/>
                <w:szCs w:val="24"/>
              </w:rPr>
            </w:pPr>
          </w:p>
        </w:tc>
        <w:tc>
          <w:tcPr>
            <w:tcW w:w="1726" w:type="dxa"/>
          </w:tcPr>
          <w:p w:rsidR="00E80DBD" w:rsidRPr="00D7052D" w:rsidRDefault="00E80DBD" w:rsidP="00041232">
            <w:pPr>
              <w:spacing w:line="480" w:lineRule="auto"/>
              <w:contextualSpacing/>
              <w:jc w:val="center"/>
              <w:rPr>
                <w:rFonts w:ascii="Times New Roman" w:hAnsi="Times New Roman" w:cs="Times New Roman"/>
                <w:sz w:val="24"/>
                <w:szCs w:val="24"/>
              </w:rPr>
            </w:pPr>
          </w:p>
        </w:tc>
      </w:tr>
      <w:tr w:rsidR="00E80DBD" w:rsidRPr="00D7052D" w:rsidTr="00041232">
        <w:trPr>
          <w:trHeight w:val="576"/>
        </w:trPr>
        <w:tc>
          <w:tcPr>
            <w:tcW w:w="1033" w:type="dxa"/>
            <w:vMerge/>
          </w:tcPr>
          <w:p w:rsidR="00E80DBD" w:rsidRPr="00D7052D" w:rsidRDefault="00E80DBD" w:rsidP="00041232">
            <w:pPr>
              <w:spacing w:line="480" w:lineRule="auto"/>
              <w:ind w:right="-1440"/>
              <w:contextualSpacing/>
              <w:rPr>
                <w:rFonts w:ascii="Times New Roman" w:hAnsi="Times New Roman" w:cs="Times New Roman"/>
                <w:sz w:val="24"/>
                <w:szCs w:val="24"/>
              </w:rPr>
            </w:pPr>
          </w:p>
        </w:tc>
        <w:tc>
          <w:tcPr>
            <w:tcW w:w="1401" w:type="dxa"/>
          </w:tcPr>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 xml:space="preserve">Time 2 </w:t>
            </w:r>
          </w:p>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INS</w:t>
            </w:r>
          </w:p>
        </w:tc>
        <w:tc>
          <w:tcPr>
            <w:tcW w:w="1725" w:type="dxa"/>
          </w:tcPr>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.15 (.04-.22)</w:t>
            </w:r>
          </w:p>
        </w:tc>
        <w:tc>
          <w:tcPr>
            <w:tcW w:w="1726" w:type="dxa"/>
          </w:tcPr>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.11 (.01-.21)</w:t>
            </w:r>
          </w:p>
        </w:tc>
        <w:tc>
          <w:tcPr>
            <w:tcW w:w="1725" w:type="dxa"/>
            <w:tcBorders>
              <w:left w:val="nil"/>
            </w:tcBorders>
            <w:shd w:val="clear" w:color="auto" w:fill="BFBFBF" w:themeFill="background1" w:themeFillShade="BF"/>
          </w:tcPr>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.22 (.07-.35)</w:t>
            </w:r>
          </w:p>
        </w:tc>
        <w:tc>
          <w:tcPr>
            <w:tcW w:w="1726" w:type="dxa"/>
          </w:tcPr>
          <w:p w:rsidR="00E80DBD" w:rsidRPr="00D7052D" w:rsidRDefault="00E80DBD" w:rsidP="00041232">
            <w:pPr>
              <w:spacing w:line="480" w:lineRule="auto"/>
              <w:contextualSpacing/>
              <w:jc w:val="center"/>
              <w:rPr>
                <w:rFonts w:ascii="Times New Roman" w:hAnsi="Times New Roman" w:cs="Times New Roman"/>
                <w:sz w:val="24"/>
                <w:szCs w:val="24"/>
              </w:rPr>
            </w:pPr>
          </w:p>
        </w:tc>
      </w:tr>
      <w:tr w:rsidR="00E80DBD" w:rsidRPr="00D7052D" w:rsidTr="00041232">
        <w:trPr>
          <w:trHeight w:val="712"/>
        </w:trPr>
        <w:tc>
          <w:tcPr>
            <w:tcW w:w="1033" w:type="dxa"/>
            <w:vMerge/>
            <w:tcBorders>
              <w:bottom w:val="single" w:sz="4" w:space="0" w:color="auto"/>
            </w:tcBorders>
          </w:tcPr>
          <w:p w:rsidR="00E80DBD" w:rsidRPr="00D7052D" w:rsidRDefault="00E80DBD" w:rsidP="00041232">
            <w:pPr>
              <w:spacing w:line="480" w:lineRule="auto"/>
              <w:ind w:right="-1440"/>
              <w:contextualSpacing/>
              <w:rPr>
                <w:rFonts w:ascii="Times New Roman" w:hAnsi="Times New Roman" w:cs="Times New Roman"/>
                <w:sz w:val="24"/>
                <w:szCs w:val="24"/>
              </w:rPr>
            </w:pPr>
          </w:p>
        </w:tc>
        <w:tc>
          <w:tcPr>
            <w:tcW w:w="1401" w:type="dxa"/>
            <w:tcBorders>
              <w:bottom w:val="single" w:sz="4" w:space="0" w:color="auto"/>
            </w:tcBorders>
          </w:tcPr>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Time 2 DEP</w:t>
            </w:r>
          </w:p>
        </w:tc>
        <w:tc>
          <w:tcPr>
            <w:tcW w:w="1725" w:type="dxa"/>
            <w:tcBorders>
              <w:bottom w:val="single" w:sz="4" w:space="0" w:color="auto"/>
            </w:tcBorders>
          </w:tcPr>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.12 (.02-.21)</w:t>
            </w:r>
          </w:p>
        </w:tc>
        <w:tc>
          <w:tcPr>
            <w:tcW w:w="1726" w:type="dxa"/>
            <w:tcBorders>
              <w:bottom w:val="single" w:sz="4" w:space="0" w:color="auto"/>
            </w:tcBorders>
          </w:tcPr>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.16 (.06-.26)</w:t>
            </w:r>
          </w:p>
        </w:tc>
        <w:tc>
          <w:tcPr>
            <w:tcW w:w="1725" w:type="dxa"/>
            <w:tcBorders>
              <w:left w:val="nil"/>
              <w:bottom w:val="single" w:sz="4" w:space="0" w:color="auto"/>
            </w:tcBorders>
          </w:tcPr>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.10 (-.01-.21)</w:t>
            </w:r>
          </w:p>
        </w:tc>
        <w:tc>
          <w:tcPr>
            <w:tcW w:w="1726" w:type="dxa"/>
            <w:tcBorders>
              <w:bottom w:val="single" w:sz="4" w:space="0" w:color="auto"/>
            </w:tcBorders>
            <w:shd w:val="clear" w:color="auto" w:fill="BFBFBF" w:themeFill="background1" w:themeFillShade="BF"/>
          </w:tcPr>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.19 (.05-.32)</w:t>
            </w:r>
          </w:p>
        </w:tc>
      </w:tr>
      <w:tr w:rsidR="00E80DBD" w:rsidRPr="00D7052D" w:rsidTr="00041232">
        <w:trPr>
          <w:trHeight w:val="712"/>
        </w:trPr>
        <w:tc>
          <w:tcPr>
            <w:tcW w:w="9336" w:type="dxa"/>
            <w:gridSpan w:val="6"/>
            <w:tcBorders>
              <w:top w:val="single" w:sz="4" w:space="0" w:color="auto"/>
              <w:bottom w:val="single" w:sz="4" w:space="0" w:color="auto"/>
            </w:tcBorders>
          </w:tcPr>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Siblings</w:t>
            </w:r>
          </w:p>
        </w:tc>
      </w:tr>
      <w:tr w:rsidR="00E80DBD" w:rsidRPr="00D7052D" w:rsidTr="00041232">
        <w:trPr>
          <w:trHeight w:val="712"/>
        </w:trPr>
        <w:tc>
          <w:tcPr>
            <w:tcW w:w="1033" w:type="dxa"/>
            <w:vMerge w:val="restart"/>
            <w:tcBorders>
              <w:top w:val="single" w:sz="4" w:space="0" w:color="auto"/>
            </w:tcBorders>
            <w:textDirection w:val="btLr"/>
          </w:tcPr>
          <w:p w:rsidR="00E80DBD" w:rsidRPr="00D7052D" w:rsidRDefault="00E80DBD" w:rsidP="00041232">
            <w:pPr>
              <w:spacing w:line="480" w:lineRule="auto"/>
              <w:ind w:left="113" w:right="-1440"/>
              <w:contextualSpacing/>
              <w:jc w:val="center"/>
              <w:rPr>
                <w:rFonts w:ascii="Times New Roman" w:hAnsi="Times New Roman" w:cs="Times New Roman"/>
                <w:sz w:val="24"/>
                <w:szCs w:val="24"/>
              </w:rPr>
            </w:pPr>
            <w:r w:rsidRPr="00D7052D">
              <w:rPr>
                <w:rFonts w:ascii="Times New Roman" w:hAnsi="Times New Roman" w:cs="Times New Roman"/>
                <w:sz w:val="24"/>
                <w:szCs w:val="24"/>
              </w:rPr>
              <w:lastRenderedPageBreak/>
              <w:t>Sibling 2</w:t>
            </w:r>
          </w:p>
        </w:tc>
        <w:tc>
          <w:tcPr>
            <w:tcW w:w="1401" w:type="dxa"/>
            <w:tcBorders>
              <w:top w:val="single" w:sz="4" w:space="0" w:color="auto"/>
            </w:tcBorders>
          </w:tcPr>
          <w:p w:rsidR="00E80DBD" w:rsidRPr="00D7052D" w:rsidRDefault="00E80DBD" w:rsidP="00041232">
            <w:pPr>
              <w:spacing w:line="480" w:lineRule="auto"/>
              <w:contextualSpacing/>
              <w:jc w:val="center"/>
              <w:rPr>
                <w:rFonts w:ascii="Times New Roman" w:hAnsi="Times New Roman" w:cs="Times New Roman"/>
                <w:sz w:val="24"/>
                <w:szCs w:val="24"/>
              </w:rPr>
            </w:pPr>
          </w:p>
        </w:tc>
        <w:tc>
          <w:tcPr>
            <w:tcW w:w="1725" w:type="dxa"/>
            <w:tcBorders>
              <w:top w:val="single" w:sz="4" w:space="0" w:color="auto"/>
            </w:tcBorders>
          </w:tcPr>
          <w:p w:rsidR="00E80DBD" w:rsidRPr="00D7052D" w:rsidRDefault="00E80DBD" w:rsidP="00041232">
            <w:pPr>
              <w:spacing w:line="480" w:lineRule="auto"/>
              <w:ind w:left="-158" w:right="-87" w:hanging="8"/>
              <w:contextualSpacing/>
              <w:jc w:val="center"/>
              <w:rPr>
                <w:rFonts w:ascii="Times New Roman" w:hAnsi="Times New Roman" w:cs="Times New Roman"/>
                <w:sz w:val="24"/>
                <w:szCs w:val="24"/>
              </w:rPr>
            </w:pPr>
            <w:r w:rsidRPr="00D7052D">
              <w:rPr>
                <w:rFonts w:ascii="Times New Roman" w:hAnsi="Times New Roman" w:cs="Times New Roman"/>
                <w:sz w:val="24"/>
                <w:szCs w:val="24"/>
              </w:rPr>
              <w:t>Time 1 INS</w:t>
            </w:r>
          </w:p>
        </w:tc>
        <w:tc>
          <w:tcPr>
            <w:tcW w:w="1726" w:type="dxa"/>
            <w:tcBorders>
              <w:top w:val="single" w:sz="4" w:space="0" w:color="auto"/>
            </w:tcBorders>
          </w:tcPr>
          <w:p w:rsidR="00E80DBD" w:rsidRPr="00D7052D" w:rsidRDefault="00E80DBD" w:rsidP="00041232">
            <w:pPr>
              <w:spacing w:line="480" w:lineRule="auto"/>
              <w:ind w:left="-158" w:right="-87" w:hanging="8"/>
              <w:contextualSpacing/>
              <w:jc w:val="center"/>
              <w:rPr>
                <w:rFonts w:ascii="Times New Roman" w:hAnsi="Times New Roman" w:cs="Times New Roman"/>
                <w:sz w:val="24"/>
                <w:szCs w:val="24"/>
              </w:rPr>
            </w:pPr>
            <w:r w:rsidRPr="00D7052D">
              <w:rPr>
                <w:rFonts w:ascii="Times New Roman" w:hAnsi="Times New Roman" w:cs="Times New Roman"/>
                <w:sz w:val="24"/>
                <w:szCs w:val="24"/>
              </w:rPr>
              <w:t>Time 1 DEP</w:t>
            </w:r>
          </w:p>
        </w:tc>
        <w:tc>
          <w:tcPr>
            <w:tcW w:w="1725" w:type="dxa"/>
            <w:tcBorders>
              <w:top w:val="single" w:sz="4" w:space="0" w:color="auto"/>
              <w:left w:val="nil"/>
            </w:tcBorders>
          </w:tcPr>
          <w:p w:rsidR="00E80DBD" w:rsidRPr="00D7052D" w:rsidRDefault="00E80DBD" w:rsidP="00041232">
            <w:pPr>
              <w:spacing w:line="480" w:lineRule="auto"/>
              <w:ind w:left="-158" w:right="-87" w:hanging="8"/>
              <w:contextualSpacing/>
              <w:jc w:val="center"/>
              <w:rPr>
                <w:rFonts w:ascii="Times New Roman" w:hAnsi="Times New Roman" w:cs="Times New Roman"/>
                <w:sz w:val="24"/>
                <w:szCs w:val="24"/>
              </w:rPr>
            </w:pPr>
            <w:r w:rsidRPr="00D7052D">
              <w:rPr>
                <w:rFonts w:ascii="Times New Roman" w:hAnsi="Times New Roman" w:cs="Times New Roman"/>
                <w:sz w:val="24"/>
                <w:szCs w:val="24"/>
              </w:rPr>
              <w:t>Time 2 INS</w:t>
            </w:r>
          </w:p>
        </w:tc>
        <w:tc>
          <w:tcPr>
            <w:tcW w:w="1726" w:type="dxa"/>
            <w:tcBorders>
              <w:top w:val="single" w:sz="4" w:space="0" w:color="auto"/>
            </w:tcBorders>
          </w:tcPr>
          <w:p w:rsidR="00E80DBD" w:rsidRPr="00D7052D" w:rsidRDefault="00E80DBD" w:rsidP="00041232">
            <w:pPr>
              <w:spacing w:line="480" w:lineRule="auto"/>
              <w:ind w:left="-158" w:right="-87" w:hanging="8"/>
              <w:contextualSpacing/>
              <w:jc w:val="center"/>
              <w:rPr>
                <w:rFonts w:ascii="Times New Roman" w:hAnsi="Times New Roman" w:cs="Times New Roman"/>
                <w:sz w:val="24"/>
                <w:szCs w:val="24"/>
              </w:rPr>
            </w:pPr>
            <w:r w:rsidRPr="00D7052D">
              <w:rPr>
                <w:rFonts w:ascii="Times New Roman" w:hAnsi="Times New Roman" w:cs="Times New Roman"/>
                <w:sz w:val="24"/>
                <w:szCs w:val="24"/>
              </w:rPr>
              <w:t>Time 2 DEP</w:t>
            </w:r>
          </w:p>
        </w:tc>
      </w:tr>
      <w:tr w:rsidR="00E80DBD" w:rsidRPr="00D7052D" w:rsidTr="00041232">
        <w:trPr>
          <w:trHeight w:val="712"/>
        </w:trPr>
        <w:tc>
          <w:tcPr>
            <w:tcW w:w="1033" w:type="dxa"/>
            <w:vMerge/>
          </w:tcPr>
          <w:p w:rsidR="00E80DBD" w:rsidRPr="00D7052D" w:rsidRDefault="00E80DBD" w:rsidP="00041232">
            <w:pPr>
              <w:spacing w:line="480" w:lineRule="auto"/>
              <w:ind w:right="-1440"/>
              <w:contextualSpacing/>
              <w:rPr>
                <w:rFonts w:ascii="Times New Roman" w:hAnsi="Times New Roman" w:cs="Times New Roman"/>
                <w:sz w:val="24"/>
                <w:szCs w:val="24"/>
              </w:rPr>
            </w:pPr>
          </w:p>
        </w:tc>
        <w:tc>
          <w:tcPr>
            <w:tcW w:w="1401" w:type="dxa"/>
          </w:tcPr>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 xml:space="preserve">Time 1 </w:t>
            </w:r>
          </w:p>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INS</w:t>
            </w:r>
          </w:p>
        </w:tc>
        <w:tc>
          <w:tcPr>
            <w:tcW w:w="1725" w:type="dxa"/>
            <w:shd w:val="clear" w:color="auto" w:fill="BFBFBF" w:themeFill="background1" w:themeFillShade="BF"/>
          </w:tcPr>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.04 (-.12-.20)</w:t>
            </w:r>
          </w:p>
        </w:tc>
        <w:tc>
          <w:tcPr>
            <w:tcW w:w="1726" w:type="dxa"/>
          </w:tcPr>
          <w:p w:rsidR="00E80DBD" w:rsidRPr="00D7052D" w:rsidRDefault="00E80DBD" w:rsidP="00041232">
            <w:pPr>
              <w:spacing w:line="480" w:lineRule="auto"/>
              <w:contextualSpacing/>
              <w:jc w:val="center"/>
              <w:rPr>
                <w:rFonts w:ascii="Times New Roman" w:hAnsi="Times New Roman" w:cs="Times New Roman"/>
                <w:sz w:val="24"/>
                <w:szCs w:val="24"/>
              </w:rPr>
            </w:pPr>
          </w:p>
        </w:tc>
        <w:tc>
          <w:tcPr>
            <w:tcW w:w="1725" w:type="dxa"/>
            <w:tcBorders>
              <w:left w:val="nil"/>
            </w:tcBorders>
          </w:tcPr>
          <w:p w:rsidR="00E80DBD" w:rsidRPr="00D7052D" w:rsidRDefault="00E80DBD" w:rsidP="00041232">
            <w:pPr>
              <w:spacing w:line="480" w:lineRule="auto"/>
              <w:contextualSpacing/>
              <w:jc w:val="center"/>
              <w:rPr>
                <w:rFonts w:ascii="Times New Roman" w:hAnsi="Times New Roman" w:cs="Times New Roman"/>
                <w:sz w:val="24"/>
                <w:szCs w:val="24"/>
              </w:rPr>
            </w:pPr>
          </w:p>
        </w:tc>
        <w:tc>
          <w:tcPr>
            <w:tcW w:w="1726" w:type="dxa"/>
          </w:tcPr>
          <w:p w:rsidR="00E80DBD" w:rsidRPr="00D7052D" w:rsidRDefault="00E80DBD" w:rsidP="00041232">
            <w:pPr>
              <w:spacing w:line="480" w:lineRule="auto"/>
              <w:contextualSpacing/>
              <w:jc w:val="center"/>
              <w:rPr>
                <w:rFonts w:ascii="Times New Roman" w:hAnsi="Times New Roman" w:cs="Times New Roman"/>
                <w:sz w:val="24"/>
                <w:szCs w:val="24"/>
              </w:rPr>
            </w:pPr>
          </w:p>
        </w:tc>
      </w:tr>
      <w:tr w:rsidR="00E80DBD" w:rsidRPr="00D7052D" w:rsidTr="00041232">
        <w:trPr>
          <w:trHeight w:val="712"/>
        </w:trPr>
        <w:tc>
          <w:tcPr>
            <w:tcW w:w="1033" w:type="dxa"/>
            <w:vMerge/>
          </w:tcPr>
          <w:p w:rsidR="00E80DBD" w:rsidRPr="00D7052D" w:rsidRDefault="00E80DBD" w:rsidP="00041232">
            <w:pPr>
              <w:spacing w:line="480" w:lineRule="auto"/>
              <w:ind w:right="-1440"/>
              <w:contextualSpacing/>
              <w:rPr>
                <w:rFonts w:ascii="Times New Roman" w:hAnsi="Times New Roman" w:cs="Times New Roman"/>
                <w:sz w:val="24"/>
                <w:szCs w:val="24"/>
              </w:rPr>
            </w:pPr>
          </w:p>
        </w:tc>
        <w:tc>
          <w:tcPr>
            <w:tcW w:w="1401" w:type="dxa"/>
          </w:tcPr>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Time 1 DEP</w:t>
            </w:r>
          </w:p>
        </w:tc>
        <w:tc>
          <w:tcPr>
            <w:tcW w:w="1725" w:type="dxa"/>
          </w:tcPr>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.10 (-.02-.23)</w:t>
            </w:r>
          </w:p>
        </w:tc>
        <w:tc>
          <w:tcPr>
            <w:tcW w:w="1726" w:type="dxa"/>
            <w:shd w:val="clear" w:color="auto" w:fill="BFBFBF" w:themeFill="background1" w:themeFillShade="BF"/>
          </w:tcPr>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.14 (-.03-.30)</w:t>
            </w:r>
          </w:p>
        </w:tc>
        <w:tc>
          <w:tcPr>
            <w:tcW w:w="1725" w:type="dxa"/>
            <w:tcBorders>
              <w:left w:val="nil"/>
            </w:tcBorders>
          </w:tcPr>
          <w:p w:rsidR="00E80DBD" w:rsidRPr="00D7052D" w:rsidRDefault="00E80DBD" w:rsidP="00041232">
            <w:pPr>
              <w:spacing w:line="480" w:lineRule="auto"/>
              <w:contextualSpacing/>
              <w:jc w:val="center"/>
              <w:rPr>
                <w:rFonts w:ascii="Times New Roman" w:hAnsi="Times New Roman" w:cs="Times New Roman"/>
                <w:sz w:val="24"/>
                <w:szCs w:val="24"/>
              </w:rPr>
            </w:pPr>
          </w:p>
        </w:tc>
        <w:tc>
          <w:tcPr>
            <w:tcW w:w="1726" w:type="dxa"/>
          </w:tcPr>
          <w:p w:rsidR="00E80DBD" w:rsidRPr="00D7052D" w:rsidRDefault="00E80DBD" w:rsidP="00041232">
            <w:pPr>
              <w:spacing w:line="480" w:lineRule="auto"/>
              <w:contextualSpacing/>
              <w:jc w:val="center"/>
              <w:rPr>
                <w:rFonts w:ascii="Times New Roman" w:hAnsi="Times New Roman" w:cs="Times New Roman"/>
                <w:sz w:val="24"/>
                <w:szCs w:val="24"/>
              </w:rPr>
            </w:pPr>
          </w:p>
        </w:tc>
      </w:tr>
      <w:tr w:rsidR="00E80DBD" w:rsidRPr="00D7052D" w:rsidTr="00041232">
        <w:trPr>
          <w:trHeight w:val="712"/>
        </w:trPr>
        <w:tc>
          <w:tcPr>
            <w:tcW w:w="1033" w:type="dxa"/>
            <w:vMerge/>
          </w:tcPr>
          <w:p w:rsidR="00E80DBD" w:rsidRPr="00D7052D" w:rsidRDefault="00E80DBD" w:rsidP="00041232">
            <w:pPr>
              <w:spacing w:line="480" w:lineRule="auto"/>
              <w:ind w:right="-1440"/>
              <w:contextualSpacing/>
              <w:rPr>
                <w:rFonts w:ascii="Times New Roman" w:hAnsi="Times New Roman" w:cs="Times New Roman"/>
                <w:sz w:val="24"/>
                <w:szCs w:val="24"/>
              </w:rPr>
            </w:pPr>
          </w:p>
        </w:tc>
        <w:tc>
          <w:tcPr>
            <w:tcW w:w="1401" w:type="dxa"/>
          </w:tcPr>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 xml:space="preserve">Time 2 </w:t>
            </w:r>
          </w:p>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INS</w:t>
            </w:r>
          </w:p>
        </w:tc>
        <w:tc>
          <w:tcPr>
            <w:tcW w:w="1725" w:type="dxa"/>
          </w:tcPr>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.22 (.06-.35)</w:t>
            </w:r>
          </w:p>
        </w:tc>
        <w:tc>
          <w:tcPr>
            <w:tcW w:w="1726" w:type="dxa"/>
          </w:tcPr>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.13 (-.03-.27)</w:t>
            </w:r>
          </w:p>
        </w:tc>
        <w:tc>
          <w:tcPr>
            <w:tcW w:w="1725" w:type="dxa"/>
            <w:tcBorders>
              <w:left w:val="nil"/>
            </w:tcBorders>
            <w:shd w:val="clear" w:color="auto" w:fill="BFBFBF" w:themeFill="background1" w:themeFillShade="BF"/>
          </w:tcPr>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.09 (-.14-.32)</w:t>
            </w:r>
          </w:p>
        </w:tc>
        <w:tc>
          <w:tcPr>
            <w:tcW w:w="1726" w:type="dxa"/>
          </w:tcPr>
          <w:p w:rsidR="00E80DBD" w:rsidRPr="00D7052D" w:rsidRDefault="00E80DBD" w:rsidP="00041232">
            <w:pPr>
              <w:spacing w:line="480" w:lineRule="auto"/>
              <w:contextualSpacing/>
              <w:jc w:val="center"/>
              <w:rPr>
                <w:rFonts w:ascii="Times New Roman" w:hAnsi="Times New Roman" w:cs="Times New Roman"/>
                <w:sz w:val="24"/>
                <w:szCs w:val="24"/>
              </w:rPr>
            </w:pPr>
          </w:p>
        </w:tc>
      </w:tr>
      <w:tr w:rsidR="00E80DBD" w:rsidRPr="00D7052D" w:rsidTr="00041232">
        <w:trPr>
          <w:trHeight w:val="712"/>
        </w:trPr>
        <w:tc>
          <w:tcPr>
            <w:tcW w:w="1033" w:type="dxa"/>
            <w:vMerge/>
            <w:tcBorders>
              <w:bottom w:val="single" w:sz="12" w:space="0" w:color="auto"/>
            </w:tcBorders>
          </w:tcPr>
          <w:p w:rsidR="00E80DBD" w:rsidRPr="00D7052D" w:rsidRDefault="00E80DBD" w:rsidP="00041232">
            <w:pPr>
              <w:spacing w:line="480" w:lineRule="auto"/>
              <w:ind w:right="-1440"/>
              <w:contextualSpacing/>
              <w:rPr>
                <w:rFonts w:ascii="Times New Roman" w:hAnsi="Times New Roman" w:cs="Times New Roman"/>
                <w:sz w:val="24"/>
                <w:szCs w:val="24"/>
              </w:rPr>
            </w:pPr>
          </w:p>
        </w:tc>
        <w:tc>
          <w:tcPr>
            <w:tcW w:w="1401" w:type="dxa"/>
            <w:tcBorders>
              <w:bottom w:val="single" w:sz="12" w:space="0" w:color="auto"/>
            </w:tcBorders>
          </w:tcPr>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Time 2 DEP</w:t>
            </w:r>
          </w:p>
        </w:tc>
        <w:tc>
          <w:tcPr>
            <w:tcW w:w="1725" w:type="dxa"/>
            <w:tcBorders>
              <w:bottom w:val="single" w:sz="12" w:space="0" w:color="auto"/>
            </w:tcBorders>
          </w:tcPr>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.17 (.02-.31)</w:t>
            </w:r>
          </w:p>
        </w:tc>
        <w:tc>
          <w:tcPr>
            <w:tcW w:w="1726" w:type="dxa"/>
            <w:tcBorders>
              <w:bottom w:val="single" w:sz="12" w:space="0" w:color="auto"/>
            </w:tcBorders>
          </w:tcPr>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.13 (-.03-.29)</w:t>
            </w:r>
          </w:p>
        </w:tc>
        <w:tc>
          <w:tcPr>
            <w:tcW w:w="1725" w:type="dxa"/>
            <w:tcBorders>
              <w:left w:val="nil"/>
              <w:bottom w:val="single" w:sz="12" w:space="0" w:color="auto"/>
            </w:tcBorders>
          </w:tcPr>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.08 (-.11-.26)</w:t>
            </w:r>
          </w:p>
        </w:tc>
        <w:tc>
          <w:tcPr>
            <w:tcW w:w="1726" w:type="dxa"/>
            <w:tcBorders>
              <w:bottom w:val="single" w:sz="12" w:space="0" w:color="auto"/>
            </w:tcBorders>
            <w:shd w:val="clear" w:color="auto" w:fill="BFBFBF" w:themeFill="background1" w:themeFillShade="BF"/>
          </w:tcPr>
          <w:p w:rsidR="00E80DBD" w:rsidRPr="00D7052D" w:rsidRDefault="00E80DBD" w:rsidP="00041232">
            <w:pPr>
              <w:spacing w:line="480" w:lineRule="auto"/>
              <w:contextualSpacing/>
              <w:jc w:val="center"/>
              <w:rPr>
                <w:rFonts w:ascii="Times New Roman" w:hAnsi="Times New Roman" w:cs="Times New Roman"/>
                <w:sz w:val="24"/>
                <w:szCs w:val="24"/>
              </w:rPr>
            </w:pPr>
            <w:r w:rsidRPr="00D7052D">
              <w:rPr>
                <w:rFonts w:ascii="Times New Roman" w:hAnsi="Times New Roman" w:cs="Times New Roman"/>
                <w:sz w:val="24"/>
                <w:szCs w:val="24"/>
              </w:rPr>
              <w:t>-.02 (-.25-.21)</w:t>
            </w:r>
          </w:p>
        </w:tc>
      </w:tr>
    </w:tbl>
    <w:p w:rsidR="00E80DBD" w:rsidRPr="00D7052D" w:rsidRDefault="00E80DBD" w:rsidP="00E80DBD">
      <w:pPr>
        <w:spacing w:line="480" w:lineRule="auto"/>
        <w:ind w:left="-142" w:right="-46"/>
        <w:jc w:val="both"/>
        <w:rPr>
          <w:rFonts w:ascii="Times New Roman" w:hAnsi="Times New Roman" w:cs="Times New Roman"/>
          <w:sz w:val="24"/>
          <w:szCs w:val="24"/>
        </w:rPr>
      </w:pPr>
      <w:r w:rsidRPr="00D7052D">
        <w:rPr>
          <w:rFonts w:ascii="Times New Roman" w:hAnsi="Times New Roman" w:cs="Times New Roman"/>
          <w:i/>
          <w:sz w:val="24"/>
          <w:szCs w:val="24"/>
        </w:rPr>
        <w:t>Note.</w:t>
      </w:r>
      <w:r w:rsidRPr="00D7052D">
        <w:rPr>
          <w:rFonts w:ascii="Times New Roman" w:hAnsi="Times New Roman" w:cs="Times New Roman"/>
          <w:sz w:val="24"/>
          <w:szCs w:val="24"/>
        </w:rPr>
        <w:t xml:space="preserve"> Time 1 = Wave 4; Time 2 = Wave 5; INS = Insomnia Symptoms; DEP = Depression Symptoms; MZ = Monozygotic; DZ = Dizygotic. Shaded cells represent within-trait cross twin/sibling correlations.</w:t>
      </w:r>
    </w:p>
    <w:p w:rsidR="00E80DBD" w:rsidRPr="00D7052D" w:rsidRDefault="00E80DBD" w:rsidP="00E80DBD">
      <w:pPr>
        <w:spacing w:line="480" w:lineRule="auto"/>
        <w:rPr>
          <w:rFonts w:ascii="Times New Roman" w:hAnsi="Times New Roman" w:cs="Times New Roman"/>
          <w:sz w:val="24"/>
          <w:szCs w:val="24"/>
        </w:rPr>
      </w:pPr>
      <w:r w:rsidRPr="00D7052D">
        <w:rPr>
          <w:rFonts w:ascii="Times New Roman" w:hAnsi="Times New Roman" w:cs="Times New Roman"/>
          <w:sz w:val="24"/>
          <w:szCs w:val="24"/>
        </w:rPr>
        <w:br w:type="page"/>
      </w:r>
    </w:p>
    <w:tbl>
      <w:tblPr>
        <w:tblStyle w:val="TableGrid"/>
        <w:tblW w:w="10179" w:type="dxa"/>
        <w:tblInd w:w="-432" w:type="dxa"/>
        <w:tblBorders>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46"/>
        <w:gridCol w:w="1883"/>
        <w:gridCol w:w="1883"/>
        <w:gridCol w:w="1883"/>
        <w:gridCol w:w="1884"/>
      </w:tblGrid>
      <w:tr w:rsidR="00E80DBD" w:rsidRPr="00D7052D" w:rsidTr="00041232">
        <w:tc>
          <w:tcPr>
            <w:tcW w:w="10179" w:type="dxa"/>
            <w:gridSpan w:val="5"/>
            <w:tcBorders>
              <w:top w:val="single" w:sz="4" w:space="0" w:color="auto"/>
              <w:left w:val="nil"/>
              <w:bottom w:val="single" w:sz="4" w:space="0" w:color="auto"/>
              <w:right w:val="nil"/>
            </w:tcBorders>
          </w:tcPr>
          <w:p w:rsidR="00E80DBD" w:rsidRPr="00D7052D" w:rsidRDefault="00E80DBD" w:rsidP="00041232">
            <w:pPr>
              <w:spacing w:line="480" w:lineRule="auto"/>
              <w:rPr>
                <w:sz w:val="24"/>
                <w:szCs w:val="24"/>
              </w:rPr>
            </w:pPr>
            <w:r w:rsidRPr="00D7052D">
              <w:rPr>
                <w:sz w:val="24"/>
                <w:szCs w:val="24"/>
              </w:rPr>
              <w:lastRenderedPageBreak/>
              <w:t>Table 4. Parameter estimates from best fitting multivariate AE model (95% confidence intervals)</w:t>
            </w:r>
          </w:p>
        </w:tc>
      </w:tr>
      <w:tr w:rsidR="00E80DBD" w:rsidRPr="00D7052D" w:rsidTr="00041232">
        <w:tc>
          <w:tcPr>
            <w:tcW w:w="2646" w:type="dxa"/>
            <w:tcBorders>
              <w:top w:val="single" w:sz="4" w:space="0" w:color="auto"/>
              <w:left w:val="nil"/>
              <w:bottom w:val="single" w:sz="4" w:space="0" w:color="auto"/>
              <w:right w:val="nil"/>
            </w:tcBorders>
          </w:tcPr>
          <w:p w:rsidR="00E80DBD" w:rsidRPr="00D7052D" w:rsidRDefault="00E80DBD" w:rsidP="00041232">
            <w:pPr>
              <w:spacing w:line="480" w:lineRule="auto"/>
              <w:rPr>
                <w:sz w:val="24"/>
                <w:szCs w:val="24"/>
                <w:lang w:val="en-US" w:eastAsia="en-US"/>
              </w:rPr>
            </w:pPr>
          </w:p>
        </w:tc>
        <w:tc>
          <w:tcPr>
            <w:tcW w:w="1883" w:type="dxa"/>
            <w:tcBorders>
              <w:top w:val="single" w:sz="4" w:space="0" w:color="auto"/>
              <w:left w:val="nil"/>
              <w:bottom w:val="single" w:sz="4" w:space="0" w:color="auto"/>
              <w:right w:val="nil"/>
            </w:tcBorders>
            <w:hideMark/>
          </w:tcPr>
          <w:p w:rsidR="00E80DBD" w:rsidRPr="00D7052D" w:rsidRDefault="00E80DBD" w:rsidP="00041232">
            <w:pPr>
              <w:spacing w:line="480" w:lineRule="auto"/>
              <w:rPr>
                <w:sz w:val="24"/>
                <w:szCs w:val="24"/>
              </w:rPr>
            </w:pPr>
            <w:r w:rsidRPr="00D7052D">
              <w:rPr>
                <w:sz w:val="24"/>
                <w:szCs w:val="24"/>
              </w:rPr>
              <w:t>Time 1</w:t>
            </w:r>
          </w:p>
          <w:p w:rsidR="00E80DBD" w:rsidRPr="00D7052D" w:rsidRDefault="00E80DBD" w:rsidP="00041232">
            <w:pPr>
              <w:spacing w:line="480" w:lineRule="auto"/>
              <w:rPr>
                <w:sz w:val="24"/>
                <w:szCs w:val="24"/>
                <w:lang w:val="en-US" w:eastAsia="en-US"/>
              </w:rPr>
            </w:pPr>
            <w:r w:rsidRPr="00D7052D">
              <w:rPr>
                <w:sz w:val="24"/>
                <w:szCs w:val="24"/>
              </w:rPr>
              <w:t>INS</w:t>
            </w:r>
          </w:p>
        </w:tc>
        <w:tc>
          <w:tcPr>
            <w:tcW w:w="1883" w:type="dxa"/>
            <w:tcBorders>
              <w:top w:val="single" w:sz="4" w:space="0" w:color="auto"/>
              <w:left w:val="nil"/>
              <w:bottom w:val="single" w:sz="4" w:space="0" w:color="auto"/>
              <w:right w:val="nil"/>
            </w:tcBorders>
            <w:hideMark/>
          </w:tcPr>
          <w:p w:rsidR="00E80DBD" w:rsidRPr="00D7052D" w:rsidRDefault="00E80DBD" w:rsidP="00041232">
            <w:pPr>
              <w:spacing w:line="480" w:lineRule="auto"/>
              <w:rPr>
                <w:sz w:val="24"/>
                <w:szCs w:val="24"/>
              </w:rPr>
            </w:pPr>
            <w:r w:rsidRPr="00D7052D">
              <w:rPr>
                <w:sz w:val="24"/>
                <w:szCs w:val="24"/>
              </w:rPr>
              <w:t>Time 1</w:t>
            </w:r>
          </w:p>
          <w:p w:rsidR="00E80DBD" w:rsidRPr="00D7052D" w:rsidRDefault="00E80DBD" w:rsidP="00041232">
            <w:pPr>
              <w:spacing w:line="480" w:lineRule="auto"/>
              <w:rPr>
                <w:sz w:val="24"/>
                <w:szCs w:val="24"/>
                <w:lang w:val="en-US" w:eastAsia="en-US"/>
              </w:rPr>
            </w:pPr>
            <w:r w:rsidRPr="00D7052D">
              <w:rPr>
                <w:sz w:val="24"/>
                <w:szCs w:val="24"/>
              </w:rPr>
              <w:t>DEP</w:t>
            </w:r>
          </w:p>
        </w:tc>
        <w:tc>
          <w:tcPr>
            <w:tcW w:w="1883" w:type="dxa"/>
            <w:tcBorders>
              <w:top w:val="single" w:sz="4" w:space="0" w:color="auto"/>
              <w:left w:val="nil"/>
              <w:bottom w:val="single" w:sz="4" w:space="0" w:color="auto"/>
              <w:right w:val="nil"/>
            </w:tcBorders>
            <w:hideMark/>
          </w:tcPr>
          <w:p w:rsidR="00E80DBD" w:rsidRPr="00D7052D" w:rsidRDefault="00E80DBD" w:rsidP="00041232">
            <w:pPr>
              <w:spacing w:line="480" w:lineRule="auto"/>
              <w:rPr>
                <w:sz w:val="24"/>
                <w:szCs w:val="24"/>
              </w:rPr>
            </w:pPr>
            <w:r w:rsidRPr="00D7052D">
              <w:rPr>
                <w:sz w:val="24"/>
                <w:szCs w:val="24"/>
              </w:rPr>
              <w:t>Time 2</w:t>
            </w:r>
          </w:p>
          <w:p w:rsidR="00E80DBD" w:rsidRPr="00D7052D" w:rsidRDefault="00E80DBD" w:rsidP="00041232">
            <w:pPr>
              <w:spacing w:line="480" w:lineRule="auto"/>
              <w:rPr>
                <w:sz w:val="24"/>
                <w:szCs w:val="24"/>
                <w:lang w:val="en-US" w:eastAsia="en-US"/>
              </w:rPr>
            </w:pPr>
            <w:r w:rsidRPr="00D7052D">
              <w:rPr>
                <w:sz w:val="24"/>
                <w:szCs w:val="24"/>
              </w:rPr>
              <w:t>INS</w:t>
            </w:r>
          </w:p>
        </w:tc>
        <w:tc>
          <w:tcPr>
            <w:tcW w:w="1884" w:type="dxa"/>
            <w:tcBorders>
              <w:top w:val="single" w:sz="4" w:space="0" w:color="auto"/>
              <w:left w:val="nil"/>
              <w:bottom w:val="single" w:sz="4" w:space="0" w:color="auto"/>
              <w:right w:val="nil"/>
            </w:tcBorders>
          </w:tcPr>
          <w:p w:rsidR="00E80DBD" w:rsidRPr="00D7052D" w:rsidRDefault="00E80DBD" w:rsidP="00041232">
            <w:pPr>
              <w:spacing w:line="480" w:lineRule="auto"/>
              <w:rPr>
                <w:sz w:val="24"/>
                <w:szCs w:val="24"/>
              </w:rPr>
            </w:pPr>
            <w:r w:rsidRPr="00D7052D">
              <w:rPr>
                <w:sz w:val="24"/>
                <w:szCs w:val="24"/>
              </w:rPr>
              <w:t>Time 2</w:t>
            </w:r>
          </w:p>
          <w:p w:rsidR="00E80DBD" w:rsidRPr="00D7052D" w:rsidRDefault="00E80DBD" w:rsidP="00041232">
            <w:pPr>
              <w:spacing w:line="480" w:lineRule="auto"/>
              <w:rPr>
                <w:sz w:val="24"/>
                <w:szCs w:val="24"/>
              </w:rPr>
            </w:pPr>
            <w:r w:rsidRPr="00D7052D">
              <w:rPr>
                <w:sz w:val="24"/>
                <w:szCs w:val="24"/>
              </w:rPr>
              <w:t>DEP</w:t>
            </w:r>
          </w:p>
        </w:tc>
      </w:tr>
      <w:tr w:rsidR="00E80DBD" w:rsidRPr="00D7052D" w:rsidTr="00041232">
        <w:tc>
          <w:tcPr>
            <w:tcW w:w="10179" w:type="dxa"/>
            <w:gridSpan w:val="5"/>
            <w:tcBorders>
              <w:top w:val="single" w:sz="4" w:space="0" w:color="auto"/>
              <w:left w:val="nil"/>
              <w:bottom w:val="nil"/>
              <w:right w:val="nil"/>
            </w:tcBorders>
          </w:tcPr>
          <w:p w:rsidR="00E80DBD" w:rsidRPr="00D7052D" w:rsidRDefault="00E80DBD" w:rsidP="00041232">
            <w:pPr>
              <w:spacing w:line="480" w:lineRule="auto"/>
              <w:jc w:val="center"/>
              <w:rPr>
                <w:sz w:val="24"/>
                <w:szCs w:val="24"/>
                <w:lang w:val="en-US"/>
              </w:rPr>
            </w:pPr>
            <w:r w:rsidRPr="00D7052D">
              <w:rPr>
                <w:sz w:val="24"/>
                <w:szCs w:val="24"/>
                <w:lang w:val="en-US"/>
              </w:rPr>
              <w:t xml:space="preserve">Additive genetic and </w:t>
            </w:r>
            <w:proofErr w:type="spellStart"/>
            <w:r w:rsidRPr="00D7052D">
              <w:rPr>
                <w:sz w:val="24"/>
                <w:szCs w:val="24"/>
                <w:lang w:val="en-US"/>
              </w:rPr>
              <w:t>nonshared</w:t>
            </w:r>
            <w:proofErr w:type="spellEnd"/>
            <w:r w:rsidRPr="00D7052D">
              <w:rPr>
                <w:sz w:val="24"/>
                <w:szCs w:val="24"/>
                <w:lang w:val="en-US"/>
              </w:rPr>
              <w:t xml:space="preserve"> environmental overlap between phenotypes</w:t>
            </w:r>
          </w:p>
        </w:tc>
      </w:tr>
      <w:tr w:rsidR="00E80DBD" w:rsidRPr="00D7052D" w:rsidTr="00041232">
        <w:tc>
          <w:tcPr>
            <w:tcW w:w="2646" w:type="dxa"/>
            <w:tcBorders>
              <w:top w:val="single" w:sz="4" w:space="0" w:color="auto"/>
              <w:left w:val="nil"/>
              <w:bottom w:val="nil"/>
              <w:right w:val="nil"/>
            </w:tcBorders>
            <w:hideMark/>
          </w:tcPr>
          <w:p w:rsidR="00E80DBD" w:rsidRPr="00D7052D" w:rsidRDefault="00E80DBD" w:rsidP="00041232">
            <w:pPr>
              <w:spacing w:line="480" w:lineRule="auto"/>
              <w:rPr>
                <w:sz w:val="24"/>
                <w:szCs w:val="24"/>
              </w:rPr>
            </w:pPr>
            <w:r w:rsidRPr="00D7052D">
              <w:rPr>
                <w:sz w:val="24"/>
                <w:szCs w:val="24"/>
              </w:rPr>
              <w:t>Time 1</w:t>
            </w:r>
          </w:p>
          <w:p w:rsidR="00E80DBD" w:rsidRPr="00D7052D" w:rsidRDefault="00E80DBD" w:rsidP="00041232">
            <w:pPr>
              <w:spacing w:line="480" w:lineRule="auto"/>
              <w:rPr>
                <w:sz w:val="24"/>
                <w:szCs w:val="24"/>
                <w:lang w:val="en-US" w:eastAsia="en-US"/>
              </w:rPr>
            </w:pPr>
            <w:r w:rsidRPr="00D7052D">
              <w:rPr>
                <w:sz w:val="24"/>
                <w:szCs w:val="24"/>
              </w:rPr>
              <w:t>INS</w:t>
            </w:r>
          </w:p>
        </w:tc>
        <w:tc>
          <w:tcPr>
            <w:tcW w:w="1883" w:type="dxa"/>
            <w:tcBorders>
              <w:top w:val="single" w:sz="4" w:space="0" w:color="auto"/>
              <w:left w:val="nil"/>
              <w:bottom w:val="nil"/>
              <w:right w:val="nil"/>
            </w:tcBorders>
            <w:hideMark/>
          </w:tcPr>
          <w:p w:rsidR="00E80DBD" w:rsidRPr="00D7052D" w:rsidRDefault="00E80DBD" w:rsidP="00041232">
            <w:pPr>
              <w:spacing w:line="480" w:lineRule="auto"/>
              <w:rPr>
                <w:sz w:val="24"/>
                <w:szCs w:val="24"/>
                <w:lang w:val="en-US" w:eastAsia="en-US"/>
              </w:rPr>
            </w:pPr>
            <w:r w:rsidRPr="00D7052D">
              <w:rPr>
                <w:sz w:val="24"/>
                <w:szCs w:val="24"/>
              </w:rPr>
              <w:t>/</w:t>
            </w:r>
          </w:p>
          <w:p w:rsidR="00E80DBD" w:rsidRPr="00D7052D" w:rsidRDefault="00E80DBD" w:rsidP="00041232">
            <w:pPr>
              <w:spacing w:line="480" w:lineRule="auto"/>
              <w:rPr>
                <w:sz w:val="24"/>
                <w:szCs w:val="24"/>
                <w:lang w:val="en-US" w:eastAsia="en-US"/>
              </w:rPr>
            </w:pPr>
            <w:r w:rsidRPr="00D7052D">
              <w:rPr>
                <w:sz w:val="24"/>
                <w:szCs w:val="24"/>
              </w:rPr>
              <w:t>/</w:t>
            </w:r>
          </w:p>
        </w:tc>
        <w:tc>
          <w:tcPr>
            <w:tcW w:w="1883" w:type="dxa"/>
            <w:tcBorders>
              <w:top w:val="single" w:sz="4" w:space="0" w:color="auto"/>
              <w:left w:val="nil"/>
              <w:bottom w:val="nil"/>
              <w:right w:val="nil"/>
            </w:tcBorders>
          </w:tcPr>
          <w:p w:rsidR="00E80DBD" w:rsidRPr="00D7052D" w:rsidRDefault="00E80DBD" w:rsidP="00041232">
            <w:pPr>
              <w:spacing w:line="480" w:lineRule="auto"/>
              <w:rPr>
                <w:sz w:val="24"/>
                <w:szCs w:val="24"/>
                <w:lang w:val="en-US" w:eastAsia="en-US"/>
              </w:rPr>
            </w:pPr>
          </w:p>
        </w:tc>
        <w:tc>
          <w:tcPr>
            <w:tcW w:w="1883" w:type="dxa"/>
            <w:tcBorders>
              <w:top w:val="single" w:sz="4" w:space="0" w:color="auto"/>
              <w:left w:val="nil"/>
              <w:bottom w:val="nil"/>
              <w:right w:val="nil"/>
            </w:tcBorders>
          </w:tcPr>
          <w:p w:rsidR="00E80DBD" w:rsidRPr="00D7052D" w:rsidRDefault="00E80DBD" w:rsidP="00041232">
            <w:pPr>
              <w:spacing w:line="480" w:lineRule="auto"/>
              <w:rPr>
                <w:sz w:val="24"/>
                <w:szCs w:val="24"/>
                <w:lang w:val="en-US" w:eastAsia="en-US"/>
              </w:rPr>
            </w:pPr>
          </w:p>
        </w:tc>
        <w:tc>
          <w:tcPr>
            <w:tcW w:w="1884" w:type="dxa"/>
            <w:tcBorders>
              <w:top w:val="single" w:sz="4" w:space="0" w:color="auto"/>
              <w:left w:val="nil"/>
              <w:bottom w:val="nil"/>
              <w:right w:val="nil"/>
            </w:tcBorders>
          </w:tcPr>
          <w:p w:rsidR="00E80DBD" w:rsidRPr="00D7052D" w:rsidRDefault="00E80DBD" w:rsidP="00041232">
            <w:pPr>
              <w:spacing w:line="480" w:lineRule="auto"/>
              <w:rPr>
                <w:sz w:val="24"/>
                <w:szCs w:val="24"/>
                <w:lang w:val="en-US"/>
              </w:rPr>
            </w:pPr>
          </w:p>
        </w:tc>
      </w:tr>
      <w:tr w:rsidR="00E80DBD" w:rsidRPr="00D7052D" w:rsidTr="00041232">
        <w:tc>
          <w:tcPr>
            <w:tcW w:w="2646" w:type="dxa"/>
            <w:tcBorders>
              <w:top w:val="nil"/>
              <w:left w:val="nil"/>
              <w:bottom w:val="nil"/>
              <w:right w:val="nil"/>
            </w:tcBorders>
            <w:hideMark/>
          </w:tcPr>
          <w:p w:rsidR="00E80DBD" w:rsidRPr="00D7052D" w:rsidRDefault="00E80DBD" w:rsidP="00041232">
            <w:pPr>
              <w:spacing w:line="480" w:lineRule="auto"/>
              <w:rPr>
                <w:sz w:val="24"/>
                <w:szCs w:val="24"/>
              </w:rPr>
            </w:pPr>
            <w:r w:rsidRPr="00D7052D">
              <w:rPr>
                <w:sz w:val="24"/>
                <w:szCs w:val="24"/>
              </w:rPr>
              <w:t>Time 1</w:t>
            </w:r>
          </w:p>
          <w:p w:rsidR="00E80DBD" w:rsidRPr="00D7052D" w:rsidRDefault="00E80DBD" w:rsidP="00041232">
            <w:pPr>
              <w:spacing w:line="480" w:lineRule="auto"/>
              <w:rPr>
                <w:sz w:val="24"/>
                <w:szCs w:val="24"/>
                <w:lang w:val="en-US" w:eastAsia="en-US"/>
              </w:rPr>
            </w:pPr>
            <w:r w:rsidRPr="00D7052D">
              <w:rPr>
                <w:sz w:val="24"/>
                <w:szCs w:val="24"/>
              </w:rPr>
              <w:t>DEP</w:t>
            </w:r>
          </w:p>
        </w:tc>
        <w:tc>
          <w:tcPr>
            <w:tcW w:w="1883" w:type="dxa"/>
            <w:tcBorders>
              <w:top w:val="nil"/>
              <w:left w:val="nil"/>
              <w:bottom w:val="nil"/>
              <w:right w:val="nil"/>
            </w:tcBorders>
            <w:hideMark/>
          </w:tcPr>
          <w:p w:rsidR="00E80DBD" w:rsidRPr="00D7052D" w:rsidRDefault="00E80DBD" w:rsidP="00041232">
            <w:pPr>
              <w:spacing w:line="480" w:lineRule="auto"/>
              <w:rPr>
                <w:sz w:val="24"/>
                <w:szCs w:val="24"/>
                <w:lang w:val="en-US" w:eastAsia="en-US"/>
              </w:rPr>
            </w:pPr>
            <w:proofErr w:type="spellStart"/>
            <w:r w:rsidRPr="00D7052D">
              <w:rPr>
                <w:sz w:val="24"/>
                <w:szCs w:val="24"/>
              </w:rPr>
              <w:t>rA</w:t>
            </w:r>
            <w:proofErr w:type="spellEnd"/>
            <w:r w:rsidRPr="00D7052D">
              <w:rPr>
                <w:sz w:val="24"/>
                <w:szCs w:val="24"/>
              </w:rPr>
              <w:t xml:space="preserve"> = .80 </w:t>
            </w:r>
            <w:r w:rsidRPr="00D7052D">
              <w:rPr>
                <w:sz w:val="24"/>
                <w:szCs w:val="24"/>
                <w:vertAlign w:val="subscript"/>
              </w:rPr>
              <w:t>(.65 - .94)</w:t>
            </w:r>
          </w:p>
          <w:p w:rsidR="00E80DBD" w:rsidRPr="00D7052D" w:rsidRDefault="00E80DBD" w:rsidP="00041232">
            <w:pPr>
              <w:spacing w:line="480" w:lineRule="auto"/>
              <w:rPr>
                <w:sz w:val="24"/>
                <w:szCs w:val="24"/>
                <w:lang w:val="en-US" w:eastAsia="en-US"/>
              </w:rPr>
            </w:pPr>
            <w:proofErr w:type="spellStart"/>
            <w:r w:rsidRPr="00D7052D">
              <w:rPr>
                <w:sz w:val="24"/>
                <w:szCs w:val="24"/>
              </w:rPr>
              <w:t>rE</w:t>
            </w:r>
            <w:proofErr w:type="spellEnd"/>
            <w:r w:rsidRPr="00D7052D">
              <w:rPr>
                <w:sz w:val="24"/>
                <w:szCs w:val="24"/>
              </w:rPr>
              <w:t xml:space="preserve"> = .32 </w:t>
            </w:r>
            <w:r w:rsidRPr="00D7052D">
              <w:rPr>
                <w:sz w:val="24"/>
                <w:szCs w:val="24"/>
                <w:vertAlign w:val="subscript"/>
              </w:rPr>
              <w:t>(.22 - .41)</w:t>
            </w:r>
          </w:p>
        </w:tc>
        <w:tc>
          <w:tcPr>
            <w:tcW w:w="1883" w:type="dxa"/>
            <w:tcBorders>
              <w:top w:val="nil"/>
              <w:left w:val="nil"/>
              <w:bottom w:val="nil"/>
              <w:right w:val="nil"/>
            </w:tcBorders>
            <w:hideMark/>
          </w:tcPr>
          <w:p w:rsidR="00E80DBD" w:rsidRPr="00D7052D" w:rsidRDefault="00E80DBD" w:rsidP="00041232">
            <w:pPr>
              <w:spacing w:line="480" w:lineRule="auto"/>
              <w:rPr>
                <w:sz w:val="24"/>
                <w:szCs w:val="24"/>
                <w:lang w:val="en-US" w:eastAsia="en-US"/>
              </w:rPr>
            </w:pPr>
            <w:r w:rsidRPr="00D7052D">
              <w:rPr>
                <w:sz w:val="24"/>
                <w:szCs w:val="24"/>
              </w:rPr>
              <w:t>/</w:t>
            </w:r>
          </w:p>
          <w:p w:rsidR="00E80DBD" w:rsidRPr="00D7052D" w:rsidRDefault="00E80DBD" w:rsidP="00041232">
            <w:pPr>
              <w:spacing w:line="480" w:lineRule="auto"/>
              <w:rPr>
                <w:sz w:val="24"/>
                <w:szCs w:val="24"/>
                <w:lang w:val="en-US" w:eastAsia="en-US"/>
              </w:rPr>
            </w:pPr>
            <w:r w:rsidRPr="00D7052D">
              <w:rPr>
                <w:sz w:val="24"/>
                <w:szCs w:val="24"/>
              </w:rPr>
              <w:t>/</w:t>
            </w:r>
          </w:p>
        </w:tc>
        <w:tc>
          <w:tcPr>
            <w:tcW w:w="1883" w:type="dxa"/>
            <w:tcBorders>
              <w:top w:val="nil"/>
              <w:left w:val="nil"/>
              <w:bottom w:val="nil"/>
              <w:right w:val="nil"/>
            </w:tcBorders>
          </w:tcPr>
          <w:p w:rsidR="00E80DBD" w:rsidRPr="00D7052D" w:rsidRDefault="00E80DBD" w:rsidP="00041232">
            <w:pPr>
              <w:spacing w:line="480" w:lineRule="auto"/>
              <w:jc w:val="center"/>
              <w:rPr>
                <w:sz w:val="24"/>
                <w:szCs w:val="24"/>
                <w:lang w:val="en-US" w:eastAsia="en-US"/>
              </w:rPr>
            </w:pPr>
          </w:p>
        </w:tc>
        <w:tc>
          <w:tcPr>
            <w:tcW w:w="1884" w:type="dxa"/>
            <w:tcBorders>
              <w:top w:val="nil"/>
              <w:left w:val="nil"/>
              <w:bottom w:val="nil"/>
              <w:right w:val="nil"/>
            </w:tcBorders>
          </w:tcPr>
          <w:p w:rsidR="00E80DBD" w:rsidRPr="00D7052D" w:rsidRDefault="00E80DBD" w:rsidP="00041232">
            <w:pPr>
              <w:spacing w:line="480" w:lineRule="auto"/>
              <w:jc w:val="center"/>
              <w:rPr>
                <w:sz w:val="24"/>
                <w:szCs w:val="24"/>
                <w:lang w:val="en-US"/>
              </w:rPr>
            </w:pPr>
          </w:p>
        </w:tc>
      </w:tr>
      <w:tr w:rsidR="00E80DBD" w:rsidRPr="00D7052D" w:rsidTr="00041232">
        <w:tc>
          <w:tcPr>
            <w:tcW w:w="2646" w:type="dxa"/>
            <w:tcBorders>
              <w:top w:val="nil"/>
              <w:left w:val="nil"/>
              <w:bottom w:val="nil"/>
              <w:right w:val="nil"/>
            </w:tcBorders>
            <w:hideMark/>
          </w:tcPr>
          <w:p w:rsidR="00E80DBD" w:rsidRPr="00D7052D" w:rsidRDefault="00E80DBD" w:rsidP="00041232">
            <w:pPr>
              <w:spacing w:line="480" w:lineRule="auto"/>
              <w:rPr>
                <w:sz w:val="24"/>
                <w:szCs w:val="24"/>
              </w:rPr>
            </w:pPr>
            <w:r w:rsidRPr="00D7052D">
              <w:rPr>
                <w:sz w:val="24"/>
                <w:szCs w:val="24"/>
              </w:rPr>
              <w:t>Time 2</w:t>
            </w:r>
          </w:p>
          <w:p w:rsidR="00E80DBD" w:rsidRPr="00D7052D" w:rsidRDefault="00E80DBD" w:rsidP="00041232">
            <w:pPr>
              <w:spacing w:line="480" w:lineRule="auto"/>
              <w:rPr>
                <w:sz w:val="24"/>
                <w:szCs w:val="24"/>
                <w:lang w:val="en-US" w:eastAsia="en-US"/>
              </w:rPr>
            </w:pPr>
            <w:r w:rsidRPr="00D7052D">
              <w:rPr>
                <w:sz w:val="24"/>
                <w:szCs w:val="24"/>
              </w:rPr>
              <w:t>INS</w:t>
            </w:r>
          </w:p>
        </w:tc>
        <w:tc>
          <w:tcPr>
            <w:tcW w:w="1883" w:type="dxa"/>
            <w:tcBorders>
              <w:top w:val="nil"/>
              <w:left w:val="nil"/>
              <w:bottom w:val="nil"/>
              <w:right w:val="nil"/>
            </w:tcBorders>
            <w:hideMark/>
          </w:tcPr>
          <w:p w:rsidR="00E80DBD" w:rsidRPr="00D7052D" w:rsidRDefault="00E80DBD" w:rsidP="00041232">
            <w:pPr>
              <w:spacing w:line="480" w:lineRule="auto"/>
              <w:rPr>
                <w:sz w:val="24"/>
                <w:szCs w:val="24"/>
                <w:lang w:val="en-US" w:eastAsia="en-US"/>
              </w:rPr>
            </w:pPr>
            <w:proofErr w:type="spellStart"/>
            <w:r w:rsidRPr="00D7052D">
              <w:rPr>
                <w:sz w:val="24"/>
                <w:szCs w:val="24"/>
              </w:rPr>
              <w:t>rA</w:t>
            </w:r>
            <w:proofErr w:type="spellEnd"/>
            <w:r w:rsidRPr="00D7052D">
              <w:rPr>
                <w:sz w:val="24"/>
                <w:szCs w:val="24"/>
              </w:rPr>
              <w:t xml:space="preserve"> =  1 </w:t>
            </w:r>
            <w:r w:rsidRPr="00D7052D">
              <w:rPr>
                <w:sz w:val="24"/>
                <w:szCs w:val="24"/>
                <w:vertAlign w:val="subscript"/>
              </w:rPr>
              <w:t>(.83 - 1)</w:t>
            </w:r>
          </w:p>
          <w:p w:rsidR="00E80DBD" w:rsidRPr="00D7052D" w:rsidRDefault="00E80DBD" w:rsidP="00041232">
            <w:pPr>
              <w:spacing w:line="480" w:lineRule="auto"/>
              <w:rPr>
                <w:sz w:val="24"/>
                <w:szCs w:val="24"/>
                <w:lang w:val="en-US" w:eastAsia="en-US"/>
              </w:rPr>
            </w:pPr>
            <w:proofErr w:type="spellStart"/>
            <w:r w:rsidRPr="00D7052D">
              <w:rPr>
                <w:sz w:val="24"/>
                <w:szCs w:val="24"/>
              </w:rPr>
              <w:t>rE</w:t>
            </w:r>
            <w:proofErr w:type="spellEnd"/>
            <w:r w:rsidRPr="00D7052D">
              <w:rPr>
                <w:sz w:val="24"/>
                <w:szCs w:val="24"/>
              </w:rPr>
              <w:t xml:space="preserve"> =.22 </w:t>
            </w:r>
            <w:r w:rsidRPr="00D7052D">
              <w:rPr>
                <w:sz w:val="24"/>
                <w:szCs w:val="24"/>
                <w:vertAlign w:val="subscript"/>
              </w:rPr>
              <w:t>(.10 - .34)</w:t>
            </w:r>
          </w:p>
        </w:tc>
        <w:tc>
          <w:tcPr>
            <w:tcW w:w="1883" w:type="dxa"/>
            <w:tcBorders>
              <w:top w:val="nil"/>
              <w:left w:val="nil"/>
              <w:bottom w:val="nil"/>
              <w:right w:val="nil"/>
            </w:tcBorders>
            <w:hideMark/>
          </w:tcPr>
          <w:p w:rsidR="00E80DBD" w:rsidRPr="00D7052D" w:rsidRDefault="00E80DBD" w:rsidP="00041232">
            <w:pPr>
              <w:spacing w:line="480" w:lineRule="auto"/>
              <w:rPr>
                <w:sz w:val="24"/>
                <w:szCs w:val="24"/>
                <w:lang w:val="en-US" w:eastAsia="en-US"/>
              </w:rPr>
            </w:pPr>
            <w:proofErr w:type="spellStart"/>
            <w:r w:rsidRPr="00D7052D">
              <w:rPr>
                <w:sz w:val="24"/>
                <w:szCs w:val="24"/>
              </w:rPr>
              <w:t>rA</w:t>
            </w:r>
            <w:proofErr w:type="spellEnd"/>
            <w:r w:rsidRPr="00D7052D">
              <w:rPr>
                <w:sz w:val="24"/>
                <w:szCs w:val="24"/>
              </w:rPr>
              <w:t xml:space="preserve"> = .79 </w:t>
            </w:r>
            <w:r w:rsidRPr="00D7052D">
              <w:rPr>
                <w:sz w:val="24"/>
                <w:szCs w:val="24"/>
                <w:vertAlign w:val="subscript"/>
              </w:rPr>
              <w:t>(.57 - 1)</w:t>
            </w:r>
            <w:r w:rsidRPr="00D7052D">
              <w:rPr>
                <w:sz w:val="24"/>
                <w:szCs w:val="24"/>
              </w:rPr>
              <w:t xml:space="preserve"> </w:t>
            </w:r>
          </w:p>
          <w:p w:rsidR="00E80DBD" w:rsidRPr="00D7052D" w:rsidRDefault="00E80DBD" w:rsidP="00041232">
            <w:pPr>
              <w:spacing w:line="480" w:lineRule="auto"/>
              <w:rPr>
                <w:sz w:val="24"/>
                <w:szCs w:val="24"/>
                <w:lang w:val="en-US" w:eastAsia="en-US"/>
              </w:rPr>
            </w:pPr>
            <w:proofErr w:type="spellStart"/>
            <w:r w:rsidRPr="00D7052D">
              <w:rPr>
                <w:sz w:val="24"/>
                <w:szCs w:val="24"/>
              </w:rPr>
              <w:t>rE</w:t>
            </w:r>
            <w:proofErr w:type="spellEnd"/>
            <w:r w:rsidRPr="00D7052D">
              <w:rPr>
                <w:sz w:val="24"/>
                <w:szCs w:val="24"/>
              </w:rPr>
              <w:t xml:space="preserve"> = .12 </w:t>
            </w:r>
            <w:r w:rsidRPr="00D7052D">
              <w:rPr>
                <w:sz w:val="24"/>
                <w:szCs w:val="24"/>
                <w:vertAlign w:val="subscript"/>
              </w:rPr>
              <w:t>(-.02 - .27)</w:t>
            </w:r>
          </w:p>
        </w:tc>
        <w:tc>
          <w:tcPr>
            <w:tcW w:w="1883" w:type="dxa"/>
            <w:tcBorders>
              <w:top w:val="nil"/>
              <w:left w:val="nil"/>
              <w:bottom w:val="nil"/>
              <w:right w:val="nil"/>
            </w:tcBorders>
            <w:hideMark/>
          </w:tcPr>
          <w:p w:rsidR="00E80DBD" w:rsidRPr="00D7052D" w:rsidRDefault="00E80DBD" w:rsidP="00041232">
            <w:pPr>
              <w:spacing w:line="480" w:lineRule="auto"/>
              <w:rPr>
                <w:sz w:val="24"/>
                <w:szCs w:val="24"/>
                <w:lang w:val="en-US" w:eastAsia="en-US"/>
              </w:rPr>
            </w:pPr>
            <w:r w:rsidRPr="00D7052D">
              <w:rPr>
                <w:sz w:val="24"/>
                <w:szCs w:val="24"/>
              </w:rPr>
              <w:t>/</w:t>
            </w:r>
          </w:p>
          <w:p w:rsidR="00E80DBD" w:rsidRPr="00D7052D" w:rsidRDefault="00E80DBD" w:rsidP="00041232">
            <w:pPr>
              <w:spacing w:line="480" w:lineRule="auto"/>
              <w:rPr>
                <w:sz w:val="24"/>
                <w:szCs w:val="24"/>
                <w:lang w:val="en-US" w:eastAsia="en-US"/>
              </w:rPr>
            </w:pPr>
            <w:r w:rsidRPr="00D7052D">
              <w:rPr>
                <w:sz w:val="24"/>
                <w:szCs w:val="24"/>
              </w:rPr>
              <w:t>/</w:t>
            </w:r>
          </w:p>
        </w:tc>
        <w:tc>
          <w:tcPr>
            <w:tcW w:w="1884" w:type="dxa"/>
            <w:tcBorders>
              <w:top w:val="nil"/>
              <w:left w:val="nil"/>
              <w:bottom w:val="nil"/>
              <w:right w:val="nil"/>
            </w:tcBorders>
          </w:tcPr>
          <w:p w:rsidR="00E80DBD" w:rsidRPr="00D7052D" w:rsidRDefault="00E80DBD" w:rsidP="00041232">
            <w:pPr>
              <w:spacing w:line="480" w:lineRule="auto"/>
              <w:rPr>
                <w:sz w:val="24"/>
                <w:szCs w:val="24"/>
              </w:rPr>
            </w:pPr>
          </w:p>
        </w:tc>
      </w:tr>
      <w:tr w:rsidR="00E80DBD" w:rsidRPr="00D7052D" w:rsidTr="00041232">
        <w:tc>
          <w:tcPr>
            <w:tcW w:w="2646" w:type="dxa"/>
            <w:tcBorders>
              <w:top w:val="nil"/>
              <w:left w:val="nil"/>
              <w:bottom w:val="single" w:sz="4" w:space="0" w:color="auto"/>
              <w:right w:val="nil"/>
            </w:tcBorders>
          </w:tcPr>
          <w:p w:rsidR="00E80DBD" w:rsidRPr="00D7052D" w:rsidRDefault="00E80DBD" w:rsidP="00041232">
            <w:pPr>
              <w:spacing w:line="480" w:lineRule="auto"/>
              <w:rPr>
                <w:sz w:val="24"/>
                <w:szCs w:val="24"/>
              </w:rPr>
            </w:pPr>
            <w:r w:rsidRPr="00D7052D">
              <w:rPr>
                <w:sz w:val="24"/>
                <w:szCs w:val="24"/>
              </w:rPr>
              <w:t>Time 2</w:t>
            </w:r>
          </w:p>
          <w:p w:rsidR="00E80DBD" w:rsidRPr="00D7052D" w:rsidRDefault="00E80DBD" w:rsidP="00041232">
            <w:pPr>
              <w:spacing w:line="480" w:lineRule="auto"/>
              <w:rPr>
                <w:sz w:val="24"/>
                <w:szCs w:val="24"/>
              </w:rPr>
            </w:pPr>
            <w:r w:rsidRPr="00D7052D">
              <w:rPr>
                <w:sz w:val="24"/>
                <w:szCs w:val="24"/>
              </w:rPr>
              <w:t>DEP</w:t>
            </w:r>
          </w:p>
        </w:tc>
        <w:tc>
          <w:tcPr>
            <w:tcW w:w="1883" w:type="dxa"/>
            <w:tcBorders>
              <w:top w:val="nil"/>
              <w:left w:val="nil"/>
              <w:bottom w:val="single" w:sz="4" w:space="0" w:color="auto"/>
              <w:right w:val="nil"/>
            </w:tcBorders>
          </w:tcPr>
          <w:p w:rsidR="00E80DBD" w:rsidRPr="00D7052D" w:rsidRDefault="00E80DBD" w:rsidP="00041232">
            <w:pPr>
              <w:spacing w:line="480" w:lineRule="auto"/>
              <w:rPr>
                <w:sz w:val="24"/>
                <w:szCs w:val="24"/>
              </w:rPr>
            </w:pPr>
            <w:proofErr w:type="spellStart"/>
            <w:r w:rsidRPr="00D7052D">
              <w:rPr>
                <w:sz w:val="24"/>
                <w:szCs w:val="24"/>
              </w:rPr>
              <w:t>rA</w:t>
            </w:r>
            <w:proofErr w:type="spellEnd"/>
            <w:r w:rsidRPr="00D7052D">
              <w:rPr>
                <w:sz w:val="24"/>
                <w:szCs w:val="24"/>
              </w:rPr>
              <w:t xml:space="preserve"> = .89 </w:t>
            </w:r>
            <w:r w:rsidRPr="00D7052D">
              <w:rPr>
                <w:sz w:val="24"/>
                <w:szCs w:val="24"/>
                <w:vertAlign w:val="subscript"/>
              </w:rPr>
              <w:t>(.63 - 1)</w:t>
            </w:r>
          </w:p>
          <w:p w:rsidR="00E80DBD" w:rsidRPr="00D7052D" w:rsidRDefault="00E80DBD" w:rsidP="00041232">
            <w:pPr>
              <w:spacing w:line="480" w:lineRule="auto"/>
              <w:rPr>
                <w:sz w:val="24"/>
                <w:szCs w:val="24"/>
              </w:rPr>
            </w:pPr>
            <w:proofErr w:type="spellStart"/>
            <w:r w:rsidRPr="00D7052D">
              <w:rPr>
                <w:sz w:val="24"/>
                <w:szCs w:val="24"/>
              </w:rPr>
              <w:t>rE</w:t>
            </w:r>
            <w:proofErr w:type="spellEnd"/>
            <w:r w:rsidRPr="00D7052D">
              <w:rPr>
                <w:sz w:val="24"/>
                <w:szCs w:val="24"/>
              </w:rPr>
              <w:t xml:space="preserve"> = .05 </w:t>
            </w:r>
            <w:r w:rsidRPr="00D7052D">
              <w:rPr>
                <w:sz w:val="24"/>
                <w:szCs w:val="24"/>
                <w:vertAlign w:val="subscript"/>
              </w:rPr>
              <w:t>(-.09 - .19)</w:t>
            </w:r>
          </w:p>
        </w:tc>
        <w:tc>
          <w:tcPr>
            <w:tcW w:w="1883" w:type="dxa"/>
            <w:tcBorders>
              <w:top w:val="nil"/>
              <w:left w:val="nil"/>
              <w:bottom w:val="single" w:sz="4" w:space="0" w:color="auto"/>
              <w:right w:val="nil"/>
            </w:tcBorders>
          </w:tcPr>
          <w:p w:rsidR="00E80DBD" w:rsidRPr="00D7052D" w:rsidRDefault="00E80DBD" w:rsidP="00041232">
            <w:pPr>
              <w:spacing w:line="480" w:lineRule="auto"/>
              <w:rPr>
                <w:sz w:val="24"/>
                <w:szCs w:val="24"/>
              </w:rPr>
            </w:pPr>
            <w:proofErr w:type="spellStart"/>
            <w:r w:rsidRPr="00D7052D">
              <w:rPr>
                <w:sz w:val="24"/>
                <w:szCs w:val="24"/>
              </w:rPr>
              <w:t>rA</w:t>
            </w:r>
            <w:proofErr w:type="spellEnd"/>
            <w:r w:rsidRPr="00D7052D">
              <w:rPr>
                <w:sz w:val="24"/>
                <w:szCs w:val="24"/>
              </w:rPr>
              <w:t xml:space="preserve"> = .98 </w:t>
            </w:r>
            <w:r w:rsidRPr="00D7052D">
              <w:rPr>
                <w:sz w:val="24"/>
                <w:szCs w:val="24"/>
                <w:vertAlign w:val="subscript"/>
              </w:rPr>
              <w:t>(.78 - 1)</w:t>
            </w:r>
          </w:p>
          <w:p w:rsidR="00E80DBD" w:rsidRPr="00D7052D" w:rsidRDefault="00E80DBD" w:rsidP="00041232">
            <w:pPr>
              <w:spacing w:line="480" w:lineRule="auto"/>
              <w:rPr>
                <w:sz w:val="24"/>
                <w:szCs w:val="24"/>
              </w:rPr>
            </w:pPr>
            <w:proofErr w:type="spellStart"/>
            <w:r w:rsidRPr="00D7052D">
              <w:rPr>
                <w:sz w:val="24"/>
                <w:szCs w:val="24"/>
              </w:rPr>
              <w:t>rE</w:t>
            </w:r>
            <w:proofErr w:type="spellEnd"/>
            <w:r w:rsidRPr="00D7052D">
              <w:rPr>
                <w:sz w:val="24"/>
                <w:szCs w:val="24"/>
              </w:rPr>
              <w:t xml:space="preserve"> = .22 </w:t>
            </w:r>
            <w:r w:rsidRPr="00D7052D">
              <w:rPr>
                <w:sz w:val="24"/>
                <w:szCs w:val="24"/>
                <w:vertAlign w:val="subscript"/>
              </w:rPr>
              <w:t>(.09 - .35)</w:t>
            </w:r>
          </w:p>
        </w:tc>
        <w:tc>
          <w:tcPr>
            <w:tcW w:w="1883" w:type="dxa"/>
            <w:tcBorders>
              <w:top w:val="nil"/>
              <w:left w:val="nil"/>
              <w:bottom w:val="single" w:sz="4" w:space="0" w:color="auto"/>
              <w:right w:val="nil"/>
            </w:tcBorders>
          </w:tcPr>
          <w:p w:rsidR="00E80DBD" w:rsidRPr="00D7052D" w:rsidRDefault="00E80DBD" w:rsidP="00041232">
            <w:pPr>
              <w:spacing w:line="480" w:lineRule="auto"/>
              <w:rPr>
                <w:sz w:val="24"/>
                <w:szCs w:val="24"/>
                <w:vertAlign w:val="subscript"/>
              </w:rPr>
            </w:pPr>
            <w:proofErr w:type="spellStart"/>
            <w:r w:rsidRPr="00D7052D">
              <w:rPr>
                <w:sz w:val="24"/>
                <w:szCs w:val="24"/>
              </w:rPr>
              <w:t>rA</w:t>
            </w:r>
            <w:proofErr w:type="spellEnd"/>
            <w:r w:rsidRPr="00D7052D">
              <w:rPr>
                <w:sz w:val="24"/>
                <w:szCs w:val="24"/>
              </w:rPr>
              <w:t xml:space="preserve"> = .73 </w:t>
            </w:r>
            <w:r w:rsidRPr="00D7052D">
              <w:rPr>
                <w:sz w:val="24"/>
                <w:szCs w:val="24"/>
                <w:vertAlign w:val="subscript"/>
              </w:rPr>
              <w:t>(.50-.96)</w:t>
            </w:r>
          </w:p>
          <w:p w:rsidR="00E80DBD" w:rsidRPr="00D7052D" w:rsidRDefault="00E80DBD" w:rsidP="00041232">
            <w:pPr>
              <w:spacing w:line="480" w:lineRule="auto"/>
              <w:rPr>
                <w:sz w:val="24"/>
                <w:szCs w:val="24"/>
              </w:rPr>
            </w:pPr>
            <w:proofErr w:type="spellStart"/>
            <w:r w:rsidRPr="00D7052D">
              <w:rPr>
                <w:sz w:val="24"/>
                <w:szCs w:val="24"/>
              </w:rPr>
              <w:t>rE</w:t>
            </w:r>
            <w:proofErr w:type="spellEnd"/>
            <w:r w:rsidRPr="00D7052D">
              <w:rPr>
                <w:sz w:val="24"/>
                <w:szCs w:val="24"/>
              </w:rPr>
              <w:t xml:space="preserve"> = .40 </w:t>
            </w:r>
            <w:r w:rsidRPr="00D7052D">
              <w:rPr>
                <w:sz w:val="24"/>
                <w:szCs w:val="24"/>
                <w:vertAlign w:val="subscript"/>
              </w:rPr>
              <w:t>(.27 - .52)</w:t>
            </w:r>
            <w:r w:rsidRPr="00D7052D">
              <w:rPr>
                <w:sz w:val="24"/>
                <w:szCs w:val="24"/>
              </w:rPr>
              <w:t xml:space="preserve"> </w:t>
            </w:r>
          </w:p>
        </w:tc>
        <w:tc>
          <w:tcPr>
            <w:tcW w:w="1884" w:type="dxa"/>
            <w:tcBorders>
              <w:top w:val="nil"/>
              <w:left w:val="nil"/>
              <w:bottom w:val="single" w:sz="4" w:space="0" w:color="auto"/>
              <w:right w:val="nil"/>
            </w:tcBorders>
          </w:tcPr>
          <w:p w:rsidR="00E80DBD" w:rsidRPr="00D7052D" w:rsidRDefault="00E80DBD" w:rsidP="00041232">
            <w:pPr>
              <w:spacing w:line="480" w:lineRule="auto"/>
              <w:rPr>
                <w:sz w:val="24"/>
                <w:szCs w:val="24"/>
              </w:rPr>
            </w:pPr>
            <w:r w:rsidRPr="00D7052D">
              <w:rPr>
                <w:sz w:val="24"/>
                <w:szCs w:val="24"/>
              </w:rPr>
              <w:t>/</w:t>
            </w:r>
          </w:p>
          <w:p w:rsidR="00E80DBD" w:rsidRPr="00D7052D" w:rsidRDefault="00E80DBD" w:rsidP="00041232">
            <w:pPr>
              <w:spacing w:line="480" w:lineRule="auto"/>
              <w:rPr>
                <w:sz w:val="24"/>
                <w:szCs w:val="24"/>
              </w:rPr>
            </w:pPr>
            <w:r w:rsidRPr="00D7052D">
              <w:rPr>
                <w:sz w:val="24"/>
                <w:szCs w:val="24"/>
              </w:rPr>
              <w:t>/</w:t>
            </w:r>
          </w:p>
        </w:tc>
      </w:tr>
      <w:tr w:rsidR="00E80DBD" w:rsidRPr="00D7052D" w:rsidTr="00041232">
        <w:tc>
          <w:tcPr>
            <w:tcW w:w="10179" w:type="dxa"/>
            <w:gridSpan w:val="5"/>
            <w:tcBorders>
              <w:top w:val="nil"/>
              <w:left w:val="nil"/>
              <w:bottom w:val="single" w:sz="4" w:space="0" w:color="auto"/>
              <w:right w:val="nil"/>
            </w:tcBorders>
          </w:tcPr>
          <w:p w:rsidR="00E80DBD" w:rsidRPr="00D7052D" w:rsidRDefault="00E80DBD" w:rsidP="00041232">
            <w:pPr>
              <w:spacing w:line="480" w:lineRule="auto"/>
              <w:jc w:val="center"/>
              <w:rPr>
                <w:sz w:val="24"/>
                <w:szCs w:val="24"/>
              </w:rPr>
            </w:pPr>
            <w:r w:rsidRPr="00D7052D">
              <w:rPr>
                <w:sz w:val="24"/>
                <w:szCs w:val="24"/>
              </w:rPr>
              <w:t xml:space="preserve">Standardized additive genetic and </w:t>
            </w:r>
            <w:proofErr w:type="spellStart"/>
            <w:r w:rsidRPr="00D7052D">
              <w:rPr>
                <w:sz w:val="24"/>
                <w:szCs w:val="24"/>
              </w:rPr>
              <w:t>nonshared</w:t>
            </w:r>
            <w:proofErr w:type="spellEnd"/>
            <w:r w:rsidRPr="00D7052D">
              <w:rPr>
                <w:sz w:val="24"/>
                <w:szCs w:val="24"/>
              </w:rPr>
              <w:t xml:space="preserve"> environmental influences on the phenotypes and their associations</w:t>
            </w:r>
          </w:p>
        </w:tc>
      </w:tr>
      <w:tr w:rsidR="00E80DBD" w:rsidRPr="00D7052D" w:rsidTr="00041232">
        <w:tc>
          <w:tcPr>
            <w:tcW w:w="2646" w:type="dxa"/>
            <w:tcBorders>
              <w:top w:val="single" w:sz="4" w:space="0" w:color="auto"/>
              <w:left w:val="nil"/>
              <w:bottom w:val="nil"/>
              <w:right w:val="nil"/>
            </w:tcBorders>
            <w:hideMark/>
          </w:tcPr>
          <w:p w:rsidR="00E80DBD" w:rsidRPr="00D7052D" w:rsidRDefault="00E80DBD" w:rsidP="00041232">
            <w:pPr>
              <w:spacing w:line="480" w:lineRule="auto"/>
              <w:rPr>
                <w:sz w:val="24"/>
                <w:szCs w:val="24"/>
              </w:rPr>
            </w:pPr>
            <w:r w:rsidRPr="00D7052D">
              <w:rPr>
                <w:sz w:val="24"/>
                <w:szCs w:val="24"/>
              </w:rPr>
              <w:t>Time 1</w:t>
            </w:r>
          </w:p>
          <w:p w:rsidR="00E80DBD" w:rsidRPr="00D7052D" w:rsidRDefault="00E80DBD" w:rsidP="00041232">
            <w:pPr>
              <w:spacing w:line="480" w:lineRule="auto"/>
              <w:rPr>
                <w:sz w:val="24"/>
                <w:szCs w:val="24"/>
                <w:lang w:val="en-US" w:eastAsia="en-US"/>
              </w:rPr>
            </w:pPr>
            <w:r w:rsidRPr="00D7052D">
              <w:rPr>
                <w:sz w:val="24"/>
                <w:szCs w:val="24"/>
              </w:rPr>
              <w:t>INS</w:t>
            </w:r>
          </w:p>
        </w:tc>
        <w:tc>
          <w:tcPr>
            <w:tcW w:w="1883" w:type="dxa"/>
            <w:tcBorders>
              <w:top w:val="single" w:sz="4" w:space="0" w:color="auto"/>
              <w:left w:val="nil"/>
              <w:bottom w:val="nil"/>
              <w:right w:val="nil"/>
            </w:tcBorders>
            <w:shd w:val="clear" w:color="auto" w:fill="BFBFBF" w:themeFill="background1" w:themeFillShade="BF"/>
            <w:hideMark/>
          </w:tcPr>
          <w:p w:rsidR="00E80DBD" w:rsidRPr="00D7052D" w:rsidRDefault="00E80DBD" w:rsidP="00041232">
            <w:pPr>
              <w:spacing w:line="480" w:lineRule="auto"/>
              <w:rPr>
                <w:sz w:val="24"/>
                <w:szCs w:val="24"/>
                <w:lang w:val="en-US" w:eastAsia="en-US"/>
              </w:rPr>
            </w:pPr>
            <w:r w:rsidRPr="00D7052D">
              <w:rPr>
                <w:sz w:val="24"/>
                <w:szCs w:val="24"/>
              </w:rPr>
              <w:t xml:space="preserve">A = .35 </w:t>
            </w:r>
            <w:r w:rsidRPr="00D7052D">
              <w:rPr>
                <w:sz w:val="24"/>
                <w:szCs w:val="24"/>
                <w:vertAlign w:val="subscript"/>
              </w:rPr>
              <w:t>(.25 - .45)</w:t>
            </w:r>
          </w:p>
          <w:p w:rsidR="00E80DBD" w:rsidRPr="00D7052D" w:rsidRDefault="00E80DBD" w:rsidP="00041232">
            <w:pPr>
              <w:spacing w:line="480" w:lineRule="auto"/>
              <w:rPr>
                <w:sz w:val="24"/>
                <w:szCs w:val="24"/>
                <w:lang w:val="en-US" w:eastAsia="en-US"/>
              </w:rPr>
            </w:pPr>
            <w:r w:rsidRPr="00D7052D">
              <w:rPr>
                <w:sz w:val="24"/>
                <w:szCs w:val="24"/>
              </w:rPr>
              <w:t xml:space="preserve">E = .65 </w:t>
            </w:r>
            <w:r w:rsidRPr="00D7052D">
              <w:rPr>
                <w:sz w:val="24"/>
                <w:szCs w:val="24"/>
                <w:vertAlign w:val="subscript"/>
              </w:rPr>
              <w:t>(.55 - .75)</w:t>
            </w:r>
          </w:p>
        </w:tc>
        <w:tc>
          <w:tcPr>
            <w:tcW w:w="1883" w:type="dxa"/>
            <w:tcBorders>
              <w:top w:val="single" w:sz="4" w:space="0" w:color="auto"/>
              <w:left w:val="nil"/>
              <w:bottom w:val="nil"/>
              <w:right w:val="nil"/>
            </w:tcBorders>
          </w:tcPr>
          <w:p w:rsidR="00E80DBD" w:rsidRPr="00D7052D" w:rsidRDefault="00E80DBD" w:rsidP="00041232">
            <w:pPr>
              <w:spacing w:line="480" w:lineRule="auto"/>
              <w:rPr>
                <w:sz w:val="24"/>
                <w:szCs w:val="24"/>
                <w:lang w:val="en-US" w:eastAsia="en-US"/>
              </w:rPr>
            </w:pPr>
          </w:p>
        </w:tc>
        <w:tc>
          <w:tcPr>
            <w:tcW w:w="1883" w:type="dxa"/>
            <w:tcBorders>
              <w:top w:val="single" w:sz="4" w:space="0" w:color="auto"/>
              <w:left w:val="nil"/>
              <w:bottom w:val="nil"/>
              <w:right w:val="nil"/>
            </w:tcBorders>
          </w:tcPr>
          <w:p w:rsidR="00E80DBD" w:rsidRPr="00D7052D" w:rsidRDefault="00E80DBD" w:rsidP="00041232">
            <w:pPr>
              <w:spacing w:line="480" w:lineRule="auto"/>
              <w:rPr>
                <w:sz w:val="24"/>
                <w:szCs w:val="24"/>
                <w:lang w:val="en-US" w:eastAsia="en-US"/>
              </w:rPr>
            </w:pPr>
          </w:p>
        </w:tc>
        <w:tc>
          <w:tcPr>
            <w:tcW w:w="1884" w:type="dxa"/>
            <w:tcBorders>
              <w:top w:val="single" w:sz="4" w:space="0" w:color="auto"/>
              <w:left w:val="nil"/>
              <w:bottom w:val="nil"/>
              <w:right w:val="nil"/>
            </w:tcBorders>
          </w:tcPr>
          <w:p w:rsidR="00E80DBD" w:rsidRPr="00D7052D" w:rsidRDefault="00E80DBD" w:rsidP="00041232">
            <w:pPr>
              <w:spacing w:line="480" w:lineRule="auto"/>
              <w:rPr>
                <w:sz w:val="24"/>
                <w:szCs w:val="24"/>
                <w:lang w:val="en-US"/>
              </w:rPr>
            </w:pPr>
          </w:p>
        </w:tc>
      </w:tr>
      <w:tr w:rsidR="00E80DBD" w:rsidRPr="00D7052D" w:rsidTr="00041232">
        <w:tc>
          <w:tcPr>
            <w:tcW w:w="2646" w:type="dxa"/>
            <w:tcBorders>
              <w:top w:val="nil"/>
              <w:left w:val="nil"/>
              <w:bottom w:val="nil"/>
              <w:right w:val="nil"/>
            </w:tcBorders>
            <w:hideMark/>
          </w:tcPr>
          <w:p w:rsidR="00E80DBD" w:rsidRPr="00D7052D" w:rsidRDefault="00E80DBD" w:rsidP="00041232">
            <w:pPr>
              <w:spacing w:line="480" w:lineRule="auto"/>
              <w:rPr>
                <w:sz w:val="24"/>
                <w:szCs w:val="24"/>
              </w:rPr>
            </w:pPr>
            <w:r w:rsidRPr="00D7052D">
              <w:rPr>
                <w:sz w:val="24"/>
                <w:szCs w:val="24"/>
              </w:rPr>
              <w:t>Time 1</w:t>
            </w:r>
          </w:p>
          <w:p w:rsidR="00E80DBD" w:rsidRPr="00D7052D" w:rsidRDefault="00E80DBD" w:rsidP="00041232">
            <w:pPr>
              <w:spacing w:line="480" w:lineRule="auto"/>
              <w:rPr>
                <w:sz w:val="24"/>
                <w:szCs w:val="24"/>
                <w:lang w:val="en-US" w:eastAsia="en-US"/>
              </w:rPr>
            </w:pPr>
            <w:r w:rsidRPr="00D7052D">
              <w:rPr>
                <w:sz w:val="24"/>
                <w:szCs w:val="24"/>
              </w:rPr>
              <w:t>DEP</w:t>
            </w:r>
          </w:p>
        </w:tc>
        <w:tc>
          <w:tcPr>
            <w:tcW w:w="1883" w:type="dxa"/>
            <w:tcBorders>
              <w:top w:val="nil"/>
              <w:left w:val="nil"/>
              <w:bottom w:val="nil"/>
              <w:right w:val="nil"/>
            </w:tcBorders>
            <w:hideMark/>
          </w:tcPr>
          <w:p w:rsidR="00E80DBD" w:rsidRPr="00D7052D" w:rsidRDefault="00E80DBD" w:rsidP="00041232">
            <w:pPr>
              <w:spacing w:line="480" w:lineRule="auto"/>
              <w:rPr>
                <w:sz w:val="24"/>
                <w:szCs w:val="24"/>
                <w:lang w:val="en-US" w:eastAsia="en-US"/>
              </w:rPr>
            </w:pPr>
            <w:r w:rsidRPr="00D7052D">
              <w:rPr>
                <w:sz w:val="24"/>
                <w:szCs w:val="24"/>
              </w:rPr>
              <w:t xml:space="preserve">A = .61 </w:t>
            </w:r>
            <w:r w:rsidRPr="00D7052D">
              <w:rPr>
                <w:sz w:val="24"/>
                <w:szCs w:val="24"/>
                <w:vertAlign w:val="subscript"/>
              </w:rPr>
              <w:t>(.45 - .75)</w:t>
            </w:r>
          </w:p>
          <w:p w:rsidR="00E80DBD" w:rsidRPr="00D7052D" w:rsidRDefault="00E80DBD" w:rsidP="00041232">
            <w:pPr>
              <w:spacing w:line="480" w:lineRule="auto"/>
              <w:rPr>
                <w:sz w:val="24"/>
                <w:szCs w:val="24"/>
                <w:lang w:val="en-US" w:eastAsia="en-US"/>
              </w:rPr>
            </w:pPr>
            <w:r w:rsidRPr="00D7052D">
              <w:rPr>
                <w:sz w:val="24"/>
                <w:szCs w:val="24"/>
              </w:rPr>
              <w:t xml:space="preserve">E = .39 </w:t>
            </w:r>
            <w:r w:rsidRPr="00D7052D">
              <w:rPr>
                <w:sz w:val="24"/>
                <w:szCs w:val="24"/>
                <w:vertAlign w:val="subscript"/>
              </w:rPr>
              <w:t>(.25 - .54)</w:t>
            </w:r>
          </w:p>
        </w:tc>
        <w:tc>
          <w:tcPr>
            <w:tcW w:w="1883" w:type="dxa"/>
            <w:tcBorders>
              <w:top w:val="nil"/>
              <w:left w:val="nil"/>
              <w:bottom w:val="nil"/>
              <w:right w:val="nil"/>
            </w:tcBorders>
            <w:shd w:val="clear" w:color="auto" w:fill="BFBFBF" w:themeFill="background1" w:themeFillShade="BF"/>
            <w:hideMark/>
          </w:tcPr>
          <w:p w:rsidR="00E80DBD" w:rsidRPr="00D7052D" w:rsidRDefault="00E80DBD" w:rsidP="00041232">
            <w:pPr>
              <w:spacing w:line="480" w:lineRule="auto"/>
              <w:rPr>
                <w:sz w:val="24"/>
                <w:szCs w:val="24"/>
                <w:lang w:val="en-US" w:eastAsia="en-US"/>
              </w:rPr>
            </w:pPr>
            <w:r w:rsidRPr="00D7052D">
              <w:rPr>
                <w:sz w:val="24"/>
                <w:szCs w:val="24"/>
              </w:rPr>
              <w:t xml:space="preserve">A = .41 </w:t>
            </w:r>
            <w:r w:rsidRPr="00D7052D">
              <w:rPr>
                <w:sz w:val="24"/>
                <w:szCs w:val="24"/>
                <w:vertAlign w:val="subscript"/>
              </w:rPr>
              <w:t>(.31 - .50)</w:t>
            </w:r>
          </w:p>
          <w:p w:rsidR="00E80DBD" w:rsidRPr="00D7052D" w:rsidRDefault="00E80DBD" w:rsidP="00041232">
            <w:pPr>
              <w:spacing w:line="480" w:lineRule="auto"/>
              <w:rPr>
                <w:sz w:val="24"/>
                <w:szCs w:val="24"/>
                <w:lang w:val="en-US" w:eastAsia="en-US"/>
              </w:rPr>
            </w:pPr>
            <w:r w:rsidRPr="00D7052D">
              <w:rPr>
                <w:sz w:val="24"/>
                <w:szCs w:val="24"/>
              </w:rPr>
              <w:t xml:space="preserve">E = .59 </w:t>
            </w:r>
            <w:r w:rsidRPr="00D7052D">
              <w:rPr>
                <w:sz w:val="24"/>
                <w:szCs w:val="24"/>
                <w:vertAlign w:val="subscript"/>
              </w:rPr>
              <w:t>(.50 - .69)</w:t>
            </w:r>
          </w:p>
        </w:tc>
        <w:tc>
          <w:tcPr>
            <w:tcW w:w="1883" w:type="dxa"/>
            <w:tcBorders>
              <w:top w:val="nil"/>
              <w:left w:val="nil"/>
              <w:bottom w:val="nil"/>
              <w:right w:val="nil"/>
            </w:tcBorders>
          </w:tcPr>
          <w:p w:rsidR="00E80DBD" w:rsidRPr="00D7052D" w:rsidRDefault="00E80DBD" w:rsidP="00041232">
            <w:pPr>
              <w:spacing w:line="480" w:lineRule="auto"/>
              <w:rPr>
                <w:sz w:val="24"/>
                <w:szCs w:val="24"/>
                <w:lang w:val="en-US" w:eastAsia="en-US"/>
              </w:rPr>
            </w:pPr>
          </w:p>
        </w:tc>
        <w:tc>
          <w:tcPr>
            <w:tcW w:w="1884" w:type="dxa"/>
            <w:tcBorders>
              <w:top w:val="nil"/>
              <w:left w:val="nil"/>
              <w:bottom w:val="nil"/>
              <w:right w:val="nil"/>
            </w:tcBorders>
          </w:tcPr>
          <w:p w:rsidR="00E80DBD" w:rsidRPr="00D7052D" w:rsidRDefault="00E80DBD" w:rsidP="00041232">
            <w:pPr>
              <w:spacing w:line="480" w:lineRule="auto"/>
              <w:rPr>
                <w:sz w:val="24"/>
                <w:szCs w:val="24"/>
                <w:lang w:val="en-US"/>
              </w:rPr>
            </w:pPr>
          </w:p>
        </w:tc>
      </w:tr>
      <w:tr w:rsidR="00E80DBD" w:rsidRPr="00D7052D" w:rsidTr="00041232">
        <w:tc>
          <w:tcPr>
            <w:tcW w:w="2646" w:type="dxa"/>
            <w:tcBorders>
              <w:top w:val="nil"/>
              <w:left w:val="nil"/>
              <w:bottom w:val="nil"/>
              <w:right w:val="nil"/>
            </w:tcBorders>
            <w:hideMark/>
          </w:tcPr>
          <w:p w:rsidR="00E80DBD" w:rsidRPr="00D7052D" w:rsidRDefault="00E80DBD" w:rsidP="00041232">
            <w:pPr>
              <w:spacing w:line="480" w:lineRule="auto"/>
              <w:rPr>
                <w:sz w:val="24"/>
                <w:szCs w:val="24"/>
              </w:rPr>
            </w:pPr>
            <w:r w:rsidRPr="00D7052D">
              <w:rPr>
                <w:sz w:val="24"/>
                <w:szCs w:val="24"/>
              </w:rPr>
              <w:t xml:space="preserve">Time 2 </w:t>
            </w:r>
          </w:p>
          <w:p w:rsidR="00E80DBD" w:rsidRPr="00D7052D" w:rsidRDefault="00E80DBD" w:rsidP="00041232">
            <w:pPr>
              <w:spacing w:line="480" w:lineRule="auto"/>
              <w:rPr>
                <w:sz w:val="24"/>
                <w:szCs w:val="24"/>
                <w:lang w:val="en-US" w:eastAsia="en-US"/>
              </w:rPr>
            </w:pPr>
            <w:r w:rsidRPr="00D7052D">
              <w:rPr>
                <w:sz w:val="24"/>
                <w:szCs w:val="24"/>
              </w:rPr>
              <w:t>INS</w:t>
            </w:r>
          </w:p>
        </w:tc>
        <w:tc>
          <w:tcPr>
            <w:tcW w:w="1883" w:type="dxa"/>
            <w:tcBorders>
              <w:top w:val="nil"/>
              <w:left w:val="nil"/>
              <w:bottom w:val="nil"/>
              <w:right w:val="nil"/>
            </w:tcBorders>
            <w:hideMark/>
          </w:tcPr>
          <w:p w:rsidR="00E80DBD" w:rsidRPr="00D7052D" w:rsidRDefault="00E80DBD" w:rsidP="00041232">
            <w:pPr>
              <w:spacing w:line="480" w:lineRule="auto"/>
              <w:rPr>
                <w:sz w:val="24"/>
                <w:szCs w:val="24"/>
                <w:lang w:val="en-US" w:eastAsia="en-US"/>
              </w:rPr>
            </w:pPr>
            <w:r w:rsidRPr="00D7052D">
              <w:rPr>
                <w:sz w:val="24"/>
                <w:szCs w:val="24"/>
              </w:rPr>
              <w:t xml:space="preserve">A = .72 </w:t>
            </w:r>
            <w:r w:rsidRPr="00D7052D">
              <w:rPr>
                <w:sz w:val="24"/>
                <w:szCs w:val="24"/>
                <w:vertAlign w:val="subscript"/>
              </w:rPr>
              <w:t>(.54 - .88)</w:t>
            </w:r>
          </w:p>
          <w:p w:rsidR="00E80DBD" w:rsidRPr="00D7052D" w:rsidRDefault="00E80DBD" w:rsidP="00041232">
            <w:pPr>
              <w:spacing w:line="480" w:lineRule="auto"/>
              <w:rPr>
                <w:sz w:val="24"/>
                <w:szCs w:val="24"/>
                <w:lang w:val="en-US" w:eastAsia="en-US"/>
              </w:rPr>
            </w:pPr>
            <w:r w:rsidRPr="00D7052D">
              <w:rPr>
                <w:sz w:val="24"/>
                <w:szCs w:val="24"/>
              </w:rPr>
              <w:t xml:space="preserve">E = .28 </w:t>
            </w:r>
            <w:r w:rsidRPr="00D7052D">
              <w:rPr>
                <w:sz w:val="24"/>
                <w:szCs w:val="24"/>
                <w:vertAlign w:val="subscript"/>
              </w:rPr>
              <w:t>(.12 - .46)</w:t>
            </w:r>
          </w:p>
        </w:tc>
        <w:tc>
          <w:tcPr>
            <w:tcW w:w="1883" w:type="dxa"/>
            <w:tcBorders>
              <w:top w:val="nil"/>
              <w:left w:val="nil"/>
              <w:bottom w:val="nil"/>
              <w:right w:val="nil"/>
            </w:tcBorders>
            <w:hideMark/>
          </w:tcPr>
          <w:p w:rsidR="00E80DBD" w:rsidRPr="00D7052D" w:rsidRDefault="00E80DBD" w:rsidP="00041232">
            <w:pPr>
              <w:spacing w:line="480" w:lineRule="auto"/>
              <w:rPr>
                <w:sz w:val="24"/>
                <w:szCs w:val="24"/>
                <w:lang w:val="en-US" w:eastAsia="en-US"/>
              </w:rPr>
            </w:pPr>
            <w:r w:rsidRPr="00D7052D">
              <w:rPr>
                <w:sz w:val="24"/>
                <w:szCs w:val="24"/>
              </w:rPr>
              <w:t xml:space="preserve">A = .80 </w:t>
            </w:r>
            <w:r w:rsidRPr="00D7052D">
              <w:rPr>
                <w:sz w:val="24"/>
                <w:szCs w:val="24"/>
                <w:vertAlign w:val="subscript"/>
              </w:rPr>
              <w:t>(.56 - 1.04)</w:t>
            </w:r>
          </w:p>
          <w:p w:rsidR="00E80DBD" w:rsidRPr="00D7052D" w:rsidRDefault="00E80DBD" w:rsidP="00041232">
            <w:pPr>
              <w:spacing w:line="480" w:lineRule="auto"/>
              <w:rPr>
                <w:sz w:val="24"/>
                <w:szCs w:val="24"/>
                <w:lang w:val="en-US" w:eastAsia="en-US"/>
              </w:rPr>
            </w:pPr>
            <w:r w:rsidRPr="00D7052D">
              <w:rPr>
                <w:sz w:val="24"/>
                <w:szCs w:val="24"/>
              </w:rPr>
              <w:t xml:space="preserve">E = .20 </w:t>
            </w:r>
            <w:r w:rsidRPr="00D7052D">
              <w:rPr>
                <w:sz w:val="24"/>
                <w:szCs w:val="24"/>
                <w:vertAlign w:val="subscript"/>
              </w:rPr>
              <w:t>(-.04 - .44)</w:t>
            </w:r>
          </w:p>
        </w:tc>
        <w:tc>
          <w:tcPr>
            <w:tcW w:w="1883" w:type="dxa"/>
            <w:tcBorders>
              <w:top w:val="nil"/>
              <w:left w:val="nil"/>
              <w:bottom w:val="nil"/>
              <w:right w:val="nil"/>
            </w:tcBorders>
            <w:shd w:val="clear" w:color="auto" w:fill="BFBFBF" w:themeFill="background1" w:themeFillShade="BF"/>
            <w:hideMark/>
          </w:tcPr>
          <w:p w:rsidR="00E80DBD" w:rsidRPr="00D7052D" w:rsidRDefault="00E80DBD" w:rsidP="00041232">
            <w:pPr>
              <w:spacing w:line="480" w:lineRule="auto"/>
              <w:rPr>
                <w:sz w:val="24"/>
                <w:szCs w:val="24"/>
                <w:lang w:val="en-US" w:eastAsia="en-US"/>
              </w:rPr>
            </w:pPr>
            <w:r w:rsidRPr="00D7052D">
              <w:rPr>
                <w:sz w:val="24"/>
                <w:szCs w:val="24"/>
              </w:rPr>
              <w:t xml:space="preserve">A = .37 </w:t>
            </w:r>
            <w:r w:rsidRPr="00D7052D">
              <w:rPr>
                <w:sz w:val="24"/>
                <w:szCs w:val="24"/>
                <w:vertAlign w:val="subscript"/>
              </w:rPr>
              <w:t>(.23 - .50)</w:t>
            </w:r>
          </w:p>
          <w:p w:rsidR="00E80DBD" w:rsidRPr="00D7052D" w:rsidRDefault="00E80DBD" w:rsidP="00041232">
            <w:pPr>
              <w:spacing w:line="480" w:lineRule="auto"/>
              <w:rPr>
                <w:sz w:val="24"/>
                <w:szCs w:val="24"/>
                <w:lang w:val="en-US" w:eastAsia="en-US"/>
              </w:rPr>
            </w:pPr>
            <w:r w:rsidRPr="00D7052D">
              <w:rPr>
                <w:sz w:val="24"/>
                <w:szCs w:val="24"/>
              </w:rPr>
              <w:t xml:space="preserve">E = .63 </w:t>
            </w:r>
            <w:r w:rsidRPr="00D7052D">
              <w:rPr>
                <w:sz w:val="24"/>
                <w:szCs w:val="24"/>
                <w:vertAlign w:val="subscript"/>
              </w:rPr>
              <w:t>(.51 - .77)</w:t>
            </w:r>
          </w:p>
        </w:tc>
        <w:tc>
          <w:tcPr>
            <w:tcW w:w="1884" w:type="dxa"/>
            <w:tcBorders>
              <w:top w:val="nil"/>
              <w:left w:val="nil"/>
              <w:bottom w:val="nil"/>
              <w:right w:val="nil"/>
            </w:tcBorders>
          </w:tcPr>
          <w:p w:rsidR="00E80DBD" w:rsidRPr="00D7052D" w:rsidRDefault="00E80DBD" w:rsidP="00041232">
            <w:pPr>
              <w:spacing w:line="480" w:lineRule="auto"/>
              <w:rPr>
                <w:sz w:val="24"/>
                <w:szCs w:val="24"/>
              </w:rPr>
            </w:pPr>
          </w:p>
        </w:tc>
      </w:tr>
      <w:tr w:rsidR="00E80DBD" w:rsidRPr="00D7052D" w:rsidTr="00041232">
        <w:tc>
          <w:tcPr>
            <w:tcW w:w="2646" w:type="dxa"/>
            <w:tcBorders>
              <w:top w:val="nil"/>
              <w:left w:val="nil"/>
              <w:bottom w:val="single" w:sz="4" w:space="0" w:color="auto"/>
              <w:right w:val="nil"/>
            </w:tcBorders>
          </w:tcPr>
          <w:p w:rsidR="00E80DBD" w:rsidRPr="00D7052D" w:rsidRDefault="00E80DBD" w:rsidP="00041232">
            <w:pPr>
              <w:spacing w:line="480" w:lineRule="auto"/>
              <w:rPr>
                <w:sz w:val="24"/>
                <w:szCs w:val="24"/>
              </w:rPr>
            </w:pPr>
            <w:r w:rsidRPr="00D7052D">
              <w:rPr>
                <w:sz w:val="24"/>
                <w:szCs w:val="24"/>
              </w:rPr>
              <w:t>Time 2</w:t>
            </w:r>
          </w:p>
          <w:p w:rsidR="00E80DBD" w:rsidRPr="00D7052D" w:rsidRDefault="00E80DBD" w:rsidP="00041232">
            <w:pPr>
              <w:spacing w:line="480" w:lineRule="auto"/>
              <w:rPr>
                <w:sz w:val="24"/>
                <w:szCs w:val="24"/>
              </w:rPr>
            </w:pPr>
            <w:r w:rsidRPr="00D7052D">
              <w:rPr>
                <w:sz w:val="24"/>
                <w:szCs w:val="24"/>
              </w:rPr>
              <w:t>DEP</w:t>
            </w:r>
          </w:p>
        </w:tc>
        <w:tc>
          <w:tcPr>
            <w:tcW w:w="1883" w:type="dxa"/>
            <w:tcBorders>
              <w:top w:val="nil"/>
              <w:left w:val="nil"/>
              <w:bottom w:val="single" w:sz="4" w:space="0" w:color="auto"/>
              <w:right w:val="nil"/>
            </w:tcBorders>
          </w:tcPr>
          <w:p w:rsidR="00E80DBD" w:rsidRPr="00D7052D" w:rsidRDefault="00E80DBD" w:rsidP="00041232">
            <w:pPr>
              <w:spacing w:line="480" w:lineRule="auto"/>
              <w:rPr>
                <w:sz w:val="24"/>
                <w:szCs w:val="24"/>
              </w:rPr>
            </w:pPr>
            <w:r w:rsidRPr="00D7052D">
              <w:rPr>
                <w:sz w:val="24"/>
                <w:szCs w:val="24"/>
              </w:rPr>
              <w:t xml:space="preserve">A = .90 </w:t>
            </w:r>
            <w:r w:rsidRPr="00D7052D">
              <w:rPr>
                <w:sz w:val="24"/>
                <w:szCs w:val="24"/>
                <w:vertAlign w:val="subscript"/>
              </w:rPr>
              <w:t>(.63 - 1.18)</w:t>
            </w:r>
          </w:p>
          <w:p w:rsidR="00E80DBD" w:rsidRPr="00D7052D" w:rsidRDefault="00E80DBD" w:rsidP="00041232">
            <w:pPr>
              <w:spacing w:line="480" w:lineRule="auto"/>
              <w:rPr>
                <w:sz w:val="24"/>
                <w:szCs w:val="24"/>
              </w:rPr>
            </w:pPr>
            <w:r w:rsidRPr="00D7052D">
              <w:rPr>
                <w:sz w:val="24"/>
                <w:szCs w:val="24"/>
              </w:rPr>
              <w:t xml:space="preserve">E = .10 </w:t>
            </w:r>
            <w:r w:rsidRPr="00D7052D">
              <w:rPr>
                <w:sz w:val="24"/>
                <w:szCs w:val="24"/>
                <w:vertAlign w:val="subscript"/>
              </w:rPr>
              <w:t>(-.18 - .37)</w:t>
            </w:r>
          </w:p>
        </w:tc>
        <w:tc>
          <w:tcPr>
            <w:tcW w:w="1883" w:type="dxa"/>
            <w:tcBorders>
              <w:top w:val="nil"/>
              <w:left w:val="nil"/>
              <w:bottom w:val="single" w:sz="4" w:space="0" w:color="auto"/>
              <w:right w:val="nil"/>
            </w:tcBorders>
          </w:tcPr>
          <w:p w:rsidR="00E80DBD" w:rsidRPr="00D7052D" w:rsidRDefault="00E80DBD" w:rsidP="00041232">
            <w:pPr>
              <w:spacing w:line="480" w:lineRule="auto"/>
              <w:rPr>
                <w:sz w:val="24"/>
                <w:szCs w:val="24"/>
              </w:rPr>
            </w:pPr>
            <w:r w:rsidRPr="00D7052D">
              <w:rPr>
                <w:sz w:val="24"/>
                <w:szCs w:val="24"/>
              </w:rPr>
              <w:t xml:space="preserve">A = .73 </w:t>
            </w:r>
            <w:r w:rsidRPr="00D7052D">
              <w:rPr>
                <w:sz w:val="24"/>
                <w:szCs w:val="24"/>
                <w:vertAlign w:val="subscript"/>
              </w:rPr>
              <w:t>(.54 - .89)</w:t>
            </w:r>
          </w:p>
          <w:p w:rsidR="00E80DBD" w:rsidRPr="00D7052D" w:rsidRDefault="00E80DBD" w:rsidP="00041232">
            <w:pPr>
              <w:spacing w:line="480" w:lineRule="auto"/>
              <w:rPr>
                <w:sz w:val="24"/>
                <w:szCs w:val="24"/>
              </w:rPr>
            </w:pPr>
            <w:r w:rsidRPr="00D7052D">
              <w:rPr>
                <w:sz w:val="24"/>
                <w:szCs w:val="24"/>
              </w:rPr>
              <w:t xml:space="preserve">E = .27 </w:t>
            </w:r>
            <w:r w:rsidRPr="00D7052D">
              <w:rPr>
                <w:sz w:val="24"/>
                <w:szCs w:val="24"/>
                <w:vertAlign w:val="subscript"/>
              </w:rPr>
              <w:t>(.11 - .46)</w:t>
            </w:r>
          </w:p>
        </w:tc>
        <w:tc>
          <w:tcPr>
            <w:tcW w:w="1883" w:type="dxa"/>
            <w:tcBorders>
              <w:top w:val="nil"/>
              <w:left w:val="nil"/>
              <w:bottom w:val="single" w:sz="4" w:space="0" w:color="auto"/>
              <w:right w:val="nil"/>
            </w:tcBorders>
          </w:tcPr>
          <w:p w:rsidR="00E80DBD" w:rsidRPr="00D7052D" w:rsidRDefault="00E80DBD" w:rsidP="00041232">
            <w:pPr>
              <w:spacing w:line="480" w:lineRule="auto"/>
              <w:rPr>
                <w:sz w:val="24"/>
                <w:szCs w:val="24"/>
              </w:rPr>
            </w:pPr>
            <w:r w:rsidRPr="00D7052D">
              <w:rPr>
                <w:sz w:val="24"/>
                <w:szCs w:val="24"/>
              </w:rPr>
              <w:t xml:space="preserve">A = .50 </w:t>
            </w:r>
            <w:r w:rsidRPr="00D7052D">
              <w:rPr>
                <w:sz w:val="24"/>
                <w:szCs w:val="24"/>
                <w:vertAlign w:val="subscript"/>
              </w:rPr>
              <w:t>(.28 - .69)</w:t>
            </w:r>
          </w:p>
          <w:p w:rsidR="00E80DBD" w:rsidRPr="00D7052D" w:rsidRDefault="00E80DBD" w:rsidP="00041232">
            <w:pPr>
              <w:spacing w:line="480" w:lineRule="auto"/>
              <w:rPr>
                <w:sz w:val="24"/>
                <w:szCs w:val="24"/>
              </w:rPr>
            </w:pPr>
            <w:r w:rsidRPr="00D7052D">
              <w:rPr>
                <w:sz w:val="24"/>
                <w:szCs w:val="24"/>
              </w:rPr>
              <w:t xml:space="preserve">E = .50 </w:t>
            </w:r>
            <w:r w:rsidRPr="00D7052D">
              <w:rPr>
                <w:sz w:val="24"/>
                <w:szCs w:val="24"/>
                <w:vertAlign w:val="subscript"/>
              </w:rPr>
              <w:t>(.31 - .72)</w:t>
            </w:r>
          </w:p>
        </w:tc>
        <w:tc>
          <w:tcPr>
            <w:tcW w:w="1884" w:type="dxa"/>
            <w:tcBorders>
              <w:top w:val="nil"/>
              <w:left w:val="nil"/>
              <w:bottom w:val="single" w:sz="4" w:space="0" w:color="auto"/>
              <w:right w:val="nil"/>
            </w:tcBorders>
            <w:shd w:val="clear" w:color="auto" w:fill="BFBFBF" w:themeFill="background1" w:themeFillShade="BF"/>
          </w:tcPr>
          <w:p w:rsidR="00E80DBD" w:rsidRPr="00D7052D" w:rsidRDefault="00E80DBD" w:rsidP="00041232">
            <w:pPr>
              <w:spacing w:line="480" w:lineRule="auto"/>
              <w:rPr>
                <w:sz w:val="24"/>
                <w:szCs w:val="24"/>
                <w:vertAlign w:val="subscript"/>
              </w:rPr>
            </w:pPr>
            <w:r w:rsidRPr="00D7052D">
              <w:rPr>
                <w:sz w:val="24"/>
                <w:szCs w:val="24"/>
              </w:rPr>
              <w:t xml:space="preserve">A = .33 </w:t>
            </w:r>
            <w:r w:rsidRPr="00D7052D">
              <w:rPr>
                <w:sz w:val="24"/>
                <w:szCs w:val="24"/>
                <w:vertAlign w:val="subscript"/>
              </w:rPr>
              <w:t>(.20 - .47)</w:t>
            </w:r>
          </w:p>
          <w:p w:rsidR="00E80DBD" w:rsidRPr="00D7052D" w:rsidRDefault="00E80DBD" w:rsidP="00041232">
            <w:pPr>
              <w:spacing w:line="480" w:lineRule="auto"/>
              <w:rPr>
                <w:sz w:val="24"/>
                <w:szCs w:val="24"/>
              </w:rPr>
            </w:pPr>
            <w:r w:rsidRPr="00D7052D">
              <w:rPr>
                <w:sz w:val="24"/>
                <w:szCs w:val="24"/>
              </w:rPr>
              <w:t xml:space="preserve">E = .67 </w:t>
            </w:r>
            <w:r w:rsidRPr="00D7052D">
              <w:rPr>
                <w:sz w:val="24"/>
                <w:szCs w:val="24"/>
                <w:vertAlign w:val="subscript"/>
              </w:rPr>
              <w:t>(.53 - .80)</w:t>
            </w:r>
            <w:r w:rsidRPr="00D7052D">
              <w:rPr>
                <w:sz w:val="24"/>
                <w:szCs w:val="24"/>
              </w:rPr>
              <w:t xml:space="preserve"> </w:t>
            </w:r>
          </w:p>
        </w:tc>
      </w:tr>
    </w:tbl>
    <w:p w:rsidR="00E80DBD" w:rsidRPr="00D7052D" w:rsidRDefault="00E80DBD" w:rsidP="00E80DBD">
      <w:pPr>
        <w:tabs>
          <w:tab w:val="left" w:pos="-567"/>
          <w:tab w:val="right" w:pos="540"/>
        </w:tabs>
        <w:spacing w:after="0" w:line="480" w:lineRule="auto"/>
        <w:ind w:left="-567" w:right="-447"/>
        <w:jc w:val="both"/>
        <w:rPr>
          <w:rFonts w:ascii="Times New Roman" w:hAnsi="Times New Roman" w:cs="Times New Roman"/>
          <w:sz w:val="24"/>
          <w:szCs w:val="24"/>
        </w:rPr>
      </w:pPr>
      <w:r w:rsidRPr="00D7052D">
        <w:rPr>
          <w:rFonts w:ascii="Times New Roman" w:hAnsi="Times New Roman" w:cs="Times New Roman"/>
          <w:i/>
          <w:sz w:val="24"/>
          <w:szCs w:val="24"/>
        </w:rPr>
        <w:t>Note.</w:t>
      </w:r>
      <w:r w:rsidRPr="00D7052D">
        <w:rPr>
          <w:rFonts w:ascii="Times New Roman" w:hAnsi="Times New Roman" w:cs="Times New Roman"/>
          <w:sz w:val="24"/>
          <w:szCs w:val="24"/>
        </w:rPr>
        <w:t xml:space="preserve"> </w:t>
      </w:r>
      <w:proofErr w:type="spellStart"/>
      <w:proofErr w:type="gramStart"/>
      <w:r w:rsidRPr="00D7052D">
        <w:rPr>
          <w:rFonts w:ascii="Times New Roman" w:hAnsi="Times New Roman" w:cs="Times New Roman"/>
          <w:sz w:val="24"/>
          <w:szCs w:val="24"/>
        </w:rPr>
        <w:t>rA</w:t>
      </w:r>
      <w:proofErr w:type="spellEnd"/>
      <w:proofErr w:type="gramEnd"/>
      <w:r w:rsidRPr="00D7052D">
        <w:rPr>
          <w:rFonts w:ascii="Times New Roman" w:hAnsi="Times New Roman" w:cs="Times New Roman"/>
          <w:sz w:val="24"/>
          <w:szCs w:val="24"/>
        </w:rPr>
        <w:t xml:space="preserve"> = genetic correlation; </w:t>
      </w:r>
      <w:proofErr w:type="spellStart"/>
      <w:r w:rsidRPr="00D7052D">
        <w:rPr>
          <w:rFonts w:ascii="Times New Roman" w:hAnsi="Times New Roman" w:cs="Times New Roman"/>
          <w:sz w:val="24"/>
          <w:szCs w:val="24"/>
        </w:rPr>
        <w:t>rE</w:t>
      </w:r>
      <w:proofErr w:type="spellEnd"/>
      <w:r w:rsidRPr="00D7052D">
        <w:rPr>
          <w:rFonts w:ascii="Times New Roman" w:hAnsi="Times New Roman" w:cs="Times New Roman"/>
          <w:sz w:val="24"/>
          <w:szCs w:val="24"/>
        </w:rPr>
        <w:t xml:space="preserve"> = non-shared environmental correlation; A = additive genetics; E = non-shared environmental influences. 95% confidence intervals not spanning zero indicate significance at the p&lt;.05 level. The shaded cells of the lower part of the table represent within-trait standardized </w:t>
      </w:r>
      <w:r w:rsidRPr="00D7052D">
        <w:rPr>
          <w:rFonts w:ascii="Times New Roman" w:hAnsi="Times New Roman" w:cs="Times New Roman"/>
          <w:sz w:val="24"/>
          <w:szCs w:val="24"/>
        </w:rPr>
        <w:lastRenderedPageBreak/>
        <w:t xml:space="preserve">components of variance; the off-diagonals represent the standardized components of covariance. The components of covariance (and their 95% confidence intervals) are not bounded between 0-100%, since the phenotypic overlap between traits can be due to opposite sign contributions of the A and E component. Time 1 = Wave 4; Time 2 = Wave 5; INS = Insomnia Symptoms; DEP = Depression Symptoms. </w:t>
      </w:r>
    </w:p>
    <w:p w:rsidR="009C6872" w:rsidRPr="00D7052D" w:rsidRDefault="009C6872" w:rsidP="009C6872">
      <w:pPr>
        <w:spacing w:line="480" w:lineRule="auto"/>
        <w:ind w:left="-142" w:right="2104"/>
        <w:jc w:val="both"/>
        <w:rPr>
          <w:rFonts w:ascii="Times New Roman" w:hAnsi="Times New Roman" w:cs="Times New Roman"/>
          <w:sz w:val="24"/>
          <w:szCs w:val="24"/>
        </w:rPr>
      </w:pPr>
    </w:p>
    <w:p w:rsidR="009C6872" w:rsidRPr="00D7052D" w:rsidRDefault="009C6872" w:rsidP="009C6872">
      <w:pPr>
        <w:spacing w:line="480" w:lineRule="auto"/>
        <w:ind w:left="-142" w:right="2104"/>
        <w:jc w:val="both"/>
        <w:rPr>
          <w:rFonts w:ascii="Times New Roman" w:hAnsi="Times New Roman" w:cs="Times New Roman"/>
          <w:sz w:val="24"/>
          <w:szCs w:val="24"/>
        </w:rPr>
      </w:pPr>
    </w:p>
    <w:p w:rsidR="009C6872" w:rsidRPr="00D7052D" w:rsidRDefault="009C6872" w:rsidP="009C6872">
      <w:pPr>
        <w:spacing w:line="480" w:lineRule="auto"/>
        <w:ind w:left="-142" w:right="2104"/>
        <w:jc w:val="both"/>
        <w:rPr>
          <w:rFonts w:ascii="Times New Roman" w:hAnsi="Times New Roman" w:cs="Times New Roman"/>
          <w:sz w:val="24"/>
          <w:szCs w:val="24"/>
        </w:rPr>
      </w:pPr>
      <w:r w:rsidRPr="00D7052D">
        <w:rPr>
          <w:rFonts w:ascii="Times New Roman" w:hAnsi="Times New Roman" w:cs="Times New Roman"/>
          <w:sz w:val="24"/>
          <w:szCs w:val="24"/>
        </w:rPr>
        <w:t>Figure 1 Legend:</w:t>
      </w:r>
    </w:p>
    <w:p w:rsidR="009C6872" w:rsidRPr="00D7052D" w:rsidRDefault="009C6872" w:rsidP="009C6872">
      <w:pPr>
        <w:spacing w:line="480" w:lineRule="auto"/>
        <w:ind w:left="-142" w:right="2104"/>
        <w:jc w:val="both"/>
        <w:rPr>
          <w:rFonts w:ascii="Times New Roman" w:hAnsi="Times New Roman" w:cs="Times New Roman"/>
          <w:sz w:val="24"/>
          <w:szCs w:val="24"/>
        </w:rPr>
      </w:pPr>
      <w:proofErr w:type="gramStart"/>
      <w:r w:rsidRPr="00D7052D">
        <w:rPr>
          <w:rFonts w:ascii="Times New Roman" w:hAnsi="Times New Roman" w:cs="Times New Roman"/>
          <w:sz w:val="24"/>
          <w:szCs w:val="24"/>
          <w:lang w:val="en-US"/>
        </w:rPr>
        <w:t>Multivariate Correlated Factors Model.</w:t>
      </w:r>
      <w:proofErr w:type="gramEnd"/>
      <w:r w:rsidRPr="00D7052D">
        <w:rPr>
          <w:rFonts w:ascii="Times New Roman" w:hAnsi="Times New Roman" w:cs="Times New Roman"/>
          <w:sz w:val="24"/>
          <w:szCs w:val="24"/>
          <w:lang w:val="en-US"/>
        </w:rPr>
        <w:t xml:space="preserve"> A = Additive genetic influence; E = Non-shared environmental influence</w:t>
      </w:r>
    </w:p>
    <w:p w:rsidR="00E80DBD" w:rsidRPr="00D7052D" w:rsidRDefault="00E80DBD" w:rsidP="00E80DBD">
      <w:pPr>
        <w:spacing w:line="480" w:lineRule="auto"/>
        <w:rPr>
          <w:rFonts w:ascii="Times New Roman" w:hAnsi="Times New Roman" w:cs="Times New Roman"/>
          <w:sz w:val="24"/>
          <w:szCs w:val="24"/>
        </w:rPr>
      </w:pPr>
    </w:p>
    <w:p w:rsidR="009C6872" w:rsidRPr="00D7052D" w:rsidRDefault="009C6872" w:rsidP="00E80DBD">
      <w:pPr>
        <w:spacing w:line="480" w:lineRule="auto"/>
        <w:rPr>
          <w:rFonts w:ascii="Times New Roman" w:hAnsi="Times New Roman" w:cs="Times New Roman"/>
          <w:sz w:val="24"/>
          <w:szCs w:val="24"/>
        </w:rPr>
      </w:pPr>
    </w:p>
    <w:p w:rsidR="009C6872" w:rsidRPr="00D7052D" w:rsidRDefault="009C6872" w:rsidP="00E80DBD">
      <w:pPr>
        <w:spacing w:line="480" w:lineRule="auto"/>
        <w:rPr>
          <w:rFonts w:ascii="Times New Roman" w:hAnsi="Times New Roman" w:cs="Times New Roman"/>
          <w:sz w:val="24"/>
          <w:szCs w:val="24"/>
        </w:rPr>
      </w:pPr>
    </w:p>
    <w:p w:rsidR="009C6872" w:rsidRPr="00D7052D" w:rsidRDefault="009C6872" w:rsidP="00E80DBD">
      <w:pPr>
        <w:spacing w:line="480" w:lineRule="auto"/>
        <w:rPr>
          <w:rFonts w:ascii="Times New Roman" w:hAnsi="Times New Roman" w:cs="Times New Roman"/>
          <w:sz w:val="24"/>
          <w:szCs w:val="24"/>
        </w:rPr>
      </w:pPr>
    </w:p>
    <w:p w:rsidR="009C6872" w:rsidRPr="00D7052D" w:rsidRDefault="009C6872" w:rsidP="00E80DBD">
      <w:pPr>
        <w:spacing w:line="480" w:lineRule="auto"/>
        <w:rPr>
          <w:rFonts w:ascii="Times New Roman" w:hAnsi="Times New Roman" w:cs="Times New Roman"/>
          <w:sz w:val="24"/>
          <w:szCs w:val="24"/>
        </w:rPr>
      </w:pPr>
    </w:p>
    <w:p w:rsidR="009C6872" w:rsidRPr="00D7052D" w:rsidRDefault="009C6872" w:rsidP="00E80DBD">
      <w:pPr>
        <w:spacing w:line="480" w:lineRule="auto"/>
        <w:rPr>
          <w:rFonts w:ascii="Times New Roman" w:hAnsi="Times New Roman" w:cs="Times New Roman"/>
          <w:sz w:val="24"/>
          <w:szCs w:val="24"/>
        </w:rPr>
      </w:pPr>
    </w:p>
    <w:p w:rsidR="009C6872" w:rsidRPr="00D7052D" w:rsidRDefault="009C6872" w:rsidP="00E80DBD">
      <w:pPr>
        <w:spacing w:line="480" w:lineRule="auto"/>
        <w:rPr>
          <w:rFonts w:ascii="Times New Roman" w:hAnsi="Times New Roman" w:cs="Times New Roman"/>
          <w:sz w:val="24"/>
          <w:szCs w:val="24"/>
        </w:rPr>
      </w:pPr>
    </w:p>
    <w:p w:rsidR="009C6872" w:rsidRPr="00D7052D" w:rsidRDefault="009C6872" w:rsidP="00E80DBD">
      <w:pPr>
        <w:spacing w:line="480" w:lineRule="auto"/>
        <w:rPr>
          <w:rFonts w:ascii="Times New Roman" w:hAnsi="Times New Roman" w:cs="Times New Roman"/>
          <w:sz w:val="24"/>
          <w:szCs w:val="24"/>
        </w:rPr>
      </w:pPr>
    </w:p>
    <w:p w:rsidR="009C6872" w:rsidRPr="00D7052D" w:rsidRDefault="009C6872" w:rsidP="00E80DBD">
      <w:pPr>
        <w:spacing w:line="480" w:lineRule="auto"/>
        <w:rPr>
          <w:rFonts w:ascii="Times New Roman" w:hAnsi="Times New Roman" w:cs="Times New Roman"/>
          <w:sz w:val="24"/>
          <w:szCs w:val="24"/>
        </w:rPr>
      </w:pPr>
    </w:p>
    <w:p w:rsidR="009C6872" w:rsidRPr="00D7052D" w:rsidRDefault="009C6872" w:rsidP="00E80DBD">
      <w:pPr>
        <w:spacing w:line="480" w:lineRule="auto"/>
        <w:rPr>
          <w:rFonts w:ascii="Times New Roman" w:hAnsi="Times New Roman" w:cs="Times New Roman"/>
          <w:sz w:val="24"/>
          <w:szCs w:val="24"/>
        </w:rPr>
      </w:pPr>
    </w:p>
    <w:p w:rsidR="00E80DBD" w:rsidRPr="00D7052D" w:rsidRDefault="00E80DBD" w:rsidP="00E80DBD">
      <w:pPr>
        <w:spacing w:line="480" w:lineRule="auto"/>
        <w:rPr>
          <w:rFonts w:ascii="Times New Roman" w:hAnsi="Times New Roman" w:cs="Times New Roman"/>
          <w:b/>
          <w:sz w:val="24"/>
          <w:szCs w:val="24"/>
        </w:rPr>
      </w:pPr>
      <w:r w:rsidRPr="00D7052D">
        <w:rPr>
          <w:rFonts w:ascii="Times New Roman" w:hAnsi="Times New Roman" w:cs="Times New Roman"/>
          <w:b/>
          <w:sz w:val="24"/>
          <w:szCs w:val="24"/>
        </w:rPr>
        <w:lastRenderedPageBreak/>
        <w:t>Supplemental Material:</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42"/>
        <w:gridCol w:w="1732"/>
        <w:gridCol w:w="1530"/>
        <w:gridCol w:w="1710"/>
        <w:gridCol w:w="1690"/>
      </w:tblGrid>
      <w:tr w:rsidR="00E80DBD" w:rsidRPr="00D7052D" w:rsidTr="00041232">
        <w:tc>
          <w:tcPr>
            <w:tcW w:w="8188" w:type="dxa"/>
            <w:gridSpan w:val="6"/>
            <w:tcBorders>
              <w:bottom w:val="single" w:sz="4" w:space="0" w:color="auto"/>
            </w:tcBorders>
          </w:tcPr>
          <w:p w:rsidR="00E80DBD" w:rsidRPr="00D7052D" w:rsidRDefault="00E80DBD" w:rsidP="00041232">
            <w:pPr>
              <w:spacing w:line="480" w:lineRule="auto"/>
              <w:jc w:val="both"/>
              <w:rPr>
                <w:sz w:val="24"/>
                <w:szCs w:val="24"/>
              </w:rPr>
            </w:pPr>
            <w:r w:rsidRPr="00D7052D">
              <w:rPr>
                <w:sz w:val="24"/>
                <w:szCs w:val="24"/>
              </w:rPr>
              <w:t>Table S1. Within person phenotypic correlations across traits for males and females</w:t>
            </w:r>
          </w:p>
        </w:tc>
      </w:tr>
      <w:tr w:rsidR="00E80DBD" w:rsidRPr="00D7052D" w:rsidTr="00041232">
        <w:tc>
          <w:tcPr>
            <w:tcW w:w="1384" w:type="dxa"/>
            <w:tcBorders>
              <w:bottom w:val="single" w:sz="4" w:space="0" w:color="auto"/>
            </w:tcBorders>
          </w:tcPr>
          <w:p w:rsidR="00E80DBD" w:rsidRPr="00D7052D" w:rsidRDefault="00E80DBD" w:rsidP="00041232">
            <w:pPr>
              <w:spacing w:line="480" w:lineRule="auto"/>
              <w:rPr>
                <w:b/>
                <w:sz w:val="24"/>
                <w:szCs w:val="24"/>
              </w:rPr>
            </w:pPr>
          </w:p>
        </w:tc>
        <w:tc>
          <w:tcPr>
            <w:tcW w:w="1874" w:type="dxa"/>
            <w:gridSpan w:val="2"/>
            <w:tcBorders>
              <w:bottom w:val="single" w:sz="4" w:space="0" w:color="auto"/>
            </w:tcBorders>
          </w:tcPr>
          <w:p w:rsidR="00E80DBD" w:rsidRPr="00D7052D" w:rsidRDefault="00E80DBD" w:rsidP="00041232">
            <w:pPr>
              <w:spacing w:line="480" w:lineRule="auto"/>
              <w:jc w:val="both"/>
              <w:rPr>
                <w:sz w:val="24"/>
                <w:szCs w:val="24"/>
              </w:rPr>
            </w:pPr>
            <w:r w:rsidRPr="00D7052D">
              <w:rPr>
                <w:sz w:val="24"/>
                <w:szCs w:val="24"/>
              </w:rPr>
              <w:t>Time1 INS</w:t>
            </w:r>
          </w:p>
        </w:tc>
        <w:tc>
          <w:tcPr>
            <w:tcW w:w="1530" w:type="dxa"/>
            <w:tcBorders>
              <w:bottom w:val="single" w:sz="4" w:space="0" w:color="auto"/>
            </w:tcBorders>
          </w:tcPr>
          <w:p w:rsidR="00E80DBD" w:rsidRPr="00D7052D" w:rsidRDefault="00E80DBD" w:rsidP="00041232">
            <w:pPr>
              <w:spacing w:line="480" w:lineRule="auto"/>
              <w:rPr>
                <w:b/>
                <w:sz w:val="24"/>
                <w:szCs w:val="24"/>
              </w:rPr>
            </w:pPr>
            <w:r w:rsidRPr="00D7052D">
              <w:rPr>
                <w:sz w:val="24"/>
                <w:szCs w:val="24"/>
              </w:rPr>
              <w:t>Time 1 DEP</w:t>
            </w:r>
          </w:p>
        </w:tc>
        <w:tc>
          <w:tcPr>
            <w:tcW w:w="1710" w:type="dxa"/>
            <w:tcBorders>
              <w:bottom w:val="single" w:sz="4" w:space="0" w:color="auto"/>
            </w:tcBorders>
          </w:tcPr>
          <w:p w:rsidR="00E80DBD" w:rsidRPr="00D7052D" w:rsidRDefault="00E80DBD" w:rsidP="00041232">
            <w:pPr>
              <w:spacing w:line="480" w:lineRule="auto"/>
              <w:jc w:val="both"/>
              <w:rPr>
                <w:sz w:val="24"/>
                <w:szCs w:val="24"/>
              </w:rPr>
            </w:pPr>
            <w:r w:rsidRPr="00D7052D">
              <w:rPr>
                <w:sz w:val="24"/>
                <w:szCs w:val="24"/>
              </w:rPr>
              <w:t>Time 2 INS</w:t>
            </w:r>
          </w:p>
        </w:tc>
        <w:tc>
          <w:tcPr>
            <w:tcW w:w="1690" w:type="dxa"/>
            <w:tcBorders>
              <w:bottom w:val="single" w:sz="4" w:space="0" w:color="auto"/>
            </w:tcBorders>
          </w:tcPr>
          <w:p w:rsidR="00E80DBD" w:rsidRPr="00D7052D" w:rsidRDefault="00E80DBD" w:rsidP="00041232">
            <w:pPr>
              <w:spacing w:line="480" w:lineRule="auto"/>
              <w:jc w:val="both"/>
              <w:rPr>
                <w:sz w:val="24"/>
                <w:szCs w:val="24"/>
              </w:rPr>
            </w:pPr>
            <w:r w:rsidRPr="00D7052D">
              <w:rPr>
                <w:sz w:val="24"/>
                <w:szCs w:val="24"/>
              </w:rPr>
              <w:t>Time 2 DEP</w:t>
            </w:r>
          </w:p>
        </w:tc>
      </w:tr>
      <w:tr w:rsidR="00E80DBD" w:rsidRPr="00D7052D" w:rsidTr="00041232">
        <w:tc>
          <w:tcPr>
            <w:tcW w:w="8188" w:type="dxa"/>
            <w:gridSpan w:val="6"/>
            <w:tcBorders>
              <w:top w:val="single" w:sz="4" w:space="0" w:color="auto"/>
              <w:bottom w:val="single" w:sz="4" w:space="0" w:color="auto"/>
            </w:tcBorders>
          </w:tcPr>
          <w:p w:rsidR="00E80DBD" w:rsidRPr="00D7052D" w:rsidRDefault="00E80DBD" w:rsidP="00041232">
            <w:pPr>
              <w:spacing w:line="480" w:lineRule="auto"/>
              <w:jc w:val="center"/>
              <w:rPr>
                <w:sz w:val="24"/>
                <w:szCs w:val="24"/>
              </w:rPr>
            </w:pPr>
            <w:r w:rsidRPr="00D7052D">
              <w:rPr>
                <w:sz w:val="24"/>
                <w:szCs w:val="24"/>
              </w:rPr>
              <w:t>Males</w:t>
            </w:r>
          </w:p>
        </w:tc>
      </w:tr>
      <w:tr w:rsidR="00E80DBD" w:rsidRPr="00D7052D" w:rsidTr="00041232">
        <w:tc>
          <w:tcPr>
            <w:tcW w:w="1526" w:type="dxa"/>
            <w:gridSpan w:val="2"/>
            <w:tcBorders>
              <w:top w:val="single" w:sz="4" w:space="0" w:color="auto"/>
            </w:tcBorders>
          </w:tcPr>
          <w:p w:rsidR="00E80DBD" w:rsidRPr="00D7052D" w:rsidRDefault="00E80DBD" w:rsidP="00041232">
            <w:pPr>
              <w:spacing w:line="480" w:lineRule="auto"/>
              <w:jc w:val="both"/>
              <w:rPr>
                <w:sz w:val="24"/>
                <w:szCs w:val="24"/>
              </w:rPr>
            </w:pPr>
            <w:r w:rsidRPr="00D7052D">
              <w:rPr>
                <w:sz w:val="24"/>
                <w:szCs w:val="24"/>
              </w:rPr>
              <w:t>Time 1 INS</w:t>
            </w:r>
          </w:p>
        </w:tc>
        <w:tc>
          <w:tcPr>
            <w:tcW w:w="1732" w:type="dxa"/>
            <w:tcBorders>
              <w:top w:val="single" w:sz="4" w:space="0" w:color="auto"/>
            </w:tcBorders>
          </w:tcPr>
          <w:p w:rsidR="00E80DBD" w:rsidRPr="00D7052D" w:rsidRDefault="00E80DBD" w:rsidP="00041232">
            <w:pPr>
              <w:spacing w:line="480" w:lineRule="auto"/>
              <w:rPr>
                <w:b/>
                <w:sz w:val="24"/>
                <w:szCs w:val="24"/>
              </w:rPr>
            </w:pPr>
            <w:r w:rsidRPr="00D7052D">
              <w:rPr>
                <w:b/>
                <w:sz w:val="24"/>
                <w:szCs w:val="24"/>
              </w:rPr>
              <w:t xml:space="preserve">    1</w:t>
            </w:r>
          </w:p>
        </w:tc>
        <w:tc>
          <w:tcPr>
            <w:tcW w:w="1530" w:type="dxa"/>
            <w:tcBorders>
              <w:top w:val="single" w:sz="4" w:space="0" w:color="auto"/>
            </w:tcBorders>
          </w:tcPr>
          <w:p w:rsidR="00E80DBD" w:rsidRPr="00D7052D" w:rsidRDefault="00E80DBD" w:rsidP="00041232">
            <w:pPr>
              <w:spacing w:line="480" w:lineRule="auto"/>
              <w:rPr>
                <w:b/>
                <w:sz w:val="24"/>
                <w:szCs w:val="24"/>
              </w:rPr>
            </w:pPr>
          </w:p>
        </w:tc>
        <w:tc>
          <w:tcPr>
            <w:tcW w:w="1710" w:type="dxa"/>
            <w:tcBorders>
              <w:top w:val="single" w:sz="4" w:space="0" w:color="auto"/>
            </w:tcBorders>
          </w:tcPr>
          <w:p w:rsidR="00E80DBD" w:rsidRPr="00D7052D" w:rsidRDefault="00E80DBD" w:rsidP="00041232">
            <w:pPr>
              <w:spacing w:line="480" w:lineRule="auto"/>
              <w:rPr>
                <w:b/>
                <w:sz w:val="24"/>
                <w:szCs w:val="24"/>
              </w:rPr>
            </w:pPr>
          </w:p>
        </w:tc>
        <w:tc>
          <w:tcPr>
            <w:tcW w:w="1690" w:type="dxa"/>
            <w:tcBorders>
              <w:top w:val="single" w:sz="4" w:space="0" w:color="auto"/>
            </w:tcBorders>
          </w:tcPr>
          <w:p w:rsidR="00E80DBD" w:rsidRPr="00D7052D" w:rsidRDefault="00E80DBD" w:rsidP="00041232">
            <w:pPr>
              <w:spacing w:line="480" w:lineRule="auto"/>
              <w:rPr>
                <w:b/>
                <w:sz w:val="24"/>
                <w:szCs w:val="24"/>
              </w:rPr>
            </w:pPr>
          </w:p>
        </w:tc>
      </w:tr>
      <w:tr w:rsidR="00E80DBD" w:rsidRPr="00D7052D" w:rsidTr="00041232">
        <w:tc>
          <w:tcPr>
            <w:tcW w:w="1526" w:type="dxa"/>
            <w:gridSpan w:val="2"/>
          </w:tcPr>
          <w:p w:rsidR="00E80DBD" w:rsidRPr="00D7052D" w:rsidRDefault="00E80DBD" w:rsidP="00041232">
            <w:pPr>
              <w:spacing w:line="480" w:lineRule="auto"/>
              <w:jc w:val="both"/>
              <w:rPr>
                <w:sz w:val="24"/>
                <w:szCs w:val="24"/>
              </w:rPr>
            </w:pPr>
            <w:r w:rsidRPr="00D7052D">
              <w:rPr>
                <w:sz w:val="24"/>
                <w:szCs w:val="24"/>
              </w:rPr>
              <w:t>Time 1 DEP</w:t>
            </w:r>
          </w:p>
        </w:tc>
        <w:tc>
          <w:tcPr>
            <w:tcW w:w="1732" w:type="dxa"/>
          </w:tcPr>
          <w:p w:rsidR="00E80DBD" w:rsidRPr="00D7052D" w:rsidRDefault="00E80DBD" w:rsidP="00041232">
            <w:pPr>
              <w:spacing w:line="480" w:lineRule="auto"/>
              <w:jc w:val="center"/>
              <w:rPr>
                <w:b/>
                <w:sz w:val="24"/>
                <w:szCs w:val="24"/>
              </w:rPr>
            </w:pPr>
            <w:r w:rsidRPr="00D7052D">
              <w:rPr>
                <w:b/>
                <w:sz w:val="24"/>
                <w:szCs w:val="24"/>
              </w:rPr>
              <w:t>.43 (.27-.56)</w:t>
            </w:r>
          </w:p>
        </w:tc>
        <w:tc>
          <w:tcPr>
            <w:tcW w:w="1530" w:type="dxa"/>
          </w:tcPr>
          <w:p w:rsidR="00E80DBD" w:rsidRPr="00D7052D" w:rsidRDefault="00E80DBD" w:rsidP="00041232">
            <w:pPr>
              <w:spacing w:line="480" w:lineRule="auto"/>
              <w:rPr>
                <w:b/>
                <w:sz w:val="24"/>
                <w:szCs w:val="24"/>
              </w:rPr>
            </w:pPr>
            <w:r w:rsidRPr="00D7052D">
              <w:rPr>
                <w:b/>
                <w:sz w:val="24"/>
                <w:szCs w:val="24"/>
              </w:rPr>
              <w:t>1</w:t>
            </w:r>
          </w:p>
        </w:tc>
        <w:tc>
          <w:tcPr>
            <w:tcW w:w="1710" w:type="dxa"/>
          </w:tcPr>
          <w:p w:rsidR="00E80DBD" w:rsidRPr="00D7052D" w:rsidRDefault="00E80DBD" w:rsidP="00041232">
            <w:pPr>
              <w:spacing w:line="480" w:lineRule="auto"/>
              <w:rPr>
                <w:b/>
                <w:sz w:val="24"/>
                <w:szCs w:val="24"/>
              </w:rPr>
            </w:pPr>
          </w:p>
        </w:tc>
        <w:tc>
          <w:tcPr>
            <w:tcW w:w="1690" w:type="dxa"/>
          </w:tcPr>
          <w:p w:rsidR="00E80DBD" w:rsidRPr="00D7052D" w:rsidRDefault="00E80DBD" w:rsidP="00041232">
            <w:pPr>
              <w:spacing w:line="480" w:lineRule="auto"/>
              <w:rPr>
                <w:b/>
                <w:sz w:val="24"/>
                <w:szCs w:val="24"/>
              </w:rPr>
            </w:pPr>
          </w:p>
        </w:tc>
      </w:tr>
      <w:tr w:rsidR="00E80DBD" w:rsidRPr="00D7052D" w:rsidTr="00041232">
        <w:tc>
          <w:tcPr>
            <w:tcW w:w="1526" w:type="dxa"/>
            <w:gridSpan w:val="2"/>
          </w:tcPr>
          <w:p w:rsidR="00E80DBD" w:rsidRPr="00D7052D" w:rsidRDefault="00E80DBD" w:rsidP="00041232">
            <w:pPr>
              <w:spacing w:line="480" w:lineRule="auto"/>
              <w:jc w:val="both"/>
              <w:rPr>
                <w:sz w:val="24"/>
                <w:szCs w:val="24"/>
              </w:rPr>
            </w:pPr>
            <w:r w:rsidRPr="00D7052D">
              <w:rPr>
                <w:sz w:val="24"/>
                <w:szCs w:val="24"/>
              </w:rPr>
              <w:t>Time 2 INS</w:t>
            </w:r>
          </w:p>
        </w:tc>
        <w:tc>
          <w:tcPr>
            <w:tcW w:w="1732" w:type="dxa"/>
          </w:tcPr>
          <w:p w:rsidR="00E80DBD" w:rsidRPr="00D7052D" w:rsidRDefault="00E80DBD" w:rsidP="00041232">
            <w:pPr>
              <w:spacing w:line="480" w:lineRule="auto"/>
              <w:jc w:val="center"/>
              <w:rPr>
                <w:b/>
                <w:sz w:val="24"/>
                <w:szCs w:val="24"/>
              </w:rPr>
            </w:pPr>
            <w:r w:rsidRPr="00D7052D">
              <w:rPr>
                <w:b/>
                <w:sz w:val="24"/>
                <w:szCs w:val="24"/>
              </w:rPr>
              <w:t>.50 (.30-.64)</w:t>
            </w:r>
          </w:p>
        </w:tc>
        <w:tc>
          <w:tcPr>
            <w:tcW w:w="1530" w:type="dxa"/>
          </w:tcPr>
          <w:p w:rsidR="00E80DBD" w:rsidRPr="00D7052D" w:rsidRDefault="00E80DBD" w:rsidP="00041232">
            <w:pPr>
              <w:spacing w:line="480" w:lineRule="auto"/>
              <w:jc w:val="center"/>
              <w:rPr>
                <w:b/>
                <w:sz w:val="24"/>
                <w:szCs w:val="24"/>
              </w:rPr>
            </w:pPr>
            <w:r w:rsidRPr="00D7052D">
              <w:rPr>
                <w:b/>
                <w:sz w:val="24"/>
                <w:szCs w:val="24"/>
              </w:rPr>
              <w:t>.45 (.24-.60)</w:t>
            </w:r>
          </w:p>
        </w:tc>
        <w:tc>
          <w:tcPr>
            <w:tcW w:w="1710" w:type="dxa"/>
          </w:tcPr>
          <w:p w:rsidR="00E80DBD" w:rsidRPr="00D7052D" w:rsidRDefault="00E80DBD" w:rsidP="00041232">
            <w:pPr>
              <w:spacing w:line="480" w:lineRule="auto"/>
              <w:rPr>
                <w:b/>
                <w:sz w:val="24"/>
                <w:szCs w:val="24"/>
              </w:rPr>
            </w:pPr>
            <w:r w:rsidRPr="00D7052D">
              <w:rPr>
                <w:b/>
                <w:sz w:val="24"/>
                <w:szCs w:val="24"/>
              </w:rPr>
              <w:t>1</w:t>
            </w:r>
          </w:p>
        </w:tc>
        <w:tc>
          <w:tcPr>
            <w:tcW w:w="1690" w:type="dxa"/>
          </w:tcPr>
          <w:p w:rsidR="00E80DBD" w:rsidRPr="00D7052D" w:rsidRDefault="00E80DBD" w:rsidP="00041232">
            <w:pPr>
              <w:spacing w:line="480" w:lineRule="auto"/>
              <w:rPr>
                <w:b/>
                <w:sz w:val="24"/>
                <w:szCs w:val="24"/>
              </w:rPr>
            </w:pPr>
          </w:p>
        </w:tc>
      </w:tr>
      <w:tr w:rsidR="00E80DBD" w:rsidRPr="00D7052D" w:rsidTr="00041232">
        <w:tc>
          <w:tcPr>
            <w:tcW w:w="1526" w:type="dxa"/>
            <w:gridSpan w:val="2"/>
            <w:tcBorders>
              <w:bottom w:val="single" w:sz="4" w:space="0" w:color="auto"/>
            </w:tcBorders>
          </w:tcPr>
          <w:p w:rsidR="00E80DBD" w:rsidRPr="00D7052D" w:rsidRDefault="00E80DBD" w:rsidP="00041232">
            <w:pPr>
              <w:spacing w:line="480" w:lineRule="auto"/>
              <w:jc w:val="both"/>
              <w:rPr>
                <w:sz w:val="24"/>
                <w:szCs w:val="24"/>
              </w:rPr>
            </w:pPr>
            <w:r w:rsidRPr="00D7052D">
              <w:rPr>
                <w:sz w:val="24"/>
                <w:szCs w:val="24"/>
              </w:rPr>
              <w:t>Time 2 DEP</w:t>
            </w:r>
          </w:p>
        </w:tc>
        <w:tc>
          <w:tcPr>
            <w:tcW w:w="1732" w:type="dxa"/>
            <w:tcBorders>
              <w:bottom w:val="single" w:sz="4" w:space="0" w:color="auto"/>
            </w:tcBorders>
          </w:tcPr>
          <w:p w:rsidR="00E80DBD" w:rsidRPr="00D7052D" w:rsidRDefault="00E80DBD" w:rsidP="00041232">
            <w:pPr>
              <w:spacing w:line="480" w:lineRule="auto"/>
              <w:jc w:val="center"/>
              <w:rPr>
                <w:b/>
                <w:sz w:val="24"/>
                <w:szCs w:val="24"/>
              </w:rPr>
            </w:pPr>
            <w:r w:rsidRPr="00D7052D">
              <w:rPr>
                <w:b/>
                <w:sz w:val="24"/>
                <w:szCs w:val="24"/>
              </w:rPr>
              <w:t>.33 (.10-.50)</w:t>
            </w:r>
          </w:p>
        </w:tc>
        <w:tc>
          <w:tcPr>
            <w:tcW w:w="1530" w:type="dxa"/>
            <w:tcBorders>
              <w:bottom w:val="single" w:sz="4" w:space="0" w:color="auto"/>
            </w:tcBorders>
          </w:tcPr>
          <w:p w:rsidR="00E80DBD" w:rsidRPr="00D7052D" w:rsidRDefault="00E80DBD" w:rsidP="00041232">
            <w:pPr>
              <w:spacing w:line="480" w:lineRule="auto"/>
              <w:jc w:val="center"/>
              <w:rPr>
                <w:b/>
                <w:sz w:val="24"/>
                <w:szCs w:val="24"/>
              </w:rPr>
            </w:pPr>
            <w:r w:rsidRPr="00D7052D">
              <w:rPr>
                <w:b/>
                <w:sz w:val="24"/>
                <w:szCs w:val="24"/>
              </w:rPr>
              <w:t>.48 (.26-.63)</w:t>
            </w:r>
          </w:p>
        </w:tc>
        <w:tc>
          <w:tcPr>
            <w:tcW w:w="1710" w:type="dxa"/>
            <w:tcBorders>
              <w:bottom w:val="single" w:sz="4" w:space="0" w:color="auto"/>
            </w:tcBorders>
          </w:tcPr>
          <w:p w:rsidR="00E80DBD" w:rsidRPr="00D7052D" w:rsidRDefault="00E80DBD" w:rsidP="00041232">
            <w:pPr>
              <w:spacing w:line="480" w:lineRule="auto"/>
              <w:rPr>
                <w:b/>
                <w:sz w:val="24"/>
                <w:szCs w:val="24"/>
              </w:rPr>
            </w:pPr>
            <w:r w:rsidRPr="00D7052D">
              <w:rPr>
                <w:b/>
                <w:sz w:val="24"/>
                <w:szCs w:val="24"/>
              </w:rPr>
              <w:t>.48 (.28-.63)</w:t>
            </w:r>
          </w:p>
        </w:tc>
        <w:tc>
          <w:tcPr>
            <w:tcW w:w="1690" w:type="dxa"/>
            <w:tcBorders>
              <w:bottom w:val="single" w:sz="4" w:space="0" w:color="auto"/>
            </w:tcBorders>
          </w:tcPr>
          <w:p w:rsidR="00E80DBD" w:rsidRPr="00D7052D" w:rsidRDefault="00E80DBD" w:rsidP="00041232">
            <w:pPr>
              <w:spacing w:line="480" w:lineRule="auto"/>
              <w:rPr>
                <w:b/>
                <w:sz w:val="24"/>
                <w:szCs w:val="24"/>
              </w:rPr>
            </w:pPr>
            <w:r w:rsidRPr="00D7052D">
              <w:rPr>
                <w:b/>
                <w:sz w:val="24"/>
                <w:szCs w:val="24"/>
              </w:rPr>
              <w:t>1</w:t>
            </w:r>
          </w:p>
        </w:tc>
      </w:tr>
      <w:tr w:rsidR="00E80DBD" w:rsidRPr="00D7052D" w:rsidTr="00041232">
        <w:tc>
          <w:tcPr>
            <w:tcW w:w="8188" w:type="dxa"/>
            <w:gridSpan w:val="6"/>
            <w:tcBorders>
              <w:top w:val="single" w:sz="4" w:space="0" w:color="auto"/>
              <w:bottom w:val="single" w:sz="4" w:space="0" w:color="auto"/>
            </w:tcBorders>
          </w:tcPr>
          <w:p w:rsidR="00E80DBD" w:rsidRPr="00D7052D" w:rsidRDefault="00E80DBD" w:rsidP="00041232">
            <w:pPr>
              <w:spacing w:line="480" w:lineRule="auto"/>
              <w:jc w:val="center"/>
              <w:rPr>
                <w:sz w:val="24"/>
                <w:szCs w:val="24"/>
              </w:rPr>
            </w:pPr>
            <w:r w:rsidRPr="00D7052D">
              <w:rPr>
                <w:sz w:val="24"/>
                <w:szCs w:val="24"/>
              </w:rPr>
              <w:t>Females</w:t>
            </w:r>
          </w:p>
        </w:tc>
      </w:tr>
      <w:tr w:rsidR="00E80DBD" w:rsidRPr="00D7052D" w:rsidTr="00041232">
        <w:tc>
          <w:tcPr>
            <w:tcW w:w="1526" w:type="dxa"/>
            <w:gridSpan w:val="2"/>
            <w:tcBorders>
              <w:top w:val="single" w:sz="4" w:space="0" w:color="auto"/>
            </w:tcBorders>
          </w:tcPr>
          <w:p w:rsidR="00E80DBD" w:rsidRPr="00D7052D" w:rsidRDefault="00E80DBD" w:rsidP="00041232">
            <w:pPr>
              <w:spacing w:line="480" w:lineRule="auto"/>
              <w:jc w:val="both"/>
              <w:rPr>
                <w:sz w:val="24"/>
                <w:szCs w:val="24"/>
              </w:rPr>
            </w:pPr>
            <w:r w:rsidRPr="00D7052D">
              <w:rPr>
                <w:sz w:val="24"/>
                <w:szCs w:val="24"/>
              </w:rPr>
              <w:t>Time 1 INS</w:t>
            </w:r>
          </w:p>
        </w:tc>
        <w:tc>
          <w:tcPr>
            <w:tcW w:w="1732" w:type="dxa"/>
            <w:tcBorders>
              <w:top w:val="single" w:sz="4" w:space="0" w:color="auto"/>
            </w:tcBorders>
          </w:tcPr>
          <w:p w:rsidR="00E80DBD" w:rsidRPr="00D7052D" w:rsidRDefault="00E80DBD" w:rsidP="00041232">
            <w:pPr>
              <w:spacing w:line="480" w:lineRule="auto"/>
              <w:rPr>
                <w:b/>
                <w:sz w:val="24"/>
                <w:szCs w:val="24"/>
              </w:rPr>
            </w:pPr>
            <w:r w:rsidRPr="00D7052D">
              <w:rPr>
                <w:b/>
                <w:sz w:val="24"/>
                <w:szCs w:val="24"/>
              </w:rPr>
              <w:t xml:space="preserve">     1</w:t>
            </w:r>
          </w:p>
        </w:tc>
        <w:tc>
          <w:tcPr>
            <w:tcW w:w="1530" w:type="dxa"/>
            <w:tcBorders>
              <w:top w:val="single" w:sz="4" w:space="0" w:color="auto"/>
            </w:tcBorders>
          </w:tcPr>
          <w:p w:rsidR="00E80DBD" w:rsidRPr="00D7052D" w:rsidRDefault="00E80DBD" w:rsidP="00041232">
            <w:pPr>
              <w:spacing w:line="480" w:lineRule="auto"/>
              <w:rPr>
                <w:b/>
                <w:sz w:val="24"/>
                <w:szCs w:val="24"/>
              </w:rPr>
            </w:pPr>
          </w:p>
        </w:tc>
        <w:tc>
          <w:tcPr>
            <w:tcW w:w="1710" w:type="dxa"/>
            <w:tcBorders>
              <w:top w:val="single" w:sz="4" w:space="0" w:color="auto"/>
            </w:tcBorders>
          </w:tcPr>
          <w:p w:rsidR="00E80DBD" w:rsidRPr="00D7052D" w:rsidRDefault="00E80DBD" w:rsidP="00041232">
            <w:pPr>
              <w:spacing w:line="480" w:lineRule="auto"/>
              <w:rPr>
                <w:b/>
                <w:sz w:val="24"/>
                <w:szCs w:val="24"/>
              </w:rPr>
            </w:pPr>
          </w:p>
        </w:tc>
        <w:tc>
          <w:tcPr>
            <w:tcW w:w="1690" w:type="dxa"/>
            <w:tcBorders>
              <w:top w:val="single" w:sz="4" w:space="0" w:color="auto"/>
            </w:tcBorders>
          </w:tcPr>
          <w:p w:rsidR="00E80DBD" w:rsidRPr="00D7052D" w:rsidRDefault="00E80DBD" w:rsidP="00041232">
            <w:pPr>
              <w:spacing w:line="480" w:lineRule="auto"/>
              <w:rPr>
                <w:b/>
                <w:sz w:val="24"/>
                <w:szCs w:val="24"/>
              </w:rPr>
            </w:pPr>
          </w:p>
        </w:tc>
      </w:tr>
      <w:tr w:rsidR="00E80DBD" w:rsidRPr="00D7052D" w:rsidTr="00041232">
        <w:tc>
          <w:tcPr>
            <w:tcW w:w="1526" w:type="dxa"/>
            <w:gridSpan w:val="2"/>
          </w:tcPr>
          <w:p w:rsidR="00E80DBD" w:rsidRPr="00D7052D" w:rsidRDefault="00E80DBD" w:rsidP="00041232">
            <w:pPr>
              <w:spacing w:line="480" w:lineRule="auto"/>
              <w:jc w:val="both"/>
              <w:rPr>
                <w:sz w:val="24"/>
                <w:szCs w:val="24"/>
              </w:rPr>
            </w:pPr>
            <w:r w:rsidRPr="00D7052D">
              <w:rPr>
                <w:sz w:val="24"/>
                <w:szCs w:val="24"/>
              </w:rPr>
              <w:t>Time1 DEP</w:t>
            </w:r>
          </w:p>
        </w:tc>
        <w:tc>
          <w:tcPr>
            <w:tcW w:w="1732" w:type="dxa"/>
          </w:tcPr>
          <w:p w:rsidR="00E80DBD" w:rsidRPr="00D7052D" w:rsidRDefault="00E80DBD" w:rsidP="00041232">
            <w:pPr>
              <w:spacing w:line="480" w:lineRule="auto"/>
              <w:jc w:val="center"/>
              <w:rPr>
                <w:b/>
                <w:sz w:val="24"/>
                <w:szCs w:val="24"/>
              </w:rPr>
            </w:pPr>
            <w:r w:rsidRPr="00D7052D">
              <w:rPr>
                <w:b/>
                <w:sz w:val="24"/>
                <w:szCs w:val="24"/>
              </w:rPr>
              <w:t>.56 (.48-.63)</w:t>
            </w:r>
          </w:p>
        </w:tc>
        <w:tc>
          <w:tcPr>
            <w:tcW w:w="1530" w:type="dxa"/>
          </w:tcPr>
          <w:p w:rsidR="00E80DBD" w:rsidRPr="00D7052D" w:rsidRDefault="00E80DBD" w:rsidP="00041232">
            <w:pPr>
              <w:spacing w:line="480" w:lineRule="auto"/>
              <w:rPr>
                <w:b/>
                <w:sz w:val="24"/>
                <w:szCs w:val="24"/>
              </w:rPr>
            </w:pPr>
            <w:r w:rsidRPr="00D7052D">
              <w:rPr>
                <w:b/>
                <w:sz w:val="24"/>
                <w:szCs w:val="24"/>
              </w:rPr>
              <w:t>1</w:t>
            </w:r>
          </w:p>
        </w:tc>
        <w:tc>
          <w:tcPr>
            <w:tcW w:w="1710" w:type="dxa"/>
          </w:tcPr>
          <w:p w:rsidR="00E80DBD" w:rsidRPr="00D7052D" w:rsidRDefault="00E80DBD" w:rsidP="00041232">
            <w:pPr>
              <w:spacing w:line="480" w:lineRule="auto"/>
              <w:rPr>
                <w:b/>
                <w:sz w:val="24"/>
                <w:szCs w:val="24"/>
              </w:rPr>
            </w:pPr>
          </w:p>
        </w:tc>
        <w:tc>
          <w:tcPr>
            <w:tcW w:w="1690" w:type="dxa"/>
          </w:tcPr>
          <w:p w:rsidR="00E80DBD" w:rsidRPr="00D7052D" w:rsidRDefault="00E80DBD" w:rsidP="00041232">
            <w:pPr>
              <w:spacing w:line="480" w:lineRule="auto"/>
              <w:rPr>
                <w:b/>
                <w:sz w:val="24"/>
                <w:szCs w:val="24"/>
              </w:rPr>
            </w:pPr>
          </w:p>
        </w:tc>
      </w:tr>
      <w:tr w:rsidR="00E80DBD" w:rsidRPr="00D7052D" w:rsidTr="00041232">
        <w:tc>
          <w:tcPr>
            <w:tcW w:w="1526" w:type="dxa"/>
            <w:gridSpan w:val="2"/>
          </w:tcPr>
          <w:p w:rsidR="00E80DBD" w:rsidRPr="00D7052D" w:rsidRDefault="00E80DBD" w:rsidP="00041232">
            <w:pPr>
              <w:spacing w:line="480" w:lineRule="auto"/>
              <w:jc w:val="both"/>
              <w:rPr>
                <w:sz w:val="24"/>
                <w:szCs w:val="24"/>
              </w:rPr>
            </w:pPr>
            <w:r w:rsidRPr="00D7052D">
              <w:rPr>
                <w:sz w:val="24"/>
                <w:szCs w:val="24"/>
              </w:rPr>
              <w:t>Time 2 INS</w:t>
            </w:r>
          </w:p>
        </w:tc>
        <w:tc>
          <w:tcPr>
            <w:tcW w:w="1732" w:type="dxa"/>
          </w:tcPr>
          <w:p w:rsidR="00E80DBD" w:rsidRPr="00D7052D" w:rsidRDefault="00E80DBD" w:rsidP="00041232">
            <w:pPr>
              <w:spacing w:line="480" w:lineRule="auto"/>
              <w:jc w:val="center"/>
              <w:rPr>
                <w:b/>
                <w:sz w:val="24"/>
                <w:szCs w:val="24"/>
              </w:rPr>
            </w:pPr>
            <w:r w:rsidRPr="00D7052D">
              <w:rPr>
                <w:b/>
                <w:sz w:val="24"/>
                <w:szCs w:val="24"/>
              </w:rPr>
              <w:t>.58 (.46-.67)</w:t>
            </w:r>
          </w:p>
        </w:tc>
        <w:tc>
          <w:tcPr>
            <w:tcW w:w="1530" w:type="dxa"/>
          </w:tcPr>
          <w:p w:rsidR="00E80DBD" w:rsidRPr="00D7052D" w:rsidRDefault="00E80DBD" w:rsidP="00041232">
            <w:pPr>
              <w:spacing w:line="480" w:lineRule="auto"/>
              <w:jc w:val="center"/>
              <w:rPr>
                <w:b/>
                <w:sz w:val="24"/>
                <w:szCs w:val="24"/>
              </w:rPr>
            </w:pPr>
            <w:r w:rsidRPr="00D7052D">
              <w:rPr>
                <w:b/>
                <w:sz w:val="24"/>
                <w:szCs w:val="24"/>
              </w:rPr>
              <w:t>.41 (.28-.52)</w:t>
            </w:r>
          </w:p>
        </w:tc>
        <w:tc>
          <w:tcPr>
            <w:tcW w:w="1710" w:type="dxa"/>
          </w:tcPr>
          <w:p w:rsidR="00E80DBD" w:rsidRPr="00D7052D" w:rsidRDefault="00E80DBD" w:rsidP="00041232">
            <w:pPr>
              <w:spacing w:line="480" w:lineRule="auto"/>
              <w:rPr>
                <w:b/>
                <w:sz w:val="24"/>
                <w:szCs w:val="24"/>
              </w:rPr>
            </w:pPr>
            <w:r w:rsidRPr="00D7052D">
              <w:rPr>
                <w:b/>
                <w:sz w:val="24"/>
                <w:szCs w:val="24"/>
              </w:rPr>
              <w:t>1</w:t>
            </w:r>
          </w:p>
        </w:tc>
        <w:tc>
          <w:tcPr>
            <w:tcW w:w="1690" w:type="dxa"/>
          </w:tcPr>
          <w:p w:rsidR="00E80DBD" w:rsidRPr="00D7052D" w:rsidRDefault="00E80DBD" w:rsidP="00041232">
            <w:pPr>
              <w:spacing w:line="480" w:lineRule="auto"/>
              <w:rPr>
                <w:b/>
                <w:sz w:val="24"/>
                <w:szCs w:val="24"/>
              </w:rPr>
            </w:pPr>
          </w:p>
        </w:tc>
      </w:tr>
      <w:tr w:rsidR="00E80DBD" w:rsidRPr="00D7052D" w:rsidTr="00041232">
        <w:tc>
          <w:tcPr>
            <w:tcW w:w="1526" w:type="dxa"/>
            <w:gridSpan w:val="2"/>
          </w:tcPr>
          <w:p w:rsidR="00E80DBD" w:rsidRPr="00D7052D" w:rsidRDefault="00E80DBD" w:rsidP="00041232">
            <w:pPr>
              <w:spacing w:line="480" w:lineRule="auto"/>
              <w:jc w:val="both"/>
              <w:rPr>
                <w:sz w:val="24"/>
                <w:szCs w:val="24"/>
              </w:rPr>
            </w:pPr>
            <w:r w:rsidRPr="00D7052D">
              <w:rPr>
                <w:sz w:val="24"/>
                <w:szCs w:val="24"/>
              </w:rPr>
              <w:t>Time 2 DEP</w:t>
            </w:r>
          </w:p>
        </w:tc>
        <w:tc>
          <w:tcPr>
            <w:tcW w:w="1732" w:type="dxa"/>
          </w:tcPr>
          <w:p w:rsidR="00E80DBD" w:rsidRPr="00D7052D" w:rsidRDefault="00E80DBD" w:rsidP="00041232">
            <w:pPr>
              <w:spacing w:line="480" w:lineRule="auto"/>
              <w:jc w:val="center"/>
              <w:rPr>
                <w:b/>
                <w:sz w:val="24"/>
                <w:szCs w:val="24"/>
              </w:rPr>
            </w:pPr>
            <w:r w:rsidRPr="00D7052D">
              <w:rPr>
                <w:b/>
                <w:sz w:val="24"/>
                <w:szCs w:val="24"/>
              </w:rPr>
              <w:t>.43 (.30-.54)</w:t>
            </w:r>
          </w:p>
        </w:tc>
        <w:tc>
          <w:tcPr>
            <w:tcW w:w="1530" w:type="dxa"/>
          </w:tcPr>
          <w:p w:rsidR="00E80DBD" w:rsidRPr="00D7052D" w:rsidRDefault="00E80DBD" w:rsidP="00041232">
            <w:pPr>
              <w:spacing w:line="480" w:lineRule="auto"/>
              <w:jc w:val="center"/>
              <w:rPr>
                <w:b/>
                <w:sz w:val="24"/>
                <w:szCs w:val="24"/>
              </w:rPr>
            </w:pPr>
            <w:r w:rsidRPr="00D7052D">
              <w:rPr>
                <w:b/>
                <w:sz w:val="24"/>
                <w:szCs w:val="24"/>
              </w:rPr>
              <w:t>.46 (.34-.56)</w:t>
            </w:r>
          </w:p>
        </w:tc>
        <w:tc>
          <w:tcPr>
            <w:tcW w:w="1710" w:type="dxa"/>
          </w:tcPr>
          <w:p w:rsidR="00E80DBD" w:rsidRPr="00D7052D" w:rsidRDefault="00E80DBD" w:rsidP="00041232">
            <w:pPr>
              <w:spacing w:line="480" w:lineRule="auto"/>
              <w:rPr>
                <w:b/>
                <w:sz w:val="24"/>
                <w:szCs w:val="24"/>
              </w:rPr>
            </w:pPr>
            <w:r w:rsidRPr="00D7052D">
              <w:rPr>
                <w:sz w:val="24"/>
                <w:szCs w:val="24"/>
              </w:rPr>
              <w:t>.</w:t>
            </w:r>
            <w:r w:rsidRPr="00D7052D">
              <w:rPr>
                <w:b/>
                <w:sz w:val="24"/>
                <w:szCs w:val="24"/>
              </w:rPr>
              <w:t>53 (.40-.62)</w:t>
            </w:r>
          </w:p>
        </w:tc>
        <w:tc>
          <w:tcPr>
            <w:tcW w:w="1690" w:type="dxa"/>
          </w:tcPr>
          <w:p w:rsidR="00E80DBD" w:rsidRPr="00D7052D" w:rsidRDefault="00E80DBD" w:rsidP="00041232">
            <w:pPr>
              <w:spacing w:line="480" w:lineRule="auto"/>
              <w:rPr>
                <w:b/>
                <w:sz w:val="24"/>
                <w:szCs w:val="24"/>
              </w:rPr>
            </w:pPr>
            <w:r w:rsidRPr="00D7052D">
              <w:rPr>
                <w:b/>
                <w:sz w:val="24"/>
                <w:szCs w:val="24"/>
              </w:rPr>
              <w:t>1</w:t>
            </w:r>
          </w:p>
        </w:tc>
      </w:tr>
    </w:tbl>
    <w:p w:rsidR="00E80DBD" w:rsidRPr="00D7052D" w:rsidRDefault="00E80DBD" w:rsidP="00E80DBD">
      <w:pPr>
        <w:spacing w:line="480" w:lineRule="auto"/>
        <w:ind w:left="-142" w:right="1112"/>
        <w:rPr>
          <w:rFonts w:ascii="Times New Roman" w:hAnsi="Times New Roman" w:cs="Times New Roman"/>
          <w:sz w:val="24"/>
          <w:szCs w:val="24"/>
        </w:rPr>
      </w:pPr>
      <w:r w:rsidRPr="00D7052D">
        <w:rPr>
          <w:rFonts w:ascii="Times New Roman" w:hAnsi="Times New Roman" w:cs="Times New Roman"/>
          <w:i/>
          <w:sz w:val="24"/>
          <w:szCs w:val="24"/>
        </w:rPr>
        <w:t>Note:</w:t>
      </w:r>
      <w:r w:rsidRPr="00D7052D">
        <w:rPr>
          <w:rFonts w:ascii="Times New Roman" w:hAnsi="Times New Roman" w:cs="Times New Roman"/>
          <w:sz w:val="24"/>
          <w:szCs w:val="24"/>
        </w:rPr>
        <w:t xml:space="preserve"> 95% confidence intervals not spanning zero indicate significance at the p&lt;.05 level (bold); Time 1 = Wave 4; Time 2 = Wave 5; INS = Insomnia Symptoms; DEP = Depression Symptoms.</w:t>
      </w:r>
    </w:p>
    <w:p w:rsidR="00E80DBD" w:rsidRPr="00D7052D" w:rsidRDefault="00E80DBD" w:rsidP="00E80DBD">
      <w:pPr>
        <w:spacing w:line="480" w:lineRule="auto"/>
        <w:rPr>
          <w:rFonts w:ascii="Times New Roman" w:hAnsi="Times New Roman" w:cs="Times New Roman"/>
          <w:sz w:val="24"/>
          <w:szCs w:val="24"/>
        </w:rPr>
      </w:pPr>
      <w:r w:rsidRPr="00D7052D">
        <w:rPr>
          <w:rFonts w:ascii="Times New Roman" w:hAnsi="Times New Roman" w:cs="Times New Roman"/>
          <w:sz w:val="24"/>
          <w:szCs w:val="24"/>
        </w:rPr>
        <w:br w:type="page"/>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552"/>
        <w:gridCol w:w="149"/>
        <w:gridCol w:w="1559"/>
        <w:gridCol w:w="142"/>
        <w:gridCol w:w="1559"/>
        <w:gridCol w:w="142"/>
        <w:gridCol w:w="1701"/>
      </w:tblGrid>
      <w:tr w:rsidR="00E80DBD" w:rsidRPr="00D7052D" w:rsidTr="00041232">
        <w:tc>
          <w:tcPr>
            <w:tcW w:w="8330" w:type="dxa"/>
            <w:gridSpan w:val="8"/>
            <w:tcBorders>
              <w:bottom w:val="single" w:sz="4" w:space="0" w:color="auto"/>
            </w:tcBorders>
          </w:tcPr>
          <w:p w:rsidR="00E80DBD" w:rsidRPr="00D7052D" w:rsidRDefault="00E80DBD" w:rsidP="00041232">
            <w:pPr>
              <w:spacing w:line="480" w:lineRule="auto"/>
              <w:jc w:val="both"/>
              <w:rPr>
                <w:sz w:val="24"/>
                <w:szCs w:val="24"/>
              </w:rPr>
            </w:pPr>
            <w:r w:rsidRPr="00D7052D">
              <w:rPr>
                <w:sz w:val="24"/>
                <w:szCs w:val="24"/>
              </w:rPr>
              <w:lastRenderedPageBreak/>
              <w:t>Table S2. Twin correlations within and across traits for each sex-by-</w:t>
            </w:r>
            <w:proofErr w:type="spellStart"/>
            <w:r w:rsidRPr="00D7052D">
              <w:rPr>
                <w:sz w:val="24"/>
                <w:szCs w:val="24"/>
              </w:rPr>
              <w:t>zygosity</w:t>
            </w:r>
            <w:proofErr w:type="spellEnd"/>
            <w:r w:rsidRPr="00D7052D">
              <w:rPr>
                <w:sz w:val="24"/>
                <w:szCs w:val="24"/>
              </w:rPr>
              <w:t xml:space="preserve"> twin group and same and opposite sex sibling pair group</w:t>
            </w:r>
          </w:p>
        </w:tc>
      </w:tr>
      <w:tr w:rsidR="00E80DBD" w:rsidRPr="00D7052D" w:rsidTr="00041232">
        <w:tc>
          <w:tcPr>
            <w:tcW w:w="1526" w:type="dxa"/>
            <w:tcBorders>
              <w:bottom w:val="single" w:sz="4" w:space="0" w:color="auto"/>
            </w:tcBorders>
          </w:tcPr>
          <w:p w:rsidR="00E80DBD" w:rsidRPr="00D7052D" w:rsidRDefault="00E80DBD" w:rsidP="00041232">
            <w:pPr>
              <w:spacing w:line="480" w:lineRule="auto"/>
              <w:rPr>
                <w:b/>
                <w:sz w:val="24"/>
                <w:szCs w:val="24"/>
              </w:rPr>
            </w:pPr>
            <w:r w:rsidRPr="00D7052D">
              <w:rPr>
                <w:b/>
                <w:sz w:val="24"/>
                <w:szCs w:val="24"/>
              </w:rPr>
              <w:t>Tw1/Tw2</w:t>
            </w:r>
          </w:p>
        </w:tc>
        <w:tc>
          <w:tcPr>
            <w:tcW w:w="1552" w:type="dxa"/>
            <w:tcBorders>
              <w:bottom w:val="single" w:sz="4" w:space="0" w:color="auto"/>
            </w:tcBorders>
          </w:tcPr>
          <w:p w:rsidR="00E80DBD" w:rsidRPr="00D7052D" w:rsidRDefault="00E80DBD" w:rsidP="00041232">
            <w:pPr>
              <w:spacing w:line="480" w:lineRule="auto"/>
              <w:jc w:val="both"/>
              <w:rPr>
                <w:sz w:val="24"/>
                <w:szCs w:val="24"/>
              </w:rPr>
            </w:pPr>
            <w:r w:rsidRPr="00D7052D">
              <w:rPr>
                <w:sz w:val="24"/>
                <w:szCs w:val="24"/>
              </w:rPr>
              <w:t>Time 1 INS</w:t>
            </w:r>
          </w:p>
        </w:tc>
        <w:tc>
          <w:tcPr>
            <w:tcW w:w="1708" w:type="dxa"/>
            <w:gridSpan w:val="2"/>
            <w:tcBorders>
              <w:bottom w:val="single" w:sz="4" w:space="0" w:color="auto"/>
            </w:tcBorders>
          </w:tcPr>
          <w:p w:rsidR="00E80DBD" w:rsidRPr="00D7052D" w:rsidRDefault="00E80DBD" w:rsidP="00041232">
            <w:pPr>
              <w:spacing w:line="480" w:lineRule="auto"/>
              <w:rPr>
                <w:b/>
                <w:sz w:val="24"/>
                <w:szCs w:val="24"/>
              </w:rPr>
            </w:pPr>
            <w:r w:rsidRPr="00D7052D">
              <w:rPr>
                <w:sz w:val="24"/>
                <w:szCs w:val="24"/>
              </w:rPr>
              <w:t>Time 1 DEP</w:t>
            </w:r>
          </w:p>
        </w:tc>
        <w:tc>
          <w:tcPr>
            <w:tcW w:w="1701" w:type="dxa"/>
            <w:gridSpan w:val="2"/>
            <w:tcBorders>
              <w:bottom w:val="single" w:sz="4" w:space="0" w:color="auto"/>
            </w:tcBorders>
          </w:tcPr>
          <w:p w:rsidR="00E80DBD" w:rsidRPr="00D7052D" w:rsidRDefault="00E80DBD" w:rsidP="00041232">
            <w:pPr>
              <w:spacing w:line="480" w:lineRule="auto"/>
              <w:jc w:val="both"/>
              <w:rPr>
                <w:sz w:val="24"/>
                <w:szCs w:val="24"/>
              </w:rPr>
            </w:pPr>
            <w:r w:rsidRPr="00D7052D">
              <w:rPr>
                <w:sz w:val="24"/>
                <w:szCs w:val="24"/>
              </w:rPr>
              <w:t>Time 2 INS</w:t>
            </w:r>
          </w:p>
        </w:tc>
        <w:tc>
          <w:tcPr>
            <w:tcW w:w="1843" w:type="dxa"/>
            <w:gridSpan w:val="2"/>
            <w:tcBorders>
              <w:bottom w:val="single" w:sz="4" w:space="0" w:color="auto"/>
            </w:tcBorders>
          </w:tcPr>
          <w:p w:rsidR="00E80DBD" w:rsidRPr="00D7052D" w:rsidRDefault="00E80DBD" w:rsidP="00041232">
            <w:pPr>
              <w:spacing w:line="480" w:lineRule="auto"/>
              <w:jc w:val="both"/>
              <w:rPr>
                <w:sz w:val="24"/>
                <w:szCs w:val="24"/>
              </w:rPr>
            </w:pPr>
            <w:r w:rsidRPr="00D7052D">
              <w:rPr>
                <w:sz w:val="24"/>
                <w:szCs w:val="24"/>
              </w:rPr>
              <w:t>Time 2 DEP</w:t>
            </w:r>
          </w:p>
        </w:tc>
      </w:tr>
      <w:tr w:rsidR="00E80DBD" w:rsidRPr="00D7052D" w:rsidTr="00041232">
        <w:tc>
          <w:tcPr>
            <w:tcW w:w="8330" w:type="dxa"/>
            <w:gridSpan w:val="8"/>
            <w:tcBorders>
              <w:top w:val="single" w:sz="4" w:space="0" w:color="auto"/>
              <w:bottom w:val="single" w:sz="4" w:space="0" w:color="auto"/>
            </w:tcBorders>
          </w:tcPr>
          <w:p w:rsidR="00E80DBD" w:rsidRPr="00D7052D" w:rsidRDefault="00E80DBD" w:rsidP="00041232">
            <w:pPr>
              <w:spacing w:line="480" w:lineRule="auto"/>
              <w:jc w:val="center"/>
              <w:rPr>
                <w:sz w:val="24"/>
                <w:szCs w:val="24"/>
              </w:rPr>
            </w:pPr>
            <w:r w:rsidRPr="00D7052D">
              <w:rPr>
                <w:sz w:val="24"/>
                <w:szCs w:val="24"/>
              </w:rPr>
              <w:t>MZM</w:t>
            </w:r>
          </w:p>
        </w:tc>
      </w:tr>
      <w:tr w:rsidR="00E80DBD" w:rsidRPr="00D7052D" w:rsidTr="00041232">
        <w:tc>
          <w:tcPr>
            <w:tcW w:w="1526" w:type="dxa"/>
            <w:tcBorders>
              <w:top w:val="single" w:sz="4" w:space="0" w:color="auto"/>
            </w:tcBorders>
          </w:tcPr>
          <w:p w:rsidR="00E80DBD" w:rsidRPr="00D7052D" w:rsidRDefault="00E80DBD" w:rsidP="00041232">
            <w:pPr>
              <w:spacing w:line="480" w:lineRule="auto"/>
              <w:jc w:val="both"/>
              <w:rPr>
                <w:sz w:val="24"/>
                <w:szCs w:val="24"/>
              </w:rPr>
            </w:pPr>
            <w:r w:rsidRPr="00D7052D">
              <w:rPr>
                <w:sz w:val="24"/>
                <w:szCs w:val="24"/>
              </w:rPr>
              <w:t>Time 1 INS</w:t>
            </w:r>
          </w:p>
        </w:tc>
        <w:tc>
          <w:tcPr>
            <w:tcW w:w="1552" w:type="dxa"/>
            <w:tcBorders>
              <w:top w:val="single" w:sz="4" w:space="0" w:color="auto"/>
            </w:tcBorders>
          </w:tcPr>
          <w:p w:rsidR="00E80DBD" w:rsidRPr="00D7052D" w:rsidRDefault="00E80DBD" w:rsidP="00041232">
            <w:pPr>
              <w:spacing w:line="480" w:lineRule="auto"/>
              <w:jc w:val="center"/>
              <w:rPr>
                <w:b/>
                <w:sz w:val="24"/>
                <w:szCs w:val="24"/>
              </w:rPr>
            </w:pPr>
            <w:r w:rsidRPr="00D7052D">
              <w:rPr>
                <w:b/>
                <w:sz w:val="24"/>
                <w:szCs w:val="24"/>
              </w:rPr>
              <w:t>.34 (.10-.53)</w:t>
            </w:r>
          </w:p>
        </w:tc>
        <w:tc>
          <w:tcPr>
            <w:tcW w:w="1708" w:type="dxa"/>
            <w:gridSpan w:val="2"/>
            <w:tcBorders>
              <w:top w:val="single" w:sz="4" w:space="0" w:color="auto"/>
            </w:tcBorders>
          </w:tcPr>
          <w:p w:rsidR="00E80DBD" w:rsidRPr="00D7052D" w:rsidRDefault="00E80DBD" w:rsidP="00041232">
            <w:pPr>
              <w:spacing w:line="480" w:lineRule="auto"/>
              <w:rPr>
                <w:b/>
                <w:sz w:val="24"/>
                <w:szCs w:val="24"/>
              </w:rPr>
            </w:pPr>
          </w:p>
        </w:tc>
        <w:tc>
          <w:tcPr>
            <w:tcW w:w="1701" w:type="dxa"/>
            <w:gridSpan w:val="2"/>
            <w:tcBorders>
              <w:top w:val="single" w:sz="4" w:space="0" w:color="auto"/>
            </w:tcBorders>
          </w:tcPr>
          <w:p w:rsidR="00E80DBD" w:rsidRPr="00D7052D" w:rsidRDefault="00E80DBD" w:rsidP="00041232">
            <w:pPr>
              <w:spacing w:line="480" w:lineRule="auto"/>
              <w:rPr>
                <w:b/>
                <w:sz w:val="24"/>
                <w:szCs w:val="24"/>
              </w:rPr>
            </w:pPr>
          </w:p>
        </w:tc>
        <w:tc>
          <w:tcPr>
            <w:tcW w:w="1843" w:type="dxa"/>
            <w:gridSpan w:val="2"/>
            <w:tcBorders>
              <w:top w:val="single" w:sz="4" w:space="0" w:color="auto"/>
            </w:tcBorders>
          </w:tcPr>
          <w:p w:rsidR="00E80DBD" w:rsidRPr="00D7052D" w:rsidRDefault="00E80DBD" w:rsidP="00041232">
            <w:pPr>
              <w:spacing w:line="480" w:lineRule="auto"/>
              <w:rPr>
                <w:b/>
                <w:sz w:val="24"/>
                <w:szCs w:val="24"/>
              </w:rPr>
            </w:pPr>
          </w:p>
        </w:tc>
      </w:tr>
      <w:tr w:rsidR="00E80DBD" w:rsidRPr="00D7052D" w:rsidTr="00041232">
        <w:tc>
          <w:tcPr>
            <w:tcW w:w="1526" w:type="dxa"/>
          </w:tcPr>
          <w:p w:rsidR="00E80DBD" w:rsidRPr="00D7052D" w:rsidRDefault="00E80DBD" w:rsidP="00041232">
            <w:pPr>
              <w:spacing w:line="480" w:lineRule="auto"/>
              <w:jc w:val="both"/>
              <w:rPr>
                <w:sz w:val="24"/>
                <w:szCs w:val="24"/>
              </w:rPr>
            </w:pPr>
            <w:r w:rsidRPr="00D7052D">
              <w:rPr>
                <w:sz w:val="24"/>
                <w:szCs w:val="24"/>
              </w:rPr>
              <w:t>Time 1 DEP</w:t>
            </w:r>
          </w:p>
        </w:tc>
        <w:tc>
          <w:tcPr>
            <w:tcW w:w="1552" w:type="dxa"/>
          </w:tcPr>
          <w:p w:rsidR="00E80DBD" w:rsidRPr="00D7052D" w:rsidRDefault="00E80DBD" w:rsidP="00041232">
            <w:pPr>
              <w:spacing w:line="480" w:lineRule="auto"/>
              <w:jc w:val="center"/>
              <w:rPr>
                <w:sz w:val="24"/>
                <w:szCs w:val="24"/>
              </w:rPr>
            </w:pPr>
            <w:r w:rsidRPr="00D7052D">
              <w:rPr>
                <w:b/>
                <w:sz w:val="24"/>
                <w:szCs w:val="24"/>
              </w:rPr>
              <w:t>.28 (.08-.44)</w:t>
            </w:r>
          </w:p>
        </w:tc>
        <w:tc>
          <w:tcPr>
            <w:tcW w:w="1708" w:type="dxa"/>
            <w:gridSpan w:val="2"/>
          </w:tcPr>
          <w:p w:rsidR="00E80DBD" w:rsidRPr="00D7052D" w:rsidRDefault="00E80DBD" w:rsidP="00041232">
            <w:pPr>
              <w:spacing w:line="480" w:lineRule="auto"/>
              <w:rPr>
                <w:b/>
                <w:sz w:val="24"/>
                <w:szCs w:val="24"/>
              </w:rPr>
            </w:pPr>
            <w:r w:rsidRPr="00D7052D">
              <w:rPr>
                <w:b/>
                <w:sz w:val="24"/>
                <w:szCs w:val="24"/>
              </w:rPr>
              <w:t>.45 (.20-.62)</w:t>
            </w:r>
          </w:p>
        </w:tc>
        <w:tc>
          <w:tcPr>
            <w:tcW w:w="1701" w:type="dxa"/>
            <w:gridSpan w:val="2"/>
          </w:tcPr>
          <w:p w:rsidR="00E80DBD" w:rsidRPr="00D7052D" w:rsidRDefault="00E80DBD" w:rsidP="00041232">
            <w:pPr>
              <w:spacing w:line="480" w:lineRule="auto"/>
              <w:rPr>
                <w:b/>
                <w:sz w:val="24"/>
                <w:szCs w:val="24"/>
              </w:rPr>
            </w:pPr>
          </w:p>
        </w:tc>
        <w:tc>
          <w:tcPr>
            <w:tcW w:w="1843" w:type="dxa"/>
            <w:gridSpan w:val="2"/>
          </w:tcPr>
          <w:p w:rsidR="00E80DBD" w:rsidRPr="00D7052D" w:rsidRDefault="00E80DBD" w:rsidP="00041232">
            <w:pPr>
              <w:spacing w:line="480" w:lineRule="auto"/>
              <w:rPr>
                <w:b/>
                <w:sz w:val="24"/>
                <w:szCs w:val="24"/>
              </w:rPr>
            </w:pPr>
          </w:p>
        </w:tc>
      </w:tr>
      <w:tr w:rsidR="00E80DBD" w:rsidRPr="00D7052D" w:rsidTr="00041232">
        <w:tc>
          <w:tcPr>
            <w:tcW w:w="1526" w:type="dxa"/>
          </w:tcPr>
          <w:p w:rsidR="00E80DBD" w:rsidRPr="00D7052D" w:rsidRDefault="00E80DBD" w:rsidP="00041232">
            <w:pPr>
              <w:spacing w:line="480" w:lineRule="auto"/>
              <w:jc w:val="both"/>
              <w:rPr>
                <w:sz w:val="24"/>
                <w:szCs w:val="24"/>
              </w:rPr>
            </w:pPr>
            <w:r w:rsidRPr="00D7052D">
              <w:rPr>
                <w:sz w:val="24"/>
                <w:szCs w:val="24"/>
              </w:rPr>
              <w:t>Time 2 INS</w:t>
            </w:r>
          </w:p>
        </w:tc>
        <w:tc>
          <w:tcPr>
            <w:tcW w:w="1552" w:type="dxa"/>
          </w:tcPr>
          <w:p w:rsidR="00E80DBD" w:rsidRPr="00D7052D" w:rsidRDefault="00E80DBD" w:rsidP="00041232">
            <w:pPr>
              <w:spacing w:line="480" w:lineRule="auto"/>
              <w:jc w:val="center"/>
              <w:rPr>
                <w:b/>
                <w:sz w:val="24"/>
                <w:szCs w:val="24"/>
              </w:rPr>
            </w:pPr>
            <w:r w:rsidRPr="00D7052D">
              <w:rPr>
                <w:b/>
                <w:sz w:val="24"/>
                <w:szCs w:val="24"/>
              </w:rPr>
              <w:t>.37 (.14-.54)</w:t>
            </w:r>
          </w:p>
        </w:tc>
        <w:tc>
          <w:tcPr>
            <w:tcW w:w="1708" w:type="dxa"/>
            <w:gridSpan w:val="2"/>
          </w:tcPr>
          <w:p w:rsidR="00E80DBD" w:rsidRPr="00D7052D" w:rsidRDefault="00E80DBD" w:rsidP="00041232">
            <w:pPr>
              <w:spacing w:line="480" w:lineRule="auto"/>
              <w:jc w:val="center"/>
              <w:rPr>
                <w:b/>
                <w:sz w:val="24"/>
                <w:szCs w:val="24"/>
              </w:rPr>
            </w:pPr>
            <w:r w:rsidRPr="00D7052D">
              <w:rPr>
                <w:b/>
                <w:sz w:val="24"/>
                <w:szCs w:val="24"/>
              </w:rPr>
              <w:t>.46 (.25-.61)</w:t>
            </w:r>
          </w:p>
        </w:tc>
        <w:tc>
          <w:tcPr>
            <w:tcW w:w="1701" w:type="dxa"/>
            <w:gridSpan w:val="2"/>
          </w:tcPr>
          <w:p w:rsidR="00E80DBD" w:rsidRPr="00D7052D" w:rsidRDefault="00E80DBD" w:rsidP="00041232">
            <w:pPr>
              <w:spacing w:line="480" w:lineRule="auto"/>
              <w:rPr>
                <w:b/>
                <w:sz w:val="24"/>
                <w:szCs w:val="24"/>
              </w:rPr>
            </w:pPr>
            <w:r w:rsidRPr="00D7052D">
              <w:rPr>
                <w:b/>
                <w:sz w:val="24"/>
                <w:szCs w:val="24"/>
              </w:rPr>
              <w:t>.36 (.03-.61)</w:t>
            </w:r>
          </w:p>
        </w:tc>
        <w:tc>
          <w:tcPr>
            <w:tcW w:w="1843" w:type="dxa"/>
            <w:gridSpan w:val="2"/>
          </w:tcPr>
          <w:p w:rsidR="00E80DBD" w:rsidRPr="00D7052D" w:rsidRDefault="00E80DBD" w:rsidP="00041232">
            <w:pPr>
              <w:spacing w:line="480" w:lineRule="auto"/>
              <w:rPr>
                <w:b/>
                <w:sz w:val="24"/>
                <w:szCs w:val="24"/>
              </w:rPr>
            </w:pPr>
          </w:p>
        </w:tc>
      </w:tr>
      <w:tr w:rsidR="00E80DBD" w:rsidRPr="00D7052D" w:rsidTr="00041232">
        <w:tc>
          <w:tcPr>
            <w:tcW w:w="1526" w:type="dxa"/>
            <w:tcBorders>
              <w:bottom w:val="single" w:sz="4" w:space="0" w:color="auto"/>
            </w:tcBorders>
          </w:tcPr>
          <w:p w:rsidR="00E80DBD" w:rsidRPr="00D7052D" w:rsidRDefault="00E80DBD" w:rsidP="00041232">
            <w:pPr>
              <w:spacing w:line="480" w:lineRule="auto"/>
              <w:jc w:val="both"/>
              <w:rPr>
                <w:sz w:val="24"/>
                <w:szCs w:val="24"/>
              </w:rPr>
            </w:pPr>
            <w:r w:rsidRPr="00D7052D">
              <w:rPr>
                <w:sz w:val="24"/>
                <w:szCs w:val="24"/>
              </w:rPr>
              <w:t>Time 2 DEP</w:t>
            </w:r>
          </w:p>
        </w:tc>
        <w:tc>
          <w:tcPr>
            <w:tcW w:w="1552" w:type="dxa"/>
            <w:tcBorders>
              <w:bottom w:val="single" w:sz="4" w:space="0" w:color="auto"/>
            </w:tcBorders>
          </w:tcPr>
          <w:p w:rsidR="00E80DBD" w:rsidRPr="00D7052D" w:rsidRDefault="00E80DBD" w:rsidP="00041232">
            <w:pPr>
              <w:spacing w:line="480" w:lineRule="auto"/>
              <w:jc w:val="center"/>
              <w:rPr>
                <w:b/>
                <w:sz w:val="24"/>
                <w:szCs w:val="24"/>
              </w:rPr>
            </w:pPr>
            <w:r w:rsidRPr="00D7052D">
              <w:rPr>
                <w:b/>
                <w:sz w:val="24"/>
                <w:szCs w:val="24"/>
              </w:rPr>
              <w:t>.37 (.15-.55)</w:t>
            </w:r>
          </w:p>
        </w:tc>
        <w:tc>
          <w:tcPr>
            <w:tcW w:w="1708" w:type="dxa"/>
            <w:gridSpan w:val="2"/>
            <w:tcBorders>
              <w:bottom w:val="single" w:sz="4" w:space="0" w:color="auto"/>
            </w:tcBorders>
          </w:tcPr>
          <w:p w:rsidR="00E80DBD" w:rsidRPr="00D7052D" w:rsidRDefault="00E80DBD" w:rsidP="00041232">
            <w:pPr>
              <w:spacing w:line="480" w:lineRule="auto"/>
              <w:jc w:val="center"/>
              <w:rPr>
                <w:b/>
                <w:sz w:val="24"/>
                <w:szCs w:val="24"/>
              </w:rPr>
            </w:pPr>
            <w:r w:rsidRPr="00D7052D">
              <w:rPr>
                <w:b/>
                <w:sz w:val="24"/>
                <w:szCs w:val="24"/>
              </w:rPr>
              <w:t>.48 (.25-.63)</w:t>
            </w:r>
          </w:p>
        </w:tc>
        <w:tc>
          <w:tcPr>
            <w:tcW w:w="1701" w:type="dxa"/>
            <w:gridSpan w:val="2"/>
            <w:tcBorders>
              <w:bottom w:val="single" w:sz="4" w:space="0" w:color="auto"/>
            </w:tcBorders>
          </w:tcPr>
          <w:p w:rsidR="00E80DBD" w:rsidRPr="00D7052D" w:rsidRDefault="00E80DBD" w:rsidP="00041232">
            <w:pPr>
              <w:spacing w:line="480" w:lineRule="auto"/>
              <w:rPr>
                <w:b/>
                <w:sz w:val="24"/>
                <w:szCs w:val="24"/>
              </w:rPr>
            </w:pPr>
            <w:r w:rsidRPr="00D7052D">
              <w:rPr>
                <w:b/>
                <w:sz w:val="24"/>
                <w:szCs w:val="24"/>
              </w:rPr>
              <w:t>.31 (.05-.52)</w:t>
            </w:r>
          </w:p>
        </w:tc>
        <w:tc>
          <w:tcPr>
            <w:tcW w:w="1843" w:type="dxa"/>
            <w:gridSpan w:val="2"/>
            <w:tcBorders>
              <w:bottom w:val="single" w:sz="4" w:space="0" w:color="auto"/>
            </w:tcBorders>
          </w:tcPr>
          <w:p w:rsidR="00E80DBD" w:rsidRPr="00D7052D" w:rsidRDefault="00E80DBD" w:rsidP="00041232">
            <w:pPr>
              <w:spacing w:line="480" w:lineRule="auto"/>
              <w:rPr>
                <w:sz w:val="24"/>
                <w:szCs w:val="24"/>
              </w:rPr>
            </w:pPr>
            <w:r w:rsidRPr="00D7052D">
              <w:rPr>
                <w:sz w:val="24"/>
                <w:szCs w:val="24"/>
              </w:rPr>
              <w:t>.30 (-.08-.57)</w:t>
            </w:r>
          </w:p>
        </w:tc>
      </w:tr>
      <w:tr w:rsidR="00E80DBD" w:rsidRPr="00D7052D" w:rsidTr="00041232">
        <w:tc>
          <w:tcPr>
            <w:tcW w:w="8330" w:type="dxa"/>
            <w:gridSpan w:val="8"/>
            <w:tcBorders>
              <w:top w:val="single" w:sz="4" w:space="0" w:color="auto"/>
              <w:bottom w:val="single" w:sz="4" w:space="0" w:color="auto"/>
            </w:tcBorders>
          </w:tcPr>
          <w:p w:rsidR="00E80DBD" w:rsidRPr="00D7052D" w:rsidRDefault="00E80DBD" w:rsidP="00041232">
            <w:pPr>
              <w:spacing w:line="480" w:lineRule="auto"/>
              <w:jc w:val="center"/>
              <w:rPr>
                <w:sz w:val="24"/>
                <w:szCs w:val="24"/>
              </w:rPr>
            </w:pPr>
            <w:r w:rsidRPr="00D7052D">
              <w:rPr>
                <w:sz w:val="24"/>
                <w:szCs w:val="24"/>
              </w:rPr>
              <w:t>DZM</w:t>
            </w:r>
          </w:p>
        </w:tc>
      </w:tr>
      <w:tr w:rsidR="00E80DBD" w:rsidRPr="00D7052D" w:rsidTr="00041232">
        <w:tc>
          <w:tcPr>
            <w:tcW w:w="1526" w:type="dxa"/>
            <w:tcBorders>
              <w:top w:val="single" w:sz="4" w:space="0" w:color="auto"/>
            </w:tcBorders>
          </w:tcPr>
          <w:p w:rsidR="00E80DBD" w:rsidRPr="00D7052D" w:rsidRDefault="00E80DBD" w:rsidP="00041232">
            <w:pPr>
              <w:spacing w:line="480" w:lineRule="auto"/>
              <w:jc w:val="both"/>
              <w:rPr>
                <w:sz w:val="24"/>
                <w:szCs w:val="24"/>
              </w:rPr>
            </w:pPr>
            <w:r w:rsidRPr="00D7052D">
              <w:rPr>
                <w:sz w:val="24"/>
                <w:szCs w:val="24"/>
              </w:rPr>
              <w:t>Time 1 INS</w:t>
            </w:r>
          </w:p>
        </w:tc>
        <w:tc>
          <w:tcPr>
            <w:tcW w:w="1552" w:type="dxa"/>
            <w:tcBorders>
              <w:top w:val="single" w:sz="4" w:space="0" w:color="auto"/>
            </w:tcBorders>
          </w:tcPr>
          <w:p w:rsidR="00E80DBD" w:rsidRPr="00D7052D" w:rsidRDefault="00E80DBD" w:rsidP="00041232">
            <w:pPr>
              <w:spacing w:line="480" w:lineRule="auto"/>
              <w:jc w:val="center"/>
              <w:rPr>
                <w:b/>
                <w:sz w:val="24"/>
                <w:szCs w:val="24"/>
              </w:rPr>
            </w:pPr>
            <w:r w:rsidRPr="00D7052D">
              <w:rPr>
                <w:b/>
                <w:sz w:val="24"/>
                <w:szCs w:val="24"/>
              </w:rPr>
              <w:t>.27 (-.02-.50)</w:t>
            </w:r>
          </w:p>
        </w:tc>
        <w:tc>
          <w:tcPr>
            <w:tcW w:w="1708" w:type="dxa"/>
            <w:gridSpan w:val="2"/>
            <w:tcBorders>
              <w:top w:val="single" w:sz="4" w:space="0" w:color="auto"/>
            </w:tcBorders>
          </w:tcPr>
          <w:p w:rsidR="00E80DBD" w:rsidRPr="00D7052D" w:rsidRDefault="00E80DBD" w:rsidP="00041232">
            <w:pPr>
              <w:spacing w:line="480" w:lineRule="auto"/>
              <w:rPr>
                <w:b/>
                <w:sz w:val="24"/>
                <w:szCs w:val="24"/>
              </w:rPr>
            </w:pPr>
          </w:p>
        </w:tc>
        <w:tc>
          <w:tcPr>
            <w:tcW w:w="1701" w:type="dxa"/>
            <w:gridSpan w:val="2"/>
            <w:tcBorders>
              <w:top w:val="single" w:sz="4" w:space="0" w:color="auto"/>
            </w:tcBorders>
          </w:tcPr>
          <w:p w:rsidR="00E80DBD" w:rsidRPr="00D7052D" w:rsidRDefault="00E80DBD" w:rsidP="00041232">
            <w:pPr>
              <w:spacing w:line="480" w:lineRule="auto"/>
              <w:rPr>
                <w:b/>
                <w:sz w:val="24"/>
                <w:szCs w:val="24"/>
              </w:rPr>
            </w:pPr>
          </w:p>
        </w:tc>
        <w:tc>
          <w:tcPr>
            <w:tcW w:w="1843" w:type="dxa"/>
            <w:gridSpan w:val="2"/>
            <w:tcBorders>
              <w:top w:val="single" w:sz="4" w:space="0" w:color="auto"/>
            </w:tcBorders>
          </w:tcPr>
          <w:p w:rsidR="00E80DBD" w:rsidRPr="00D7052D" w:rsidRDefault="00E80DBD" w:rsidP="00041232">
            <w:pPr>
              <w:spacing w:line="480" w:lineRule="auto"/>
              <w:rPr>
                <w:b/>
                <w:sz w:val="24"/>
                <w:szCs w:val="24"/>
              </w:rPr>
            </w:pPr>
          </w:p>
        </w:tc>
      </w:tr>
      <w:tr w:rsidR="00E80DBD" w:rsidRPr="00D7052D" w:rsidTr="00041232">
        <w:tc>
          <w:tcPr>
            <w:tcW w:w="1526" w:type="dxa"/>
          </w:tcPr>
          <w:p w:rsidR="00E80DBD" w:rsidRPr="00D7052D" w:rsidRDefault="00E80DBD" w:rsidP="00041232">
            <w:pPr>
              <w:spacing w:line="480" w:lineRule="auto"/>
              <w:jc w:val="both"/>
              <w:rPr>
                <w:sz w:val="24"/>
                <w:szCs w:val="24"/>
              </w:rPr>
            </w:pPr>
            <w:r w:rsidRPr="00D7052D">
              <w:rPr>
                <w:sz w:val="24"/>
                <w:szCs w:val="24"/>
              </w:rPr>
              <w:t>Time 1 DEP</w:t>
            </w:r>
          </w:p>
        </w:tc>
        <w:tc>
          <w:tcPr>
            <w:tcW w:w="1552" w:type="dxa"/>
          </w:tcPr>
          <w:p w:rsidR="00E80DBD" w:rsidRPr="00D7052D" w:rsidRDefault="00E80DBD" w:rsidP="00041232">
            <w:pPr>
              <w:spacing w:line="480" w:lineRule="auto"/>
              <w:jc w:val="center"/>
              <w:rPr>
                <w:sz w:val="24"/>
                <w:szCs w:val="24"/>
              </w:rPr>
            </w:pPr>
            <w:r w:rsidRPr="00D7052D">
              <w:rPr>
                <w:sz w:val="24"/>
                <w:szCs w:val="24"/>
              </w:rPr>
              <w:t>.07 (-.13-.26)</w:t>
            </w:r>
          </w:p>
        </w:tc>
        <w:tc>
          <w:tcPr>
            <w:tcW w:w="1708" w:type="dxa"/>
            <w:gridSpan w:val="2"/>
          </w:tcPr>
          <w:p w:rsidR="00E80DBD" w:rsidRPr="00D7052D" w:rsidRDefault="00E80DBD" w:rsidP="00041232">
            <w:pPr>
              <w:spacing w:line="480" w:lineRule="auto"/>
              <w:jc w:val="center"/>
              <w:rPr>
                <w:sz w:val="24"/>
                <w:szCs w:val="24"/>
              </w:rPr>
            </w:pPr>
            <w:r w:rsidRPr="00D7052D">
              <w:rPr>
                <w:sz w:val="24"/>
                <w:szCs w:val="24"/>
              </w:rPr>
              <w:t>.09 (-.14-.31)</w:t>
            </w:r>
          </w:p>
        </w:tc>
        <w:tc>
          <w:tcPr>
            <w:tcW w:w="1701" w:type="dxa"/>
            <w:gridSpan w:val="2"/>
          </w:tcPr>
          <w:p w:rsidR="00E80DBD" w:rsidRPr="00D7052D" w:rsidRDefault="00E80DBD" w:rsidP="00041232">
            <w:pPr>
              <w:spacing w:line="480" w:lineRule="auto"/>
              <w:jc w:val="center"/>
              <w:rPr>
                <w:sz w:val="24"/>
                <w:szCs w:val="24"/>
              </w:rPr>
            </w:pPr>
          </w:p>
        </w:tc>
        <w:tc>
          <w:tcPr>
            <w:tcW w:w="1843" w:type="dxa"/>
            <w:gridSpan w:val="2"/>
          </w:tcPr>
          <w:p w:rsidR="00E80DBD" w:rsidRPr="00D7052D" w:rsidRDefault="00E80DBD" w:rsidP="00041232">
            <w:pPr>
              <w:spacing w:line="480" w:lineRule="auto"/>
              <w:jc w:val="center"/>
              <w:rPr>
                <w:sz w:val="24"/>
                <w:szCs w:val="24"/>
              </w:rPr>
            </w:pPr>
          </w:p>
        </w:tc>
      </w:tr>
      <w:tr w:rsidR="00E80DBD" w:rsidRPr="00D7052D" w:rsidTr="00041232">
        <w:tc>
          <w:tcPr>
            <w:tcW w:w="1526" w:type="dxa"/>
          </w:tcPr>
          <w:p w:rsidR="00E80DBD" w:rsidRPr="00D7052D" w:rsidRDefault="00E80DBD" w:rsidP="00041232">
            <w:pPr>
              <w:spacing w:line="480" w:lineRule="auto"/>
              <w:jc w:val="both"/>
              <w:rPr>
                <w:sz w:val="24"/>
                <w:szCs w:val="24"/>
              </w:rPr>
            </w:pPr>
            <w:r w:rsidRPr="00D7052D">
              <w:rPr>
                <w:sz w:val="24"/>
                <w:szCs w:val="24"/>
              </w:rPr>
              <w:t>Time 2 INS</w:t>
            </w:r>
          </w:p>
        </w:tc>
        <w:tc>
          <w:tcPr>
            <w:tcW w:w="1552" w:type="dxa"/>
          </w:tcPr>
          <w:p w:rsidR="00E80DBD" w:rsidRPr="00D7052D" w:rsidRDefault="00E80DBD" w:rsidP="00041232">
            <w:pPr>
              <w:spacing w:line="480" w:lineRule="auto"/>
              <w:jc w:val="center"/>
              <w:rPr>
                <w:sz w:val="24"/>
                <w:szCs w:val="24"/>
              </w:rPr>
            </w:pPr>
            <w:r w:rsidRPr="00D7052D">
              <w:rPr>
                <w:sz w:val="24"/>
                <w:szCs w:val="24"/>
              </w:rPr>
              <w:t>.25 (-.01-.47)</w:t>
            </w:r>
          </w:p>
        </w:tc>
        <w:tc>
          <w:tcPr>
            <w:tcW w:w="1708" w:type="dxa"/>
            <w:gridSpan w:val="2"/>
          </w:tcPr>
          <w:p w:rsidR="00E80DBD" w:rsidRPr="00D7052D" w:rsidRDefault="00E80DBD" w:rsidP="00041232">
            <w:pPr>
              <w:spacing w:line="480" w:lineRule="auto"/>
              <w:jc w:val="center"/>
              <w:rPr>
                <w:sz w:val="24"/>
                <w:szCs w:val="24"/>
              </w:rPr>
            </w:pPr>
            <w:r w:rsidRPr="00D7052D">
              <w:rPr>
                <w:sz w:val="24"/>
                <w:szCs w:val="24"/>
              </w:rPr>
              <w:t>.09 (-.14-.30)</w:t>
            </w:r>
          </w:p>
        </w:tc>
        <w:tc>
          <w:tcPr>
            <w:tcW w:w="1701" w:type="dxa"/>
            <w:gridSpan w:val="2"/>
          </w:tcPr>
          <w:p w:rsidR="00E80DBD" w:rsidRPr="00D7052D" w:rsidRDefault="00E80DBD" w:rsidP="00041232">
            <w:pPr>
              <w:spacing w:line="480" w:lineRule="auto"/>
              <w:jc w:val="center"/>
              <w:rPr>
                <w:sz w:val="24"/>
                <w:szCs w:val="24"/>
              </w:rPr>
            </w:pPr>
            <w:r w:rsidRPr="00D7052D">
              <w:rPr>
                <w:sz w:val="24"/>
                <w:szCs w:val="24"/>
              </w:rPr>
              <w:t>.19 (-.20-.52)</w:t>
            </w:r>
          </w:p>
        </w:tc>
        <w:tc>
          <w:tcPr>
            <w:tcW w:w="1843" w:type="dxa"/>
            <w:gridSpan w:val="2"/>
          </w:tcPr>
          <w:p w:rsidR="00E80DBD" w:rsidRPr="00D7052D" w:rsidRDefault="00E80DBD" w:rsidP="00041232">
            <w:pPr>
              <w:spacing w:line="480" w:lineRule="auto"/>
              <w:jc w:val="center"/>
              <w:rPr>
                <w:sz w:val="24"/>
                <w:szCs w:val="24"/>
              </w:rPr>
            </w:pPr>
          </w:p>
        </w:tc>
      </w:tr>
      <w:tr w:rsidR="00E80DBD" w:rsidRPr="00D7052D" w:rsidTr="00041232">
        <w:tc>
          <w:tcPr>
            <w:tcW w:w="1526" w:type="dxa"/>
            <w:tcBorders>
              <w:bottom w:val="single" w:sz="4" w:space="0" w:color="auto"/>
            </w:tcBorders>
          </w:tcPr>
          <w:p w:rsidR="00E80DBD" w:rsidRPr="00D7052D" w:rsidRDefault="00E80DBD" w:rsidP="00041232">
            <w:pPr>
              <w:spacing w:line="480" w:lineRule="auto"/>
              <w:jc w:val="both"/>
              <w:rPr>
                <w:sz w:val="24"/>
                <w:szCs w:val="24"/>
              </w:rPr>
            </w:pPr>
            <w:r w:rsidRPr="00D7052D">
              <w:rPr>
                <w:sz w:val="24"/>
                <w:szCs w:val="24"/>
              </w:rPr>
              <w:t>Time 2 DEP</w:t>
            </w:r>
          </w:p>
        </w:tc>
        <w:tc>
          <w:tcPr>
            <w:tcW w:w="1552" w:type="dxa"/>
            <w:tcBorders>
              <w:bottom w:val="single" w:sz="4" w:space="0" w:color="auto"/>
            </w:tcBorders>
          </w:tcPr>
          <w:p w:rsidR="00E80DBD" w:rsidRPr="00D7052D" w:rsidRDefault="00E80DBD" w:rsidP="00041232">
            <w:pPr>
              <w:spacing w:line="480" w:lineRule="auto"/>
              <w:jc w:val="center"/>
              <w:rPr>
                <w:sz w:val="24"/>
                <w:szCs w:val="24"/>
              </w:rPr>
            </w:pPr>
            <w:r w:rsidRPr="00D7052D">
              <w:rPr>
                <w:sz w:val="24"/>
                <w:szCs w:val="24"/>
              </w:rPr>
              <w:t>.02 (-.23-.27)</w:t>
            </w:r>
          </w:p>
        </w:tc>
        <w:tc>
          <w:tcPr>
            <w:tcW w:w="1708" w:type="dxa"/>
            <w:gridSpan w:val="2"/>
            <w:tcBorders>
              <w:bottom w:val="single" w:sz="4" w:space="0" w:color="auto"/>
            </w:tcBorders>
          </w:tcPr>
          <w:p w:rsidR="00E80DBD" w:rsidRPr="00D7052D" w:rsidRDefault="00E80DBD" w:rsidP="00041232">
            <w:pPr>
              <w:spacing w:line="480" w:lineRule="auto"/>
              <w:jc w:val="center"/>
              <w:rPr>
                <w:sz w:val="24"/>
                <w:szCs w:val="24"/>
              </w:rPr>
            </w:pPr>
            <w:r w:rsidRPr="00D7052D">
              <w:rPr>
                <w:sz w:val="24"/>
                <w:szCs w:val="24"/>
              </w:rPr>
              <w:t>.04 (-.19-.26)</w:t>
            </w:r>
          </w:p>
        </w:tc>
        <w:tc>
          <w:tcPr>
            <w:tcW w:w="1701" w:type="dxa"/>
            <w:gridSpan w:val="2"/>
            <w:tcBorders>
              <w:bottom w:val="single" w:sz="4" w:space="0" w:color="auto"/>
            </w:tcBorders>
          </w:tcPr>
          <w:p w:rsidR="00E80DBD" w:rsidRPr="00D7052D" w:rsidRDefault="00E80DBD" w:rsidP="00041232">
            <w:pPr>
              <w:spacing w:line="480" w:lineRule="auto"/>
              <w:jc w:val="center"/>
              <w:rPr>
                <w:sz w:val="24"/>
                <w:szCs w:val="24"/>
              </w:rPr>
            </w:pPr>
            <w:r w:rsidRPr="00D7052D">
              <w:rPr>
                <w:sz w:val="24"/>
                <w:szCs w:val="24"/>
              </w:rPr>
              <w:t>.02 (-.26-.29)</w:t>
            </w:r>
          </w:p>
        </w:tc>
        <w:tc>
          <w:tcPr>
            <w:tcW w:w="1843" w:type="dxa"/>
            <w:gridSpan w:val="2"/>
            <w:tcBorders>
              <w:bottom w:val="single" w:sz="4" w:space="0" w:color="auto"/>
            </w:tcBorders>
          </w:tcPr>
          <w:p w:rsidR="00E80DBD" w:rsidRPr="00D7052D" w:rsidRDefault="00E80DBD" w:rsidP="00041232">
            <w:pPr>
              <w:spacing w:line="480" w:lineRule="auto"/>
              <w:jc w:val="center"/>
              <w:rPr>
                <w:sz w:val="24"/>
                <w:szCs w:val="24"/>
              </w:rPr>
            </w:pPr>
            <w:r w:rsidRPr="00D7052D">
              <w:rPr>
                <w:sz w:val="24"/>
                <w:szCs w:val="24"/>
              </w:rPr>
              <w:t>.24 (-.11-.53)</w:t>
            </w:r>
          </w:p>
        </w:tc>
      </w:tr>
      <w:tr w:rsidR="00E80DBD" w:rsidRPr="00D7052D" w:rsidTr="00041232">
        <w:tc>
          <w:tcPr>
            <w:tcW w:w="8330" w:type="dxa"/>
            <w:gridSpan w:val="8"/>
            <w:tcBorders>
              <w:top w:val="single" w:sz="4" w:space="0" w:color="auto"/>
              <w:bottom w:val="single" w:sz="4" w:space="0" w:color="auto"/>
            </w:tcBorders>
          </w:tcPr>
          <w:p w:rsidR="00E80DBD" w:rsidRPr="00D7052D" w:rsidRDefault="00E80DBD" w:rsidP="00041232">
            <w:pPr>
              <w:spacing w:line="480" w:lineRule="auto"/>
              <w:jc w:val="center"/>
              <w:rPr>
                <w:sz w:val="24"/>
                <w:szCs w:val="24"/>
              </w:rPr>
            </w:pPr>
            <w:r w:rsidRPr="00D7052D">
              <w:rPr>
                <w:sz w:val="24"/>
                <w:szCs w:val="24"/>
              </w:rPr>
              <w:t>MZF</w:t>
            </w:r>
          </w:p>
        </w:tc>
      </w:tr>
      <w:tr w:rsidR="00E80DBD" w:rsidRPr="00D7052D" w:rsidTr="00041232">
        <w:tc>
          <w:tcPr>
            <w:tcW w:w="1526" w:type="dxa"/>
            <w:tcBorders>
              <w:top w:val="single" w:sz="4" w:space="0" w:color="auto"/>
            </w:tcBorders>
          </w:tcPr>
          <w:p w:rsidR="00E80DBD" w:rsidRPr="00D7052D" w:rsidRDefault="00E80DBD" w:rsidP="00041232">
            <w:pPr>
              <w:spacing w:line="480" w:lineRule="auto"/>
              <w:jc w:val="both"/>
              <w:rPr>
                <w:sz w:val="24"/>
                <w:szCs w:val="24"/>
              </w:rPr>
            </w:pPr>
            <w:r w:rsidRPr="00D7052D">
              <w:rPr>
                <w:sz w:val="24"/>
                <w:szCs w:val="24"/>
              </w:rPr>
              <w:t>Time 1 INS</w:t>
            </w:r>
          </w:p>
        </w:tc>
        <w:tc>
          <w:tcPr>
            <w:tcW w:w="1552" w:type="dxa"/>
            <w:tcBorders>
              <w:top w:val="single" w:sz="4" w:space="0" w:color="auto"/>
            </w:tcBorders>
          </w:tcPr>
          <w:p w:rsidR="00E80DBD" w:rsidRPr="00D7052D" w:rsidRDefault="00E80DBD" w:rsidP="00041232">
            <w:pPr>
              <w:spacing w:line="480" w:lineRule="auto"/>
              <w:jc w:val="center"/>
              <w:rPr>
                <w:b/>
                <w:sz w:val="24"/>
                <w:szCs w:val="24"/>
              </w:rPr>
            </w:pPr>
            <w:r w:rsidRPr="00D7052D">
              <w:rPr>
                <w:b/>
                <w:sz w:val="24"/>
                <w:szCs w:val="24"/>
              </w:rPr>
              <w:t>.37 (.21-.50)</w:t>
            </w:r>
          </w:p>
        </w:tc>
        <w:tc>
          <w:tcPr>
            <w:tcW w:w="1708" w:type="dxa"/>
            <w:gridSpan w:val="2"/>
            <w:tcBorders>
              <w:top w:val="single" w:sz="4" w:space="0" w:color="auto"/>
            </w:tcBorders>
          </w:tcPr>
          <w:p w:rsidR="00E80DBD" w:rsidRPr="00D7052D" w:rsidRDefault="00E80DBD" w:rsidP="00041232">
            <w:pPr>
              <w:spacing w:line="480" w:lineRule="auto"/>
              <w:rPr>
                <w:b/>
                <w:sz w:val="24"/>
                <w:szCs w:val="24"/>
              </w:rPr>
            </w:pPr>
          </w:p>
        </w:tc>
        <w:tc>
          <w:tcPr>
            <w:tcW w:w="1701" w:type="dxa"/>
            <w:gridSpan w:val="2"/>
            <w:tcBorders>
              <w:top w:val="single" w:sz="4" w:space="0" w:color="auto"/>
            </w:tcBorders>
          </w:tcPr>
          <w:p w:rsidR="00E80DBD" w:rsidRPr="00D7052D" w:rsidRDefault="00E80DBD" w:rsidP="00041232">
            <w:pPr>
              <w:spacing w:line="480" w:lineRule="auto"/>
              <w:rPr>
                <w:b/>
                <w:sz w:val="24"/>
                <w:szCs w:val="24"/>
              </w:rPr>
            </w:pPr>
          </w:p>
        </w:tc>
        <w:tc>
          <w:tcPr>
            <w:tcW w:w="1843" w:type="dxa"/>
            <w:gridSpan w:val="2"/>
            <w:tcBorders>
              <w:top w:val="single" w:sz="4" w:space="0" w:color="auto"/>
            </w:tcBorders>
          </w:tcPr>
          <w:p w:rsidR="00E80DBD" w:rsidRPr="00D7052D" w:rsidRDefault="00E80DBD" w:rsidP="00041232">
            <w:pPr>
              <w:spacing w:line="480" w:lineRule="auto"/>
              <w:rPr>
                <w:b/>
                <w:sz w:val="24"/>
                <w:szCs w:val="24"/>
              </w:rPr>
            </w:pPr>
          </w:p>
        </w:tc>
      </w:tr>
      <w:tr w:rsidR="00E80DBD" w:rsidRPr="00D7052D" w:rsidTr="00041232">
        <w:tc>
          <w:tcPr>
            <w:tcW w:w="1526" w:type="dxa"/>
          </w:tcPr>
          <w:p w:rsidR="00E80DBD" w:rsidRPr="00D7052D" w:rsidRDefault="00E80DBD" w:rsidP="00041232">
            <w:pPr>
              <w:spacing w:line="480" w:lineRule="auto"/>
              <w:jc w:val="both"/>
              <w:rPr>
                <w:sz w:val="24"/>
                <w:szCs w:val="24"/>
              </w:rPr>
            </w:pPr>
            <w:r w:rsidRPr="00D7052D">
              <w:rPr>
                <w:sz w:val="24"/>
                <w:szCs w:val="24"/>
              </w:rPr>
              <w:t>Time 1 DEP</w:t>
            </w:r>
          </w:p>
        </w:tc>
        <w:tc>
          <w:tcPr>
            <w:tcW w:w="1552" w:type="dxa"/>
          </w:tcPr>
          <w:p w:rsidR="00E80DBD" w:rsidRPr="00D7052D" w:rsidRDefault="00E80DBD" w:rsidP="00041232">
            <w:pPr>
              <w:spacing w:line="480" w:lineRule="auto"/>
              <w:jc w:val="center"/>
              <w:rPr>
                <w:sz w:val="24"/>
                <w:szCs w:val="24"/>
              </w:rPr>
            </w:pPr>
            <w:r w:rsidRPr="00D7052D">
              <w:rPr>
                <w:b/>
                <w:sz w:val="24"/>
                <w:szCs w:val="24"/>
              </w:rPr>
              <w:t>.40 (.28-.49)</w:t>
            </w:r>
          </w:p>
        </w:tc>
        <w:tc>
          <w:tcPr>
            <w:tcW w:w="1708" w:type="dxa"/>
            <w:gridSpan w:val="2"/>
          </w:tcPr>
          <w:p w:rsidR="00E80DBD" w:rsidRPr="00D7052D" w:rsidRDefault="00E80DBD" w:rsidP="00041232">
            <w:pPr>
              <w:spacing w:line="480" w:lineRule="auto"/>
              <w:jc w:val="center"/>
              <w:rPr>
                <w:b/>
                <w:sz w:val="24"/>
                <w:szCs w:val="24"/>
              </w:rPr>
            </w:pPr>
            <w:r w:rsidRPr="00D7052D">
              <w:rPr>
                <w:b/>
                <w:sz w:val="24"/>
                <w:szCs w:val="24"/>
              </w:rPr>
              <w:t>.45 (.32-.56)</w:t>
            </w:r>
          </w:p>
        </w:tc>
        <w:tc>
          <w:tcPr>
            <w:tcW w:w="1701" w:type="dxa"/>
            <w:gridSpan w:val="2"/>
          </w:tcPr>
          <w:p w:rsidR="00E80DBD" w:rsidRPr="00D7052D" w:rsidRDefault="00E80DBD" w:rsidP="00041232">
            <w:pPr>
              <w:spacing w:line="480" w:lineRule="auto"/>
              <w:jc w:val="center"/>
              <w:rPr>
                <w:b/>
                <w:sz w:val="24"/>
                <w:szCs w:val="24"/>
              </w:rPr>
            </w:pPr>
          </w:p>
        </w:tc>
        <w:tc>
          <w:tcPr>
            <w:tcW w:w="1843" w:type="dxa"/>
            <w:gridSpan w:val="2"/>
          </w:tcPr>
          <w:p w:rsidR="00E80DBD" w:rsidRPr="00D7052D" w:rsidRDefault="00E80DBD" w:rsidP="00041232">
            <w:pPr>
              <w:spacing w:line="480" w:lineRule="auto"/>
              <w:jc w:val="center"/>
              <w:rPr>
                <w:b/>
                <w:sz w:val="24"/>
                <w:szCs w:val="24"/>
              </w:rPr>
            </w:pPr>
          </w:p>
        </w:tc>
      </w:tr>
      <w:tr w:rsidR="00E80DBD" w:rsidRPr="00D7052D" w:rsidTr="00041232">
        <w:tc>
          <w:tcPr>
            <w:tcW w:w="1526" w:type="dxa"/>
          </w:tcPr>
          <w:p w:rsidR="00E80DBD" w:rsidRPr="00D7052D" w:rsidRDefault="00E80DBD" w:rsidP="00041232">
            <w:pPr>
              <w:spacing w:line="480" w:lineRule="auto"/>
              <w:jc w:val="both"/>
              <w:rPr>
                <w:sz w:val="24"/>
                <w:szCs w:val="24"/>
              </w:rPr>
            </w:pPr>
            <w:r w:rsidRPr="00D7052D">
              <w:rPr>
                <w:sz w:val="24"/>
                <w:szCs w:val="24"/>
              </w:rPr>
              <w:t>Time 2 INS</w:t>
            </w:r>
          </w:p>
        </w:tc>
        <w:tc>
          <w:tcPr>
            <w:tcW w:w="1552" w:type="dxa"/>
          </w:tcPr>
          <w:p w:rsidR="00E80DBD" w:rsidRPr="00D7052D" w:rsidRDefault="00E80DBD" w:rsidP="00041232">
            <w:pPr>
              <w:spacing w:line="480" w:lineRule="auto"/>
              <w:jc w:val="center"/>
              <w:rPr>
                <w:b/>
                <w:sz w:val="24"/>
                <w:szCs w:val="24"/>
              </w:rPr>
            </w:pPr>
            <w:r w:rsidRPr="00D7052D">
              <w:rPr>
                <w:b/>
                <w:sz w:val="24"/>
                <w:szCs w:val="24"/>
              </w:rPr>
              <w:t>.42 (.26-.54)</w:t>
            </w:r>
          </w:p>
        </w:tc>
        <w:tc>
          <w:tcPr>
            <w:tcW w:w="1708" w:type="dxa"/>
            <w:gridSpan w:val="2"/>
          </w:tcPr>
          <w:p w:rsidR="00E80DBD" w:rsidRPr="00D7052D" w:rsidRDefault="00E80DBD" w:rsidP="00041232">
            <w:pPr>
              <w:spacing w:line="480" w:lineRule="auto"/>
              <w:jc w:val="center"/>
              <w:rPr>
                <w:b/>
                <w:sz w:val="24"/>
                <w:szCs w:val="24"/>
              </w:rPr>
            </w:pPr>
            <w:r w:rsidRPr="00D7052D">
              <w:rPr>
                <w:b/>
                <w:sz w:val="24"/>
                <w:szCs w:val="24"/>
              </w:rPr>
              <w:t>.31 (.16-.43)</w:t>
            </w:r>
          </w:p>
        </w:tc>
        <w:tc>
          <w:tcPr>
            <w:tcW w:w="1701" w:type="dxa"/>
            <w:gridSpan w:val="2"/>
          </w:tcPr>
          <w:p w:rsidR="00E80DBD" w:rsidRPr="00D7052D" w:rsidRDefault="00E80DBD" w:rsidP="00041232">
            <w:pPr>
              <w:spacing w:line="480" w:lineRule="auto"/>
              <w:jc w:val="center"/>
              <w:rPr>
                <w:b/>
                <w:sz w:val="24"/>
                <w:szCs w:val="24"/>
              </w:rPr>
            </w:pPr>
            <w:r w:rsidRPr="00D7052D">
              <w:rPr>
                <w:b/>
                <w:sz w:val="24"/>
                <w:szCs w:val="24"/>
              </w:rPr>
              <w:t>.35 (.10-.53)</w:t>
            </w:r>
          </w:p>
        </w:tc>
        <w:tc>
          <w:tcPr>
            <w:tcW w:w="1843" w:type="dxa"/>
            <w:gridSpan w:val="2"/>
          </w:tcPr>
          <w:p w:rsidR="00E80DBD" w:rsidRPr="00D7052D" w:rsidRDefault="00E80DBD" w:rsidP="00041232">
            <w:pPr>
              <w:spacing w:line="480" w:lineRule="auto"/>
              <w:jc w:val="center"/>
              <w:rPr>
                <w:b/>
                <w:sz w:val="24"/>
                <w:szCs w:val="24"/>
              </w:rPr>
            </w:pPr>
          </w:p>
        </w:tc>
      </w:tr>
      <w:tr w:rsidR="00E80DBD" w:rsidRPr="00D7052D" w:rsidTr="00041232">
        <w:tc>
          <w:tcPr>
            <w:tcW w:w="1526" w:type="dxa"/>
            <w:tcBorders>
              <w:bottom w:val="single" w:sz="4" w:space="0" w:color="auto"/>
            </w:tcBorders>
          </w:tcPr>
          <w:p w:rsidR="00E80DBD" w:rsidRPr="00D7052D" w:rsidRDefault="00E80DBD" w:rsidP="00041232">
            <w:pPr>
              <w:spacing w:line="480" w:lineRule="auto"/>
              <w:jc w:val="both"/>
              <w:rPr>
                <w:sz w:val="24"/>
                <w:szCs w:val="24"/>
              </w:rPr>
            </w:pPr>
            <w:r w:rsidRPr="00D7052D">
              <w:rPr>
                <w:sz w:val="24"/>
                <w:szCs w:val="24"/>
              </w:rPr>
              <w:t>Time 2 DEP</w:t>
            </w:r>
          </w:p>
        </w:tc>
        <w:tc>
          <w:tcPr>
            <w:tcW w:w="1552" w:type="dxa"/>
            <w:tcBorders>
              <w:bottom w:val="single" w:sz="4" w:space="0" w:color="auto"/>
            </w:tcBorders>
          </w:tcPr>
          <w:p w:rsidR="00E80DBD" w:rsidRPr="00D7052D" w:rsidRDefault="00E80DBD" w:rsidP="00041232">
            <w:pPr>
              <w:spacing w:line="480" w:lineRule="auto"/>
              <w:jc w:val="center"/>
              <w:rPr>
                <w:b/>
                <w:sz w:val="24"/>
                <w:szCs w:val="24"/>
              </w:rPr>
            </w:pPr>
            <w:r w:rsidRPr="00D7052D">
              <w:rPr>
                <w:b/>
                <w:sz w:val="24"/>
                <w:szCs w:val="24"/>
              </w:rPr>
              <w:t>.31 (.16-.44)</w:t>
            </w:r>
          </w:p>
        </w:tc>
        <w:tc>
          <w:tcPr>
            <w:tcW w:w="1708" w:type="dxa"/>
            <w:gridSpan w:val="2"/>
            <w:tcBorders>
              <w:bottom w:val="single" w:sz="4" w:space="0" w:color="auto"/>
            </w:tcBorders>
          </w:tcPr>
          <w:p w:rsidR="00E80DBD" w:rsidRPr="00D7052D" w:rsidRDefault="00E80DBD" w:rsidP="00041232">
            <w:pPr>
              <w:spacing w:line="480" w:lineRule="auto"/>
              <w:jc w:val="center"/>
              <w:rPr>
                <w:b/>
                <w:sz w:val="24"/>
                <w:szCs w:val="24"/>
              </w:rPr>
            </w:pPr>
            <w:r w:rsidRPr="00D7052D">
              <w:rPr>
                <w:b/>
                <w:sz w:val="24"/>
                <w:szCs w:val="24"/>
              </w:rPr>
              <w:t>.32 (.19-.44)</w:t>
            </w:r>
          </w:p>
        </w:tc>
        <w:tc>
          <w:tcPr>
            <w:tcW w:w="1701" w:type="dxa"/>
            <w:gridSpan w:val="2"/>
            <w:tcBorders>
              <w:bottom w:val="single" w:sz="4" w:space="0" w:color="auto"/>
            </w:tcBorders>
          </w:tcPr>
          <w:p w:rsidR="00E80DBD" w:rsidRPr="00D7052D" w:rsidRDefault="00E80DBD" w:rsidP="00041232">
            <w:pPr>
              <w:spacing w:line="480" w:lineRule="auto"/>
              <w:jc w:val="center"/>
              <w:rPr>
                <w:b/>
                <w:sz w:val="24"/>
                <w:szCs w:val="24"/>
              </w:rPr>
            </w:pPr>
            <w:r w:rsidRPr="00D7052D">
              <w:rPr>
                <w:b/>
                <w:sz w:val="24"/>
                <w:szCs w:val="24"/>
              </w:rPr>
              <w:t>.27 (.08-.42)</w:t>
            </w:r>
          </w:p>
        </w:tc>
        <w:tc>
          <w:tcPr>
            <w:tcW w:w="1843" w:type="dxa"/>
            <w:gridSpan w:val="2"/>
            <w:tcBorders>
              <w:bottom w:val="single" w:sz="4" w:space="0" w:color="auto"/>
            </w:tcBorders>
          </w:tcPr>
          <w:p w:rsidR="00E80DBD" w:rsidRPr="00D7052D" w:rsidRDefault="00E80DBD" w:rsidP="00041232">
            <w:pPr>
              <w:spacing w:line="480" w:lineRule="auto"/>
              <w:jc w:val="center"/>
              <w:rPr>
                <w:b/>
                <w:sz w:val="24"/>
                <w:szCs w:val="24"/>
              </w:rPr>
            </w:pPr>
            <w:r w:rsidRPr="00D7052D">
              <w:rPr>
                <w:b/>
                <w:sz w:val="24"/>
                <w:szCs w:val="24"/>
              </w:rPr>
              <w:t>.37 (.14-.54)</w:t>
            </w:r>
          </w:p>
        </w:tc>
      </w:tr>
      <w:tr w:rsidR="00E80DBD" w:rsidRPr="00D7052D" w:rsidTr="00041232">
        <w:tc>
          <w:tcPr>
            <w:tcW w:w="8330" w:type="dxa"/>
            <w:gridSpan w:val="8"/>
            <w:tcBorders>
              <w:top w:val="single" w:sz="4" w:space="0" w:color="auto"/>
              <w:bottom w:val="single" w:sz="4" w:space="0" w:color="auto"/>
            </w:tcBorders>
          </w:tcPr>
          <w:p w:rsidR="00E80DBD" w:rsidRPr="00D7052D" w:rsidRDefault="00E80DBD" w:rsidP="00041232">
            <w:pPr>
              <w:spacing w:line="480" w:lineRule="auto"/>
              <w:jc w:val="center"/>
              <w:rPr>
                <w:sz w:val="24"/>
                <w:szCs w:val="24"/>
              </w:rPr>
            </w:pPr>
            <w:r w:rsidRPr="00D7052D">
              <w:rPr>
                <w:sz w:val="24"/>
                <w:szCs w:val="24"/>
              </w:rPr>
              <w:t>DZF</w:t>
            </w:r>
          </w:p>
        </w:tc>
      </w:tr>
      <w:tr w:rsidR="00E80DBD" w:rsidRPr="00D7052D" w:rsidTr="00041232">
        <w:tc>
          <w:tcPr>
            <w:tcW w:w="1526" w:type="dxa"/>
            <w:tcBorders>
              <w:top w:val="single" w:sz="4" w:space="0" w:color="auto"/>
            </w:tcBorders>
          </w:tcPr>
          <w:p w:rsidR="00E80DBD" w:rsidRPr="00D7052D" w:rsidRDefault="00E80DBD" w:rsidP="00041232">
            <w:pPr>
              <w:spacing w:line="480" w:lineRule="auto"/>
              <w:jc w:val="both"/>
              <w:rPr>
                <w:sz w:val="24"/>
                <w:szCs w:val="24"/>
              </w:rPr>
            </w:pPr>
            <w:r w:rsidRPr="00D7052D">
              <w:rPr>
                <w:sz w:val="24"/>
                <w:szCs w:val="24"/>
              </w:rPr>
              <w:t>Time 1 INS</w:t>
            </w:r>
          </w:p>
        </w:tc>
        <w:tc>
          <w:tcPr>
            <w:tcW w:w="1552" w:type="dxa"/>
            <w:tcBorders>
              <w:top w:val="single" w:sz="4" w:space="0" w:color="auto"/>
            </w:tcBorders>
          </w:tcPr>
          <w:p w:rsidR="00E80DBD" w:rsidRPr="00D7052D" w:rsidRDefault="00E80DBD" w:rsidP="00041232">
            <w:pPr>
              <w:spacing w:line="480" w:lineRule="auto"/>
              <w:jc w:val="center"/>
              <w:rPr>
                <w:b/>
                <w:sz w:val="24"/>
                <w:szCs w:val="24"/>
              </w:rPr>
            </w:pPr>
            <w:r w:rsidRPr="00D7052D">
              <w:rPr>
                <w:b/>
                <w:sz w:val="24"/>
                <w:szCs w:val="24"/>
              </w:rPr>
              <w:t>.22 (.04-.38)</w:t>
            </w:r>
          </w:p>
        </w:tc>
        <w:tc>
          <w:tcPr>
            <w:tcW w:w="1708" w:type="dxa"/>
            <w:gridSpan w:val="2"/>
            <w:tcBorders>
              <w:top w:val="single" w:sz="4" w:space="0" w:color="auto"/>
            </w:tcBorders>
          </w:tcPr>
          <w:p w:rsidR="00E80DBD" w:rsidRPr="00D7052D" w:rsidRDefault="00E80DBD" w:rsidP="00041232">
            <w:pPr>
              <w:spacing w:line="480" w:lineRule="auto"/>
              <w:rPr>
                <w:b/>
                <w:sz w:val="24"/>
                <w:szCs w:val="24"/>
              </w:rPr>
            </w:pPr>
          </w:p>
        </w:tc>
        <w:tc>
          <w:tcPr>
            <w:tcW w:w="1701" w:type="dxa"/>
            <w:gridSpan w:val="2"/>
            <w:tcBorders>
              <w:top w:val="single" w:sz="4" w:space="0" w:color="auto"/>
            </w:tcBorders>
          </w:tcPr>
          <w:p w:rsidR="00E80DBD" w:rsidRPr="00D7052D" w:rsidRDefault="00E80DBD" w:rsidP="00041232">
            <w:pPr>
              <w:spacing w:line="480" w:lineRule="auto"/>
              <w:rPr>
                <w:b/>
                <w:sz w:val="24"/>
                <w:szCs w:val="24"/>
              </w:rPr>
            </w:pPr>
          </w:p>
        </w:tc>
        <w:tc>
          <w:tcPr>
            <w:tcW w:w="1843" w:type="dxa"/>
            <w:gridSpan w:val="2"/>
            <w:tcBorders>
              <w:top w:val="single" w:sz="4" w:space="0" w:color="auto"/>
            </w:tcBorders>
          </w:tcPr>
          <w:p w:rsidR="00E80DBD" w:rsidRPr="00D7052D" w:rsidRDefault="00E80DBD" w:rsidP="00041232">
            <w:pPr>
              <w:spacing w:line="480" w:lineRule="auto"/>
              <w:rPr>
                <w:b/>
                <w:sz w:val="24"/>
                <w:szCs w:val="24"/>
              </w:rPr>
            </w:pPr>
          </w:p>
        </w:tc>
      </w:tr>
      <w:tr w:rsidR="00E80DBD" w:rsidRPr="00D7052D" w:rsidTr="00041232">
        <w:tc>
          <w:tcPr>
            <w:tcW w:w="1526" w:type="dxa"/>
          </w:tcPr>
          <w:p w:rsidR="00E80DBD" w:rsidRPr="00D7052D" w:rsidRDefault="00E80DBD" w:rsidP="00041232">
            <w:pPr>
              <w:spacing w:line="480" w:lineRule="auto"/>
              <w:jc w:val="both"/>
              <w:rPr>
                <w:sz w:val="24"/>
                <w:szCs w:val="24"/>
              </w:rPr>
            </w:pPr>
            <w:r w:rsidRPr="00D7052D">
              <w:rPr>
                <w:sz w:val="24"/>
                <w:szCs w:val="24"/>
              </w:rPr>
              <w:t>Time 1 DEP</w:t>
            </w:r>
          </w:p>
        </w:tc>
        <w:tc>
          <w:tcPr>
            <w:tcW w:w="1552" w:type="dxa"/>
          </w:tcPr>
          <w:p w:rsidR="00E80DBD" w:rsidRPr="00D7052D" w:rsidRDefault="00E80DBD" w:rsidP="00041232">
            <w:pPr>
              <w:spacing w:line="480" w:lineRule="auto"/>
              <w:jc w:val="center"/>
              <w:rPr>
                <w:sz w:val="24"/>
                <w:szCs w:val="24"/>
              </w:rPr>
            </w:pPr>
            <w:r w:rsidRPr="00D7052D">
              <w:rPr>
                <w:b/>
                <w:sz w:val="24"/>
                <w:szCs w:val="24"/>
              </w:rPr>
              <w:t>.19 (.05-.32)</w:t>
            </w:r>
          </w:p>
        </w:tc>
        <w:tc>
          <w:tcPr>
            <w:tcW w:w="1708" w:type="dxa"/>
            <w:gridSpan w:val="2"/>
          </w:tcPr>
          <w:p w:rsidR="00E80DBD" w:rsidRPr="00D7052D" w:rsidRDefault="00E80DBD" w:rsidP="00041232">
            <w:pPr>
              <w:spacing w:line="480" w:lineRule="auto"/>
              <w:jc w:val="center"/>
              <w:rPr>
                <w:b/>
                <w:sz w:val="24"/>
                <w:szCs w:val="24"/>
              </w:rPr>
            </w:pPr>
            <w:r w:rsidRPr="00D7052D">
              <w:rPr>
                <w:b/>
                <w:sz w:val="24"/>
                <w:szCs w:val="24"/>
              </w:rPr>
              <w:t>.30 (.13-.45)</w:t>
            </w:r>
          </w:p>
        </w:tc>
        <w:tc>
          <w:tcPr>
            <w:tcW w:w="1701" w:type="dxa"/>
            <w:gridSpan w:val="2"/>
          </w:tcPr>
          <w:p w:rsidR="00E80DBD" w:rsidRPr="00D7052D" w:rsidRDefault="00E80DBD" w:rsidP="00041232">
            <w:pPr>
              <w:spacing w:line="480" w:lineRule="auto"/>
              <w:rPr>
                <w:b/>
                <w:sz w:val="24"/>
                <w:szCs w:val="24"/>
              </w:rPr>
            </w:pPr>
          </w:p>
        </w:tc>
        <w:tc>
          <w:tcPr>
            <w:tcW w:w="1843" w:type="dxa"/>
            <w:gridSpan w:val="2"/>
          </w:tcPr>
          <w:p w:rsidR="00E80DBD" w:rsidRPr="00D7052D" w:rsidRDefault="00E80DBD" w:rsidP="00041232">
            <w:pPr>
              <w:spacing w:line="480" w:lineRule="auto"/>
              <w:rPr>
                <w:b/>
                <w:sz w:val="24"/>
                <w:szCs w:val="24"/>
              </w:rPr>
            </w:pPr>
          </w:p>
        </w:tc>
      </w:tr>
      <w:tr w:rsidR="00E80DBD" w:rsidRPr="00D7052D" w:rsidTr="00041232">
        <w:tc>
          <w:tcPr>
            <w:tcW w:w="1526" w:type="dxa"/>
          </w:tcPr>
          <w:p w:rsidR="00E80DBD" w:rsidRPr="00D7052D" w:rsidRDefault="00E80DBD" w:rsidP="00041232">
            <w:pPr>
              <w:spacing w:line="480" w:lineRule="auto"/>
              <w:jc w:val="both"/>
              <w:rPr>
                <w:sz w:val="24"/>
                <w:szCs w:val="24"/>
              </w:rPr>
            </w:pPr>
            <w:r w:rsidRPr="00D7052D">
              <w:rPr>
                <w:sz w:val="24"/>
                <w:szCs w:val="24"/>
              </w:rPr>
              <w:t>Time 2 INS</w:t>
            </w:r>
          </w:p>
        </w:tc>
        <w:tc>
          <w:tcPr>
            <w:tcW w:w="1552" w:type="dxa"/>
          </w:tcPr>
          <w:p w:rsidR="00E80DBD" w:rsidRPr="00D7052D" w:rsidRDefault="00E80DBD" w:rsidP="00041232">
            <w:pPr>
              <w:spacing w:line="480" w:lineRule="auto"/>
              <w:jc w:val="center"/>
              <w:rPr>
                <w:sz w:val="24"/>
                <w:szCs w:val="24"/>
              </w:rPr>
            </w:pPr>
            <w:r w:rsidRPr="00D7052D">
              <w:rPr>
                <w:sz w:val="24"/>
                <w:szCs w:val="24"/>
              </w:rPr>
              <w:t>.11 (-.07-.27)</w:t>
            </w:r>
          </w:p>
        </w:tc>
        <w:tc>
          <w:tcPr>
            <w:tcW w:w="1708" w:type="dxa"/>
            <w:gridSpan w:val="2"/>
          </w:tcPr>
          <w:p w:rsidR="00E80DBD" w:rsidRPr="00D7052D" w:rsidRDefault="00E80DBD" w:rsidP="00041232">
            <w:pPr>
              <w:spacing w:line="480" w:lineRule="auto"/>
              <w:jc w:val="center"/>
              <w:rPr>
                <w:b/>
                <w:sz w:val="24"/>
                <w:szCs w:val="24"/>
              </w:rPr>
            </w:pPr>
            <w:r w:rsidRPr="00D7052D">
              <w:rPr>
                <w:b/>
                <w:sz w:val="24"/>
                <w:szCs w:val="24"/>
              </w:rPr>
              <w:t>.18 (.01-.33)</w:t>
            </w:r>
          </w:p>
        </w:tc>
        <w:tc>
          <w:tcPr>
            <w:tcW w:w="1701" w:type="dxa"/>
            <w:gridSpan w:val="2"/>
          </w:tcPr>
          <w:p w:rsidR="00E80DBD" w:rsidRPr="00D7052D" w:rsidRDefault="00E80DBD" w:rsidP="00041232">
            <w:pPr>
              <w:spacing w:line="480" w:lineRule="auto"/>
              <w:rPr>
                <w:b/>
                <w:sz w:val="24"/>
                <w:szCs w:val="24"/>
              </w:rPr>
            </w:pPr>
            <w:r w:rsidRPr="00D7052D">
              <w:rPr>
                <w:b/>
                <w:sz w:val="24"/>
                <w:szCs w:val="24"/>
              </w:rPr>
              <w:t>.34 (.11-.52)</w:t>
            </w:r>
          </w:p>
        </w:tc>
        <w:tc>
          <w:tcPr>
            <w:tcW w:w="1843" w:type="dxa"/>
            <w:gridSpan w:val="2"/>
          </w:tcPr>
          <w:p w:rsidR="00E80DBD" w:rsidRPr="00D7052D" w:rsidRDefault="00E80DBD" w:rsidP="00041232">
            <w:pPr>
              <w:spacing w:line="480" w:lineRule="auto"/>
              <w:rPr>
                <w:b/>
                <w:sz w:val="24"/>
                <w:szCs w:val="24"/>
              </w:rPr>
            </w:pPr>
          </w:p>
        </w:tc>
      </w:tr>
      <w:tr w:rsidR="00E80DBD" w:rsidRPr="00D7052D" w:rsidTr="00041232">
        <w:tc>
          <w:tcPr>
            <w:tcW w:w="1526" w:type="dxa"/>
            <w:tcBorders>
              <w:bottom w:val="single" w:sz="4" w:space="0" w:color="auto"/>
            </w:tcBorders>
          </w:tcPr>
          <w:p w:rsidR="00E80DBD" w:rsidRPr="00D7052D" w:rsidRDefault="00E80DBD" w:rsidP="00041232">
            <w:pPr>
              <w:spacing w:line="480" w:lineRule="auto"/>
              <w:jc w:val="both"/>
              <w:rPr>
                <w:sz w:val="24"/>
                <w:szCs w:val="24"/>
              </w:rPr>
            </w:pPr>
            <w:r w:rsidRPr="00D7052D">
              <w:rPr>
                <w:sz w:val="24"/>
                <w:szCs w:val="24"/>
              </w:rPr>
              <w:t>Time 2 DEP</w:t>
            </w:r>
          </w:p>
        </w:tc>
        <w:tc>
          <w:tcPr>
            <w:tcW w:w="1552" w:type="dxa"/>
            <w:tcBorders>
              <w:bottom w:val="single" w:sz="4" w:space="0" w:color="auto"/>
            </w:tcBorders>
          </w:tcPr>
          <w:p w:rsidR="00E80DBD" w:rsidRPr="00D7052D" w:rsidRDefault="00E80DBD" w:rsidP="00041232">
            <w:pPr>
              <w:spacing w:line="480" w:lineRule="auto"/>
              <w:jc w:val="center"/>
              <w:rPr>
                <w:sz w:val="24"/>
                <w:szCs w:val="24"/>
              </w:rPr>
            </w:pPr>
            <w:r w:rsidRPr="00D7052D">
              <w:rPr>
                <w:sz w:val="24"/>
                <w:szCs w:val="24"/>
              </w:rPr>
              <w:t>.14 (-.02-.29)</w:t>
            </w:r>
          </w:p>
        </w:tc>
        <w:tc>
          <w:tcPr>
            <w:tcW w:w="1708" w:type="dxa"/>
            <w:gridSpan w:val="2"/>
            <w:tcBorders>
              <w:bottom w:val="single" w:sz="4" w:space="0" w:color="auto"/>
            </w:tcBorders>
          </w:tcPr>
          <w:p w:rsidR="00E80DBD" w:rsidRPr="00D7052D" w:rsidRDefault="00E80DBD" w:rsidP="00041232">
            <w:pPr>
              <w:spacing w:line="480" w:lineRule="auto"/>
              <w:jc w:val="center"/>
              <w:rPr>
                <w:b/>
                <w:sz w:val="24"/>
                <w:szCs w:val="24"/>
              </w:rPr>
            </w:pPr>
            <w:r w:rsidRPr="00D7052D">
              <w:rPr>
                <w:b/>
                <w:sz w:val="24"/>
                <w:szCs w:val="24"/>
              </w:rPr>
              <w:t>.19 (.03-.34)</w:t>
            </w:r>
          </w:p>
        </w:tc>
        <w:tc>
          <w:tcPr>
            <w:tcW w:w="1701" w:type="dxa"/>
            <w:gridSpan w:val="2"/>
            <w:tcBorders>
              <w:bottom w:val="single" w:sz="4" w:space="0" w:color="auto"/>
            </w:tcBorders>
          </w:tcPr>
          <w:p w:rsidR="00E80DBD" w:rsidRPr="00D7052D" w:rsidRDefault="00E80DBD" w:rsidP="00041232">
            <w:pPr>
              <w:spacing w:line="480" w:lineRule="auto"/>
              <w:rPr>
                <w:sz w:val="24"/>
                <w:szCs w:val="24"/>
              </w:rPr>
            </w:pPr>
            <w:r w:rsidRPr="00D7052D">
              <w:rPr>
                <w:sz w:val="24"/>
                <w:szCs w:val="24"/>
              </w:rPr>
              <w:t>.09 (-.08-.26)</w:t>
            </w:r>
          </w:p>
        </w:tc>
        <w:tc>
          <w:tcPr>
            <w:tcW w:w="1843" w:type="dxa"/>
            <w:gridSpan w:val="2"/>
            <w:tcBorders>
              <w:bottom w:val="single" w:sz="4" w:space="0" w:color="auto"/>
            </w:tcBorders>
          </w:tcPr>
          <w:p w:rsidR="00E80DBD" w:rsidRPr="00D7052D" w:rsidRDefault="00E80DBD" w:rsidP="00041232">
            <w:pPr>
              <w:spacing w:line="480" w:lineRule="auto"/>
              <w:rPr>
                <w:sz w:val="24"/>
                <w:szCs w:val="24"/>
              </w:rPr>
            </w:pPr>
            <w:r w:rsidRPr="00D7052D">
              <w:rPr>
                <w:sz w:val="24"/>
                <w:szCs w:val="24"/>
              </w:rPr>
              <w:t>.06 (-.15-.26)</w:t>
            </w:r>
          </w:p>
        </w:tc>
      </w:tr>
      <w:tr w:rsidR="00E80DBD" w:rsidRPr="00D7052D" w:rsidTr="00041232">
        <w:tc>
          <w:tcPr>
            <w:tcW w:w="8330" w:type="dxa"/>
            <w:gridSpan w:val="8"/>
            <w:tcBorders>
              <w:top w:val="single" w:sz="4" w:space="0" w:color="auto"/>
              <w:bottom w:val="single" w:sz="4" w:space="0" w:color="auto"/>
            </w:tcBorders>
          </w:tcPr>
          <w:p w:rsidR="00E80DBD" w:rsidRPr="00D7052D" w:rsidRDefault="00E80DBD" w:rsidP="00041232">
            <w:pPr>
              <w:spacing w:line="480" w:lineRule="auto"/>
              <w:jc w:val="center"/>
              <w:rPr>
                <w:sz w:val="24"/>
                <w:szCs w:val="24"/>
              </w:rPr>
            </w:pPr>
            <w:r w:rsidRPr="00D7052D">
              <w:rPr>
                <w:sz w:val="24"/>
                <w:szCs w:val="24"/>
              </w:rPr>
              <w:t>DOS</w:t>
            </w:r>
          </w:p>
        </w:tc>
      </w:tr>
      <w:tr w:rsidR="00E80DBD" w:rsidRPr="00D7052D" w:rsidTr="00041232">
        <w:tc>
          <w:tcPr>
            <w:tcW w:w="1526" w:type="dxa"/>
            <w:tcBorders>
              <w:top w:val="single" w:sz="4" w:space="0" w:color="auto"/>
            </w:tcBorders>
          </w:tcPr>
          <w:p w:rsidR="00E80DBD" w:rsidRPr="00D7052D" w:rsidRDefault="00E80DBD" w:rsidP="00041232">
            <w:pPr>
              <w:spacing w:line="480" w:lineRule="auto"/>
              <w:jc w:val="both"/>
              <w:rPr>
                <w:sz w:val="24"/>
                <w:szCs w:val="24"/>
              </w:rPr>
            </w:pPr>
            <w:r w:rsidRPr="00D7052D">
              <w:rPr>
                <w:sz w:val="24"/>
                <w:szCs w:val="24"/>
              </w:rPr>
              <w:t>Time 1 INS</w:t>
            </w:r>
          </w:p>
        </w:tc>
        <w:tc>
          <w:tcPr>
            <w:tcW w:w="1552" w:type="dxa"/>
            <w:tcBorders>
              <w:top w:val="single" w:sz="4" w:space="0" w:color="auto"/>
            </w:tcBorders>
          </w:tcPr>
          <w:p w:rsidR="00E80DBD" w:rsidRPr="00D7052D" w:rsidRDefault="00E80DBD" w:rsidP="00041232">
            <w:pPr>
              <w:spacing w:line="480" w:lineRule="auto"/>
              <w:jc w:val="center"/>
              <w:rPr>
                <w:b/>
                <w:sz w:val="24"/>
                <w:szCs w:val="24"/>
              </w:rPr>
            </w:pPr>
            <w:r w:rsidRPr="00D7052D">
              <w:rPr>
                <w:b/>
                <w:sz w:val="24"/>
                <w:szCs w:val="24"/>
              </w:rPr>
              <w:t>.21 (.04-.35)</w:t>
            </w:r>
          </w:p>
        </w:tc>
        <w:tc>
          <w:tcPr>
            <w:tcW w:w="1708" w:type="dxa"/>
            <w:gridSpan w:val="2"/>
            <w:tcBorders>
              <w:top w:val="single" w:sz="4" w:space="0" w:color="auto"/>
            </w:tcBorders>
          </w:tcPr>
          <w:p w:rsidR="00E80DBD" w:rsidRPr="00D7052D" w:rsidRDefault="00E80DBD" w:rsidP="00041232">
            <w:pPr>
              <w:spacing w:line="480" w:lineRule="auto"/>
              <w:rPr>
                <w:b/>
                <w:sz w:val="24"/>
                <w:szCs w:val="24"/>
              </w:rPr>
            </w:pPr>
          </w:p>
        </w:tc>
        <w:tc>
          <w:tcPr>
            <w:tcW w:w="1701" w:type="dxa"/>
            <w:gridSpan w:val="2"/>
            <w:tcBorders>
              <w:top w:val="single" w:sz="4" w:space="0" w:color="auto"/>
            </w:tcBorders>
          </w:tcPr>
          <w:p w:rsidR="00E80DBD" w:rsidRPr="00D7052D" w:rsidRDefault="00E80DBD" w:rsidP="00041232">
            <w:pPr>
              <w:spacing w:line="480" w:lineRule="auto"/>
              <w:rPr>
                <w:b/>
                <w:sz w:val="24"/>
                <w:szCs w:val="24"/>
              </w:rPr>
            </w:pPr>
          </w:p>
        </w:tc>
        <w:tc>
          <w:tcPr>
            <w:tcW w:w="1843" w:type="dxa"/>
            <w:gridSpan w:val="2"/>
            <w:tcBorders>
              <w:top w:val="single" w:sz="4" w:space="0" w:color="auto"/>
            </w:tcBorders>
          </w:tcPr>
          <w:p w:rsidR="00E80DBD" w:rsidRPr="00D7052D" w:rsidRDefault="00E80DBD" w:rsidP="00041232">
            <w:pPr>
              <w:spacing w:line="480" w:lineRule="auto"/>
              <w:rPr>
                <w:b/>
                <w:sz w:val="24"/>
                <w:szCs w:val="24"/>
              </w:rPr>
            </w:pPr>
          </w:p>
        </w:tc>
      </w:tr>
      <w:tr w:rsidR="00E80DBD" w:rsidRPr="00D7052D" w:rsidTr="00041232">
        <w:tc>
          <w:tcPr>
            <w:tcW w:w="1526" w:type="dxa"/>
          </w:tcPr>
          <w:p w:rsidR="00E80DBD" w:rsidRPr="00D7052D" w:rsidRDefault="00E80DBD" w:rsidP="00041232">
            <w:pPr>
              <w:spacing w:line="480" w:lineRule="auto"/>
              <w:jc w:val="both"/>
              <w:rPr>
                <w:sz w:val="24"/>
                <w:szCs w:val="24"/>
              </w:rPr>
            </w:pPr>
            <w:r w:rsidRPr="00D7052D">
              <w:rPr>
                <w:sz w:val="24"/>
                <w:szCs w:val="24"/>
              </w:rPr>
              <w:lastRenderedPageBreak/>
              <w:t>Time 1 DEP</w:t>
            </w:r>
          </w:p>
        </w:tc>
        <w:tc>
          <w:tcPr>
            <w:tcW w:w="1552" w:type="dxa"/>
          </w:tcPr>
          <w:p w:rsidR="00E80DBD" w:rsidRPr="00D7052D" w:rsidRDefault="00E80DBD" w:rsidP="00041232">
            <w:pPr>
              <w:spacing w:line="480" w:lineRule="auto"/>
              <w:jc w:val="center"/>
              <w:rPr>
                <w:sz w:val="24"/>
                <w:szCs w:val="24"/>
              </w:rPr>
            </w:pPr>
            <w:r w:rsidRPr="00D7052D">
              <w:rPr>
                <w:sz w:val="24"/>
                <w:szCs w:val="24"/>
              </w:rPr>
              <w:t>.03 (-.10-.15)</w:t>
            </w:r>
          </w:p>
        </w:tc>
        <w:tc>
          <w:tcPr>
            <w:tcW w:w="1708" w:type="dxa"/>
            <w:gridSpan w:val="2"/>
          </w:tcPr>
          <w:p w:rsidR="00E80DBD" w:rsidRPr="00D7052D" w:rsidRDefault="00E80DBD" w:rsidP="00041232">
            <w:pPr>
              <w:spacing w:line="480" w:lineRule="auto"/>
              <w:jc w:val="center"/>
              <w:rPr>
                <w:sz w:val="24"/>
                <w:szCs w:val="24"/>
              </w:rPr>
            </w:pPr>
            <w:r w:rsidRPr="00D7052D">
              <w:rPr>
                <w:sz w:val="24"/>
                <w:szCs w:val="24"/>
              </w:rPr>
              <w:t>.06 (-.10-.22)</w:t>
            </w:r>
          </w:p>
        </w:tc>
        <w:tc>
          <w:tcPr>
            <w:tcW w:w="1701" w:type="dxa"/>
            <w:gridSpan w:val="2"/>
          </w:tcPr>
          <w:p w:rsidR="00E80DBD" w:rsidRPr="00D7052D" w:rsidRDefault="00E80DBD" w:rsidP="00041232">
            <w:pPr>
              <w:spacing w:line="480" w:lineRule="auto"/>
              <w:jc w:val="center"/>
              <w:rPr>
                <w:b/>
                <w:sz w:val="24"/>
                <w:szCs w:val="24"/>
              </w:rPr>
            </w:pPr>
          </w:p>
        </w:tc>
        <w:tc>
          <w:tcPr>
            <w:tcW w:w="1843" w:type="dxa"/>
            <w:gridSpan w:val="2"/>
          </w:tcPr>
          <w:p w:rsidR="00E80DBD" w:rsidRPr="00D7052D" w:rsidRDefault="00E80DBD" w:rsidP="00041232">
            <w:pPr>
              <w:spacing w:line="480" w:lineRule="auto"/>
              <w:jc w:val="center"/>
              <w:rPr>
                <w:b/>
                <w:sz w:val="24"/>
                <w:szCs w:val="24"/>
              </w:rPr>
            </w:pPr>
          </w:p>
        </w:tc>
      </w:tr>
      <w:tr w:rsidR="00E80DBD" w:rsidRPr="00D7052D" w:rsidTr="00041232">
        <w:tc>
          <w:tcPr>
            <w:tcW w:w="1526" w:type="dxa"/>
          </w:tcPr>
          <w:p w:rsidR="00E80DBD" w:rsidRPr="00D7052D" w:rsidRDefault="00E80DBD" w:rsidP="00041232">
            <w:pPr>
              <w:spacing w:line="480" w:lineRule="auto"/>
              <w:jc w:val="both"/>
              <w:rPr>
                <w:sz w:val="24"/>
                <w:szCs w:val="24"/>
              </w:rPr>
            </w:pPr>
            <w:r w:rsidRPr="00D7052D">
              <w:rPr>
                <w:sz w:val="24"/>
                <w:szCs w:val="24"/>
              </w:rPr>
              <w:t>Time 2 INS</w:t>
            </w:r>
          </w:p>
        </w:tc>
        <w:tc>
          <w:tcPr>
            <w:tcW w:w="1552" w:type="dxa"/>
          </w:tcPr>
          <w:p w:rsidR="00E80DBD" w:rsidRPr="00D7052D" w:rsidRDefault="00E80DBD" w:rsidP="00041232">
            <w:pPr>
              <w:spacing w:line="480" w:lineRule="auto"/>
              <w:jc w:val="center"/>
              <w:rPr>
                <w:sz w:val="24"/>
                <w:szCs w:val="24"/>
              </w:rPr>
            </w:pPr>
            <w:r w:rsidRPr="00D7052D">
              <w:rPr>
                <w:sz w:val="24"/>
                <w:szCs w:val="24"/>
              </w:rPr>
              <w:t>.12 (-.03-.27)</w:t>
            </w:r>
          </w:p>
        </w:tc>
        <w:tc>
          <w:tcPr>
            <w:tcW w:w="1708" w:type="dxa"/>
            <w:gridSpan w:val="2"/>
          </w:tcPr>
          <w:p w:rsidR="00E80DBD" w:rsidRPr="00D7052D" w:rsidRDefault="00E80DBD" w:rsidP="00041232">
            <w:pPr>
              <w:spacing w:line="480" w:lineRule="auto"/>
              <w:jc w:val="center"/>
              <w:rPr>
                <w:sz w:val="24"/>
                <w:szCs w:val="24"/>
              </w:rPr>
            </w:pPr>
            <w:r w:rsidRPr="00D7052D">
              <w:rPr>
                <w:sz w:val="24"/>
                <w:szCs w:val="24"/>
              </w:rPr>
              <w:t>.07 (-.08-.22)</w:t>
            </w:r>
          </w:p>
        </w:tc>
        <w:tc>
          <w:tcPr>
            <w:tcW w:w="1701" w:type="dxa"/>
            <w:gridSpan w:val="2"/>
          </w:tcPr>
          <w:p w:rsidR="00E80DBD" w:rsidRPr="00D7052D" w:rsidRDefault="00E80DBD" w:rsidP="00041232">
            <w:pPr>
              <w:spacing w:line="480" w:lineRule="auto"/>
              <w:jc w:val="center"/>
              <w:rPr>
                <w:sz w:val="24"/>
                <w:szCs w:val="24"/>
              </w:rPr>
            </w:pPr>
            <w:r w:rsidRPr="00D7052D">
              <w:rPr>
                <w:sz w:val="24"/>
                <w:szCs w:val="24"/>
              </w:rPr>
              <w:t>.08 (-.14-.29)</w:t>
            </w:r>
          </w:p>
        </w:tc>
        <w:tc>
          <w:tcPr>
            <w:tcW w:w="1843" w:type="dxa"/>
            <w:gridSpan w:val="2"/>
          </w:tcPr>
          <w:p w:rsidR="00E80DBD" w:rsidRPr="00D7052D" w:rsidRDefault="00E80DBD" w:rsidP="00041232">
            <w:pPr>
              <w:spacing w:line="480" w:lineRule="auto"/>
              <w:jc w:val="center"/>
              <w:rPr>
                <w:sz w:val="24"/>
                <w:szCs w:val="24"/>
              </w:rPr>
            </w:pPr>
          </w:p>
        </w:tc>
      </w:tr>
      <w:tr w:rsidR="00E80DBD" w:rsidRPr="00D7052D" w:rsidTr="00041232">
        <w:tc>
          <w:tcPr>
            <w:tcW w:w="1526" w:type="dxa"/>
            <w:tcBorders>
              <w:bottom w:val="single" w:sz="4" w:space="0" w:color="auto"/>
            </w:tcBorders>
          </w:tcPr>
          <w:p w:rsidR="00E80DBD" w:rsidRPr="00D7052D" w:rsidRDefault="00E80DBD" w:rsidP="00041232">
            <w:pPr>
              <w:spacing w:line="480" w:lineRule="auto"/>
              <w:jc w:val="both"/>
              <w:rPr>
                <w:sz w:val="24"/>
                <w:szCs w:val="24"/>
              </w:rPr>
            </w:pPr>
            <w:r w:rsidRPr="00D7052D">
              <w:rPr>
                <w:sz w:val="24"/>
                <w:szCs w:val="24"/>
              </w:rPr>
              <w:t>Time 2 DEP</w:t>
            </w:r>
          </w:p>
        </w:tc>
        <w:tc>
          <w:tcPr>
            <w:tcW w:w="1552" w:type="dxa"/>
            <w:tcBorders>
              <w:bottom w:val="single" w:sz="4" w:space="0" w:color="auto"/>
            </w:tcBorders>
          </w:tcPr>
          <w:p w:rsidR="00E80DBD" w:rsidRPr="00D7052D" w:rsidRDefault="00E80DBD" w:rsidP="00041232">
            <w:pPr>
              <w:spacing w:line="480" w:lineRule="auto"/>
              <w:jc w:val="center"/>
              <w:rPr>
                <w:sz w:val="24"/>
                <w:szCs w:val="24"/>
              </w:rPr>
            </w:pPr>
            <w:r w:rsidRPr="00D7052D">
              <w:rPr>
                <w:sz w:val="24"/>
                <w:szCs w:val="24"/>
              </w:rPr>
              <w:t>.1 (-.02-.27)</w:t>
            </w:r>
          </w:p>
        </w:tc>
        <w:tc>
          <w:tcPr>
            <w:tcW w:w="1708" w:type="dxa"/>
            <w:gridSpan w:val="2"/>
            <w:tcBorders>
              <w:bottom w:val="single" w:sz="4" w:space="0" w:color="auto"/>
            </w:tcBorders>
          </w:tcPr>
          <w:p w:rsidR="00E80DBD" w:rsidRPr="00D7052D" w:rsidRDefault="00E80DBD" w:rsidP="00041232">
            <w:pPr>
              <w:spacing w:line="480" w:lineRule="auto"/>
              <w:jc w:val="center"/>
              <w:rPr>
                <w:b/>
                <w:sz w:val="24"/>
                <w:szCs w:val="24"/>
              </w:rPr>
            </w:pPr>
            <w:r w:rsidRPr="00D7052D">
              <w:rPr>
                <w:b/>
                <w:sz w:val="24"/>
                <w:szCs w:val="24"/>
              </w:rPr>
              <w:t>.22 (.07-.36)</w:t>
            </w:r>
          </w:p>
        </w:tc>
        <w:tc>
          <w:tcPr>
            <w:tcW w:w="1701" w:type="dxa"/>
            <w:gridSpan w:val="2"/>
            <w:tcBorders>
              <w:bottom w:val="single" w:sz="4" w:space="0" w:color="auto"/>
            </w:tcBorders>
          </w:tcPr>
          <w:p w:rsidR="00E80DBD" w:rsidRPr="00D7052D" w:rsidRDefault="00E80DBD" w:rsidP="00041232">
            <w:pPr>
              <w:spacing w:line="480" w:lineRule="auto"/>
              <w:jc w:val="center"/>
              <w:rPr>
                <w:sz w:val="24"/>
                <w:szCs w:val="24"/>
              </w:rPr>
            </w:pPr>
            <w:r w:rsidRPr="00D7052D">
              <w:rPr>
                <w:sz w:val="24"/>
                <w:szCs w:val="24"/>
              </w:rPr>
              <w:t>.16 (-.01-.31)</w:t>
            </w:r>
          </w:p>
        </w:tc>
        <w:tc>
          <w:tcPr>
            <w:tcW w:w="1843" w:type="dxa"/>
            <w:gridSpan w:val="2"/>
            <w:tcBorders>
              <w:bottom w:val="single" w:sz="4" w:space="0" w:color="auto"/>
            </w:tcBorders>
          </w:tcPr>
          <w:p w:rsidR="00E80DBD" w:rsidRPr="00D7052D" w:rsidRDefault="00E80DBD" w:rsidP="00041232">
            <w:pPr>
              <w:spacing w:line="480" w:lineRule="auto"/>
              <w:jc w:val="center"/>
              <w:rPr>
                <w:b/>
                <w:sz w:val="24"/>
                <w:szCs w:val="24"/>
              </w:rPr>
            </w:pPr>
            <w:r w:rsidRPr="00D7052D">
              <w:rPr>
                <w:b/>
                <w:sz w:val="24"/>
                <w:szCs w:val="24"/>
              </w:rPr>
              <w:t>.34 (.13-.50)</w:t>
            </w:r>
          </w:p>
        </w:tc>
      </w:tr>
      <w:tr w:rsidR="00E80DBD" w:rsidRPr="00D7052D" w:rsidTr="00041232">
        <w:tc>
          <w:tcPr>
            <w:tcW w:w="8330" w:type="dxa"/>
            <w:gridSpan w:val="8"/>
            <w:tcBorders>
              <w:top w:val="single" w:sz="4" w:space="0" w:color="auto"/>
              <w:bottom w:val="single" w:sz="4" w:space="0" w:color="auto"/>
            </w:tcBorders>
          </w:tcPr>
          <w:p w:rsidR="00E80DBD" w:rsidRPr="00D7052D" w:rsidRDefault="00E80DBD" w:rsidP="00041232">
            <w:pPr>
              <w:spacing w:line="480" w:lineRule="auto"/>
              <w:jc w:val="center"/>
              <w:rPr>
                <w:sz w:val="24"/>
                <w:szCs w:val="24"/>
              </w:rPr>
            </w:pPr>
            <w:r w:rsidRPr="00D7052D">
              <w:rPr>
                <w:sz w:val="24"/>
                <w:szCs w:val="24"/>
              </w:rPr>
              <w:t>Male-Male Siblings</w:t>
            </w:r>
          </w:p>
        </w:tc>
      </w:tr>
      <w:tr w:rsidR="00E80DBD" w:rsidRPr="00D7052D" w:rsidTr="00041232">
        <w:tc>
          <w:tcPr>
            <w:tcW w:w="1526" w:type="dxa"/>
            <w:tcBorders>
              <w:top w:val="single" w:sz="4" w:space="0" w:color="auto"/>
            </w:tcBorders>
          </w:tcPr>
          <w:p w:rsidR="00E80DBD" w:rsidRPr="00D7052D" w:rsidRDefault="00E80DBD" w:rsidP="00041232">
            <w:pPr>
              <w:spacing w:line="480" w:lineRule="auto"/>
              <w:jc w:val="both"/>
              <w:rPr>
                <w:sz w:val="24"/>
                <w:szCs w:val="24"/>
              </w:rPr>
            </w:pPr>
            <w:r w:rsidRPr="00D7052D">
              <w:rPr>
                <w:sz w:val="24"/>
                <w:szCs w:val="24"/>
              </w:rPr>
              <w:t>Time 1 INS</w:t>
            </w:r>
          </w:p>
        </w:tc>
        <w:tc>
          <w:tcPr>
            <w:tcW w:w="1552" w:type="dxa"/>
            <w:tcBorders>
              <w:top w:val="single" w:sz="4" w:space="0" w:color="auto"/>
            </w:tcBorders>
          </w:tcPr>
          <w:p w:rsidR="00E80DBD" w:rsidRPr="00D7052D" w:rsidRDefault="00E80DBD" w:rsidP="00041232">
            <w:pPr>
              <w:spacing w:line="480" w:lineRule="auto"/>
              <w:jc w:val="center"/>
              <w:rPr>
                <w:b/>
                <w:sz w:val="24"/>
                <w:szCs w:val="24"/>
              </w:rPr>
            </w:pPr>
            <w:r w:rsidRPr="00D7052D">
              <w:rPr>
                <w:b/>
                <w:sz w:val="24"/>
                <w:szCs w:val="24"/>
              </w:rPr>
              <w:t>.34 (.04-.55)</w:t>
            </w:r>
          </w:p>
        </w:tc>
        <w:tc>
          <w:tcPr>
            <w:tcW w:w="1708" w:type="dxa"/>
            <w:gridSpan w:val="2"/>
            <w:tcBorders>
              <w:top w:val="single" w:sz="4" w:space="0" w:color="auto"/>
            </w:tcBorders>
          </w:tcPr>
          <w:p w:rsidR="00E80DBD" w:rsidRPr="00D7052D" w:rsidRDefault="00E80DBD" w:rsidP="00041232">
            <w:pPr>
              <w:spacing w:line="480" w:lineRule="auto"/>
              <w:rPr>
                <w:b/>
                <w:sz w:val="24"/>
                <w:szCs w:val="24"/>
              </w:rPr>
            </w:pPr>
          </w:p>
        </w:tc>
        <w:tc>
          <w:tcPr>
            <w:tcW w:w="1701" w:type="dxa"/>
            <w:gridSpan w:val="2"/>
            <w:tcBorders>
              <w:top w:val="single" w:sz="4" w:space="0" w:color="auto"/>
            </w:tcBorders>
          </w:tcPr>
          <w:p w:rsidR="00E80DBD" w:rsidRPr="00D7052D" w:rsidRDefault="00E80DBD" w:rsidP="00041232">
            <w:pPr>
              <w:spacing w:line="480" w:lineRule="auto"/>
              <w:rPr>
                <w:b/>
                <w:sz w:val="24"/>
                <w:szCs w:val="24"/>
              </w:rPr>
            </w:pPr>
          </w:p>
        </w:tc>
        <w:tc>
          <w:tcPr>
            <w:tcW w:w="1843" w:type="dxa"/>
            <w:gridSpan w:val="2"/>
            <w:tcBorders>
              <w:top w:val="single" w:sz="4" w:space="0" w:color="auto"/>
            </w:tcBorders>
          </w:tcPr>
          <w:p w:rsidR="00E80DBD" w:rsidRPr="00D7052D" w:rsidRDefault="00E80DBD" w:rsidP="00041232">
            <w:pPr>
              <w:spacing w:line="480" w:lineRule="auto"/>
              <w:rPr>
                <w:b/>
                <w:sz w:val="24"/>
                <w:szCs w:val="24"/>
              </w:rPr>
            </w:pPr>
          </w:p>
        </w:tc>
      </w:tr>
      <w:tr w:rsidR="00E80DBD" w:rsidRPr="00D7052D" w:rsidTr="00041232">
        <w:tc>
          <w:tcPr>
            <w:tcW w:w="1526" w:type="dxa"/>
          </w:tcPr>
          <w:p w:rsidR="00E80DBD" w:rsidRPr="00D7052D" w:rsidRDefault="00E80DBD" w:rsidP="00041232">
            <w:pPr>
              <w:spacing w:line="480" w:lineRule="auto"/>
              <w:jc w:val="both"/>
              <w:rPr>
                <w:sz w:val="24"/>
                <w:szCs w:val="24"/>
              </w:rPr>
            </w:pPr>
            <w:r w:rsidRPr="00D7052D">
              <w:rPr>
                <w:sz w:val="24"/>
                <w:szCs w:val="24"/>
              </w:rPr>
              <w:t>Time 1 DEP</w:t>
            </w:r>
          </w:p>
        </w:tc>
        <w:tc>
          <w:tcPr>
            <w:tcW w:w="1552" w:type="dxa"/>
          </w:tcPr>
          <w:p w:rsidR="00E80DBD" w:rsidRPr="00D7052D" w:rsidRDefault="00E80DBD" w:rsidP="00041232">
            <w:pPr>
              <w:spacing w:line="480" w:lineRule="auto"/>
              <w:jc w:val="center"/>
              <w:rPr>
                <w:sz w:val="24"/>
                <w:szCs w:val="24"/>
              </w:rPr>
            </w:pPr>
            <w:r w:rsidRPr="00D7052D">
              <w:rPr>
                <w:b/>
                <w:sz w:val="24"/>
                <w:szCs w:val="24"/>
              </w:rPr>
              <w:t>.41 (.16-.58)</w:t>
            </w:r>
          </w:p>
        </w:tc>
        <w:tc>
          <w:tcPr>
            <w:tcW w:w="1708" w:type="dxa"/>
            <w:gridSpan w:val="2"/>
          </w:tcPr>
          <w:p w:rsidR="00E80DBD" w:rsidRPr="00D7052D" w:rsidRDefault="00E80DBD" w:rsidP="00041232">
            <w:pPr>
              <w:spacing w:line="480" w:lineRule="auto"/>
              <w:jc w:val="center"/>
              <w:rPr>
                <w:sz w:val="24"/>
                <w:szCs w:val="24"/>
              </w:rPr>
            </w:pPr>
            <w:r w:rsidRPr="00D7052D">
              <w:rPr>
                <w:sz w:val="24"/>
                <w:szCs w:val="24"/>
              </w:rPr>
              <w:t>.20 (-.19-.51)</w:t>
            </w:r>
          </w:p>
        </w:tc>
        <w:tc>
          <w:tcPr>
            <w:tcW w:w="1701" w:type="dxa"/>
            <w:gridSpan w:val="2"/>
          </w:tcPr>
          <w:p w:rsidR="00E80DBD" w:rsidRPr="00D7052D" w:rsidRDefault="00E80DBD" w:rsidP="00041232">
            <w:pPr>
              <w:spacing w:line="480" w:lineRule="auto"/>
              <w:jc w:val="center"/>
              <w:rPr>
                <w:sz w:val="24"/>
                <w:szCs w:val="24"/>
              </w:rPr>
            </w:pPr>
          </w:p>
        </w:tc>
        <w:tc>
          <w:tcPr>
            <w:tcW w:w="1843" w:type="dxa"/>
            <w:gridSpan w:val="2"/>
          </w:tcPr>
          <w:p w:rsidR="00E80DBD" w:rsidRPr="00D7052D" w:rsidRDefault="00E80DBD" w:rsidP="00041232">
            <w:pPr>
              <w:spacing w:line="480" w:lineRule="auto"/>
              <w:jc w:val="center"/>
              <w:rPr>
                <w:b/>
                <w:sz w:val="24"/>
                <w:szCs w:val="24"/>
              </w:rPr>
            </w:pPr>
          </w:p>
        </w:tc>
      </w:tr>
      <w:tr w:rsidR="00E80DBD" w:rsidRPr="00D7052D" w:rsidTr="00041232">
        <w:tc>
          <w:tcPr>
            <w:tcW w:w="1526" w:type="dxa"/>
          </w:tcPr>
          <w:p w:rsidR="00E80DBD" w:rsidRPr="00D7052D" w:rsidRDefault="00E80DBD" w:rsidP="00041232">
            <w:pPr>
              <w:spacing w:line="480" w:lineRule="auto"/>
              <w:jc w:val="both"/>
              <w:rPr>
                <w:sz w:val="24"/>
                <w:szCs w:val="24"/>
              </w:rPr>
            </w:pPr>
            <w:r w:rsidRPr="00D7052D">
              <w:rPr>
                <w:sz w:val="24"/>
                <w:szCs w:val="24"/>
              </w:rPr>
              <w:t>Time 2 INS</w:t>
            </w:r>
          </w:p>
        </w:tc>
        <w:tc>
          <w:tcPr>
            <w:tcW w:w="1552" w:type="dxa"/>
          </w:tcPr>
          <w:p w:rsidR="00E80DBD" w:rsidRPr="00D7052D" w:rsidRDefault="00E80DBD" w:rsidP="00041232">
            <w:pPr>
              <w:spacing w:line="480" w:lineRule="auto"/>
              <w:jc w:val="center"/>
              <w:rPr>
                <w:b/>
                <w:sz w:val="24"/>
                <w:szCs w:val="24"/>
              </w:rPr>
            </w:pPr>
            <w:r w:rsidRPr="00D7052D">
              <w:rPr>
                <w:b/>
                <w:sz w:val="24"/>
                <w:szCs w:val="24"/>
              </w:rPr>
              <w:t>.41 (.11-.62)</w:t>
            </w:r>
          </w:p>
        </w:tc>
        <w:tc>
          <w:tcPr>
            <w:tcW w:w="1708" w:type="dxa"/>
            <w:gridSpan w:val="2"/>
          </w:tcPr>
          <w:p w:rsidR="00E80DBD" w:rsidRPr="00D7052D" w:rsidRDefault="00E80DBD" w:rsidP="00041232">
            <w:pPr>
              <w:spacing w:line="480" w:lineRule="auto"/>
              <w:jc w:val="center"/>
              <w:rPr>
                <w:sz w:val="24"/>
                <w:szCs w:val="24"/>
              </w:rPr>
            </w:pPr>
            <w:r w:rsidRPr="00D7052D">
              <w:rPr>
                <w:sz w:val="24"/>
                <w:szCs w:val="24"/>
              </w:rPr>
              <w:t>.36 (-.05-.64)</w:t>
            </w:r>
          </w:p>
        </w:tc>
        <w:tc>
          <w:tcPr>
            <w:tcW w:w="1701" w:type="dxa"/>
            <w:gridSpan w:val="2"/>
          </w:tcPr>
          <w:p w:rsidR="00E80DBD" w:rsidRPr="00D7052D" w:rsidRDefault="00E80DBD" w:rsidP="00041232">
            <w:pPr>
              <w:spacing w:line="480" w:lineRule="auto"/>
              <w:jc w:val="center"/>
              <w:rPr>
                <w:sz w:val="24"/>
                <w:szCs w:val="24"/>
              </w:rPr>
            </w:pPr>
            <w:r w:rsidRPr="00D7052D">
              <w:rPr>
                <w:sz w:val="24"/>
                <w:szCs w:val="24"/>
              </w:rPr>
              <w:t>-.09 (-.49-.37)</w:t>
            </w:r>
          </w:p>
        </w:tc>
        <w:tc>
          <w:tcPr>
            <w:tcW w:w="1843" w:type="dxa"/>
            <w:gridSpan w:val="2"/>
          </w:tcPr>
          <w:p w:rsidR="00E80DBD" w:rsidRPr="00D7052D" w:rsidRDefault="00E80DBD" w:rsidP="00041232">
            <w:pPr>
              <w:spacing w:line="480" w:lineRule="auto"/>
              <w:jc w:val="center"/>
              <w:rPr>
                <w:b/>
                <w:sz w:val="24"/>
                <w:szCs w:val="24"/>
              </w:rPr>
            </w:pPr>
          </w:p>
        </w:tc>
      </w:tr>
      <w:tr w:rsidR="00E80DBD" w:rsidRPr="00D7052D" w:rsidTr="00041232">
        <w:tc>
          <w:tcPr>
            <w:tcW w:w="1526" w:type="dxa"/>
            <w:tcBorders>
              <w:bottom w:val="single" w:sz="4" w:space="0" w:color="auto"/>
            </w:tcBorders>
          </w:tcPr>
          <w:p w:rsidR="00E80DBD" w:rsidRPr="00D7052D" w:rsidRDefault="00E80DBD" w:rsidP="00041232">
            <w:pPr>
              <w:spacing w:line="480" w:lineRule="auto"/>
              <w:jc w:val="both"/>
              <w:rPr>
                <w:sz w:val="24"/>
                <w:szCs w:val="24"/>
              </w:rPr>
            </w:pPr>
            <w:r w:rsidRPr="00D7052D">
              <w:rPr>
                <w:sz w:val="24"/>
                <w:szCs w:val="24"/>
              </w:rPr>
              <w:t>Time 2 DEP</w:t>
            </w:r>
          </w:p>
        </w:tc>
        <w:tc>
          <w:tcPr>
            <w:tcW w:w="1552" w:type="dxa"/>
            <w:tcBorders>
              <w:bottom w:val="single" w:sz="4" w:space="0" w:color="auto"/>
            </w:tcBorders>
          </w:tcPr>
          <w:p w:rsidR="00E80DBD" w:rsidRPr="00D7052D" w:rsidRDefault="00E80DBD" w:rsidP="00041232">
            <w:pPr>
              <w:spacing w:line="480" w:lineRule="auto"/>
              <w:jc w:val="center"/>
              <w:rPr>
                <w:sz w:val="24"/>
                <w:szCs w:val="24"/>
              </w:rPr>
            </w:pPr>
            <w:r w:rsidRPr="00D7052D">
              <w:rPr>
                <w:sz w:val="24"/>
                <w:szCs w:val="24"/>
              </w:rPr>
              <w:t>.15 (-.11-.37)</w:t>
            </w:r>
          </w:p>
        </w:tc>
        <w:tc>
          <w:tcPr>
            <w:tcW w:w="1708" w:type="dxa"/>
            <w:gridSpan w:val="2"/>
            <w:tcBorders>
              <w:bottom w:val="single" w:sz="4" w:space="0" w:color="auto"/>
            </w:tcBorders>
          </w:tcPr>
          <w:p w:rsidR="00E80DBD" w:rsidRPr="00D7052D" w:rsidRDefault="00E80DBD" w:rsidP="00041232">
            <w:pPr>
              <w:spacing w:line="480" w:lineRule="auto"/>
              <w:jc w:val="center"/>
              <w:rPr>
                <w:sz w:val="24"/>
                <w:szCs w:val="24"/>
              </w:rPr>
            </w:pPr>
            <w:r w:rsidRPr="00D7052D">
              <w:rPr>
                <w:sz w:val="24"/>
                <w:szCs w:val="24"/>
              </w:rPr>
              <w:t>.24 (-.12-.51)</w:t>
            </w:r>
          </w:p>
        </w:tc>
        <w:tc>
          <w:tcPr>
            <w:tcW w:w="1701" w:type="dxa"/>
            <w:gridSpan w:val="2"/>
            <w:tcBorders>
              <w:bottom w:val="single" w:sz="4" w:space="0" w:color="auto"/>
            </w:tcBorders>
          </w:tcPr>
          <w:p w:rsidR="00E80DBD" w:rsidRPr="00D7052D" w:rsidRDefault="00E80DBD" w:rsidP="00041232">
            <w:pPr>
              <w:spacing w:line="480" w:lineRule="auto"/>
              <w:jc w:val="center"/>
              <w:rPr>
                <w:sz w:val="24"/>
                <w:szCs w:val="24"/>
              </w:rPr>
            </w:pPr>
            <w:r w:rsidRPr="00D7052D">
              <w:rPr>
                <w:sz w:val="24"/>
                <w:szCs w:val="24"/>
              </w:rPr>
              <w:t>-.002 (-.34-.34)</w:t>
            </w:r>
          </w:p>
        </w:tc>
        <w:tc>
          <w:tcPr>
            <w:tcW w:w="1843" w:type="dxa"/>
            <w:gridSpan w:val="2"/>
            <w:tcBorders>
              <w:bottom w:val="single" w:sz="4" w:space="0" w:color="auto"/>
            </w:tcBorders>
          </w:tcPr>
          <w:p w:rsidR="00E80DBD" w:rsidRPr="00D7052D" w:rsidRDefault="00E80DBD" w:rsidP="00041232">
            <w:pPr>
              <w:spacing w:line="480" w:lineRule="auto"/>
              <w:jc w:val="center"/>
              <w:rPr>
                <w:sz w:val="24"/>
                <w:szCs w:val="24"/>
              </w:rPr>
            </w:pPr>
            <w:r w:rsidRPr="00D7052D">
              <w:rPr>
                <w:sz w:val="24"/>
                <w:szCs w:val="24"/>
              </w:rPr>
              <w:t>-.02 (-.42-.39)</w:t>
            </w:r>
          </w:p>
        </w:tc>
      </w:tr>
      <w:tr w:rsidR="00E80DBD" w:rsidRPr="00D7052D" w:rsidTr="00041232">
        <w:tc>
          <w:tcPr>
            <w:tcW w:w="8330" w:type="dxa"/>
            <w:gridSpan w:val="8"/>
            <w:tcBorders>
              <w:top w:val="single" w:sz="4" w:space="0" w:color="auto"/>
              <w:bottom w:val="single" w:sz="4" w:space="0" w:color="auto"/>
            </w:tcBorders>
          </w:tcPr>
          <w:p w:rsidR="00E80DBD" w:rsidRPr="00D7052D" w:rsidRDefault="00E80DBD" w:rsidP="00041232">
            <w:pPr>
              <w:spacing w:line="480" w:lineRule="auto"/>
              <w:jc w:val="center"/>
              <w:rPr>
                <w:sz w:val="24"/>
                <w:szCs w:val="24"/>
              </w:rPr>
            </w:pPr>
            <w:r w:rsidRPr="00D7052D">
              <w:rPr>
                <w:sz w:val="24"/>
                <w:szCs w:val="24"/>
              </w:rPr>
              <w:t>Female-Female Siblings</w:t>
            </w:r>
          </w:p>
        </w:tc>
      </w:tr>
      <w:tr w:rsidR="00E80DBD" w:rsidRPr="00D7052D" w:rsidTr="00041232">
        <w:tc>
          <w:tcPr>
            <w:tcW w:w="1526" w:type="dxa"/>
            <w:tcBorders>
              <w:top w:val="single" w:sz="4" w:space="0" w:color="auto"/>
            </w:tcBorders>
          </w:tcPr>
          <w:p w:rsidR="00E80DBD" w:rsidRPr="00D7052D" w:rsidRDefault="00E80DBD" w:rsidP="00041232">
            <w:pPr>
              <w:spacing w:line="480" w:lineRule="auto"/>
              <w:jc w:val="both"/>
              <w:rPr>
                <w:sz w:val="24"/>
                <w:szCs w:val="24"/>
              </w:rPr>
            </w:pPr>
            <w:r w:rsidRPr="00D7052D">
              <w:rPr>
                <w:sz w:val="24"/>
                <w:szCs w:val="24"/>
              </w:rPr>
              <w:t>Time 1 INS</w:t>
            </w:r>
          </w:p>
        </w:tc>
        <w:tc>
          <w:tcPr>
            <w:tcW w:w="1701" w:type="dxa"/>
            <w:gridSpan w:val="2"/>
            <w:tcBorders>
              <w:top w:val="single" w:sz="4" w:space="0" w:color="auto"/>
            </w:tcBorders>
          </w:tcPr>
          <w:p w:rsidR="00E80DBD" w:rsidRPr="00D7052D" w:rsidRDefault="00E80DBD" w:rsidP="00041232">
            <w:pPr>
              <w:spacing w:line="480" w:lineRule="auto"/>
              <w:jc w:val="center"/>
              <w:rPr>
                <w:sz w:val="24"/>
                <w:szCs w:val="24"/>
              </w:rPr>
            </w:pPr>
            <w:r w:rsidRPr="00D7052D">
              <w:rPr>
                <w:sz w:val="24"/>
                <w:szCs w:val="24"/>
              </w:rPr>
              <w:t>-.04 (-.30-.23)</w:t>
            </w:r>
          </w:p>
        </w:tc>
        <w:tc>
          <w:tcPr>
            <w:tcW w:w="1701" w:type="dxa"/>
            <w:gridSpan w:val="2"/>
            <w:tcBorders>
              <w:top w:val="single" w:sz="4" w:space="0" w:color="auto"/>
            </w:tcBorders>
          </w:tcPr>
          <w:p w:rsidR="00E80DBD" w:rsidRPr="00D7052D" w:rsidRDefault="00E80DBD" w:rsidP="00041232">
            <w:pPr>
              <w:spacing w:line="480" w:lineRule="auto"/>
              <w:rPr>
                <w:sz w:val="24"/>
                <w:szCs w:val="24"/>
              </w:rPr>
            </w:pPr>
          </w:p>
        </w:tc>
        <w:tc>
          <w:tcPr>
            <w:tcW w:w="1701" w:type="dxa"/>
            <w:gridSpan w:val="2"/>
            <w:tcBorders>
              <w:top w:val="single" w:sz="4" w:space="0" w:color="auto"/>
            </w:tcBorders>
          </w:tcPr>
          <w:p w:rsidR="00E80DBD" w:rsidRPr="00D7052D" w:rsidRDefault="00E80DBD" w:rsidP="00041232">
            <w:pPr>
              <w:spacing w:line="480" w:lineRule="auto"/>
              <w:rPr>
                <w:sz w:val="24"/>
                <w:szCs w:val="24"/>
              </w:rPr>
            </w:pPr>
          </w:p>
        </w:tc>
        <w:tc>
          <w:tcPr>
            <w:tcW w:w="1701" w:type="dxa"/>
            <w:tcBorders>
              <w:top w:val="single" w:sz="4" w:space="0" w:color="auto"/>
            </w:tcBorders>
          </w:tcPr>
          <w:p w:rsidR="00E80DBD" w:rsidRPr="00D7052D" w:rsidRDefault="00E80DBD" w:rsidP="00041232">
            <w:pPr>
              <w:spacing w:line="480" w:lineRule="auto"/>
              <w:rPr>
                <w:sz w:val="24"/>
                <w:szCs w:val="24"/>
              </w:rPr>
            </w:pPr>
          </w:p>
        </w:tc>
      </w:tr>
      <w:tr w:rsidR="00E80DBD" w:rsidRPr="00D7052D" w:rsidTr="00041232">
        <w:tc>
          <w:tcPr>
            <w:tcW w:w="1526" w:type="dxa"/>
          </w:tcPr>
          <w:p w:rsidR="00E80DBD" w:rsidRPr="00D7052D" w:rsidRDefault="00E80DBD" w:rsidP="00041232">
            <w:pPr>
              <w:spacing w:line="480" w:lineRule="auto"/>
              <w:jc w:val="both"/>
              <w:rPr>
                <w:sz w:val="24"/>
                <w:szCs w:val="24"/>
              </w:rPr>
            </w:pPr>
            <w:r w:rsidRPr="00D7052D">
              <w:rPr>
                <w:sz w:val="24"/>
                <w:szCs w:val="24"/>
              </w:rPr>
              <w:t>Time 1 DEP</w:t>
            </w:r>
          </w:p>
        </w:tc>
        <w:tc>
          <w:tcPr>
            <w:tcW w:w="1701" w:type="dxa"/>
            <w:gridSpan w:val="2"/>
          </w:tcPr>
          <w:p w:rsidR="00E80DBD" w:rsidRPr="00D7052D" w:rsidRDefault="00E80DBD" w:rsidP="00041232">
            <w:pPr>
              <w:spacing w:line="480" w:lineRule="auto"/>
              <w:jc w:val="center"/>
              <w:rPr>
                <w:sz w:val="24"/>
                <w:szCs w:val="24"/>
              </w:rPr>
            </w:pPr>
            <w:r w:rsidRPr="00D7052D">
              <w:rPr>
                <w:sz w:val="24"/>
                <w:szCs w:val="24"/>
              </w:rPr>
              <w:t>-.05 (-.25-.17)</w:t>
            </w:r>
          </w:p>
        </w:tc>
        <w:tc>
          <w:tcPr>
            <w:tcW w:w="1701" w:type="dxa"/>
            <w:gridSpan w:val="2"/>
          </w:tcPr>
          <w:p w:rsidR="00E80DBD" w:rsidRPr="00D7052D" w:rsidRDefault="00E80DBD" w:rsidP="00041232">
            <w:pPr>
              <w:spacing w:line="480" w:lineRule="auto"/>
              <w:jc w:val="center"/>
              <w:rPr>
                <w:sz w:val="24"/>
                <w:szCs w:val="24"/>
              </w:rPr>
            </w:pPr>
            <w:r w:rsidRPr="00D7052D">
              <w:rPr>
                <w:sz w:val="24"/>
                <w:szCs w:val="24"/>
              </w:rPr>
              <w:t>-.25 (-.49-.07)</w:t>
            </w:r>
          </w:p>
        </w:tc>
        <w:tc>
          <w:tcPr>
            <w:tcW w:w="1701" w:type="dxa"/>
            <w:gridSpan w:val="2"/>
          </w:tcPr>
          <w:p w:rsidR="00E80DBD" w:rsidRPr="00D7052D" w:rsidRDefault="00E80DBD" w:rsidP="00041232">
            <w:pPr>
              <w:spacing w:line="480" w:lineRule="auto"/>
              <w:jc w:val="center"/>
              <w:rPr>
                <w:sz w:val="24"/>
                <w:szCs w:val="24"/>
              </w:rPr>
            </w:pPr>
          </w:p>
        </w:tc>
        <w:tc>
          <w:tcPr>
            <w:tcW w:w="1701" w:type="dxa"/>
          </w:tcPr>
          <w:p w:rsidR="00E80DBD" w:rsidRPr="00D7052D" w:rsidRDefault="00E80DBD" w:rsidP="00041232">
            <w:pPr>
              <w:spacing w:line="480" w:lineRule="auto"/>
              <w:jc w:val="center"/>
              <w:rPr>
                <w:sz w:val="24"/>
                <w:szCs w:val="24"/>
              </w:rPr>
            </w:pPr>
          </w:p>
        </w:tc>
      </w:tr>
      <w:tr w:rsidR="00E80DBD" w:rsidRPr="00D7052D" w:rsidTr="00041232">
        <w:tc>
          <w:tcPr>
            <w:tcW w:w="1526" w:type="dxa"/>
          </w:tcPr>
          <w:p w:rsidR="00E80DBD" w:rsidRPr="00D7052D" w:rsidRDefault="00E80DBD" w:rsidP="00041232">
            <w:pPr>
              <w:spacing w:line="480" w:lineRule="auto"/>
              <w:jc w:val="both"/>
              <w:rPr>
                <w:sz w:val="24"/>
                <w:szCs w:val="24"/>
              </w:rPr>
            </w:pPr>
            <w:r w:rsidRPr="00D7052D">
              <w:rPr>
                <w:sz w:val="24"/>
                <w:szCs w:val="24"/>
              </w:rPr>
              <w:t>Time 2 INS</w:t>
            </w:r>
          </w:p>
        </w:tc>
        <w:tc>
          <w:tcPr>
            <w:tcW w:w="1701" w:type="dxa"/>
            <w:gridSpan w:val="2"/>
          </w:tcPr>
          <w:p w:rsidR="00E80DBD" w:rsidRPr="00D7052D" w:rsidRDefault="00E80DBD" w:rsidP="00041232">
            <w:pPr>
              <w:spacing w:line="480" w:lineRule="auto"/>
              <w:jc w:val="center"/>
              <w:rPr>
                <w:sz w:val="24"/>
                <w:szCs w:val="24"/>
              </w:rPr>
            </w:pPr>
            <w:r w:rsidRPr="00D7052D">
              <w:rPr>
                <w:sz w:val="24"/>
                <w:szCs w:val="24"/>
              </w:rPr>
              <w:t>.07 (-.21-.34)</w:t>
            </w:r>
          </w:p>
        </w:tc>
        <w:tc>
          <w:tcPr>
            <w:tcW w:w="1701" w:type="dxa"/>
            <w:gridSpan w:val="2"/>
          </w:tcPr>
          <w:p w:rsidR="00E80DBD" w:rsidRPr="00D7052D" w:rsidRDefault="00E80DBD" w:rsidP="00041232">
            <w:pPr>
              <w:spacing w:line="480" w:lineRule="auto"/>
              <w:jc w:val="center"/>
              <w:rPr>
                <w:sz w:val="24"/>
                <w:szCs w:val="24"/>
              </w:rPr>
            </w:pPr>
            <w:r w:rsidRPr="00D7052D">
              <w:rPr>
                <w:sz w:val="24"/>
                <w:szCs w:val="24"/>
              </w:rPr>
              <w:t>-.26 (-.48-.10)</w:t>
            </w:r>
          </w:p>
        </w:tc>
        <w:tc>
          <w:tcPr>
            <w:tcW w:w="1701" w:type="dxa"/>
            <w:gridSpan w:val="2"/>
          </w:tcPr>
          <w:p w:rsidR="00E80DBD" w:rsidRPr="00D7052D" w:rsidRDefault="00E80DBD" w:rsidP="00041232">
            <w:pPr>
              <w:spacing w:line="480" w:lineRule="auto"/>
              <w:jc w:val="center"/>
              <w:rPr>
                <w:sz w:val="24"/>
                <w:szCs w:val="24"/>
              </w:rPr>
            </w:pPr>
            <w:r w:rsidRPr="00D7052D">
              <w:rPr>
                <w:sz w:val="24"/>
                <w:szCs w:val="24"/>
              </w:rPr>
              <w:t>-.11 (-.49-.47)</w:t>
            </w:r>
          </w:p>
        </w:tc>
        <w:tc>
          <w:tcPr>
            <w:tcW w:w="1701" w:type="dxa"/>
          </w:tcPr>
          <w:p w:rsidR="00E80DBD" w:rsidRPr="00D7052D" w:rsidRDefault="00E80DBD" w:rsidP="00041232">
            <w:pPr>
              <w:spacing w:line="480" w:lineRule="auto"/>
              <w:jc w:val="center"/>
              <w:rPr>
                <w:sz w:val="24"/>
                <w:szCs w:val="24"/>
              </w:rPr>
            </w:pPr>
          </w:p>
        </w:tc>
      </w:tr>
      <w:tr w:rsidR="00E80DBD" w:rsidRPr="00D7052D" w:rsidTr="00041232">
        <w:tc>
          <w:tcPr>
            <w:tcW w:w="1526" w:type="dxa"/>
            <w:tcBorders>
              <w:bottom w:val="single" w:sz="4" w:space="0" w:color="auto"/>
            </w:tcBorders>
          </w:tcPr>
          <w:p w:rsidR="00E80DBD" w:rsidRPr="00D7052D" w:rsidRDefault="00E80DBD" w:rsidP="00041232">
            <w:pPr>
              <w:spacing w:line="480" w:lineRule="auto"/>
              <w:jc w:val="both"/>
              <w:rPr>
                <w:sz w:val="24"/>
                <w:szCs w:val="24"/>
              </w:rPr>
            </w:pPr>
            <w:r w:rsidRPr="00D7052D">
              <w:rPr>
                <w:sz w:val="24"/>
                <w:szCs w:val="24"/>
              </w:rPr>
              <w:t>Time 2 DEP</w:t>
            </w:r>
          </w:p>
        </w:tc>
        <w:tc>
          <w:tcPr>
            <w:tcW w:w="1701" w:type="dxa"/>
            <w:gridSpan w:val="2"/>
            <w:tcBorders>
              <w:bottom w:val="single" w:sz="4" w:space="0" w:color="auto"/>
            </w:tcBorders>
          </w:tcPr>
          <w:p w:rsidR="00E80DBD" w:rsidRPr="00D7052D" w:rsidRDefault="00E80DBD" w:rsidP="00041232">
            <w:pPr>
              <w:spacing w:line="480" w:lineRule="auto"/>
              <w:jc w:val="center"/>
              <w:rPr>
                <w:sz w:val="24"/>
                <w:szCs w:val="24"/>
              </w:rPr>
            </w:pPr>
            <w:r w:rsidRPr="00D7052D">
              <w:rPr>
                <w:sz w:val="24"/>
                <w:szCs w:val="24"/>
              </w:rPr>
              <w:t>.09 (-.18-.33)</w:t>
            </w:r>
          </w:p>
        </w:tc>
        <w:tc>
          <w:tcPr>
            <w:tcW w:w="1701" w:type="dxa"/>
            <w:gridSpan w:val="2"/>
            <w:tcBorders>
              <w:bottom w:val="single" w:sz="4" w:space="0" w:color="auto"/>
            </w:tcBorders>
          </w:tcPr>
          <w:p w:rsidR="00E80DBD" w:rsidRPr="00D7052D" w:rsidRDefault="00E80DBD" w:rsidP="00041232">
            <w:pPr>
              <w:spacing w:line="480" w:lineRule="auto"/>
              <w:jc w:val="center"/>
              <w:rPr>
                <w:sz w:val="24"/>
                <w:szCs w:val="24"/>
              </w:rPr>
            </w:pPr>
            <w:r w:rsidRPr="00D7052D">
              <w:rPr>
                <w:sz w:val="24"/>
                <w:szCs w:val="24"/>
              </w:rPr>
              <w:t>-.04 (-.30-.29)</w:t>
            </w:r>
          </w:p>
        </w:tc>
        <w:tc>
          <w:tcPr>
            <w:tcW w:w="1701" w:type="dxa"/>
            <w:gridSpan w:val="2"/>
            <w:tcBorders>
              <w:bottom w:val="single" w:sz="4" w:space="0" w:color="auto"/>
            </w:tcBorders>
          </w:tcPr>
          <w:p w:rsidR="00E80DBD" w:rsidRPr="00D7052D" w:rsidRDefault="00E80DBD" w:rsidP="00041232">
            <w:pPr>
              <w:spacing w:line="480" w:lineRule="auto"/>
              <w:jc w:val="center"/>
              <w:rPr>
                <w:sz w:val="24"/>
                <w:szCs w:val="24"/>
              </w:rPr>
            </w:pPr>
            <w:r w:rsidRPr="00D7052D">
              <w:rPr>
                <w:sz w:val="24"/>
                <w:szCs w:val="24"/>
              </w:rPr>
              <w:t>-.16 (-.45-.24)</w:t>
            </w:r>
          </w:p>
        </w:tc>
        <w:tc>
          <w:tcPr>
            <w:tcW w:w="1701" w:type="dxa"/>
            <w:tcBorders>
              <w:bottom w:val="single" w:sz="4" w:space="0" w:color="auto"/>
            </w:tcBorders>
          </w:tcPr>
          <w:p w:rsidR="00E80DBD" w:rsidRPr="00D7052D" w:rsidRDefault="00E80DBD" w:rsidP="00041232">
            <w:pPr>
              <w:spacing w:line="480" w:lineRule="auto"/>
              <w:jc w:val="center"/>
              <w:rPr>
                <w:sz w:val="24"/>
                <w:szCs w:val="24"/>
              </w:rPr>
            </w:pPr>
            <w:r w:rsidRPr="00D7052D">
              <w:rPr>
                <w:sz w:val="24"/>
                <w:szCs w:val="24"/>
              </w:rPr>
              <w:t>-.39 (-.66-.06)</w:t>
            </w:r>
          </w:p>
        </w:tc>
      </w:tr>
      <w:tr w:rsidR="00E80DBD" w:rsidRPr="00D7052D" w:rsidTr="00041232">
        <w:tc>
          <w:tcPr>
            <w:tcW w:w="8330" w:type="dxa"/>
            <w:gridSpan w:val="8"/>
            <w:tcBorders>
              <w:top w:val="single" w:sz="4" w:space="0" w:color="auto"/>
              <w:bottom w:val="single" w:sz="4" w:space="0" w:color="auto"/>
            </w:tcBorders>
          </w:tcPr>
          <w:p w:rsidR="00E80DBD" w:rsidRPr="00D7052D" w:rsidRDefault="00E80DBD" w:rsidP="00041232">
            <w:pPr>
              <w:spacing w:line="480" w:lineRule="auto"/>
              <w:jc w:val="center"/>
              <w:rPr>
                <w:sz w:val="24"/>
                <w:szCs w:val="24"/>
              </w:rPr>
            </w:pPr>
            <w:r w:rsidRPr="00D7052D">
              <w:rPr>
                <w:sz w:val="24"/>
                <w:szCs w:val="24"/>
              </w:rPr>
              <w:t>Male-Female Siblings</w:t>
            </w:r>
          </w:p>
        </w:tc>
      </w:tr>
      <w:tr w:rsidR="00E80DBD" w:rsidRPr="00D7052D" w:rsidTr="00041232">
        <w:tc>
          <w:tcPr>
            <w:tcW w:w="1526" w:type="dxa"/>
            <w:tcBorders>
              <w:top w:val="single" w:sz="4" w:space="0" w:color="auto"/>
            </w:tcBorders>
          </w:tcPr>
          <w:p w:rsidR="00E80DBD" w:rsidRPr="00D7052D" w:rsidRDefault="00E80DBD" w:rsidP="00041232">
            <w:pPr>
              <w:spacing w:line="480" w:lineRule="auto"/>
              <w:jc w:val="both"/>
              <w:rPr>
                <w:sz w:val="24"/>
                <w:szCs w:val="24"/>
              </w:rPr>
            </w:pPr>
            <w:r w:rsidRPr="00D7052D">
              <w:rPr>
                <w:sz w:val="24"/>
                <w:szCs w:val="24"/>
              </w:rPr>
              <w:t>Time 1 INS</w:t>
            </w:r>
          </w:p>
        </w:tc>
        <w:tc>
          <w:tcPr>
            <w:tcW w:w="1701" w:type="dxa"/>
            <w:gridSpan w:val="2"/>
            <w:tcBorders>
              <w:top w:val="single" w:sz="4" w:space="0" w:color="auto"/>
            </w:tcBorders>
          </w:tcPr>
          <w:p w:rsidR="00E80DBD" w:rsidRPr="00D7052D" w:rsidRDefault="00E80DBD" w:rsidP="00041232">
            <w:pPr>
              <w:spacing w:line="480" w:lineRule="auto"/>
              <w:jc w:val="center"/>
              <w:rPr>
                <w:sz w:val="24"/>
                <w:szCs w:val="24"/>
              </w:rPr>
            </w:pPr>
            <w:r w:rsidRPr="00D7052D">
              <w:rPr>
                <w:sz w:val="24"/>
                <w:szCs w:val="24"/>
              </w:rPr>
              <w:t>-.04 -(.26-.19)</w:t>
            </w:r>
          </w:p>
        </w:tc>
        <w:tc>
          <w:tcPr>
            <w:tcW w:w="1559" w:type="dxa"/>
            <w:tcBorders>
              <w:top w:val="single" w:sz="4" w:space="0" w:color="auto"/>
            </w:tcBorders>
          </w:tcPr>
          <w:p w:rsidR="00E80DBD" w:rsidRPr="00D7052D" w:rsidRDefault="00E80DBD" w:rsidP="00041232">
            <w:pPr>
              <w:spacing w:line="480" w:lineRule="auto"/>
              <w:rPr>
                <w:b/>
                <w:sz w:val="24"/>
                <w:szCs w:val="24"/>
              </w:rPr>
            </w:pPr>
          </w:p>
        </w:tc>
        <w:tc>
          <w:tcPr>
            <w:tcW w:w="1701" w:type="dxa"/>
            <w:gridSpan w:val="2"/>
            <w:tcBorders>
              <w:top w:val="single" w:sz="4" w:space="0" w:color="auto"/>
            </w:tcBorders>
          </w:tcPr>
          <w:p w:rsidR="00E80DBD" w:rsidRPr="00D7052D" w:rsidRDefault="00E80DBD" w:rsidP="00041232">
            <w:pPr>
              <w:spacing w:line="480" w:lineRule="auto"/>
              <w:rPr>
                <w:b/>
                <w:sz w:val="24"/>
                <w:szCs w:val="24"/>
              </w:rPr>
            </w:pPr>
          </w:p>
        </w:tc>
        <w:tc>
          <w:tcPr>
            <w:tcW w:w="1843" w:type="dxa"/>
            <w:gridSpan w:val="2"/>
            <w:tcBorders>
              <w:top w:val="single" w:sz="4" w:space="0" w:color="auto"/>
            </w:tcBorders>
          </w:tcPr>
          <w:p w:rsidR="00E80DBD" w:rsidRPr="00D7052D" w:rsidRDefault="00E80DBD" w:rsidP="00041232">
            <w:pPr>
              <w:spacing w:line="480" w:lineRule="auto"/>
              <w:rPr>
                <w:b/>
                <w:sz w:val="24"/>
                <w:szCs w:val="24"/>
              </w:rPr>
            </w:pPr>
          </w:p>
        </w:tc>
      </w:tr>
      <w:tr w:rsidR="00E80DBD" w:rsidRPr="00D7052D" w:rsidTr="00041232">
        <w:tc>
          <w:tcPr>
            <w:tcW w:w="1526" w:type="dxa"/>
          </w:tcPr>
          <w:p w:rsidR="00E80DBD" w:rsidRPr="00D7052D" w:rsidRDefault="00E80DBD" w:rsidP="00041232">
            <w:pPr>
              <w:spacing w:line="480" w:lineRule="auto"/>
              <w:jc w:val="both"/>
              <w:rPr>
                <w:sz w:val="24"/>
                <w:szCs w:val="24"/>
              </w:rPr>
            </w:pPr>
            <w:r w:rsidRPr="00D7052D">
              <w:rPr>
                <w:sz w:val="24"/>
                <w:szCs w:val="24"/>
              </w:rPr>
              <w:t>Time 1 DEP</w:t>
            </w:r>
          </w:p>
        </w:tc>
        <w:tc>
          <w:tcPr>
            <w:tcW w:w="1701" w:type="dxa"/>
            <w:gridSpan w:val="2"/>
          </w:tcPr>
          <w:p w:rsidR="00E80DBD" w:rsidRPr="00D7052D" w:rsidRDefault="00E80DBD" w:rsidP="00041232">
            <w:pPr>
              <w:spacing w:line="480" w:lineRule="auto"/>
              <w:jc w:val="center"/>
              <w:rPr>
                <w:sz w:val="24"/>
                <w:szCs w:val="24"/>
              </w:rPr>
            </w:pPr>
            <w:r w:rsidRPr="00D7052D">
              <w:rPr>
                <w:sz w:val="24"/>
                <w:szCs w:val="24"/>
              </w:rPr>
              <w:t>.07 (-.11-.24)</w:t>
            </w:r>
          </w:p>
        </w:tc>
        <w:tc>
          <w:tcPr>
            <w:tcW w:w="1559" w:type="dxa"/>
          </w:tcPr>
          <w:p w:rsidR="00E80DBD" w:rsidRPr="00D7052D" w:rsidRDefault="00E80DBD" w:rsidP="00041232">
            <w:pPr>
              <w:spacing w:line="480" w:lineRule="auto"/>
              <w:jc w:val="center"/>
              <w:rPr>
                <w:b/>
                <w:sz w:val="24"/>
                <w:szCs w:val="24"/>
              </w:rPr>
            </w:pPr>
            <w:r w:rsidRPr="00D7052D">
              <w:rPr>
                <w:b/>
                <w:sz w:val="24"/>
                <w:szCs w:val="24"/>
              </w:rPr>
              <w:t>.27 (.04-.46)</w:t>
            </w:r>
          </w:p>
        </w:tc>
        <w:tc>
          <w:tcPr>
            <w:tcW w:w="1701" w:type="dxa"/>
            <w:gridSpan w:val="2"/>
          </w:tcPr>
          <w:p w:rsidR="00E80DBD" w:rsidRPr="00D7052D" w:rsidRDefault="00E80DBD" w:rsidP="00041232">
            <w:pPr>
              <w:spacing w:line="480" w:lineRule="auto"/>
              <w:jc w:val="center"/>
              <w:rPr>
                <w:b/>
                <w:sz w:val="24"/>
                <w:szCs w:val="24"/>
              </w:rPr>
            </w:pPr>
          </w:p>
        </w:tc>
        <w:tc>
          <w:tcPr>
            <w:tcW w:w="1843" w:type="dxa"/>
            <w:gridSpan w:val="2"/>
          </w:tcPr>
          <w:p w:rsidR="00E80DBD" w:rsidRPr="00D7052D" w:rsidRDefault="00E80DBD" w:rsidP="00041232">
            <w:pPr>
              <w:spacing w:line="480" w:lineRule="auto"/>
              <w:jc w:val="center"/>
              <w:rPr>
                <w:b/>
                <w:sz w:val="24"/>
                <w:szCs w:val="24"/>
              </w:rPr>
            </w:pPr>
          </w:p>
        </w:tc>
      </w:tr>
      <w:tr w:rsidR="00E80DBD" w:rsidRPr="00D7052D" w:rsidTr="00041232">
        <w:tc>
          <w:tcPr>
            <w:tcW w:w="1526" w:type="dxa"/>
          </w:tcPr>
          <w:p w:rsidR="00E80DBD" w:rsidRPr="00D7052D" w:rsidRDefault="00E80DBD" w:rsidP="00041232">
            <w:pPr>
              <w:spacing w:line="480" w:lineRule="auto"/>
              <w:jc w:val="both"/>
              <w:rPr>
                <w:sz w:val="24"/>
                <w:szCs w:val="24"/>
              </w:rPr>
            </w:pPr>
            <w:r w:rsidRPr="00D7052D">
              <w:rPr>
                <w:sz w:val="24"/>
                <w:szCs w:val="24"/>
              </w:rPr>
              <w:t>Time 2 INS</w:t>
            </w:r>
          </w:p>
        </w:tc>
        <w:tc>
          <w:tcPr>
            <w:tcW w:w="1701" w:type="dxa"/>
            <w:gridSpan w:val="2"/>
          </w:tcPr>
          <w:p w:rsidR="00E80DBD" w:rsidRPr="00D7052D" w:rsidRDefault="00E80DBD" w:rsidP="00041232">
            <w:pPr>
              <w:spacing w:line="480" w:lineRule="auto"/>
              <w:jc w:val="center"/>
              <w:rPr>
                <w:b/>
                <w:sz w:val="24"/>
                <w:szCs w:val="24"/>
              </w:rPr>
            </w:pPr>
            <w:r w:rsidRPr="00D7052D">
              <w:rPr>
                <w:b/>
                <w:sz w:val="24"/>
                <w:szCs w:val="24"/>
              </w:rPr>
              <w:t>.21 (.01-.40)</w:t>
            </w:r>
          </w:p>
        </w:tc>
        <w:tc>
          <w:tcPr>
            <w:tcW w:w="1559" w:type="dxa"/>
          </w:tcPr>
          <w:p w:rsidR="00E80DBD" w:rsidRPr="00D7052D" w:rsidRDefault="00E80DBD" w:rsidP="00041232">
            <w:pPr>
              <w:spacing w:line="480" w:lineRule="auto"/>
              <w:jc w:val="center"/>
              <w:rPr>
                <w:b/>
                <w:sz w:val="24"/>
                <w:szCs w:val="24"/>
              </w:rPr>
            </w:pPr>
            <w:r w:rsidRPr="00D7052D">
              <w:rPr>
                <w:b/>
                <w:sz w:val="24"/>
                <w:szCs w:val="24"/>
              </w:rPr>
              <w:t>.20 (.02-.36)</w:t>
            </w:r>
          </w:p>
        </w:tc>
        <w:tc>
          <w:tcPr>
            <w:tcW w:w="1701" w:type="dxa"/>
            <w:gridSpan w:val="2"/>
          </w:tcPr>
          <w:p w:rsidR="00E80DBD" w:rsidRPr="00D7052D" w:rsidRDefault="00E80DBD" w:rsidP="00041232">
            <w:pPr>
              <w:spacing w:line="480" w:lineRule="auto"/>
              <w:jc w:val="center"/>
              <w:rPr>
                <w:sz w:val="24"/>
                <w:szCs w:val="24"/>
              </w:rPr>
            </w:pPr>
            <w:r w:rsidRPr="00D7052D">
              <w:rPr>
                <w:sz w:val="24"/>
                <w:szCs w:val="24"/>
              </w:rPr>
              <w:t>.20 (-.09-.44)</w:t>
            </w:r>
          </w:p>
        </w:tc>
        <w:tc>
          <w:tcPr>
            <w:tcW w:w="1843" w:type="dxa"/>
            <w:gridSpan w:val="2"/>
          </w:tcPr>
          <w:p w:rsidR="00E80DBD" w:rsidRPr="00D7052D" w:rsidRDefault="00E80DBD" w:rsidP="00041232">
            <w:pPr>
              <w:spacing w:line="480" w:lineRule="auto"/>
              <w:jc w:val="center"/>
              <w:rPr>
                <w:b/>
                <w:sz w:val="24"/>
                <w:szCs w:val="24"/>
              </w:rPr>
            </w:pPr>
          </w:p>
        </w:tc>
      </w:tr>
      <w:tr w:rsidR="00E80DBD" w:rsidRPr="00D7052D" w:rsidTr="00041232">
        <w:tc>
          <w:tcPr>
            <w:tcW w:w="1526" w:type="dxa"/>
          </w:tcPr>
          <w:p w:rsidR="00E80DBD" w:rsidRPr="00D7052D" w:rsidRDefault="00E80DBD" w:rsidP="00041232">
            <w:pPr>
              <w:spacing w:line="480" w:lineRule="auto"/>
              <w:jc w:val="both"/>
              <w:rPr>
                <w:sz w:val="24"/>
                <w:szCs w:val="24"/>
              </w:rPr>
            </w:pPr>
            <w:r w:rsidRPr="00D7052D">
              <w:rPr>
                <w:sz w:val="24"/>
                <w:szCs w:val="24"/>
              </w:rPr>
              <w:t>Time 2 DEP</w:t>
            </w:r>
          </w:p>
        </w:tc>
        <w:tc>
          <w:tcPr>
            <w:tcW w:w="1701" w:type="dxa"/>
            <w:gridSpan w:val="2"/>
          </w:tcPr>
          <w:p w:rsidR="00E80DBD" w:rsidRPr="00D7052D" w:rsidRDefault="00E80DBD" w:rsidP="00041232">
            <w:pPr>
              <w:spacing w:line="480" w:lineRule="auto"/>
              <w:jc w:val="center"/>
              <w:rPr>
                <w:b/>
                <w:sz w:val="24"/>
                <w:szCs w:val="24"/>
              </w:rPr>
            </w:pPr>
            <w:r w:rsidRPr="00D7052D">
              <w:rPr>
                <w:b/>
                <w:sz w:val="24"/>
                <w:szCs w:val="24"/>
              </w:rPr>
              <w:t>.31 (.09-.48)</w:t>
            </w:r>
          </w:p>
        </w:tc>
        <w:tc>
          <w:tcPr>
            <w:tcW w:w="1559" w:type="dxa"/>
          </w:tcPr>
          <w:p w:rsidR="00E80DBD" w:rsidRPr="00D7052D" w:rsidRDefault="00E80DBD" w:rsidP="00041232">
            <w:pPr>
              <w:spacing w:line="480" w:lineRule="auto"/>
              <w:jc w:val="center"/>
              <w:rPr>
                <w:sz w:val="24"/>
                <w:szCs w:val="24"/>
              </w:rPr>
            </w:pPr>
            <w:r w:rsidRPr="00D7052D">
              <w:rPr>
                <w:sz w:val="24"/>
                <w:szCs w:val="24"/>
              </w:rPr>
              <w:t>.18 (-.04-.36)</w:t>
            </w:r>
          </w:p>
        </w:tc>
        <w:tc>
          <w:tcPr>
            <w:tcW w:w="1701" w:type="dxa"/>
            <w:gridSpan w:val="2"/>
          </w:tcPr>
          <w:p w:rsidR="00E80DBD" w:rsidRPr="00D7052D" w:rsidRDefault="00E80DBD" w:rsidP="00041232">
            <w:pPr>
              <w:spacing w:line="480" w:lineRule="auto"/>
              <w:jc w:val="center"/>
              <w:rPr>
                <w:sz w:val="24"/>
                <w:szCs w:val="24"/>
              </w:rPr>
            </w:pPr>
            <w:r w:rsidRPr="00D7052D">
              <w:rPr>
                <w:sz w:val="24"/>
                <w:szCs w:val="24"/>
              </w:rPr>
              <w:t>.23 (-.04-.43)</w:t>
            </w:r>
          </w:p>
        </w:tc>
        <w:tc>
          <w:tcPr>
            <w:tcW w:w="1843" w:type="dxa"/>
            <w:gridSpan w:val="2"/>
          </w:tcPr>
          <w:p w:rsidR="00E80DBD" w:rsidRPr="00D7052D" w:rsidRDefault="00E80DBD" w:rsidP="00041232">
            <w:pPr>
              <w:spacing w:line="480" w:lineRule="auto"/>
              <w:jc w:val="center"/>
              <w:rPr>
                <w:sz w:val="24"/>
                <w:szCs w:val="24"/>
              </w:rPr>
            </w:pPr>
            <w:r w:rsidRPr="00D7052D">
              <w:rPr>
                <w:sz w:val="24"/>
                <w:szCs w:val="24"/>
              </w:rPr>
              <w:t>.14 (-.21-.46)</w:t>
            </w:r>
          </w:p>
        </w:tc>
      </w:tr>
    </w:tbl>
    <w:p w:rsidR="00E80DBD" w:rsidRPr="00D7052D" w:rsidRDefault="00E80DBD" w:rsidP="00E80DBD">
      <w:pPr>
        <w:spacing w:line="480" w:lineRule="auto"/>
        <w:ind w:right="970"/>
        <w:jc w:val="both"/>
        <w:rPr>
          <w:rFonts w:ascii="Times New Roman" w:hAnsi="Times New Roman" w:cs="Times New Roman"/>
          <w:sz w:val="24"/>
          <w:szCs w:val="24"/>
        </w:rPr>
      </w:pPr>
      <w:r w:rsidRPr="00D7052D">
        <w:rPr>
          <w:rFonts w:ascii="Times New Roman" w:hAnsi="Times New Roman" w:cs="Times New Roman"/>
          <w:i/>
          <w:sz w:val="24"/>
          <w:szCs w:val="24"/>
        </w:rPr>
        <w:t>Note:</w:t>
      </w:r>
      <w:r w:rsidRPr="00D7052D">
        <w:rPr>
          <w:rFonts w:ascii="Times New Roman" w:hAnsi="Times New Roman" w:cs="Times New Roman"/>
          <w:sz w:val="24"/>
          <w:szCs w:val="24"/>
        </w:rPr>
        <w:t xml:space="preserve"> 95% confidence intervals not spanning zero indicate significance at the p&lt;.05 level (bold); Tw1 / Tw2 = Twin 1 / 2; Time 1 = Wave 4; Time 2 = Wave 5; INS = Insomnia Symptoms; DEP = Depression Symptoms. MZ = Monozygotic Twins; DZ = Dizygotic Twins; M = Male; F = Female; DOS = Male-Female Dizygotic Twin Pairs. </w:t>
      </w:r>
    </w:p>
    <w:p w:rsidR="00E80DBD" w:rsidRPr="00D7052D" w:rsidRDefault="00E80DBD" w:rsidP="00E80DBD">
      <w:pPr>
        <w:spacing w:line="480" w:lineRule="auto"/>
        <w:rPr>
          <w:rFonts w:ascii="Times New Roman" w:hAnsi="Times New Roman" w:cs="Times New Roman"/>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552"/>
        <w:gridCol w:w="1530"/>
        <w:gridCol w:w="1710"/>
        <w:gridCol w:w="1530"/>
      </w:tblGrid>
      <w:tr w:rsidR="00E80DBD" w:rsidRPr="00D7052D" w:rsidTr="00041232">
        <w:tc>
          <w:tcPr>
            <w:tcW w:w="7848" w:type="dxa"/>
            <w:gridSpan w:val="5"/>
            <w:tcBorders>
              <w:bottom w:val="single" w:sz="4" w:space="0" w:color="auto"/>
            </w:tcBorders>
          </w:tcPr>
          <w:p w:rsidR="00E80DBD" w:rsidRPr="00D7052D" w:rsidRDefault="00E80DBD" w:rsidP="00041232">
            <w:pPr>
              <w:spacing w:line="480" w:lineRule="auto"/>
              <w:rPr>
                <w:sz w:val="24"/>
                <w:szCs w:val="24"/>
              </w:rPr>
            </w:pPr>
            <w:r w:rsidRPr="00D7052D">
              <w:rPr>
                <w:sz w:val="24"/>
                <w:szCs w:val="24"/>
              </w:rPr>
              <w:lastRenderedPageBreak/>
              <w:t xml:space="preserve">Table S3. Genetic, shared and </w:t>
            </w:r>
            <w:proofErr w:type="spellStart"/>
            <w:r w:rsidRPr="00D7052D">
              <w:rPr>
                <w:sz w:val="24"/>
                <w:szCs w:val="24"/>
              </w:rPr>
              <w:t>nonshared</w:t>
            </w:r>
            <w:proofErr w:type="spellEnd"/>
            <w:r w:rsidRPr="00D7052D">
              <w:rPr>
                <w:sz w:val="24"/>
                <w:szCs w:val="24"/>
              </w:rPr>
              <w:t xml:space="preserve"> environmental correlations from the ACE no-sex-differences model (with 95%CI)</w:t>
            </w:r>
          </w:p>
        </w:tc>
      </w:tr>
      <w:tr w:rsidR="00E80DBD" w:rsidRPr="00D7052D" w:rsidTr="00041232">
        <w:tc>
          <w:tcPr>
            <w:tcW w:w="1526" w:type="dxa"/>
            <w:tcBorders>
              <w:bottom w:val="single" w:sz="4" w:space="0" w:color="auto"/>
            </w:tcBorders>
          </w:tcPr>
          <w:p w:rsidR="00E80DBD" w:rsidRPr="00D7052D" w:rsidRDefault="00E80DBD" w:rsidP="00041232">
            <w:pPr>
              <w:spacing w:line="480" w:lineRule="auto"/>
              <w:rPr>
                <w:b/>
                <w:sz w:val="24"/>
                <w:szCs w:val="24"/>
              </w:rPr>
            </w:pPr>
          </w:p>
        </w:tc>
        <w:tc>
          <w:tcPr>
            <w:tcW w:w="1552" w:type="dxa"/>
            <w:tcBorders>
              <w:bottom w:val="single" w:sz="4" w:space="0" w:color="auto"/>
            </w:tcBorders>
          </w:tcPr>
          <w:p w:rsidR="00E80DBD" w:rsidRPr="00D7052D" w:rsidRDefault="00E80DBD" w:rsidP="00041232">
            <w:pPr>
              <w:spacing w:line="480" w:lineRule="auto"/>
              <w:jc w:val="both"/>
              <w:rPr>
                <w:sz w:val="24"/>
                <w:szCs w:val="24"/>
              </w:rPr>
            </w:pPr>
            <w:r w:rsidRPr="00D7052D">
              <w:rPr>
                <w:sz w:val="24"/>
                <w:szCs w:val="24"/>
              </w:rPr>
              <w:t>Time 1 INS</w:t>
            </w:r>
          </w:p>
        </w:tc>
        <w:tc>
          <w:tcPr>
            <w:tcW w:w="1530" w:type="dxa"/>
            <w:tcBorders>
              <w:bottom w:val="single" w:sz="4" w:space="0" w:color="auto"/>
            </w:tcBorders>
          </w:tcPr>
          <w:p w:rsidR="00E80DBD" w:rsidRPr="00D7052D" w:rsidRDefault="00E80DBD" w:rsidP="00041232">
            <w:pPr>
              <w:spacing w:line="480" w:lineRule="auto"/>
              <w:rPr>
                <w:b/>
                <w:sz w:val="24"/>
                <w:szCs w:val="24"/>
              </w:rPr>
            </w:pPr>
            <w:r w:rsidRPr="00D7052D">
              <w:rPr>
                <w:sz w:val="24"/>
                <w:szCs w:val="24"/>
              </w:rPr>
              <w:t>Time 1 DEP</w:t>
            </w:r>
          </w:p>
        </w:tc>
        <w:tc>
          <w:tcPr>
            <w:tcW w:w="1710" w:type="dxa"/>
            <w:tcBorders>
              <w:bottom w:val="single" w:sz="4" w:space="0" w:color="auto"/>
            </w:tcBorders>
          </w:tcPr>
          <w:p w:rsidR="00E80DBD" w:rsidRPr="00D7052D" w:rsidRDefault="00E80DBD" w:rsidP="00041232">
            <w:pPr>
              <w:spacing w:line="480" w:lineRule="auto"/>
              <w:jc w:val="both"/>
              <w:rPr>
                <w:sz w:val="24"/>
                <w:szCs w:val="24"/>
              </w:rPr>
            </w:pPr>
            <w:r w:rsidRPr="00D7052D">
              <w:rPr>
                <w:sz w:val="24"/>
                <w:szCs w:val="24"/>
              </w:rPr>
              <w:t>Time 2 INS</w:t>
            </w:r>
          </w:p>
        </w:tc>
        <w:tc>
          <w:tcPr>
            <w:tcW w:w="1530" w:type="dxa"/>
            <w:tcBorders>
              <w:bottom w:val="single" w:sz="4" w:space="0" w:color="auto"/>
            </w:tcBorders>
          </w:tcPr>
          <w:p w:rsidR="00E80DBD" w:rsidRPr="00D7052D" w:rsidRDefault="00E80DBD" w:rsidP="00041232">
            <w:pPr>
              <w:spacing w:line="480" w:lineRule="auto"/>
              <w:jc w:val="both"/>
              <w:rPr>
                <w:sz w:val="24"/>
                <w:szCs w:val="24"/>
              </w:rPr>
            </w:pPr>
            <w:r w:rsidRPr="00D7052D">
              <w:rPr>
                <w:sz w:val="24"/>
                <w:szCs w:val="24"/>
              </w:rPr>
              <w:t>Time 2 DEP</w:t>
            </w:r>
          </w:p>
        </w:tc>
      </w:tr>
      <w:tr w:rsidR="00E80DBD" w:rsidRPr="00D7052D" w:rsidTr="00041232">
        <w:tc>
          <w:tcPr>
            <w:tcW w:w="7848" w:type="dxa"/>
            <w:gridSpan w:val="5"/>
            <w:tcBorders>
              <w:top w:val="single" w:sz="4" w:space="0" w:color="auto"/>
              <w:bottom w:val="single" w:sz="4" w:space="0" w:color="auto"/>
            </w:tcBorders>
          </w:tcPr>
          <w:p w:rsidR="00E80DBD" w:rsidRPr="00D7052D" w:rsidRDefault="00E80DBD" w:rsidP="00041232">
            <w:pPr>
              <w:spacing w:line="480" w:lineRule="auto"/>
              <w:jc w:val="center"/>
              <w:rPr>
                <w:sz w:val="24"/>
                <w:szCs w:val="24"/>
              </w:rPr>
            </w:pPr>
            <w:proofErr w:type="spellStart"/>
            <w:r w:rsidRPr="00D7052D">
              <w:rPr>
                <w:sz w:val="24"/>
                <w:szCs w:val="24"/>
              </w:rPr>
              <w:t>rA</w:t>
            </w:r>
            <w:proofErr w:type="spellEnd"/>
          </w:p>
        </w:tc>
      </w:tr>
      <w:tr w:rsidR="00E80DBD" w:rsidRPr="00D7052D" w:rsidTr="00041232">
        <w:tc>
          <w:tcPr>
            <w:tcW w:w="1526" w:type="dxa"/>
            <w:tcBorders>
              <w:top w:val="single" w:sz="4" w:space="0" w:color="auto"/>
            </w:tcBorders>
          </w:tcPr>
          <w:p w:rsidR="00E80DBD" w:rsidRPr="00D7052D" w:rsidRDefault="00E80DBD" w:rsidP="00041232">
            <w:pPr>
              <w:spacing w:line="480" w:lineRule="auto"/>
              <w:jc w:val="both"/>
              <w:rPr>
                <w:sz w:val="24"/>
                <w:szCs w:val="24"/>
              </w:rPr>
            </w:pPr>
            <w:r w:rsidRPr="00D7052D">
              <w:rPr>
                <w:sz w:val="24"/>
                <w:szCs w:val="24"/>
              </w:rPr>
              <w:t>Time 1 INS</w:t>
            </w:r>
          </w:p>
        </w:tc>
        <w:tc>
          <w:tcPr>
            <w:tcW w:w="1552" w:type="dxa"/>
            <w:tcBorders>
              <w:top w:val="single" w:sz="4" w:space="0" w:color="auto"/>
            </w:tcBorders>
          </w:tcPr>
          <w:p w:rsidR="00E80DBD" w:rsidRPr="00D7052D" w:rsidRDefault="00E80DBD" w:rsidP="00041232">
            <w:pPr>
              <w:spacing w:line="480" w:lineRule="auto"/>
              <w:jc w:val="center"/>
              <w:rPr>
                <w:b/>
                <w:sz w:val="24"/>
                <w:szCs w:val="24"/>
              </w:rPr>
            </w:pPr>
            <w:r w:rsidRPr="00D7052D">
              <w:rPr>
                <w:b/>
                <w:sz w:val="24"/>
                <w:szCs w:val="24"/>
              </w:rPr>
              <w:t>1</w:t>
            </w:r>
          </w:p>
        </w:tc>
        <w:tc>
          <w:tcPr>
            <w:tcW w:w="1530" w:type="dxa"/>
            <w:tcBorders>
              <w:top w:val="single" w:sz="4" w:space="0" w:color="auto"/>
            </w:tcBorders>
          </w:tcPr>
          <w:p w:rsidR="00E80DBD" w:rsidRPr="00D7052D" w:rsidRDefault="00E80DBD" w:rsidP="00041232">
            <w:pPr>
              <w:spacing w:line="480" w:lineRule="auto"/>
              <w:rPr>
                <w:b/>
                <w:sz w:val="24"/>
                <w:szCs w:val="24"/>
              </w:rPr>
            </w:pPr>
          </w:p>
        </w:tc>
        <w:tc>
          <w:tcPr>
            <w:tcW w:w="1710" w:type="dxa"/>
            <w:tcBorders>
              <w:top w:val="single" w:sz="4" w:space="0" w:color="auto"/>
            </w:tcBorders>
          </w:tcPr>
          <w:p w:rsidR="00E80DBD" w:rsidRPr="00D7052D" w:rsidRDefault="00E80DBD" w:rsidP="00041232">
            <w:pPr>
              <w:spacing w:line="480" w:lineRule="auto"/>
              <w:rPr>
                <w:b/>
                <w:sz w:val="24"/>
                <w:szCs w:val="24"/>
              </w:rPr>
            </w:pPr>
          </w:p>
        </w:tc>
        <w:tc>
          <w:tcPr>
            <w:tcW w:w="1530" w:type="dxa"/>
            <w:tcBorders>
              <w:top w:val="single" w:sz="4" w:space="0" w:color="auto"/>
            </w:tcBorders>
          </w:tcPr>
          <w:p w:rsidR="00E80DBD" w:rsidRPr="00D7052D" w:rsidRDefault="00E80DBD" w:rsidP="00041232">
            <w:pPr>
              <w:spacing w:line="480" w:lineRule="auto"/>
              <w:rPr>
                <w:b/>
                <w:sz w:val="24"/>
                <w:szCs w:val="24"/>
              </w:rPr>
            </w:pPr>
          </w:p>
        </w:tc>
      </w:tr>
      <w:tr w:rsidR="00E80DBD" w:rsidRPr="00D7052D" w:rsidTr="00041232">
        <w:tc>
          <w:tcPr>
            <w:tcW w:w="1526" w:type="dxa"/>
          </w:tcPr>
          <w:p w:rsidR="00E80DBD" w:rsidRPr="00D7052D" w:rsidRDefault="00E80DBD" w:rsidP="00041232">
            <w:pPr>
              <w:spacing w:line="480" w:lineRule="auto"/>
              <w:jc w:val="both"/>
              <w:rPr>
                <w:sz w:val="24"/>
                <w:szCs w:val="24"/>
              </w:rPr>
            </w:pPr>
            <w:r w:rsidRPr="00D7052D">
              <w:rPr>
                <w:sz w:val="24"/>
                <w:szCs w:val="24"/>
              </w:rPr>
              <w:t>Time 1 DEP</w:t>
            </w:r>
          </w:p>
        </w:tc>
        <w:tc>
          <w:tcPr>
            <w:tcW w:w="1552" w:type="dxa"/>
          </w:tcPr>
          <w:p w:rsidR="00E80DBD" w:rsidRPr="00D7052D" w:rsidRDefault="00E80DBD" w:rsidP="00041232">
            <w:pPr>
              <w:spacing w:line="480" w:lineRule="auto"/>
              <w:jc w:val="center"/>
              <w:rPr>
                <w:sz w:val="24"/>
                <w:szCs w:val="24"/>
              </w:rPr>
            </w:pPr>
            <w:r w:rsidRPr="00D7052D">
              <w:rPr>
                <w:b/>
                <w:sz w:val="24"/>
                <w:szCs w:val="24"/>
              </w:rPr>
              <w:t>1 (.69-1)</w:t>
            </w:r>
          </w:p>
        </w:tc>
        <w:tc>
          <w:tcPr>
            <w:tcW w:w="1530" w:type="dxa"/>
          </w:tcPr>
          <w:p w:rsidR="00E80DBD" w:rsidRPr="00D7052D" w:rsidRDefault="00E80DBD" w:rsidP="00041232">
            <w:pPr>
              <w:spacing w:line="480" w:lineRule="auto"/>
              <w:jc w:val="center"/>
              <w:rPr>
                <w:b/>
                <w:sz w:val="24"/>
                <w:szCs w:val="24"/>
              </w:rPr>
            </w:pPr>
            <w:r w:rsidRPr="00D7052D">
              <w:rPr>
                <w:b/>
                <w:sz w:val="24"/>
                <w:szCs w:val="24"/>
              </w:rPr>
              <w:t>1</w:t>
            </w:r>
          </w:p>
        </w:tc>
        <w:tc>
          <w:tcPr>
            <w:tcW w:w="1710" w:type="dxa"/>
          </w:tcPr>
          <w:p w:rsidR="00E80DBD" w:rsidRPr="00D7052D" w:rsidRDefault="00E80DBD" w:rsidP="00041232">
            <w:pPr>
              <w:spacing w:line="480" w:lineRule="auto"/>
              <w:jc w:val="center"/>
              <w:rPr>
                <w:b/>
                <w:sz w:val="24"/>
                <w:szCs w:val="24"/>
              </w:rPr>
            </w:pPr>
          </w:p>
        </w:tc>
        <w:tc>
          <w:tcPr>
            <w:tcW w:w="1530" w:type="dxa"/>
          </w:tcPr>
          <w:p w:rsidR="00E80DBD" w:rsidRPr="00D7052D" w:rsidRDefault="00E80DBD" w:rsidP="00041232">
            <w:pPr>
              <w:spacing w:line="480" w:lineRule="auto"/>
              <w:jc w:val="center"/>
              <w:rPr>
                <w:b/>
                <w:sz w:val="24"/>
                <w:szCs w:val="24"/>
              </w:rPr>
            </w:pPr>
          </w:p>
        </w:tc>
      </w:tr>
      <w:tr w:rsidR="00E80DBD" w:rsidRPr="00D7052D" w:rsidTr="00041232">
        <w:tc>
          <w:tcPr>
            <w:tcW w:w="1526" w:type="dxa"/>
          </w:tcPr>
          <w:p w:rsidR="00E80DBD" w:rsidRPr="00D7052D" w:rsidRDefault="00E80DBD" w:rsidP="00041232">
            <w:pPr>
              <w:spacing w:line="480" w:lineRule="auto"/>
              <w:jc w:val="both"/>
              <w:rPr>
                <w:sz w:val="24"/>
                <w:szCs w:val="24"/>
              </w:rPr>
            </w:pPr>
            <w:r w:rsidRPr="00D7052D">
              <w:rPr>
                <w:sz w:val="24"/>
                <w:szCs w:val="24"/>
              </w:rPr>
              <w:t>Time 2 INS</w:t>
            </w:r>
          </w:p>
        </w:tc>
        <w:tc>
          <w:tcPr>
            <w:tcW w:w="1552" w:type="dxa"/>
          </w:tcPr>
          <w:p w:rsidR="00E80DBD" w:rsidRPr="00D7052D" w:rsidRDefault="00E80DBD" w:rsidP="00041232">
            <w:pPr>
              <w:spacing w:line="480" w:lineRule="auto"/>
              <w:jc w:val="center"/>
              <w:rPr>
                <w:b/>
                <w:sz w:val="24"/>
                <w:szCs w:val="24"/>
              </w:rPr>
            </w:pPr>
            <w:r w:rsidRPr="00D7052D">
              <w:rPr>
                <w:b/>
                <w:sz w:val="24"/>
                <w:szCs w:val="24"/>
              </w:rPr>
              <w:t>1 (.77-1)</w:t>
            </w:r>
          </w:p>
        </w:tc>
        <w:tc>
          <w:tcPr>
            <w:tcW w:w="1530" w:type="dxa"/>
          </w:tcPr>
          <w:p w:rsidR="00E80DBD" w:rsidRPr="00D7052D" w:rsidRDefault="00E80DBD" w:rsidP="00041232">
            <w:pPr>
              <w:spacing w:line="480" w:lineRule="auto"/>
              <w:jc w:val="center"/>
              <w:rPr>
                <w:b/>
                <w:sz w:val="24"/>
                <w:szCs w:val="24"/>
              </w:rPr>
            </w:pPr>
            <w:r w:rsidRPr="00D7052D">
              <w:rPr>
                <w:b/>
                <w:sz w:val="24"/>
                <w:szCs w:val="24"/>
              </w:rPr>
              <w:t>.90 (.51-1)</w:t>
            </w:r>
          </w:p>
        </w:tc>
        <w:tc>
          <w:tcPr>
            <w:tcW w:w="1710" w:type="dxa"/>
          </w:tcPr>
          <w:p w:rsidR="00E80DBD" w:rsidRPr="00D7052D" w:rsidRDefault="00E80DBD" w:rsidP="00041232">
            <w:pPr>
              <w:spacing w:line="480" w:lineRule="auto"/>
              <w:jc w:val="center"/>
              <w:rPr>
                <w:b/>
                <w:sz w:val="24"/>
                <w:szCs w:val="24"/>
              </w:rPr>
            </w:pPr>
            <w:r w:rsidRPr="00D7052D">
              <w:rPr>
                <w:b/>
                <w:sz w:val="24"/>
                <w:szCs w:val="24"/>
              </w:rPr>
              <w:t>1</w:t>
            </w:r>
          </w:p>
        </w:tc>
        <w:tc>
          <w:tcPr>
            <w:tcW w:w="1530" w:type="dxa"/>
          </w:tcPr>
          <w:p w:rsidR="00E80DBD" w:rsidRPr="00D7052D" w:rsidRDefault="00E80DBD" w:rsidP="00041232">
            <w:pPr>
              <w:spacing w:line="480" w:lineRule="auto"/>
              <w:jc w:val="center"/>
              <w:rPr>
                <w:b/>
                <w:sz w:val="24"/>
                <w:szCs w:val="24"/>
              </w:rPr>
            </w:pPr>
          </w:p>
        </w:tc>
      </w:tr>
      <w:tr w:rsidR="00E80DBD" w:rsidRPr="00D7052D" w:rsidTr="00041232">
        <w:tc>
          <w:tcPr>
            <w:tcW w:w="1526" w:type="dxa"/>
            <w:tcBorders>
              <w:bottom w:val="single" w:sz="4" w:space="0" w:color="auto"/>
            </w:tcBorders>
          </w:tcPr>
          <w:p w:rsidR="00E80DBD" w:rsidRPr="00D7052D" w:rsidRDefault="00E80DBD" w:rsidP="00041232">
            <w:pPr>
              <w:spacing w:line="480" w:lineRule="auto"/>
              <w:jc w:val="both"/>
              <w:rPr>
                <w:sz w:val="24"/>
                <w:szCs w:val="24"/>
              </w:rPr>
            </w:pPr>
            <w:r w:rsidRPr="00D7052D">
              <w:rPr>
                <w:sz w:val="24"/>
                <w:szCs w:val="24"/>
              </w:rPr>
              <w:t>Time 2 DEP</w:t>
            </w:r>
          </w:p>
        </w:tc>
        <w:tc>
          <w:tcPr>
            <w:tcW w:w="1552" w:type="dxa"/>
            <w:tcBorders>
              <w:bottom w:val="single" w:sz="4" w:space="0" w:color="auto"/>
            </w:tcBorders>
          </w:tcPr>
          <w:p w:rsidR="00E80DBD" w:rsidRPr="00D7052D" w:rsidRDefault="00E80DBD" w:rsidP="00041232">
            <w:pPr>
              <w:spacing w:line="480" w:lineRule="auto"/>
              <w:jc w:val="center"/>
              <w:rPr>
                <w:b/>
                <w:sz w:val="24"/>
                <w:szCs w:val="24"/>
              </w:rPr>
            </w:pPr>
            <w:r w:rsidRPr="00D7052D">
              <w:rPr>
                <w:b/>
                <w:sz w:val="24"/>
                <w:szCs w:val="24"/>
              </w:rPr>
              <w:t>.89 (.52-1)</w:t>
            </w:r>
          </w:p>
        </w:tc>
        <w:tc>
          <w:tcPr>
            <w:tcW w:w="1530" w:type="dxa"/>
            <w:tcBorders>
              <w:bottom w:val="single" w:sz="4" w:space="0" w:color="auto"/>
            </w:tcBorders>
          </w:tcPr>
          <w:p w:rsidR="00E80DBD" w:rsidRPr="00D7052D" w:rsidRDefault="00E80DBD" w:rsidP="00041232">
            <w:pPr>
              <w:spacing w:line="480" w:lineRule="auto"/>
              <w:jc w:val="center"/>
              <w:rPr>
                <w:b/>
                <w:sz w:val="24"/>
                <w:szCs w:val="24"/>
              </w:rPr>
            </w:pPr>
            <w:r w:rsidRPr="00D7052D">
              <w:rPr>
                <w:b/>
                <w:sz w:val="24"/>
                <w:szCs w:val="24"/>
              </w:rPr>
              <w:t>.97 (.76-1)</w:t>
            </w:r>
          </w:p>
        </w:tc>
        <w:tc>
          <w:tcPr>
            <w:tcW w:w="1710" w:type="dxa"/>
            <w:tcBorders>
              <w:bottom w:val="single" w:sz="4" w:space="0" w:color="auto"/>
            </w:tcBorders>
          </w:tcPr>
          <w:p w:rsidR="00E80DBD" w:rsidRPr="00D7052D" w:rsidRDefault="00E80DBD" w:rsidP="00041232">
            <w:pPr>
              <w:spacing w:line="480" w:lineRule="auto"/>
              <w:jc w:val="center"/>
              <w:rPr>
                <w:b/>
                <w:sz w:val="24"/>
                <w:szCs w:val="24"/>
              </w:rPr>
            </w:pPr>
            <w:r w:rsidRPr="00D7052D">
              <w:rPr>
                <w:b/>
                <w:sz w:val="24"/>
                <w:szCs w:val="24"/>
              </w:rPr>
              <w:t>.90 (.30-1)</w:t>
            </w:r>
          </w:p>
        </w:tc>
        <w:tc>
          <w:tcPr>
            <w:tcW w:w="1530" w:type="dxa"/>
            <w:tcBorders>
              <w:bottom w:val="single" w:sz="4" w:space="0" w:color="auto"/>
            </w:tcBorders>
          </w:tcPr>
          <w:p w:rsidR="00E80DBD" w:rsidRPr="00D7052D" w:rsidRDefault="00E80DBD" w:rsidP="00041232">
            <w:pPr>
              <w:spacing w:line="480" w:lineRule="auto"/>
              <w:jc w:val="center"/>
              <w:rPr>
                <w:b/>
                <w:sz w:val="24"/>
                <w:szCs w:val="24"/>
              </w:rPr>
            </w:pPr>
            <w:r w:rsidRPr="00D7052D">
              <w:rPr>
                <w:b/>
                <w:sz w:val="24"/>
                <w:szCs w:val="24"/>
              </w:rPr>
              <w:t>1</w:t>
            </w:r>
          </w:p>
        </w:tc>
      </w:tr>
      <w:tr w:rsidR="00E80DBD" w:rsidRPr="00D7052D" w:rsidTr="00041232">
        <w:tc>
          <w:tcPr>
            <w:tcW w:w="7848" w:type="dxa"/>
            <w:gridSpan w:val="5"/>
            <w:tcBorders>
              <w:top w:val="single" w:sz="4" w:space="0" w:color="auto"/>
              <w:bottom w:val="single" w:sz="4" w:space="0" w:color="auto"/>
            </w:tcBorders>
          </w:tcPr>
          <w:p w:rsidR="00E80DBD" w:rsidRPr="00D7052D" w:rsidRDefault="00E80DBD" w:rsidP="00041232">
            <w:pPr>
              <w:spacing w:line="480" w:lineRule="auto"/>
              <w:jc w:val="center"/>
              <w:rPr>
                <w:sz w:val="24"/>
                <w:szCs w:val="24"/>
              </w:rPr>
            </w:pPr>
            <w:proofErr w:type="spellStart"/>
            <w:r w:rsidRPr="00D7052D">
              <w:rPr>
                <w:sz w:val="24"/>
                <w:szCs w:val="24"/>
              </w:rPr>
              <w:t>rC</w:t>
            </w:r>
            <w:proofErr w:type="spellEnd"/>
          </w:p>
        </w:tc>
      </w:tr>
      <w:tr w:rsidR="00E80DBD" w:rsidRPr="00D7052D" w:rsidTr="00041232">
        <w:tc>
          <w:tcPr>
            <w:tcW w:w="1526" w:type="dxa"/>
            <w:tcBorders>
              <w:top w:val="single" w:sz="4" w:space="0" w:color="auto"/>
            </w:tcBorders>
          </w:tcPr>
          <w:p w:rsidR="00E80DBD" w:rsidRPr="00D7052D" w:rsidRDefault="00E80DBD" w:rsidP="00041232">
            <w:pPr>
              <w:spacing w:line="480" w:lineRule="auto"/>
              <w:jc w:val="both"/>
              <w:rPr>
                <w:sz w:val="24"/>
                <w:szCs w:val="24"/>
              </w:rPr>
            </w:pPr>
            <w:r w:rsidRPr="00D7052D">
              <w:rPr>
                <w:sz w:val="24"/>
                <w:szCs w:val="24"/>
              </w:rPr>
              <w:t>Time 1 INS</w:t>
            </w:r>
          </w:p>
        </w:tc>
        <w:tc>
          <w:tcPr>
            <w:tcW w:w="1552" w:type="dxa"/>
            <w:tcBorders>
              <w:top w:val="single" w:sz="4" w:space="0" w:color="auto"/>
            </w:tcBorders>
          </w:tcPr>
          <w:p w:rsidR="00E80DBD" w:rsidRPr="00D7052D" w:rsidRDefault="00E80DBD" w:rsidP="00041232">
            <w:pPr>
              <w:spacing w:line="480" w:lineRule="auto"/>
              <w:jc w:val="center"/>
              <w:rPr>
                <w:b/>
                <w:sz w:val="24"/>
                <w:szCs w:val="24"/>
              </w:rPr>
            </w:pPr>
            <w:r w:rsidRPr="00D7052D">
              <w:rPr>
                <w:b/>
                <w:sz w:val="24"/>
                <w:szCs w:val="24"/>
              </w:rPr>
              <w:t>1</w:t>
            </w:r>
          </w:p>
        </w:tc>
        <w:tc>
          <w:tcPr>
            <w:tcW w:w="1530" w:type="dxa"/>
            <w:tcBorders>
              <w:top w:val="single" w:sz="4" w:space="0" w:color="auto"/>
            </w:tcBorders>
          </w:tcPr>
          <w:p w:rsidR="00E80DBD" w:rsidRPr="00D7052D" w:rsidRDefault="00E80DBD" w:rsidP="00041232">
            <w:pPr>
              <w:spacing w:line="480" w:lineRule="auto"/>
              <w:rPr>
                <w:b/>
                <w:sz w:val="24"/>
                <w:szCs w:val="24"/>
              </w:rPr>
            </w:pPr>
          </w:p>
        </w:tc>
        <w:tc>
          <w:tcPr>
            <w:tcW w:w="1710" w:type="dxa"/>
            <w:tcBorders>
              <w:top w:val="single" w:sz="4" w:space="0" w:color="auto"/>
            </w:tcBorders>
          </w:tcPr>
          <w:p w:rsidR="00E80DBD" w:rsidRPr="00D7052D" w:rsidRDefault="00E80DBD" w:rsidP="00041232">
            <w:pPr>
              <w:spacing w:line="480" w:lineRule="auto"/>
              <w:rPr>
                <w:b/>
                <w:sz w:val="24"/>
                <w:szCs w:val="24"/>
              </w:rPr>
            </w:pPr>
          </w:p>
        </w:tc>
        <w:tc>
          <w:tcPr>
            <w:tcW w:w="1530" w:type="dxa"/>
            <w:tcBorders>
              <w:top w:val="single" w:sz="4" w:space="0" w:color="auto"/>
            </w:tcBorders>
          </w:tcPr>
          <w:p w:rsidR="00E80DBD" w:rsidRPr="00D7052D" w:rsidRDefault="00E80DBD" w:rsidP="00041232">
            <w:pPr>
              <w:spacing w:line="480" w:lineRule="auto"/>
              <w:rPr>
                <w:b/>
                <w:sz w:val="24"/>
                <w:szCs w:val="24"/>
              </w:rPr>
            </w:pPr>
          </w:p>
        </w:tc>
      </w:tr>
      <w:tr w:rsidR="00E80DBD" w:rsidRPr="00D7052D" w:rsidTr="00041232">
        <w:tc>
          <w:tcPr>
            <w:tcW w:w="1526" w:type="dxa"/>
          </w:tcPr>
          <w:p w:rsidR="00E80DBD" w:rsidRPr="00D7052D" w:rsidRDefault="00E80DBD" w:rsidP="00041232">
            <w:pPr>
              <w:spacing w:line="480" w:lineRule="auto"/>
              <w:jc w:val="both"/>
              <w:rPr>
                <w:sz w:val="24"/>
                <w:szCs w:val="24"/>
              </w:rPr>
            </w:pPr>
            <w:r w:rsidRPr="00D7052D">
              <w:rPr>
                <w:sz w:val="24"/>
                <w:szCs w:val="24"/>
              </w:rPr>
              <w:t>Time 1 DEP</w:t>
            </w:r>
          </w:p>
        </w:tc>
        <w:tc>
          <w:tcPr>
            <w:tcW w:w="1552" w:type="dxa"/>
          </w:tcPr>
          <w:p w:rsidR="00E80DBD" w:rsidRPr="00D7052D" w:rsidRDefault="00E80DBD" w:rsidP="00041232">
            <w:pPr>
              <w:spacing w:line="480" w:lineRule="auto"/>
              <w:jc w:val="center"/>
              <w:rPr>
                <w:sz w:val="24"/>
                <w:szCs w:val="24"/>
              </w:rPr>
            </w:pPr>
            <w:r w:rsidRPr="00D7052D">
              <w:rPr>
                <w:sz w:val="24"/>
                <w:szCs w:val="24"/>
              </w:rPr>
              <w:t>-1 (-1-1)</w:t>
            </w:r>
          </w:p>
        </w:tc>
        <w:tc>
          <w:tcPr>
            <w:tcW w:w="1530" w:type="dxa"/>
          </w:tcPr>
          <w:p w:rsidR="00E80DBD" w:rsidRPr="00D7052D" w:rsidRDefault="00E80DBD" w:rsidP="00041232">
            <w:pPr>
              <w:spacing w:line="480" w:lineRule="auto"/>
              <w:jc w:val="center"/>
              <w:rPr>
                <w:b/>
                <w:sz w:val="24"/>
                <w:szCs w:val="24"/>
              </w:rPr>
            </w:pPr>
            <w:r w:rsidRPr="00D7052D">
              <w:rPr>
                <w:b/>
                <w:sz w:val="24"/>
                <w:szCs w:val="24"/>
              </w:rPr>
              <w:t>1</w:t>
            </w:r>
          </w:p>
        </w:tc>
        <w:tc>
          <w:tcPr>
            <w:tcW w:w="1710" w:type="dxa"/>
          </w:tcPr>
          <w:p w:rsidR="00E80DBD" w:rsidRPr="00D7052D" w:rsidRDefault="00E80DBD" w:rsidP="00041232">
            <w:pPr>
              <w:spacing w:line="480" w:lineRule="auto"/>
              <w:jc w:val="center"/>
              <w:rPr>
                <w:b/>
                <w:sz w:val="24"/>
                <w:szCs w:val="24"/>
              </w:rPr>
            </w:pPr>
          </w:p>
        </w:tc>
        <w:tc>
          <w:tcPr>
            <w:tcW w:w="1530" w:type="dxa"/>
          </w:tcPr>
          <w:p w:rsidR="00E80DBD" w:rsidRPr="00D7052D" w:rsidRDefault="00E80DBD" w:rsidP="00041232">
            <w:pPr>
              <w:spacing w:line="480" w:lineRule="auto"/>
              <w:jc w:val="center"/>
              <w:rPr>
                <w:b/>
                <w:sz w:val="24"/>
                <w:szCs w:val="24"/>
              </w:rPr>
            </w:pPr>
          </w:p>
        </w:tc>
      </w:tr>
      <w:tr w:rsidR="00E80DBD" w:rsidRPr="00D7052D" w:rsidTr="00041232">
        <w:tc>
          <w:tcPr>
            <w:tcW w:w="1526" w:type="dxa"/>
          </w:tcPr>
          <w:p w:rsidR="00E80DBD" w:rsidRPr="00D7052D" w:rsidRDefault="00E80DBD" w:rsidP="00041232">
            <w:pPr>
              <w:spacing w:line="480" w:lineRule="auto"/>
              <w:jc w:val="both"/>
              <w:rPr>
                <w:sz w:val="24"/>
                <w:szCs w:val="24"/>
              </w:rPr>
            </w:pPr>
            <w:r w:rsidRPr="00D7052D">
              <w:rPr>
                <w:sz w:val="24"/>
                <w:szCs w:val="24"/>
              </w:rPr>
              <w:t>Time 2 INS</w:t>
            </w:r>
          </w:p>
        </w:tc>
        <w:tc>
          <w:tcPr>
            <w:tcW w:w="1552" w:type="dxa"/>
          </w:tcPr>
          <w:p w:rsidR="00E80DBD" w:rsidRPr="00D7052D" w:rsidRDefault="00E80DBD" w:rsidP="00041232">
            <w:pPr>
              <w:spacing w:line="480" w:lineRule="auto"/>
              <w:jc w:val="center"/>
              <w:rPr>
                <w:sz w:val="24"/>
                <w:szCs w:val="24"/>
              </w:rPr>
            </w:pPr>
            <w:r w:rsidRPr="00D7052D">
              <w:rPr>
                <w:sz w:val="24"/>
                <w:szCs w:val="24"/>
              </w:rPr>
              <w:t>1 (-1-1)</w:t>
            </w:r>
          </w:p>
        </w:tc>
        <w:tc>
          <w:tcPr>
            <w:tcW w:w="1530" w:type="dxa"/>
          </w:tcPr>
          <w:p w:rsidR="00E80DBD" w:rsidRPr="00D7052D" w:rsidRDefault="00E80DBD" w:rsidP="00041232">
            <w:pPr>
              <w:spacing w:line="480" w:lineRule="auto"/>
              <w:jc w:val="center"/>
              <w:rPr>
                <w:sz w:val="24"/>
                <w:szCs w:val="24"/>
              </w:rPr>
            </w:pPr>
            <w:r w:rsidRPr="00D7052D">
              <w:rPr>
                <w:sz w:val="24"/>
                <w:szCs w:val="24"/>
              </w:rPr>
              <w:t>-.16 (-1-1)</w:t>
            </w:r>
          </w:p>
        </w:tc>
        <w:tc>
          <w:tcPr>
            <w:tcW w:w="1710" w:type="dxa"/>
          </w:tcPr>
          <w:p w:rsidR="00E80DBD" w:rsidRPr="00D7052D" w:rsidRDefault="00E80DBD" w:rsidP="00041232">
            <w:pPr>
              <w:spacing w:line="480" w:lineRule="auto"/>
              <w:jc w:val="center"/>
              <w:rPr>
                <w:b/>
                <w:sz w:val="24"/>
                <w:szCs w:val="24"/>
              </w:rPr>
            </w:pPr>
            <w:r w:rsidRPr="00D7052D">
              <w:rPr>
                <w:b/>
                <w:sz w:val="24"/>
                <w:szCs w:val="24"/>
              </w:rPr>
              <w:t>1</w:t>
            </w:r>
          </w:p>
        </w:tc>
        <w:tc>
          <w:tcPr>
            <w:tcW w:w="1530" w:type="dxa"/>
          </w:tcPr>
          <w:p w:rsidR="00E80DBD" w:rsidRPr="00D7052D" w:rsidRDefault="00E80DBD" w:rsidP="00041232">
            <w:pPr>
              <w:spacing w:line="480" w:lineRule="auto"/>
              <w:jc w:val="center"/>
              <w:rPr>
                <w:b/>
                <w:sz w:val="24"/>
                <w:szCs w:val="24"/>
              </w:rPr>
            </w:pPr>
          </w:p>
        </w:tc>
      </w:tr>
      <w:tr w:rsidR="00E80DBD" w:rsidRPr="00D7052D" w:rsidTr="00041232">
        <w:tc>
          <w:tcPr>
            <w:tcW w:w="1526" w:type="dxa"/>
            <w:tcBorders>
              <w:bottom w:val="single" w:sz="4" w:space="0" w:color="auto"/>
            </w:tcBorders>
          </w:tcPr>
          <w:p w:rsidR="00E80DBD" w:rsidRPr="00D7052D" w:rsidRDefault="00E80DBD" w:rsidP="00041232">
            <w:pPr>
              <w:spacing w:line="480" w:lineRule="auto"/>
              <w:jc w:val="both"/>
              <w:rPr>
                <w:sz w:val="24"/>
                <w:szCs w:val="24"/>
              </w:rPr>
            </w:pPr>
            <w:r w:rsidRPr="00D7052D">
              <w:rPr>
                <w:sz w:val="24"/>
                <w:szCs w:val="24"/>
              </w:rPr>
              <w:t>Time 2 DEP</w:t>
            </w:r>
          </w:p>
        </w:tc>
        <w:tc>
          <w:tcPr>
            <w:tcW w:w="1552" w:type="dxa"/>
            <w:tcBorders>
              <w:bottom w:val="single" w:sz="4" w:space="0" w:color="auto"/>
            </w:tcBorders>
          </w:tcPr>
          <w:p w:rsidR="00E80DBD" w:rsidRPr="00D7052D" w:rsidRDefault="00E80DBD" w:rsidP="00041232">
            <w:pPr>
              <w:spacing w:line="480" w:lineRule="auto"/>
              <w:jc w:val="center"/>
              <w:rPr>
                <w:sz w:val="24"/>
                <w:szCs w:val="24"/>
              </w:rPr>
            </w:pPr>
            <w:r w:rsidRPr="00D7052D">
              <w:rPr>
                <w:sz w:val="24"/>
                <w:szCs w:val="24"/>
              </w:rPr>
              <w:t>1 (-1-1)</w:t>
            </w:r>
          </w:p>
        </w:tc>
        <w:tc>
          <w:tcPr>
            <w:tcW w:w="1530" w:type="dxa"/>
            <w:tcBorders>
              <w:bottom w:val="single" w:sz="4" w:space="0" w:color="auto"/>
            </w:tcBorders>
          </w:tcPr>
          <w:p w:rsidR="00E80DBD" w:rsidRPr="00D7052D" w:rsidRDefault="00E80DBD" w:rsidP="00041232">
            <w:pPr>
              <w:spacing w:line="480" w:lineRule="auto"/>
              <w:jc w:val="center"/>
              <w:rPr>
                <w:sz w:val="24"/>
                <w:szCs w:val="24"/>
              </w:rPr>
            </w:pPr>
            <w:r w:rsidRPr="00D7052D">
              <w:rPr>
                <w:sz w:val="24"/>
                <w:szCs w:val="24"/>
              </w:rPr>
              <w:t>1 (-1-1)</w:t>
            </w:r>
          </w:p>
        </w:tc>
        <w:tc>
          <w:tcPr>
            <w:tcW w:w="1710" w:type="dxa"/>
            <w:tcBorders>
              <w:bottom w:val="single" w:sz="4" w:space="0" w:color="auto"/>
            </w:tcBorders>
          </w:tcPr>
          <w:p w:rsidR="00E80DBD" w:rsidRPr="00D7052D" w:rsidRDefault="00E80DBD" w:rsidP="00041232">
            <w:pPr>
              <w:spacing w:line="480" w:lineRule="auto"/>
              <w:jc w:val="center"/>
              <w:rPr>
                <w:sz w:val="24"/>
                <w:szCs w:val="24"/>
              </w:rPr>
            </w:pPr>
            <w:r w:rsidRPr="00D7052D">
              <w:rPr>
                <w:sz w:val="24"/>
                <w:szCs w:val="24"/>
              </w:rPr>
              <w:t>-.63 (-1-1)</w:t>
            </w:r>
          </w:p>
        </w:tc>
        <w:tc>
          <w:tcPr>
            <w:tcW w:w="1530" w:type="dxa"/>
            <w:tcBorders>
              <w:bottom w:val="single" w:sz="4" w:space="0" w:color="auto"/>
            </w:tcBorders>
          </w:tcPr>
          <w:p w:rsidR="00E80DBD" w:rsidRPr="00D7052D" w:rsidRDefault="00E80DBD" w:rsidP="00041232">
            <w:pPr>
              <w:spacing w:line="480" w:lineRule="auto"/>
              <w:jc w:val="center"/>
              <w:rPr>
                <w:b/>
                <w:sz w:val="24"/>
                <w:szCs w:val="24"/>
              </w:rPr>
            </w:pPr>
            <w:r w:rsidRPr="00D7052D">
              <w:rPr>
                <w:b/>
                <w:sz w:val="24"/>
                <w:szCs w:val="24"/>
              </w:rPr>
              <w:t>1</w:t>
            </w:r>
          </w:p>
        </w:tc>
      </w:tr>
      <w:tr w:rsidR="00E80DBD" w:rsidRPr="00D7052D" w:rsidTr="00041232">
        <w:tc>
          <w:tcPr>
            <w:tcW w:w="7848" w:type="dxa"/>
            <w:gridSpan w:val="5"/>
            <w:tcBorders>
              <w:top w:val="single" w:sz="4" w:space="0" w:color="auto"/>
              <w:bottom w:val="single" w:sz="4" w:space="0" w:color="auto"/>
            </w:tcBorders>
          </w:tcPr>
          <w:p w:rsidR="00E80DBD" w:rsidRPr="00D7052D" w:rsidRDefault="00E80DBD" w:rsidP="00041232">
            <w:pPr>
              <w:spacing w:line="480" w:lineRule="auto"/>
              <w:jc w:val="center"/>
              <w:rPr>
                <w:sz w:val="24"/>
                <w:szCs w:val="24"/>
              </w:rPr>
            </w:pPr>
            <w:proofErr w:type="spellStart"/>
            <w:r w:rsidRPr="00D7052D">
              <w:rPr>
                <w:sz w:val="24"/>
                <w:szCs w:val="24"/>
              </w:rPr>
              <w:t>rE</w:t>
            </w:r>
            <w:proofErr w:type="spellEnd"/>
          </w:p>
        </w:tc>
      </w:tr>
      <w:tr w:rsidR="00E80DBD" w:rsidRPr="00D7052D" w:rsidTr="00041232">
        <w:tc>
          <w:tcPr>
            <w:tcW w:w="1526" w:type="dxa"/>
            <w:tcBorders>
              <w:top w:val="single" w:sz="4" w:space="0" w:color="auto"/>
            </w:tcBorders>
          </w:tcPr>
          <w:p w:rsidR="00E80DBD" w:rsidRPr="00D7052D" w:rsidRDefault="00E80DBD" w:rsidP="00041232">
            <w:pPr>
              <w:spacing w:line="480" w:lineRule="auto"/>
              <w:jc w:val="both"/>
              <w:rPr>
                <w:sz w:val="24"/>
                <w:szCs w:val="24"/>
              </w:rPr>
            </w:pPr>
            <w:r w:rsidRPr="00D7052D">
              <w:rPr>
                <w:sz w:val="24"/>
                <w:szCs w:val="24"/>
              </w:rPr>
              <w:t>Time 1 INS</w:t>
            </w:r>
          </w:p>
        </w:tc>
        <w:tc>
          <w:tcPr>
            <w:tcW w:w="1552" w:type="dxa"/>
            <w:tcBorders>
              <w:top w:val="single" w:sz="4" w:space="0" w:color="auto"/>
            </w:tcBorders>
          </w:tcPr>
          <w:p w:rsidR="00E80DBD" w:rsidRPr="00D7052D" w:rsidRDefault="00E80DBD" w:rsidP="00041232">
            <w:pPr>
              <w:spacing w:line="480" w:lineRule="auto"/>
              <w:jc w:val="center"/>
              <w:rPr>
                <w:b/>
                <w:sz w:val="24"/>
                <w:szCs w:val="24"/>
              </w:rPr>
            </w:pPr>
            <w:r w:rsidRPr="00D7052D">
              <w:rPr>
                <w:b/>
                <w:sz w:val="24"/>
                <w:szCs w:val="24"/>
              </w:rPr>
              <w:t>1</w:t>
            </w:r>
          </w:p>
        </w:tc>
        <w:tc>
          <w:tcPr>
            <w:tcW w:w="1530" w:type="dxa"/>
            <w:tcBorders>
              <w:top w:val="single" w:sz="4" w:space="0" w:color="auto"/>
            </w:tcBorders>
          </w:tcPr>
          <w:p w:rsidR="00E80DBD" w:rsidRPr="00D7052D" w:rsidRDefault="00E80DBD" w:rsidP="00041232">
            <w:pPr>
              <w:spacing w:line="480" w:lineRule="auto"/>
              <w:rPr>
                <w:b/>
                <w:sz w:val="24"/>
                <w:szCs w:val="24"/>
              </w:rPr>
            </w:pPr>
          </w:p>
        </w:tc>
        <w:tc>
          <w:tcPr>
            <w:tcW w:w="1710" w:type="dxa"/>
            <w:tcBorders>
              <w:top w:val="single" w:sz="4" w:space="0" w:color="auto"/>
            </w:tcBorders>
          </w:tcPr>
          <w:p w:rsidR="00E80DBD" w:rsidRPr="00D7052D" w:rsidRDefault="00E80DBD" w:rsidP="00041232">
            <w:pPr>
              <w:spacing w:line="480" w:lineRule="auto"/>
              <w:rPr>
                <w:b/>
                <w:sz w:val="24"/>
                <w:szCs w:val="24"/>
              </w:rPr>
            </w:pPr>
          </w:p>
        </w:tc>
        <w:tc>
          <w:tcPr>
            <w:tcW w:w="1530" w:type="dxa"/>
            <w:tcBorders>
              <w:top w:val="single" w:sz="4" w:space="0" w:color="auto"/>
            </w:tcBorders>
          </w:tcPr>
          <w:p w:rsidR="00E80DBD" w:rsidRPr="00D7052D" w:rsidRDefault="00E80DBD" w:rsidP="00041232">
            <w:pPr>
              <w:spacing w:line="480" w:lineRule="auto"/>
              <w:rPr>
                <w:b/>
                <w:sz w:val="24"/>
                <w:szCs w:val="24"/>
              </w:rPr>
            </w:pPr>
          </w:p>
        </w:tc>
      </w:tr>
      <w:tr w:rsidR="00E80DBD" w:rsidRPr="00D7052D" w:rsidTr="00041232">
        <w:tc>
          <w:tcPr>
            <w:tcW w:w="1526" w:type="dxa"/>
          </w:tcPr>
          <w:p w:rsidR="00E80DBD" w:rsidRPr="00D7052D" w:rsidRDefault="00E80DBD" w:rsidP="00041232">
            <w:pPr>
              <w:spacing w:line="480" w:lineRule="auto"/>
              <w:jc w:val="both"/>
              <w:rPr>
                <w:sz w:val="24"/>
                <w:szCs w:val="24"/>
              </w:rPr>
            </w:pPr>
            <w:r w:rsidRPr="00D7052D">
              <w:rPr>
                <w:sz w:val="24"/>
                <w:szCs w:val="24"/>
              </w:rPr>
              <w:t>Time 1 DEP</w:t>
            </w:r>
          </w:p>
        </w:tc>
        <w:tc>
          <w:tcPr>
            <w:tcW w:w="1552" w:type="dxa"/>
          </w:tcPr>
          <w:p w:rsidR="00E80DBD" w:rsidRPr="00D7052D" w:rsidRDefault="00E80DBD" w:rsidP="00041232">
            <w:pPr>
              <w:spacing w:line="480" w:lineRule="auto"/>
              <w:jc w:val="center"/>
              <w:rPr>
                <w:sz w:val="24"/>
                <w:szCs w:val="24"/>
              </w:rPr>
            </w:pPr>
            <w:r w:rsidRPr="00D7052D">
              <w:rPr>
                <w:b/>
                <w:sz w:val="24"/>
                <w:szCs w:val="24"/>
              </w:rPr>
              <w:t>.30 (.21-.40)</w:t>
            </w:r>
          </w:p>
        </w:tc>
        <w:tc>
          <w:tcPr>
            <w:tcW w:w="1530" w:type="dxa"/>
          </w:tcPr>
          <w:p w:rsidR="00E80DBD" w:rsidRPr="00D7052D" w:rsidRDefault="00E80DBD" w:rsidP="00041232">
            <w:pPr>
              <w:spacing w:line="480" w:lineRule="auto"/>
              <w:jc w:val="center"/>
              <w:rPr>
                <w:b/>
                <w:sz w:val="24"/>
                <w:szCs w:val="24"/>
              </w:rPr>
            </w:pPr>
            <w:r w:rsidRPr="00D7052D">
              <w:rPr>
                <w:b/>
                <w:sz w:val="24"/>
                <w:szCs w:val="24"/>
              </w:rPr>
              <w:t>1</w:t>
            </w:r>
          </w:p>
        </w:tc>
        <w:tc>
          <w:tcPr>
            <w:tcW w:w="1710" w:type="dxa"/>
          </w:tcPr>
          <w:p w:rsidR="00E80DBD" w:rsidRPr="00D7052D" w:rsidRDefault="00E80DBD" w:rsidP="00041232">
            <w:pPr>
              <w:spacing w:line="480" w:lineRule="auto"/>
              <w:jc w:val="center"/>
              <w:rPr>
                <w:b/>
                <w:sz w:val="24"/>
                <w:szCs w:val="24"/>
              </w:rPr>
            </w:pPr>
          </w:p>
        </w:tc>
        <w:tc>
          <w:tcPr>
            <w:tcW w:w="1530" w:type="dxa"/>
          </w:tcPr>
          <w:p w:rsidR="00E80DBD" w:rsidRPr="00D7052D" w:rsidRDefault="00E80DBD" w:rsidP="00041232">
            <w:pPr>
              <w:spacing w:line="480" w:lineRule="auto"/>
              <w:jc w:val="center"/>
              <w:rPr>
                <w:b/>
                <w:sz w:val="24"/>
                <w:szCs w:val="24"/>
              </w:rPr>
            </w:pPr>
          </w:p>
        </w:tc>
      </w:tr>
      <w:tr w:rsidR="00E80DBD" w:rsidRPr="00D7052D" w:rsidTr="00041232">
        <w:tc>
          <w:tcPr>
            <w:tcW w:w="1526" w:type="dxa"/>
          </w:tcPr>
          <w:p w:rsidR="00E80DBD" w:rsidRPr="00D7052D" w:rsidRDefault="00E80DBD" w:rsidP="00041232">
            <w:pPr>
              <w:spacing w:line="480" w:lineRule="auto"/>
              <w:jc w:val="both"/>
              <w:rPr>
                <w:sz w:val="24"/>
                <w:szCs w:val="24"/>
              </w:rPr>
            </w:pPr>
            <w:r w:rsidRPr="00D7052D">
              <w:rPr>
                <w:sz w:val="24"/>
                <w:szCs w:val="24"/>
              </w:rPr>
              <w:t>Time 2 INS</w:t>
            </w:r>
          </w:p>
        </w:tc>
        <w:tc>
          <w:tcPr>
            <w:tcW w:w="1552" w:type="dxa"/>
          </w:tcPr>
          <w:p w:rsidR="00E80DBD" w:rsidRPr="00D7052D" w:rsidRDefault="00E80DBD" w:rsidP="00041232">
            <w:pPr>
              <w:spacing w:line="480" w:lineRule="auto"/>
              <w:jc w:val="center"/>
              <w:rPr>
                <w:b/>
                <w:sz w:val="24"/>
                <w:szCs w:val="24"/>
              </w:rPr>
            </w:pPr>
            <w:r w:rsidRPr="00D7052D">
              <w:rPr>
                <w:b/>
                <w:sz w:val="24"/>
                <w:szCs w:val="24"/>
              </w:rPr>
              <w:t>.24 (.11-.36)</w:t>
            </w:r>
          </w:p>
        </w:tc>
        <w:tc>
          <w:tcPr>
            <w:tcW w:w="1530" w:type="dxa"/>
          </w:tcPr>
          <w:p w:rsidR="00E80DBD" w:rsidRPr="00D7052D" w:rsidRDefault="00E80DBD" w:rsidP="00041232">
            <w:pPr>
              <w:spacing w:line="480" w:lineRule="auto"/>
              <w:jc w:val="center"/>
              <w:rPr>
                <w:sz w:val="24"/>
                <w:szCs w:val="24"/>
              </w:rPr>
            </w:pPr>
            <w:r w:rsidRPr="00D7052D">
              <w:rPr>
                <w:sz w:val="24"/>
                <w:szCs w:val="24"/>
              </w:rPr>
              <w:t>.12 (-.03-.28)</w:t>
            </w:r>
          </w:p>
        </w:tc>
        <w:tc>
          <w:tcPr>
            <w:tcW w:w="1710" w:type="dxa"/>
          </w:tcPr>
          <w:p w:rsidR="00E80DBD" w:rsidRPr="00D7052D" w:rsidRDefault="00E80DBD" w:rsidP="00041232">
            <w:pPr>
              <w:spacing w:line="480" w:lineRule="auto"/>
              <w:jc w:val="center"/>
              <w:rPr>
                <w:b/>
                <w:sz w:val="24"/>
                <w:szCs w:val="24"/>
              </w:rPr>
            </w:pPr>
            <w:r w:rsidRPr="00D7052D">
              <w:rPr>
                <w:b/>
                <w:sz w:val="24"/>
                <w:szCs w:val="24"/>
              </w:rPr>
              <w:t>1</w:t>
            </w:r>
          </w:p>
        </w:tc>
        <w:tc>
          <w:tcPr>
            <w:tcW w:w="1530" w:type="dxa"/>
          </w:tcPr>
          <w:p w:rsidR="00E80DBD" w:rsidRPr="00D7052D" w:rsidRDefault="00E80DBD" w:rsidP="00041232">
            <w:pPr>
              <w:spacing w:line="480" w:lineRule="auto"/>
              <w:jc w:val="center"/>
              <w:rPr>
                <w:b/>
                <w:sz w:val="24"/>
                <w:szCs w:val="24"/>
              </w:rPr>
            </w:pPr>
          </w:p>
        </w:tc>
      </w:tr>
      <w:tr w:rsidR="00E80DBD" w:rsidRPr="00D7052D" w:rsidTr="00041232">
        <w:tc>
          <w:tcPr>
            <w:tcW w:w="1526" w:type="dxa"/>
          </w:tcPr>
          <w:p w:rsidR="00E80DBD" w:rsidRPr="00D7052D" w:rsidRDefault="00E80DBD" w:rsidP="00041232">
            <w:pPr>
              <w:spacing w:line="480" w:lineRule="auto"/>
              <w:jc w:val="both"/>
              <w:rPr>
                <w:sz w:val="24"/>
                <w:szCs w:val="24"/>
              </w:rPr>
            </w:pPr>
            <w:r w:rsidRPr="00D7052D">
              <w:rPr>
                <w:sz w:val="24"/>
                <w:szCs w:val="24"/>
              </w:rPr>
              <w:t>Time 2 DEP</w:t>
            </w:r>
          </w:p>
        </w:tc>
        <w:tc>
          <w:tcPr>
            <w:tcW w:w="1552" w:type="dxa"/>
          </w:tcPr>
          <w:p w:rsidR="00E80DBD" w:rsidRPr="00D7052D" w:rsidRDefault="00E80DBD" w:rsidP="00041232">
            <w:pPr>
              <w:spacing w:line="480" w:lineRule="auto"/>
              <w:jc w:val="center"/>
              <w:rPr>
                <w:sz w:val="24"/>
                <w:szCs w:val="24"/>
              </w:rPr>
            </w:pPr>
            <w:r w:rsidRPr="00D7052D">
              <w:rPr>
                <w:sz w:val="24"/>
                <w:szCs w:val="24"/>
              </w:rPr>
              <w:t>.06 (-.07-.21)</w:t>
            </w:r>
          </w:p>
        </w:tc>
        <w:tc>
          <w:tcPr>
            <w:tcW w:w="1530" w:type="dxa"/>
          </w:tcPr>
          <w:p w:rsidR="00E80DBD" w:rsidRPr="00D7052D" w:rsidRDefault="00E80DBD" w:rsidP="00041232">
            <w:pPr>
              <w:spacing w:line="480" w:lineRule="auto"/>
              <w:jc w:val="center"/>
              <w:rPr>
                <w:sz w:val="24"/>
                <w:szCs w:val="24"/>
              </w:rPr>
            </w:pPr>
            <w:r w:rsidRPr="00D7052D">
              <w:rPr>
                <w:sz w:val="24"/>
                <w:szCs w:val="24"/>
              </w:rPr>
              <w:t>.10 (-.08-.36)</w:t>
            </w:r>
          </w:p>
        </w:tc>
        <w:tc>
          <w:tcPr>
            <w:tcW w:w="1710" w:type="dxa"/>
          </w:tcPr>
          <w:p w:rsidR="00E80DBD" w:rsidRPr="00D7052D" w:rsidRDefault="00E80DBD" w:rsidP="00041232">
            <w:pPr>
              <w:spacing w:line="480" w:lineRule="auto"/>
              <w:jc w:val="center"/>
              <w:rPr>
                <w:b/>
                <w:sz w:val="24"/>
                <w:szCs w:val="24"/>
              </w:rPr>
            </w:pPr>
            <w:r w:rsidRPr="00D7052D">
              <w:rPr>
                <w:b/>
                <w:sz w:val="24"/>
                <w:szCs w:val="24"/>
              </w:rPr>
              <w:t>.39 (.25-.52)</w:t>
            </w:r>
          </w:p>
        </w:tc>
        <w:tc>
          <w:tcPr>
            <w:tcW w:w="1530" w:type="dxa"/>
          </w:tcPr>
          <w:p w:rsidR="00E80DBD" w:rsidRPr="00D7052D" w:rsidRDefault="00E80DBD" w:rsidP="00041232">
            <w:pPr>
              <w:spacing w:line="480" w:lineRule="auto"/>
              <w:jc w:val="center"/>
              <w:rPr>
                <w:b/>
                <w:sz w:val="24"/>
                <w:szCs w:val="24"/>
              </w:rPr>
            </w:pPr>
            <w:r w:rsidRPr="00D7052D">
              <w:rPr>
                <w:b/>
                <w:sz w:val="24"/>
                <w:szCs w:val="24"/>
              </w:rPr>
              <w:t>1</w:t>
            </w:r>
          </w:p>
        </w:tc>
      </w:tr>
    </w:tbl>
    <w:p w:rsidR="00E80DBD" w:rsidRPr="00D7052D" w:rsidRDefault="00E80DBD" w:rsidP="00E80DBD">
      <w:pPr>
        <w:spacing w:line="480" w:lineRule="auto"/>
        <w:ind w:left="-142" w:right="1395"/>
        <w:jc w:val="both"/>
        <w:rPr>
          <w:rFonts w:ascii="Times New Roman" w:hAnsi="Times New Roman" w:cs="Times New Roman"/>
          <w:sz w:val="24"/>
          <w:szCs w:val="24"/>
        </w:rPr>
      </w:pPr>
      <w:r w:rsidRPr="00D7052D">
        <w:rPr>
          <w:rFonts w:ascii="Times New Roman" w:hAnsi="Times New Roman" w:cs="Times New Roman"/>
          <w:i/>
          <w:sz w:val="24"/>
          <w:szCs w:val="24"/>
        </w:rPr>
        <w:t>Note:</w:t>
      </w:r>
      <w:r w:rsidRPr="00D7052D">
        <w:rPr>
          <w:rFonts w:ascii="Times New Roman" w:hAnsi="Times New Roman" w:cs="Times New Roman"/>
          <w:sz w:val="24"/>
          <w:szCs w:val="24"/>
        </w:rPr>
        <w:t xml:space="preserve"> Time 1 = Wave 4; Time 2 = Wave 5; INS = Insomnia Symptoms; DEP = Depression Symptoms; 95% confidence intervals not spanning zero indicate significance at the p&lt;.05 level (bold); </w:t>
      </w:r>
      <w:proofErr w:type="spellStart"/>
      <w:r w:rsidRPr="00D7052D">
        <w:rPr>
          <w:rFonts w:ascii="Times New Roman" w:hAnsi="Times New Roman" w:cs="Times New Roman"/>
          <w:sz w:val="24"/>
          <w:szCs w:val="24"/>
        </w:rPr>
        <w:t>rA</w:t>
      </w:r>
      <w:proofErr w:type="spellEnd"/>
      <w:r w:rsidRPr="00D7052D">
        <w:rPr>
          <w:rFonts w:ascii="Times New Roman" w:hAnsi="Times New Roman" w:cs="Times New Roman"/>
          <w:sz w:val="24"/>
          <w:szCs w:val="24"/>
        </w:rPr>
        <w:t xml:space="preserve"> = genetic correlation; </w:t>
      </w:r>
      <w:proofErr w:type="spellStart"/>
      <w:proofErr w:type="gramStart"/>
      <w:r w:rsidRPr="00D7052D">
        <w:rPr>
          <w:rFonts w:ascii="Times New Roman" w:hAnsi="Times New Roman" w:cs="Times New Roman"/>
          <w:sz w:val="24"/>
          <w:szCs w:val="24"/>
        </w:rPr>
        <w:t>rC</w:t>
      </w:r>
      <w:proofErr w:type="spellEnd"/>
      <w:proofErr w:type="gramEnd"/>
      <w:r w:rsidRPr="00D7052D">
        <w:rPr>
          <w:rFonts w:ascii="Times New Roman" w:hAnsi="Times New Roman" w:cs="Times New Roman"/>
          <w:sz w:val="24"/>
          <w:szCs w:val="24"/>
        </w:rPr>
        <w:t xml:space="preserve"> = shared environmental correlation; </w:t>
      </w:r>
      <w:proofErr w:type="spellStart"/>
      <w:r w:rsidRPr="00D7052D">
        <w:rPr>
          <w:rFonts w:ascii="Times New Roman" w:hAnsi="Times New Roman" w:cs="Times New Roman"/>
          <w:sz w:val="24"/>
          <w:szCs w:val="24"/>
        </w:rPr>
        <w:t>rE</w:t>
      </w:r>
      <w:proofErr w:type="spellEnd"/>
      <w:r w:rsidRPr="00D7052D">
        <w:rPr>
          <w:rFonts w:ascii="Times New Roman" w:hAnsi="Times New Roman" w:cs="Times New Roman"/>
          <w:sz w:val="24"/>
          <w:szCs w:val="24"/>
        </w:rPr>
        <w:t xml:space="preserve"> = non-shared environmental correlation.</w:t>
      </w:r>
    </w:p>
    <w:p w:rsidR="00E80DBD" w:rsidRPr="00D7052D" w:rsidRDefault="00E80DBD" w:rsidP="00E80DBD">
      <w:pPr>
        <w:spacing w:line="480" w:lineRule="auto"/>
        <w:rPr>
          <w:rFonts w:ascii="Times New Roman" w:hAnsi="Times New Roman" w:cs="Times New Roman"/>
          <w:sz w:val="24"/>
          <w:szCs w:val="24"/>
        </w:rPr>
      </w:pPr>
    </w:p>
    <w:p w:rsidR="00E80DBD" w:rsidRPr="00D7052D" w:rsidRDefault="00E80DBD" w:rsidP="00E80DBD">
      <w:pPr>
        <w:spacing w:line="480" w:lineRule="auto"/>
        <w:rPr>
          <w:rFonts w:ascii="Times New Roman" w:hAnsi="Times New Roman" w:cs="Times New Roman"/>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842"/>
        <w:gridCol w:w="1843"/>
        <w:gridCol w:w="1843"/>
      </w:tblGrid>
      <w:tr w:rsidR="00E80DBD" w:rsidRPr="00D7052D" w:rsidTr="00041232">
        <w:tc>
          <w:tcPr>
            <w:tcW w:w="7196" w:type="dxa"/>
            <w:gridSpan w:val="4"/>
            <w:tcBorders>
              <w:top w:val="single" w:sz="4" w:space="0" w:color="auto"/>
              <w:bottom w:val="single" w:sz="4" w:space="0" w:color="auto"/>
            </w:tcBorders>
          </w:tcPr>
          <w:p w:rsidR="00E80DBD" w:rsidRPr="00D7052D" w:rsidRDefault="00E80DBD" w:rsidP="00041232">
            <w:pPr>
              <w:spacing w:line="480" w:lineRule="auto"/>
              <w:rPr>
                <w:sz w:val="24"/>
                <w:szCs w:val="24"/>
              </w:rPr>
            </w:pPr>
            <w:r w:rsidRPr="00D7052D">
              <w:rPr>
                <w:sz w:val="24"/>
                <w:szCs w:val="24"/>
              </w:rPr>
              <w:lastRenderedPageBreak/>
              <w:t xml:space="preserve">Table S4. Standardized estimates for genetic, shared and </w:t>
            </w:r>
            <w:proofErr w:type="spellStart"/>
            <w:r w:rsidRPr="00D7052D">
              <w:rPr>
                <w:sz w:val="24"/>
                <w:szCs w:val="24"/>
              </w:rPr>
              <w:t>nonshared</w:t>
            </w:r>
            <w:proofErr w:type="spellEnd"/>
            <w:r w:rsidRPr="00D7052D">
              <w:rPr>
                <w:sz w:val="24"/>
                <w:szCs w:val="24"/>
              </w:rPr>
              <w:t xml:space="preserve"> environmental influences from the ACE no-sex-differences model (with 95%CI)</w:t>
            </w:r>
          </w:p>
        </w:tc>
      </w:tr>
      <w:tr w:rsidR="00E80DBD" w:rsidRPr="00D7052D" w:rsidTr="00041232">
        <w:tc>
          <w:tcPr>
            <w:tcW w:w="1668" w:type="dxa"/>
            <w:tcBorders>
              <w:top w:val="single" w:sz="4" w:space="0" w:color="auto"/>
              <w:bottom w:val="single" w:sz="4" w:space="0" w:color="auto"/>
            </w:tcBorders>
          </w:tcPr>
          <w:p w:rsidR="00E80DBD" w:rsidRPr="00D7052D" w:rsidRDefault="00E80DBD" w:rsidP="00041232">
            <w:pPr>
              <w:spacing w:line="480" w:lineRule="auto"/>
              <w:rPr>
                <w:b/>
                <w:sz w:val="24"/>
                <w:szCs w:val="24"/>
              </w:rPr>
            </w:pPr>
          </w:p>
        </w:tc>
        <w:tc>
          <w:tcPr>
            <w:tcW w:w="1842" w:type="dxa"/>
            <w:tcBorders>
              <w:top w:val="single" w:sz="4" w:space="0" w:color="auto"/>
              <w:bottom w:val="single" w:sz="4" w:space="0" w:color="auto"/>
            </w:tcBorders>
          </w:tcPr>
          <w:p w:rsidR="00E80DBD" w:rsidRPr="00D7052D" w:rsidRDefault="00E80DBD" w:rsidP="00041232">
            <w:pPr>
              <w:spacing w:line="480" w:lineRule="auto"/>
              <w:jc w:val="center"/>
              <w:rPr>
                <w:sz w:val="24"/>
                <w:szCs w:val="24"/>
              </w:rPr>
            </w:pPr>
            <w:r w:rsidRPr="00D7052D">
              <w:rPr>
                <w:sz w:val="24"/>
                <w:szCs w:val="24"/>
              </w:rPr>
              <w:t>A</w:t>
            </w:r>
          </w:p>
        </w:tc>
        <w:tc>
          <w:tcPr>
            <w:tcW w:w="1843" w:type="dxa"/>
            <w:tcBorders>
              <w:top w:val="single" w:sz="4" w:space="0" w:color="auto"/>
              <w:bottom w:val="single" w:sz="4" w:space="0" w:color="auto"/>
            </w:tcBorders>
          </w:tcPr>
          <w:p w:rsidR="00E80DBD" w:rsidRPr="00D7052D" w:rsidRDefault="00E80DBD" w:rsidP="00041232">
            <w:pPr>
              <w:spacing w:line="480" w:lineRule="auto"/>
              <w:jc w:val="center"/>
              <w:rPr>
                <w:b/>
                <w:sz w:val="24"/>
                <w:szCs w:val="24"/>
              </w:rPr>
            </w:pPr>
            <w:r w:rsidRPr="00D7052D">
              <w:rPr>
                <w:b/>
                <w:sz w:val="24"/>
                <w:szCs w:val="24"/>
              </w:rPr>
              <w:t>C</w:t>
            </w:r>
          </w:p>
        </w:tc>
        <w:tc>
          <w:tcPr>
            <w:tcW w:w="1843" w:type="dxa"/>
            <w:tcBorders>
              <w:top w:val="single" w:sz="4" w:space="0" w:color="auto"/>
              <w:bottom w:val="single" w:sz="4" w:space="0" w:color="auto"/>
            </w:tcBorders>
          </w:tcPr>
          <w:p w:rsidR="00E80DBD" w:rsidRPr="00D7052D" w:rsidRDefault="00E80DBD" w:rsidP="00041232">
            <w:pPr>
              <w:spacing w:line="480" w:lineRule="auto"/>
              <w:jc w:val="center"/>
              <w:rPr>
                <w:sz w:val="24"/>
                <w:szCs w:val="24"/>
              </w:rPr>
            </w:pPr>
            <w:r w:rsidRPr="00D7052D">
              <w:rPr>
                <w:sz w:val="24"/>
                <w:szCs w:val="24"/>
              </w:rPr>
              <w:t>E</w:t>
            </w:r>
          </w:p>
        </w:tc>
      </w:tr>
      <w:tr w:rsidR="00E80DBD" w:rsidRPr="00D7052D" w:rsidTr="00041232">
        <w:tc>
          <w:tcPr>
            <w:tcW w:w="1668" w:type="dxa"/>
            <w:tcBorders>
              <w:top w:val="single" w:sz="4" w:space="0" w:color="auto"/>
            </w:tcBorders>
          </w:tcPr>
          <w:p w:rsidR="00E80DBD" w:rsidRPr="00D7052D" w:rsidRDefault="00E80DBD" w:rsidP="00041232">
            <w:pPr>
              <w:spacing w:line="480" w:lineRule="auto"/>
              <w:jc w:val="both"/>
              <w:rPr>
                <w:sz w:val="24"/>
                <w:szCs w:val="24"/>
              </w:rPr>
            </w:pPr>
            <w:r w:rsidRPr="00D7052D">
              <w:rPr>
                <w:sz w:val="24"/>
                <w:szCs w:val="24"/>
              </w:rPr>
              <w:t>Time 1 INS</w:t>
            </w:r>
          </w:p>
        </w:tc>
        <w:tc>
          <w:tcPr>
            <w:tcW w:w="1842" w:type="dxa"/>
            <w:tcBorders>
              <w:top w:val="single" w:sz="4" w:space="0" w:color="auto"/>
            </w:tcBorders>
          </w:tcPr>
          <w:p w:rsidR="00E80DBD" w:rsidRPr="00D7052D" w:rsidRDefault="00E80DBD" w:rsidP="00041232">
            <w:pPr>
              <w:spacing w:line="480" w:lineRule="auto"/>
              <w:jc w:val="center"/>
              <w:rPr>
                <w:b/>
                <w:sz w:val="24"/>
                <w:szCs w:val="24"/>
              </w:rPr>
            </w:pPr>
            <w:r w:rsidRPr="00D7052D">
              <w:rPr>
                <w:b/>
                <w:sz w:val="24"/>
                <w:szCs w:val="24"/>
              </w:rPr>
              <w:t>.29 (.13-.43)</w:t>
            </w:r>
          </w:p>
        </w:tc>
        <w:tc>
          <w:tcPr>
            <w:tcW w:w="1843" w:type="dxa"/>
            <w:tcBorders>
              <w:top w:val="single" w:sz="4" w:space="0" w:color="auto"/>
            </w:tcBorders>
          </w:tcPr>
          <w:p w:rsidR="00E80DBD" w:rsidRPr="00D7052D" w:rsidRDefault="00E80DBD" w:rsidP="00041232">
            <w:pPr>
              <w:spacing w:line="480" w:lineRule="auto"/>
              <w:jc w:val="center"/>
              <w:rPr>
                <w:sz w:val="24"/>
                <w:szCs w:val="24"/>
              </w:rPr>
            </w:pPr>
            <w:r w:rsidRPr="00D7052D">
              <w:rPr>
                <w:sz w:val="24"/>
                <w:szCs w:val="24"/>
              </w:rPr>
              <w:t>.05 (.00-.16)</w:t>
            </w:r>
          </w:p>
        </w:tc>
        <w:tc>
          <w:tcPr>
            <w:tcW w:w="1843" w:type="dxa"/>
            <w:tcBorders>
              <w:top w:val="single" w:sz="4" w:space="0" w:color="auto"/>
            </w:tcBorders>
          </w:tcPr>
          <w:p w:rsidR="00E80DBD" w:rsidRPr="00D7052D" w:rsidRDefault="00E80DBD" w:rsidP="00041232">
            <w:pPr>
              <w:spacing w:line="480" w:lineRule="auto"/>
              <w:jc w:val="center"/>
              <w:rPr>
                <w:b/>
                <w:sz w:val="24"/>
                <w:szCs w:val="24"/>
              </w:rPr>
            </w:pPr>
            <w:r w:rsidRPr="00D7052D">
              <w:rPr>
                <w:b/>
                <w:sz w:val="24"/>
                <w:szCs w:val="24"/>
              </w:rPr>
              <w:t>.66 (.56-.76)</w:t>
            </w:r>
          </w:p>
        </w:tc>
      </w:tr>
      <w:tr w:rsidR="00E80DBD" w:rsidRPr="00D7052D" w:rsidTr="00041232">
        <w:tc>
          <w:tcPr>
            <w:tcW w:w="1668" w:type="dxa"/>
          </w:tcPr>
          <w:p w:rsidR="00E80DBD" w:rsidRPr="00D7052D" w:rsidRDefault="00E80DBD" w:rsidP="00041232">
            <w:pPr>
              <w:spacing w:line="480" w:lineRule="auto"/>
              <w:jc w:val="both"/>
              <w:rPr>
                <w:sz w:val="24"/>
                <w:szCs w:val="24"/>
              </w:rPr>
            </w:pPr>
            <w:r w:rsidRPr="00D7052D">
              <w:rPr>
                <w:sz w:val="24"/>
                <w:szCs w:val="24"/>
              </w:rPr>
              <w:t>Time 1 DEP</w:t>
            </w:r>
          </w:p>
        </w:tc>
        <w:tc>
          <w:tcPr>
            <w:tcW w:w="1842" w:type="dxa"/>
          </w:tcPr>
          <w:p w:rsidR="00E80DBD" w:rsidRPr="00D7052D" w:rsidRDefault="00E80DBD" w:rsidP="00041232">
            <w:pPr>
              <w:spacing w:line="480" w:lineRule="auto"/>
              <w:jc w:val="center"/>
              <w:rPr>
                <w:sz w:val="24"/>
                <w:szCs w:val="24"/>
              </w:rPr>
            </w:pPr>
            <w:r w:rsidRPr="00D7052D">
              <w:rPr>
                <w:b/>
                <w:sz w:val="24"/>
                <w:szCs w:val="24"/>
              </w:rPr>
              <w:t>.39 (.24-.49)</w:t>
            </w:r>
          </w:p>
        </w:tc>
        <w:tc>
          <w:tcPr>
            <w:tcW w:w="1843" w:type="dxa"/>
          </w:tcPr>
          <w:p w:rsidR="00E80DBD" w:rsidRPr="00D7052D" w:rsidRDefault="00E80DBD" w:rsidP="00041232">
            <w:pPr>
              <w:spacing w:line="480" w:lineRule="auto"/>
              <w:jc w:val="center"/>
              <w:rPr>
                <w:sz w:val="24"/>
                <w:szCs w:val="24"/>
              </w:rPr>
            </w:pPr>
            <w:r w:rsidRPr="00D7052D">
              <w:rPr>
                <w:sz w:val="24"/>
                <w:szCs w:val="24"/>
              </w:rPr>
              <w:t>.01 (.00-.11)</w:t>
            </w:r>
          </w:p>
        </w:tc>
        <w:tc>
          <w:tcPr>
            <w:tcW w:w="1843" w:type="dxa"/>
          </w:tcPr>
          <w:p w:rsidR="00E80DBD" w:rsidRPr="00D7052D" w:rsidRDefault="00E80DBD" w:rsidP="00041232">
            <w:pPr>
              <w:spacing w:line="480" w:lineRule="auto"/>
              <w:jc w:val="center"/>
              <w:rPr>
                <w:b/>
                <w:sz w:val="24"/>
                <w:szCs w:val="24"/>
              </w:rPr>
            </w:pPr>
            <w:r w:rsidRPr="00D7052D">
              <w:rPr>
                <w:b/>
                <w:sz w:val="24"/>
                <w:szCs w:val="24"/>
              </w:rPr>
              <w:t>.60 (.50-.70)</w:t>
            </w:r>
          </w:p>
        </w:tc>
      </w:tr>
      <w:tr w:rsidR="00E80DBD" w:rsidRPr="00D7052D" w:rsidTr="00041232">
        <w:tc>
          <w:tcPr>
            <w:tcW w:w="1668" w:type="dxa"/>
          </w:tcPr>
          <w:p w:rsidR="00E80DBD" w:rsidRPr="00D7052D" w:rsidRDefault="00E80DBD" w:rsidP="00041232">
            <w:pPr>
              <w:spacing w:line="480" w:lineRule="auto"/>
              <w:jc w:val="both"/>
              <w:rPr>
                <w:sz w:val="24"/>
                <w:szCs w:val="24"/>
              </w:rPr>
            </w:pPr>
            <w:r w:rsidRPr="00D7052D">
              <w:rPr>
                <w:sz w:val="24"/>
                <w:szCs w:val="24"/>
              </w:rPr>
              <w:t>Time 2 INS</w:t>
            </w:r>
          </w:p>
        </w:tc>
        <w:tc>
          <w:tcPr>
            <w:tcW w:w="1842" w:type="dxa"/>
          </w:tcPr>
          <w:p w:rsidR="00E80DBD" w:rsidRPr="00D7052D" w:rsidRDefault="00E80DBD" w:rsidP="00041232">
            <w:pPr>
              <w:spacing w:line="480" w:lineRule="auto"/>
              <w:jc w:val="center"/>
              <w:rPr>
                <w:b/>
                <w:sz w:val="24"/>
                <w:szCs w:val="24"/>
              </w:rPr>
            </w:pPr>
            <w:r w:rsidRPr="00D7052D">
              <w:rPr>
                <w:b/>
                <w:sz w:val="24"/>
                <w:szCs w:val="24"/>
              </w:rPr>
              <w:t>.31 (.08-.49)</w:t>
            </w:r>
          </w:p>
        </w:tc>
        <w:tc>
          <w:tcPr>
            <w:tcW w:w="1843" w:type="dxa"/>
          </w:tcPr>
          <w:p w:rsidR="00E80DBD" w:rsidRPr="00D7052D" w:rsidRDefault="00E80DBD" w:rsidP="00041232">
            <w:pPr>
              <w:spacing w:line="480" w:lineRule="auto"/>
              <w:jc w:val="center"/>
              <w:rPr>
                <w:sz w:val="24"/>
                <w:szCs w:val="24"/>
              </w:rPr>
            </w:pPr>
            <w:r w:rsidRPr="00D7052D">
              <w:rPr>
                <w:sz w:val="24"/>
                <w:szCs w:val="24"/>
              </w:rPr>
              <w:t>.04 (.00-.22)</w:t>
            </w:r>
          </w:p>
        </w:tc>
        <w:tc>
          <w:tcPr>
            <w:tcW w:w="1843" w:type="dxa"/>
          </w:tcPr>
          <w:p w:rsidR="00E80DBD" w:rsidRPr="00D7052D" w:rsidRDefault="00E80DBD" w:rsidP="00041232">
            <w:pPr>
              <w:spacing w:line="480" w:lineRule="auto"/>
              <w:jc w:val="center"/>
              <w:rPr>
                <w:b/>
                <w:sz w:val="24"/>
                <w:szCs w:val="24"/>
              </w:rPr>
            </w:pPr>
            <w:r w:rsidRPr="00D7052D">
              <w:rPr>
                <w:b/>
                <w:sz w:val="24"/>
                <w:szCs w:val="24"/>
              </w:rPr>
              <w:t>.65 (.51-.79)</w:t>
            </w:r>
          </w:p>
        </w:tc>
      </w:tr>
      <w:tr w:rsidR="00E80DBD" w:rsidRPr="00D7052D" w:rsidTr="00041232">
        <w:tc>
          <w:tcPr>
            <w:tcW w:w="1668" w:type="dxa"/>
          </w:tcPr>
          <w:p w:rsidR="00E80DBD" w:rsidRPr="00D7052D" w:rsidRDefault="00E80DBD" w:rsidP="00041232">
            <w:pPr>
              <w:spacing w:line="480" w:lineRule="auto"/>
              <w:jc w:val="both"/>
              <w:rPr>
                <w:sz w:val="24"/>
                <w:szCs w:val="24"/>
              </w:rPr>
            </w:pPr>
            <w:r w:rsidRPr="00D7052D">
              <w:rPr>
                <w:sz w:val="24"/>
                <w:szCs w:val="24"/>
              </w:rPr>
              <w:t>Time 2 DEP</w:t>
            </w:r>
          </w:p>
        </w:tc>
        <w:tc>
          <w:tcPr>
            <w:tcW w:w="1842" w:type="dxa"/>
          </w:tcPr>
          <w:p w:rsidR="00E80DBD" w:rsidRPr="00D7052D" w:rsidRDefault="00E80DBD" w:rsidP="00041232">
            <w:pPr>
              <w:spacing w:line="480" w:lineRule="auto"/>
              <w:jc w:val="center"/>
              <w:rPr>
                <w:b/>
                <w:sz w:val="24"/>
                <w:szCs w:val="24"/>
              </w:rPr>
            </w:pPr>
            <w:r w:rsidRPr="00D7052D">
              <w:rPr>
                <w:b/>
                <w:sz w:val="24"/>
                <w:szCs w:val="24"/>
              </w:rPr>
              <w:t>.32 (.11-.46)</w:t>
            </w:r>
          </w:p>
        </w:tc>
        <w:tc>
          <w:tcPr>
            <w:tcW w:w="1843" w:type="dxa"/>
          </w:tcPr>
          <w:p w:rsidR="00E80DBD" w:rsidRPr="00D7052D" w:rsidRDefault="00E80DBD" w:rsidP="00041232">
            <w:pPr>
              <w:spacing w:line="480" w:lineRule="auto"/>
              <w:jc w:val="center"/>
              <w:rPr>
                <w:sz w:val="24"/>
                <w:szCs w:val="24"/>
              </w:rPr>
            </w:pPr>
            <w:r w:rsidRPr="00D7052D">
              <w:rPr>
                <w:sz w:val="24"/>
                <w:szCs w:val="24"/>
              </w:rPr>
              <w:t>.02 (.00-.17)</w:t>
            </w:r>
          </w:p>
        </w:tc>
        <w:tc>
          <w:tcPr>
            <w:tcW w:w="1843" w:type="dxa"/>
          </w:tcPr>
          <w:p w:rsidR="00E80DBD" w:rsidRPr="00D7052D" w:rsidRDefault="00E80DBD" w:rsidP="00041232">
            <w:pPr>
              <w:spacing w:line="480" w:lineRule="auto"/>
              <w:jc w:val="center"/>
              <w:rPr>
                <w:b/>
                <w:sz w:val="24"/>
                <w:szCs w:val="24"/>
              </w:rPr>
            </w:pPr>
            <w:r w:rsidRPr="00D7052D">
              <w:rPr>
                <w:b/>
                <w:sz w:val="24"/>
                <w:szCs w:val="24"/>
              </w:rPr>
              <w:t>.66 (.54-.80)</w:t>
            </w:r>
          </w:p>
        </w:tc>
      </w:tr>
    </w:tbl>
    <w:p w:rsidR="00E80DBD" w:rsidRPr="00D7052D" w:rsidRDefault="00E80DBD" w:rsidP="00E80DBD">
      <w:pPr>
        <w:spacing w:line="480" w:lineRule="auto"/>
        <w:ind w:left="-142" w:right="2104"/>
        <w:jc w:val="both"/>
        <w:rPr>
          <w:rFonts w:ascii="Times New Roman" w:hAnsi="Times New Roman" w:cs="Times New Roman"/>
          <w:sz w:val="24"/>
          <w:szCs w:val="24"/>
        </w:rPr>
      </w:pPr>
      <w:r w:rsidRPr="00D7052D">
        <w:rPr>
          <w:rFonts w:ascii="Times New Roman" w:hAnsi="Times New Roman" w:cs="Times New Roman"/>
          <w:i/>
          <w:sz w:val="24"/>
          <w:szCs w:val="24"/>
        </w:rPr>
        <w:t>Note:</w:t>
      </w:r>
      <w:r w:rsidRPr="00D7052D">
        <w:rPr>
          <w:rFonts w:ascii="Times New Roman" w:hAnsi="Times New Roman" w:cs="Times New Roman"/>
          <w:sz w:val="24"/>
          <w:szCs w:val="24"/>
        </w:rPr>
        <w:t xml:space="preserve"> Time 1 = Wave 4; Time 2 = Wave 5; INS = Insomnia Symptoms; DEP = Depression Symptoms; 95% confidence intervals not spanning zero indicate significance at the p&lt;.05 level (bold); A = additive genetics; C = shared environment; E = non-shared environmental influences.</w:t>
      </w:r>
    </w:p>
    <w:p w:rsidR="00E80DBD" w:rsidRPr="00D7052D" w:rsidRDefault="00E80DBD" w:rsidP="00E80DBD">
      <w:pPr>
        <w:spacing w:line="480" w:lineRule="auto"/>
        <w:ind w:left="-142" w:right="2104"/>
        <w:jc w:val="both"/>
        <w:rPr>
          <w:rFonts w:ascii="Times New Roman" w:hAnsi="Times New Roman" w:cs="Times New Roman"/>
          <w:sz w:val="24"/>
          <w:szCs w:val="24"/>
        </w:rPr>
      </w:pPr>
    </w:p>
    <w:p w:rsidR="00E80DBD" w:rsidRPr="00D7052D" w:rsidRDefault="00E80DBD" w:rsidP="00E80DBD">
      <w:pPr>
        <w:spacing w:line="480" w:lineRule="auto"/>
        <w:ind w:left="-142" w:right="2104"/>
        <w:jc w:val="both"/>
        <w:rPr>
          <w:rFonts w:ascii="Times New Roman" w:hAnsi="Times New Roman" w:cs="Times New Roman"/>
          <w:sz w:val="24"/>
          <w:szCs w:val="24"/>
        </w:rPr>
      </w:pPr>
      <w:r w:rsidRPr="00D7052D">
        <w:rPr>
          <w:rFonts w:ascii="Times New Roman" w:hAnsi="Times New Roman" w:cs="Times New Roman"/>
          <w:sz w:val="24"/>
          <w:szCs w:val="24"/>
        </w:rPr>
        <w:fldChar w:fldCharType="begin"/>
      </w:r>
      <w:r w:rsidRPr="00D7052D">
        <w:rPr>
          <w:rFonts w:ascii="Times New Roman" w:hAnsi="Times New Roman" w:cs="Times New Roman"/>
          <w:sz w:val="24"/>
          <w:szCs w:val="24"/>
        </w:rPr>
        <w:instrText xml:space="preserve"> ADDIN </w:instrText>
      </w:r>
      <w:r w:rsidRPr="00D7052D">
        <w:rPr>
          <w:rFonts w:ascii="Times New Roman" w:hAnsi="Times New Roman" w:cs="Times New Roman"/>
          <w:sz w:val="24"/>
          <w:szCs w:val="24"/>
        </w:rPr>
        <w:fldChar w:fldCharType="end"/>
      </w:r>
    </w:p>
    <w:p w:rsidR="00E80DBD" w:rsidRPr="00D7052D" w:rsidRDefault="00E80DBD" w:rsidP="00E80DBD">
      <w:pPr>
        <w:spacing w:line="480" w:lineRule="auto"/>
        <w:ind w:left="-142" w:right="2104"/>
        <w:jc w:val="both"/>
        <w:rPr>
          <w:rFonts w:ascii="Times New Roman" w:hAnsi="Times New Roman" w:cs="Times New Roman"/>
          <w:sz w:val="24"/>
          <w:szCs w:val="24"/>
        </w:rPr>
      </w:pPr>
    </w:p>
    <w:p w:rsidR="00E80DBD" w:rsidRPr="00D7052D" w:rsidRDefault="00E80DBD" w:rsidP="00E80DBD">
      <w:pPr>
        <w:spacing w:line="480" w:lineRule="auto"/>
        <w:ind w:left="-142" w:right="2104"/>
        <w:jc w:val="both"/>
        <w:rPr>
          <w:rFonts w:ascii="Times New Roman" w:hAnsi="Times New Roman" w:cs="Times New Roman"/>
          <w:sz w:val="24"/>
          <w:szCs w:val="24"/>
        </w:rPr>
      </w:pPr>
    </w:p>
    <w:p w:rsidR="00E80DBD" w:rsidRPr="00D7052D" w:rsidRDefault="00E80DBD" w:rsidP="00C646CC">
      <w:pPr>
        <w:spacing w:line="480" w:lineRule="auto"/>
        <w:rPr>
          <w:rFonts w:ascii="Times New Roman" w:hAnsi="Times New Roman" w:cs="Times New Roman"/>
          <w:sz w:val="24"/>
          <w:szCs w:val="24"/>
        </w:rPr>
      </w:pPr>
    </w:p>
    <w:p w:rsidR="00E80DBD" w:rsidRPr="00D7052D" w:rsidRDefault="00E80DBD" w:rsidP="00C646CC">
      <w:pPr>
        <w:spacing w:line="480" w:lineRule="auto"/>
        <w:rPr>
          <w:rFonts w:ascii="Times New Roman" w:hAnsi="Times New Roman" w:cs="Times New Roman"/>
          <w:sz w:val="24"/>
          <w:szCs w:val="24"/>
        </w:rPr>
      </w:pPr>
    </w:p>
    <w:p w:rsidR="00E80DBD" w:rsidRPr="00D7052D" w:rsidRDefault="00E80DBD" w:rsidP="00C646CC">
      <w:pPr>
        <w:spacing w:line="480" w:lineRule="auto"/>
        <w:rPr>
          <w:rFonts w:ascii="Times New Roman" w:hAnsi="Times New Roman" w:cs="Times New Roman"/>
          <w:sz w:val="24"/>
          <w:szCs w:val="24"/>
        </w:rPr>
      </w:pPr>
    </w:p>
    <w:p w:rsidR="005423A9" w:rsidRPr="00D7052D" w:rsidRDefault="005423A9" w:rsidP="00C646CC">
      <w:pPr>
        <w:spacing w:line="480" w:lineRule="auto"/>
        <w:rPr>
          <w:rFonts w:ascii="Times New Roman" w:hAnsi="Times New Roman" w:cs="Times New Roman"/>
          <w:sz w:val="24"/>
          <w:szCs w:val="24"/>
        </w:rPr>
      </w:pPr>
    </w:p>
    <w:p w:rsidR="005423A9" w:rsidRPr="00D7052D" w:rsidRDefault="005423A9" w:rsidP="00C646CC">
      <w:pPr>
        <w:spacing w:line="480" w:lineRule="auto"/>
        <w:rPr>
          <w:rFonts w:ascii="Times New Roman" w:hAnsi="Times New Roman" w:cs="Times New Roman"/>
          <w:sz w:val="24"/>
          <w:szCs w:val="24"/>
        </w:rPr>
      </w:pPr>
    </w:p>
    <w:p w:rsidR="005423A9" w:rsidRPr="00D7052D" w:rsidRDefault="005423A9" w:rsidP="00C646CC">
      <w:pPr>
        <w:spacing w:line="480" w:lineRule="auto"/>
        <w:rPr>
          <w:rFonts w:ascii="Times New Roman" w:hAnsi="Times New Roman" w:cs="Times New Roman"/>
          <w:sz w:val="24"/>
          <w:szCs w:val="24"/>
        </w:rPr>
      </w:pPr>
    </w:p>
    <w:p w:rsidR="00C646CC" w:rsidRPr="00D7052D" w:rsidRDefault="00C646CC" w:rsidP="00C646CC">
      <w:pPr>
        <w:spacing w:line="480" w:lineRule="auto"/>
        <w:jc w:val="center"/>
        <w:rPr>
          <w:rFonts w:ascii="Times New Roman" w:hAnsi="Times New Roman" w:cs="Times New Roman"/>
          <w:sz w:val="24"/>
          <w:szCs w:val="24"/>
          <w:u w:val="single"/>
        </w:rPr>
      </w:pPr>
      <w:r w:rsidRPr="00D7052D">
        <w:rPr>
          <w:rFonts w:ascii="Times New Roman" w:hAnsi="Times New Roman" w:cs="Times New Roman"/>
          <w:sz w:val="24"/>
          <w:szCs w:val="24"/>
        </w:rPr>
        <w:lastRenderedPageBreak/>
        <w:fldChar w:fldCharType="begin"/>
      </w:r>
      <w:r w:rsidRPr="00D7052D">
        <w:rPr>
          <w:rFonts w:ascii="Times New Roman" w:hAnsi="Times New Roman" w:cs="Times New Roman"/>
          <w:sz w:val="24"/>
          <w:szCs w:val="24"/>
        </w:rPr>
        <w:instrText xml:space="preserve"> ADDIN REFMGR.REFLIST </w:instrText>
      </w:r>
      <w:r w:rsidRPr="00D7052D">
        <w:rPr>
          <w:rFonts w:ascii="Times New Roman" w:hAnsi="Times New Roman" w:cs="Times New Roman"/>
          <w:sz w:val="24"/>
          <w:szCs w:val="24"/>
        </w:rPr>
        <w:fldChar w:fldCharType="separate"/>
      </w:r>
      <w:r w:rsidRPr="00D7052D">
        <w:rPr>
          <w:rFonts w:ascii="Times New Roman" w:hAnsi="Times New Roman" w:cs="Times New Roman"/>
          <w:sz w:val="24"/>
          <w:szCs w:val="24"/>
          <w:u w:val="single"/>
        </w:rPr>
        <w:t>References</w:t>
      </w:r>
    </w:p>
    <w:p w:rsidR="00C646CC" w:rsidRPr="00D7052D" w:rsidRDefault="00C646CC" w:rsidP="00C646CC">
      <w:pPr>
        <w:spacing w:line="480" w:lineRule="auto"/>
        <w:jc w:val="center"/>
        <w:rPr>
          <w:rFonts w:ascii="Times New Roman" w:hAnsi="Times New Roman" w:cs="Times New Roman"/>
          <w:sz w:val="24"/>
          <w:szCs w:val="24"/>
        </w:rPr>
      </w:pPr>
    </w:p>
    <w:p w:rsidR="00C646CC" w:rsidRPr="00D7052D" w:rsidRDefault="00C646CC" w:rsidP="00C646CC">
      <w:pPr>
        <w:tabs>
          <w:tab w:val="right" w:pos="540"/>
          <w:tab w:val="left" w:pos="720"/>
        </w:tabs>
        <w:spacing w:after="240" w:line="480" w:lineRule="auto"/>
        <w:ind w:left="720" w:hanging="720"/>
        <w:rPr>
          <w:rFonts w:ascii="Times New Roman" w:hAnsi="Times New Roman" w:cs="Times New Roman"/>
          <w:sz w:val="24"/>
          <w:szCs w:val="24"/>
        </w:rPr>
      </w:pPr>
      <w:r w:rsidRPr="00D7052D">
        <w:rPr>
          <w:rFonts w:ascii="Times New Roman" w:hAnsi="Times New Roman" w:cs="Times New Roman"/>
          <w:sz w:val="24"/>
          <w:szCs w:val="24"/>
        </w:rPr>
        <w:tab/>
        <w:t xml:space="preserve">(1) </w:t>
      </w:r>
      <w:r w:rsidRPr="00D7052D">
        <w:rPr>
          <w:rFonts w:ascii="Times New Roman" w:hAnsi="Times New Roman" w:cs="Times New Roman"/>
          <w:sz w:val="24"/>
          <w:szCs w:val="24"/>
        </w:rPr>
        <w:tab/>
        <w:t>Alvaro PK, Roberts RM, Harris JK. A systematic review assessing bidirectionality between sleep disturbances, anxiety, and depression. Sleep 2013;36:1059-68.</w:t>
      </w:r>
    </w:p>
    <w:p w:rsidR="00C646CC" w:rsidRPr="00D7052D" w:rsidRDefault="00C646CC" w:rsidP="00C646CC">
      <w:pPr>
        <w:tabs>
          <w:tab w:val="right" w:pos="540"/>
          <w:tab w:val="left" w:pos="720"/>
        </w:tabs>
        <w:spacing w:after="240" w:line="480" w:lineRule="auto"/>
        <w:ind w:left="720" w:hanging="720"/>
        <w:rPr>
          <w:rFonts w:ascii="Times New Roman" w:hAnsi="Times New Roman" w:cs="Times New Roman"/>
          <w:sz w:val="24"/>
          <w:szCs w:val="24"/>
        </w:rPr>
      </w:pPr>
      <w:r w:rsidRPr="00D7052D">
        <w:rPr>
          <w:rFonts w:ascii="Times New Roman" w:hAnsi="Times New Roman" w:cs="Times New Roman"/>
          <w:sz w:val="24"/>
          <w:szCs w:val="24"/>
        </w:rPr>
        <w:tab/>
        <w:t xml:space="preserve">(2) </w:t>
      </w:r>
      <w:r w:rsidRPr="00D7052D">
        <w:rPr>
          <w:rFonts w:ascii="Times New Roman" w:hAnsi="Times New Roman" w:cs="Times New Roman"/>
          <w:sz w:val="24"/>
          <w:szCs w:val="24"/>
        </w:rPr>
        <w:tab/>
        <w:t>Baglioni C, Battagliese G, Feige B, et al. Insomnia as a predictor of depression: A meta-analytic evaluation of longitudinal epidemiological studies. J Affect Disord 2011;135:10-9.</w:t>
      </w:r>
    </w:p>
    <w:p w:rsidR="00C646CC" w:rsidRPr="00D7052D" w:rsidRDefault="00C646CC" w:rsidP="00C646CC">
      <w:pPr>
        <w:tabs>
          <w:tab w:val="right" w:pos="540"/>
          <w:tab w:val="left" w:pos="720"/>
        </w:tabs>
        <w:spacing w:after="240" w:line="480" w:lineRule="auto"/>
        <w:ind w:left="720" w:hanging="720"/>
        <w:rPr>
          <w:rFonts w:ascii="Times New Roman" w:hAnsi="Times New Roman" w:cs="Times New Roman"/>
          <w:sz w:val="24"/>
          <w:szCs w:val="24"/>
        </w:rPr>
      </w:pPr>
      <w:r w:rsidRPr="00D7052D">
        <w:rPr>
          <w:rFonts w:ascii="Times New Roman" w:hAnsi="Times New Roman" w:cs="Times New Roman"/>
          <w:sz w:val="24"/>
          <w:szCs w:val="24"/>
        </w:rPr>
        <w:tab/>
        <w:t xml:space="preserve">(3) </w:t>
      </w:r>
      <w:r w:rsidRPr="00D7052D">
        <w:rPr>
          <w:rFonts w:ascii="Times New Roman" w:hAnsi="Times New Roman" w:cs="Times New Roman"/>
          <w:sz w:val="24"/>
          <w:szCs w:val="24"/>
        </w:rPr>
        <w:tab/>
        <w:t>Lovato N, Gradisar M. A meta-analysis and model of the relationship between sleep and depression in adolescents: Recommendations for future research and clinical practice. Sleep Med Rev 2014;18:521-9.</w:t>
      </w:r>
    </w:p>
    <w:p w:rsidR="00C646CC" w:rsidRPr="00D7052D" w:rsidRDefault="00C646CC" w:rsidP="00C646CC">
      <w:pPr>
        <w:tabs>
          <w:tab w:val="right" w:pos="540"/>
          <w:tab w:val="left" w:pos="720"/>
        </w:tabs>
        <w:spacing w:after="240" w:line="480" w:lineRule="auto"/>
        <w:ind w:left="720" w:hanging="720"/>
        <w:rPr>
          <w:rFonts w:ascii="Times New Roman" w:hAnsi="Times New Roman" w:cs="Times New Roman"/>
          <w:sz w:val="24"/>
          <w:szCs w:val="24"/>
        </w:rPr>
      </w:pPr>
      <w:r w:rsidRPr="00D7052D">
        <w:rPr>
          <w:rFonts w:ascii="Times New Roman" w:hAnsi="Times New Roman" w:cs="Times New Roman"/>
          <w:sz w:val="24"/>
          <w:szCs w:val="24"/>
        </w:rPr>
        <w:tab/>
        <w:t xml:space="preserve">(4) </w:t>
      </w:r>
      <w:r w:rsidRPr="00D7052D">
        <w:rPr>
          <w:rFonts w:ascii="Times New Roman" w:hAnsi="Times New Roman" w:cs="Times New Roman"/>
          <w:sz w:val="24"/>
          <w:szCs w:val="24"/>
        </w:rPr>
        <w:tab/>
        <w:t>Staner L. Comorbidity of insomnia and depression. Sleep Med Rev 2010;14:35-46.</w:t>
      </w:r>
    </w:p>
    <w:p w:rsidR="00C646CC" w:rsidRPr="00D7052D" w:rsidRDefault="00C646CC" w:rsidP="00C646CC">
      <w:pPr>
        <w:tabs>
          <w:tab w:val="right" w:pos="540"/>
          <w:tab w:val="left" w:pos="720"/>
        </w:tabs>
        <w:spacing w:after="240" w:line="480" w:lineRule="auto"/>
        <w:ind w:left="720" w:hanging="720"/>
        <w:rPr>
          <w:rFonts w:ascii="Times New Roman" w:hAnsi="Times New Roman" w:cs="Times New Roman"/>
          <w:sz w:val="24"/>
          <w:szCs w:val="24"/>
        </w:rPr>
      </w:pPr>
      <w:r w:rsidRPr="00D7052D">
        <w:rPr>
          <w:rFonts w:ascii="Times New Roman" w:hAnsi="Times New Roman" w:cs="Times New Roman"/>
          <w:sz w:val="24"/>
          <w:szCs w:val="24"/>
        </w:rPr>
        <w:tab/>
        <w:t xml:space="preserve">(5) </w:t>
      </w:r>
      <w:r w:rsidRPr="00D7052D">
        <w:rPr>
          <w:rFonts w:ascii="Times New Roman" w:hAnsi="Times New Roman" w:cs="Times New Roman"/>
          <w:sz w:val="24"/>
          <w:szCs w:val="24"/>
        </w:rPr>
        <w:tab/>
        <w:t>Baglioni C, Spiegelhalder K, Lombardo C, Riemann D. Sleep and emotions: A focus on insomnia. Sleep Med Rev 2010;14:227-38.</w:t>
      </w:r>
    </w:p>
    <w:p w:rsidR="00C646CC" w:rsidRPr="00D7052D" w:rsidRDefault="00C646CC" w:rsidP="00C646CC">
      <w:pPr>
        <w:tabs>
          <w:tab w:val="right" w:pos="540"/>
          <w:tab w:val="left" w:pos="720"/>
        </w:tabs>
        <w:spacing w:after="240" w:line="480" w:lineRule="auto"/>
        <w:ind w:left="720" w:hanging="720"/>
        <w:rPr>
          <w:rFonts w:ascii="Times New Roman" w:hAnsi="Times New Roman" w:cs="Times New Roman"/>
          <w:sz w:val="24"/>
          <w:szCs w:val="24"/>
        </w:rPr>
      </w:pPr>
      <w:r w:rsidRPr="00D7052D">
        <w:rPr>
          <w:rFonts w:ascii="Times New Roman" w:hAnsi="Times New Roman" w:cs="Times New Roman"/>
          <w:sz w:val="24"/>
          <w:szCs w:val="24"/>
        </w:rPr>
        <w:tab/>
        <w:t xml:space="preserve">(6) </w:t>
      </w:r>
      <w:r w:rsidRPr="00D7052D">
        <w:rPr>
          <w:rFonts w:ascii="Times New Roman" w:hAnsi="Times New Roman" w:cs="Times New Roman"/>
          <w:sz w:val="24"/>
          <w:szCs w:val="24"/>
        </w:rPr>
        <w:tab/>
        <w:t>Prather AA, Bogdan R, Hariri AR. Impact of sleep quality on amygdala reactivity, negative affect, and perceived stress. Psychosom Med 2013;75:350-8.</w:t>
      </w:r>
    </w:p>
    <w:p w:rsidR="00C646CC" w:rsidRPr="00D7052D" w:rsidRDefault="00C646CC" w:rsidP="00C646CC">
      <w:pPr>
        <w:tabs>
          <w:tab w:val="right" w:pos="540"/>
          <w:tab w:val="left" w:pos="720"/>
        </w:tabs>
        <w:spacing w:after="240" w:line="480" w:lineRule="auto"/>
        <w:ind w:left="720" w:hanging="720"/>
        <w:rPr>
          <w:rFonts w:ascii="Times New Roman" w:hAnsi="Times New Roman" w:cs="Times New Roman"/>
          <w:sz w:val="24"/>
          <w:szCs w:val="24"/>
        </w:rPr>
      </w:pPr>
      <w:r w:rsidRPr="00D7052D">
        <w:rPr>
          <w:rFonts w:ascii="Times New Roman" w:hAnsi="Times New Roman" w:cs="Times New Roman"/>
          <w:sz w:val="24"/>
          <w:szCs w:val="24"/>
        </w:rPr>
        <w:tab/>
        <w:t xml:space="preserve">(7) </w:t>
      </w:r>
      <w:r w:rsidRPr="00D7052D">
        <w:rPr>
          <w:rFonts w:ascii="Times New Roman" w:hAnsi="Times New Roman" w:cs="Times New Roman"/>
          <w:sz w:val="24"/>
          <w:szCs w:val="24"/>
        </w:rPr>
        <w:tab/>
        <w:t>Yoo SS, Gujar N, Hu P, Jolesz FA, Walker MP. The human emotional brain without sleep - a prefrontal amygdala disconnect. Curr Biol 2007;17:R877-R878.</w:t>
      </w:r>
    </w:p>
    <w:p w:rsidR="00C646CC" w:rsidRPr="00D7052D" w:rsidRDefault="00C646CC" w:rsidP="00C646CC">
      <w:pPr>
        <w:tabs>
          <w:tab w:val="right" w:pos="540"/>
          <w:tab w:val="left" w:pos="720"/>
        </w:tabs>
        <w:spacing w:after="240" w:line="480" w:lineRule="auto"/>
        <w:ind w:left="720" w:hanging="720"/>
        <w:rPr>
          <w:rFonts w:ascii="Times New Roman" w:hAnsi="Times New Roman" w:cs="Times New Roman"/>
          <w:sz w:val="24"/>
          <w:szCs w:val="24"/>
        </w:rPr>
      </w:pPr>
      <w:r w:rsidRPr="00D7052D">
        <w:rPr>
          <w:rFonts w:ascii="Times New Roman" w:hAnsi="Times New Roman" w:cs="Times New Roman"/>
          <w:sz w:val="24"/>
          <w:szCs w:val="24"/>
        </w:rPr>
        <w:tab/>
        <w:t xml:space="preserve">(8) </w:t>
      </w:r>
      <w:r w:rsidRPr="00D7052D">
        <w:rPr>
          <w:rFonts w:ascii="Times New Roman" w:hAnsi="Times New Roman" w:cs="Times New Roman"/>
          <w:sz w:val="24"/>
          <w:szCs w:val="24"/>
        </w:rPr>
        <w:tab/>
        <w:t>Muzur A, Pace-Schott EF, Hobson JA. The prefrontal cortex in sleep. Trends in Cog Sci 2002;6:475-81.</w:t>
      </w:r>
    </w:p>
    <w:p w:rsidR="00C646CC" w:rsidRPr="00D7052D" w:rsidRDefault="00C646CC" w:rsidP="00C646CC">
      <w:pPr>
        <w:tabs>
          <w:tab w:val="right" w:pos="540"/>
          <w:tab w:val="left" w:pos="720"/>
        </w:tabs>
        <w:spacing w:after="240" w:line="480" w:lineRule="auto"/>
        <w:ind w:left="720" w:hanging="720"/>
        <w:rPr>
          <w:rFonts w:ascii="Times New Roman" w:hAnsi="Times New Roman" w:cs="Times New Roman"/>
          <w:sz w:val="24"/>
          <w:szCs w:val="24"/>
          <w:lang w:val="de-DE"/>
        </w:rPr>
      </w:pPr>
      <w:r w:rsidRPr="00D7052D">
        <w:rPr>
          <w:rFonts w:ascii="Times New Roman" w:hAnsi="Times New Roman" w:cs="Times New Roman"/>
          <w:sz w:val="24"/>
          <w:szCs w:val="24"/>
        </w:rPr>
        <w:tab/>
        <w:t xml:space="preserve">(9) </w:t>
      </w:r>
      <w:r w:rsidRPr="00D7052D">
        <w:rPr>
          <w:rFonts w:ascii="Times New Roman" w:hAnsi="Times New Roman" w:cs="Times New Roman"/>
          <w:sz w:val="24"/>
          <w:szCs w:val="24"/>
        </w:rPr>
        <w:tab/>
        <w:t xml:space="preserve">Hariri AR. Looking inside the disordered brain. </w:t>
      </w:r>
      <w:r w:rsidRPr="00D7052D">
        <w:rPr>
          <w:rFonts w:ascii="Times New Roman" w:hAnsi="Times New Roman" w:cs="Times New Roman"/>
          <w:sz w:val="24"/>
          <w:szCs w:val="24"/>
          <w:lang w:val="de-DE"/>
        </w:rPr>
        <w:t>Sunderland, MA: Sinauer, 2015.</w:t>
      </w:r>
    </w:p>
    <w:p w:rsidR="00C646CC" w:rsidRPr="00D7052D" w:rsidRDefault="00C646CC" w:rsidP="00C646CC">
      <w:pPr>
        <w:tabs>
          <w:tab w:val="right" w:pos="540"/>
          <w:tab w:val="left" w:pos="720"/>
        </w:tabs>
        <w:spacing w:after="240" w:line="480" w:lineRule="auto"/>
        <w:ind w:left="720" w:hanging="720"/>
        <w:rPr>
          <w:rFonts w:ascii="Times New Roman" w:hAnsi="Times New Roman" w:cs="Times New Roman"/>
          <w:sz w:val="24"/>
          <w:szCs w:val="24"/>
        </w:rPr>
      </w:pPr>
      <w:r w:rsidRPr="00D7052D">
        <w:rPr>
          <w:rFonts w:ascii="Times New Roman" w:hAnsi="Times New Roman" w:cs="Times New Roman"/>
          <w:sz w:val="24"/>
          <w:szCs w:val="24"/>
          <w:lang w:val="de-DE"/>
        </w:rPr>
        <w:lastRenderedPageBreak/>
        <w:tab/>
        <w:t xml:space="preserve">(10) </w:t>
      </w:r>
      <w:r w:rsidRPr="00D7052D">
        <w:rPr>
          <w:rFonts w:ascii="Times New Roman" w:hAnsi="Times New Roman" w:cs="Times New Roman"/>
          <w:sz w:val="24"/>
          <w:szCs w:val="24"/>
          <w:lang w:val="de-DE"/>
        </w:rPr>
        <w:tab/>
        <w:t xml:space="preserve">Riemann D, Spiegelhalder K, Nissen C, Hirscher V, Baglioni C, Feige B. REM sleep instability - a new pathway for insomnia? </w:t>
      </w:r>
      <w:r w:rsidRPr="00D7052D">
        <w:rPr>
          <w:rFonts w:ascii="Times New Roman" w:hAnsi="Times New Roman" w:cs="Times New Roman"/>
          <w:sz w:val="24"/>
          <w:szCs w:val="24"/>
        </w:rPr>
        <w:t>Pharmacopsychiatry 2012;45:167-76.</w:t>
      </w:r>
    </w:p>
    <w:p w:rsidR="00C646CC" w:rsidRPr="00D7052D" w:rsidRDefault="00C646CC" w:rsidP="00C646CC">
      <w:pPr>
        <w:tabs>
          <w:tab w:val="right" w:pos="540"/>
          <w:tab w:val="left" w:pos="720"/>
        </w:tabs>
        <w:spacing w:after="240" w:line="480" w:lineRule="auto"/>
        <w:ind w:left="720" w:hanging="720"/>
        <w:rPr>
          <w:rFonts w:ascii="Times New Roman" w:hAnsi="Times New Roman" w:cs="Times New Roman"/>
          <w:sz w:val="24"/>
          <w:szCs w:val="24"/>
        </w:rPr>
      </w:pPr>
      <w:r w:rsidRPr="00D7052D">
        <w:rPr>
          <w:rFonts w:ascii="Times New Roman" w:hAnsi="Times New Roman" w:cs="Times New Roman"/>
          <w:sz w:val="24"/>
          <w:szCs w:val="24"/>
        </w:rPr>
        <w:tab/>
        <w:t xml:space="preserve">(11) </w:t>
      </w:r>
      <w:r w:rsidRPr="00D7052D">
        <w:rPr>
          <w:rFonts w:ascii="Times New Roman" w:hAnsi="Times New Roman" w:cs="Times New Roman"/>
          <w:sz w:val="24"/>
          <w:szCs w:val="24"/>
        </w:rPr>
        <w:tab/>
        <w:t>Barclay NL, Gregory AM. Quantitative genetic research on sleep: A review of normal sleep, sleep disturbances and associated emotional, behavioural, and health-related difficulties. Sleep Med Rev 2013;17:29-40.</w:t>
      </w:r>
    </w:p>
    <w:p w:rsidR="00C646CC" w:rsidRPr="00D7052D" w:rsidRDefault="00C646CC" w:rsidP="00C646CC">
      <w:pPr>
        <w:tabs>
          <w:tab w:val="right" w:pos="540"/>
          <w:tab w:val="left" w:pos="720"/>
        </w:tabs>
        <w:spacing w:after="240" w:line="480" w:lineRule="auto"/>
        <w:ind w:left="720" w:hanging="720"/>
        <w:rPr>
          <w:rFonts w:ascii="Times New Roman" w:hAnsi="Times New Roman" w:cs="Times New Roman"/>
          <w:sz w:val="24"/>
          <w:szCs w:val="24"/>
        </w:rPr>
      </w:pPr>
      <w:r w:rsidRPr="00D7052D">
        <w:rPr>
          <w:rFonts w:ascii="Times New Roman" w:hAnsi="Times New Roman" w:cs="Times New Roman"/>
          <w:sz w:val="24"/>
          <w:szCs w:val="24"/>
        </w:rPr>
        <w:tab/>
        <w:t xml:space="preserve">(12) </w:t>
      </w:r>
      <w:r w:rsidRPr="00D7052D">
        <w:rPr>
          <w:rFonts w:ascii="Times New Roman" w:hAnsi="Times New Roman" w:cs="Times New Roman"/>
          <w:sz w:val="24"/>
          <w:szCs w:val="24"/>
        </w:rPr>
        <w:tab/>
        <w:t>Gregory AM, Rijsdijk FV, Dahl RE, McGuffin P, Eley TC. Associations between sleep problems, anxiety and depression in twins at 8 years of age. Pediatrics 2006;118:1124-32.</w:t>
      </w:r>
    </w:p>
    <w:p w:rsidR="00C646CC" w:rsidRPr="00D7052D" w:rsidRDefault="00C646CC" w:rsidP="00C646CC">
      <w:pPr>
        <w:tabs>
          <w:tab w:val="right" w:pos="540"/>
          <w:tab w:val="left" w:pos="720"/>
        </w:tabs>
        <w:spacing w:after="240" w:line="480" w:lineRule="auto"/>
        <w:ind w:left="720" w:hanging="720"/>
        <w:rPr>
          <w:rFonts w:ascii="Times New Roman" w:hAnsi="Times New Roman" w:cs="Times New Roman"/>
          <w:sz w:val="24"/>
          <w:szCs w:val="24"/>
        </w:rPr>
      </w:pPr>
      <w:r w:rsidRPr="00D7052D">
        <w:rPr>
          <w:rFonts w:ascii="Times New Roman" w:hAnsi="Times New Roman" w:cs="Times New Roman"/>
          <w:sz w:val="24"/>
          <w:szCs w:val="24"/>
        </w:rPr>
        <w:tab/>
        <w:t xml:space="preserve">(13) </w:t>
      </w:r>
      <w:r w:rsidRPr="00D7052D">
        <w:rPr>
          <w:rFonts w:ascii="Times New Roman" w:hAnsi="Times New Roman" w:cs="Times New Roman"/>
          <w:sz w:val="24"/>
          <w:szCs w:val="24"/>
        </w:rPr>
        <w:tab/>
        <w:t>Gehrman PR, Meltzer LJ, Moore M, et al. Heritability of insomnia symptoms in youth and their relationship to depression and anxiety. Sleep 2011;34:1641-6.</w:t>
      </w:r>
    </w:p>
    <w:p w:rsidR="00C646CC" w:rsidRPr="00D7052D" w:rsidRDefault="00C646CC" w:rsidP="00C646CC">
      <w:pPr>
        <w:tabs>
          <w:tab w:val="right" w:pos="540"/>
          <w:tab w:val="left" w:pos="720"/>
        </w:tabs>
        <w:spacing w:after="240" w:line="480" w:lineRule="auto"/>
        <w:ind w:left="720" w:hanging="720"/>
        <w:rPr>
          <w:rFonts w:ascii="Times New Roman" w:hAnsi="Times New Roman" w:cs="Times New Roman"/>
          <w:sz w:val="24"/>
          <w:szCs w:val="24"/>
        </w:rPr>
      </w:pPr>
      <w:r w:rsidRPr="00D7052D">
        <w:rPr>
          <w:rFonts w:ascii="Times New Roman" w:hAnsi="Times New Roman" w:cs="Times New Roman"/>
          <w:sz w:val="24"/>
          <w:szCs w:val="24"/>
        </w:rPr>
        <w:tab/>
        <w:t xml:space="preserve">(14) </w:t>
      </w:r>
      <w:r w:rsidRPr="00D7052D">
        <w:rPr>
          <w:rFonts w:ascii="Times New Roman" w:hAnsi="Times New Roman" w:cs="Times New Roman"/>
          <w:sz w:val="24"/>
          <w:szCs w:val="24"/>
        </w:rPr>
        <w:tab/>
        <w:t>Gregory AM, Buysse DJ, Willis TA, et al. Associations between sleep quality and anxiety and depression symptoms in a sample of young adult twins and siblings. J Psychosom Res 2011;71:250-5.</w:t>
      </w:r>
    </w:p>
    <w:p w:rsidR="00C646CC" w:rsidRPr="00D7052D" w:rsidRDefault="00C646CC" w:rsidP="00C646CC">
      <w:pPr>
        <w:tabs>
          <w:tab w:val="right" w:pos="540"/>
          <w:tab w:val="left" w:pos="720"/>
        </w:tabs>
        <w:spacing w:after="240" w:line="480" w:lineRule="auto"/>
        <w:ind w:left="720" w:hanging="720"/>
        <w:rPr>
          <w:rFonts w:ascii="Times New Roman" w:hAnsi="Times New Roman" w:cs="Times New Roman"/>
          <w:sz w:val="24"/>
          <w:szCs w:val="24"/>
        </w:rPr>
      </w:pPr>
      <w:r w:rsidRPr="00D7052D">
        <w:rPr>
          <w:rFonts w:ascii="Times New Roman" w:hAnsi="Times New Roman" w:cs="Times New Roman"/>
          <w:sz w:val="24"/>
          <w:szCs w:val="24"/>
        </w:rPr>
        <w:tab/>
        <w:t xml:space="preserve">(15) </w:t>
      </w:r>
      <w:r w:rsidRPr="00D7052D">
        <w:rPr>
          <w:rFonts w:ascii="Times New Roman" w:hAnsi="Times New Roman" w:cs="Times New Roman"/>
          <w:sz w:val="24"/>
          <w:szCs w:val="24"/>
        </w:rPr>
        <w:tab/>
        <w:t>Hur YM, Burri A, Spector TD. The genetic and environmental structure of the covariation among the symptoms of insomnia, fatigue, and depression in adult females. Twin Res Human Gen 2012;15:720-6.</w:t>
      </w:r>
    </w:p>
    <w:p w:rsidR="00C646CC" w:rsidRPr="00D7052D" w:rsidRDefault="00C646CC" w:rsidP="00C646CC">
      <w:pPr>
        <w:tabs>
          <w:tab w:val="right" w:pos="540"/>
          <w:tab w:val="left" w:pos="720"/>
        </w:tabs>
        <w:spacing w:after="240" w:line="480" w:lineRule="auto"/>
        <w:ind w:left="720" w:hanging="720"/>
        <w:rPr>
          <w:rFonts w:ascii="Times New Roman" w:hAnsi="Times New Roman" w:cs="Times New Roman"/>
          <w:sz w:val="24"/>
          <w:szCs w:val="24"/>
        </w:rPr>
      </w:pPr>
      <w:r w:rsidRPr="00D7052D">
        <w:rPr>
          <w:rFonts w:ascii="Times New Roman" w:hAnsi="Times New Roman" w:cs="Times New Roman"/>
          <w:sz w:val="24"/>
          <w:szCs w:val="24"/>
        </w:rPr>
        <w:tab/>
        <w:t xml:space="preserve">(16) </w:t>
      </w:r>
      <w:r w:rsidRPr="00D7052D">
        <w:rPr>
          <w:rFonts w:ascii="Times New Roman" w:hAnsi="Times New Roman" w:cs="Times New Roman"/>
          <w:sz w:val="24"/>
          <w:szCs w:val="24"/>
        </w:rPr>
        <w:tab/>
        <w:t>Middeldorp CM, Cath DC, van Dyck R, Boomsma DI. The co-morbidity of anxiety and depression in the perspective of genetic epidemiology. A review of twin and family studies. Psychol Med 2005;35:611-24.</w:t>
      </w:r>
    </w:p>
    <w:p w:rsidR="00C646CC" w:rsidRPr="00D7052D" w:rsidRDefault="00C646CC" w:rsidP="00C646CC">
      <w:pPr>
        <w:tabs>
          <w:tab w:val="right" w:pos="540"/>
          <w:tab w:val="left" w:pos="720"/>
        </w:tabs>
        <w:spacing w:after="240" w:line="480" w:lineRule="auto"/>
        <w:ind w:left="720" w:hanging="720"/>
        <w:rPr>
          <w:rFonts w:ascii="Times New Roman" w:hAnsi="Times New Roman" w:cs="Times New Roman"/>
          <w:sz w:val="24"/>
          <w:szCs w:val="24"/>
        </w:rPr>
      </w:pPr>
      <w:r w:rsidRPr="00D7052D">
        <w:rPr>
          <w:rFonts w:ascii="Times New Roman" w:hAnsi="Times New Roman" w:cs="Times New Roman"/>
          <w:sz w:val="24"/>
          <w:szCs w:val="24"/>
        </w:rPr>
        <w:tab/>
        <w:t xml:space="preserve">(17) </w:t>
      </w:r>
      <w:r w:rsidRPr="00D7052D">
        <w:rPr>
          <w:rFonts w:ascii="Times New Roman" w:hAnsi="Times New Roman" w:cs="Times New Roman"/>
          <w:sz w:val="24"/>
          <w:szCs w:val="24"/>
        </w:rPr>
        <w:tab/>
        <w:t xml:space="preserve">Gillespie NA, Gehrman P, Byrne EM, Kendler KS, Heath AC, Martin NG. Modeling the direction of causation between cross-sectional measures of disrupted sleep, anxiety </w:t>
      </w:r>
      <w:r w:rsidRPr="00D7052D">
        <w:rPr>
          <w:rFonts w:ascii="Times New Roman" w:hAnsi="Times New Roman" w:cs="Times New Roman"/>
          <w:sz w:val="24"/>
          <w:szCs w:val="24"/>
        </w:rPr>
        <w:lastRenderedPageBreak/>
        <w:t>and depression in a sample of male and female Australian twins. J Sleep Res 2012;21:675-83.</w:t>
      </w:r>
    </w:p>
    <w:p w:rsidR="00C646CC" w:rsidRPr="00D7052D" w:rsidRDefault="00C646CC" w:rsidP="00C646CC">
      <w:pPr>
        <w:tabs>
          <w:tab w:val="right" w:pos="540"/>
          <w:tab w:val="left" w:pos="720"/>
        </w:tabs>
        <w:spacing w:after="240" w:line="480" w:lineRule="auto"/>
        <w:ind w:left="720" w:hanging="720"/>
        <w:rPr>
          <w:rFonts w:ascii="Times New Roman" w:hAnsi="Times New Roman" w:cs="Times New Roman"/>
          <w:sz w:val="24"/>
          <w:szCs w:val="24"/>
        </w:rPr>
      </w:pPr>
      <w:r w:rsidRPr="00D7052D">
        <w:rPr>
          <w:rFonts w:ascii="Times New Roman" w:hAnsi="Times New Roman" w:cs="Times New Roman"/>
          <w:sz w:val="24"/>
          <w:szCs w:val="24"/>
        </w:rPr>
        <w:tab/>
        <w:t xml:space="preserve">(18) </w:t>
      </w:r>
      <w:r w:rsidRPr="00D7052D">
        <w:rPr>
          <w:rFonts w:ascii="Times New Roman" w:hAnsi="Times New Roman" w:cs="Times New Roman"/>
          <w:sz w:val="24"/>
          <w:szCs w:val="24"/>
        </w:rPr>
        <w:tab/>
        <w:t>Gregory AM, Rijsdijk FV, Lau JF, Dahl RE, Eley TC. The direction of longitudinal associations between sleep problems and depression symptoms: a study of twins aged 8 and 10 years. Sleep 2009;32:189-99.</w:t>
      </w:r>
    </w:p>
    <w:p w:rsidR="00C646CC" w:rsidRPr="00D7052D" w:rsidRDefault="00C646CC" w:rsidP="00C646CC">
      <w:pPr>
        <w:tabs>
          <w:tab w:val="right" w:pos="540"/>
          <w:tab w:val="left" w:pos="720"/>
        </w:tabs>
        <w:spacing w:after="240" w:line="480" w:lineRule="auto"/>
        <w:ind w:left="720" w:hanging="720"/>
        <w:rPr>
          <w:rFonts w:ascii="Times New Roman" w:hAnsi="Times New Roman" w:cs="Times New Roman"/>
          <w:sz w:val="24"/>
          <w:szCs w:val="24"/>
        </w:rPr>
      </w:pPr>
      <w:r w:rsidRPr="00D7052D">
        <w:rPr>
          <w:rFonts w:ascii="Times New Roman" w:hAnsi="Times New Roman" w:cs="Times New Roman"/>
          <w:sz w:val="24"/>
          <w:szCs w:val="24"/>
        </w:rPr>
        <w:tab/>
        <w:t xml:space="preserve">(19) </w:t>
      </w:r>
      <w:r w:rsidRPr="00D7052D">
        <w:rPr>
          <w:rFonts w:ascii="Times New Roman" w:hAnsi="Times New Roman" w:cs="Times New Roman"/>
          <w:sz w:val="24"/>
          <w:szCs w:val="24"/>
        </w:rPr>
        <w:tab/>
        <w:t>McAdams TA, Gregory AM, Rowe R, et al. The genesis 12-19 (G1219) study: A twin and sibling study of gene-environment interplay and adolescent development in the UK. Twin Res Human Gen 2013;16:134-43.</w:t>
      </w:r>
    </w:p>
    <w:p w:rsidR="00C646CC" w:rsidRPr="00D7052D" w:rsidRDefault="00C646CC" w:rsidP="00C646CC">
      <w:pPr>
        <w:tabs>
          <w:tab w:val="right" w:pos="540"/>
          <w:tab w:val="left" w:pos="720"/>
        </w:tabs>
        <w:spacing w:after="240" w:line="480" w:lineRule="auto"/>
        <w:ind w:left="720" w:hanging="720"/>
        <w:rPr>
          <w:rFonts w:ascii="Times New Roman" w:hAnsi="Times New Roman" w:cs="Times New Roman"/>
          <w:sz w:val="24"/>
          <w:szCs w:val="24"/>
        </w:rPr>
      </w:pPr>
      <w:r w:rsidRPr="00D7052D">
        <w:rPr>
          <w:rFonts w:ascii="Times New Roman" w:hAnsi="Times New Roman" w:cs="Times New Roman"/>
          <w:sz w:val="24"/>
          <w:szCs w:val="24"/>
        </w:rPr>
        <w:tab/>
        <w:t xml:space="preserve">(20) </w:t>
      </w:r>
      <w:r w:rsidRPr="00D7052D">
        <w:rPr>
          <w:rFonts w:ascii="Times New Roman" w:hAnsi="Times New Roman" w:cs="Times New Roman"/>
          <w:sz w:val="24"/>
          <w:szCs w:val="24"/>
        </w:rPr>
        <w:tab/>
        <w:t>Cohen DJ, Dibble E, Grawe JM, Pollin W. Reliably separating identical from fraternal twins. Arch Gen Psychiatry 1975;32:1371-5.</w:t>
      </w:r>
    </w:p>
    <w:p w:rsidR="00C646CC" w:rsidRPr="00D7052D" w:rsidRDefault="00C646CC" w:rsidP="00C646CC">
      <w:pPr>
        <w:tabs>
          <w:tab w:val="right" w:pos="540"/>
          <w:tab w:val="left" w:pos="720"/>
        </w:tabs>
        <w:spacing w:after="240" w:line="480" w:lineRule="auto"/>
        <w:ind w:left="720" w:hanging="720"/>
        <w:rPr>
          <w:rFonts w:ascii="Times New Roman" w:hAnsi="Times New Roman" w:cs="Times New Roman"/>
          <w:sz w:val="24"/>
          <w:szCs w:val="24"/>
        </w:rPr>
      </w:pPr>
      <w:r w:rsidRPr="00D7052D">
        <w:rPr>
          <w:rFonts w:ascii="Times New Roman" w:hAnsi="Times New Roman" w:cs="Times New Roman"/>
          <w:sz w:val="24"/>
          <w:szCs w:val="24"/>
        </w:rPr>
        <w:tab/>
        <w:t xml:space="preserve">(21) </w:t>
      </w:r>
      <w:r w:rsidRPr="00D7052D">
        <w:rPr>
          <w:rFonts w:ascii="Times New Roman" w:hAnsi="Times New Roman" w:cs="Times New Roman"/>
          <w:sz w:val="24"/>
          <w:szCs w:val="24"/>
        </w:rPr>
        <w:tab/>
        <w:t>Portaluppi F, Smolensky MH, Touitou Y. Ethics and methods for biological rhythm research on animals and human beings. Chronobio</w:t>
      </w:r>
      <w:r w:rsidR="00204E2C" w:rsidRPr="00D7052D">
        <w:rPr>
          <w:rFonts w:ascii="Times New Roman" w:hAnsi="Times New Roman" w:cs="Times New Roman"/>
          <w:sz w:val="24"/>
          <w:szCs w:val="24"/>
        </w:rPr>
        <w:t>l</w:t>
      </w:r>
      <w:r w:rsidRPr="00D7052D">
        <w:rPr>
          <w:rFonts w:ascii="Times New Roman" w:hAnsi="Times New Roman" w:cs="Times New Roman"/>
          <w:sz w:val="24"/>
          <w:szCs w:val="24"/>
        </w:rPr>
        <w:t xml:space="preserve"> Int 2010;27:1911-29.</w:t>
      </w:r>
    </w:p>
    <w:p w:rsidR="00C646CC" w:rsidRPr="00D7052D" w:rsidRDefault="00C646CC" w:rsidP="00C646CC">
      <w:pPr>
        <w:tabs>
          <w:tab w:val="right" w:pos="540"/>
          <w:tab w:val="left" w:pos="720"/>
        </w:tabs>
        <w:spacing w:after="240" w:line="480" w:lineRule="auto"/>
        <w:ind w:left="720" w:hanging="720"/>
        <w:rPr>
          <w:rFonts w:ascii="Times New Roman" w:hAnsi="Times New Roman" w:cs="Times New Roman"/>
          <w:sz w:val="24"/>
          <w:szCs w:val="24"/>
        </w:rPr>
      </w:pPr>
      <w:r w:rsidRPr="00D7052D">
        <w:rPr>
          <w:rFonts w:ascii="Times New Roman" w:hAnsi="Times New Roman" w:cs="Times New Roman"/>
          <w:sz w:val="24"/>
          <w:szCs w:val="24"/>
        </w:rPr>
        <w:tab/>
        <w:t xml:space="preserve">(22) </w:t>
      </w:r>
      <w:r w:rsidRPr="00D7052D">
        <w:rPr>
          <w:rFonts w:ascii="Times New Roman" w:hAnsi="Times New Roman" w:cs="Times New Roman"/>
          <w:sz w:val="24"/>
          <w:szCs w:val="24"/>
        </w:rPr>
        <w:tab/>
        <w:t>Okun ML, Kravitz HM, Sowers MF, Moul DE, Buysse DJ, Hall M. Psychometric evaluation of the Insomnia Symptoms Questionnaire: a self-report measure to identify chronic insomnia. J Clin Sleep Med 2009;5:41-51.</w:t>
      </w:r>
    </w:p>
    <w:p w:rsidR="00C646CC" w:rsidRPr="00D7052D" w:rsidRDefault="00C646CC" w:rsidP="00C646CC">
      <w:pPr>
        <w:tabs>
          <w:tab w:val="right" w:pos="540"/>
          <w:tab w:val="left" w:pos="720"/>
        </w:tabs>
        <w:spacing w:after="240" w:line="480" w:lineRule="auto"/>
        <w:ind w:left="720" w:hanging="720"/>
        <w:rPr>
          <w:rFonts w:ascii="Times New Roman" w:hAnsi="Times New Roman" w:cs="Times New Roman"/>
          <w:sz w:val="24"/>
          <w:szCs w:val="24"/>
        </w:rPr>
      </w:pPr>
      <w:r w:rsidRPr="00D7052D">
        <w:rPr>
          <w:rFonts w:ascii="Times New Roman" w:hAnsi="Times New Roman" w:cs="Times New Roman"/>
          <w:sz w:val="24"/>
          <w:szCs w:val="24"/>
        </w:rPr>
        <w:tab/>
        <w:t xml:space="preserve">(23) </w:t>
      </w:r>
      <w:r w:rsidRPr="00D7052D">
        <w:rPr>
          <w:rFonts w:ascii="Times New Roman" w:hAnsi="Times New Roman" w:cs="Times New Roman"/>
          <w:sz w:val="24"/>
          <w:szCs w:val="24"/>
        </w:rPr>
        <w:tab/>
        <w:t>Chorpita BF, Yim L, Moffitt C, Umemoto LA, Francis SE. Assessment of symptoms of DSM-IV anxiety and depression in children: a revised child anxiety and depression scale. Beh Res &amp; Therapy 2000;38:835-55.</w:t>
      </w:r>
    </w:p>
    <w:p w:rsidR="00C646CC" w:rsidRPr="00D7052D" w:rsidRDefault="00C646CC" w:rsidP="00C646CC">
      <w:pPr>
        <w:tabs>
          <w:tab w:val="right" w:pos="540"/>
          <w:tab w:val="left" w:pos="720"/>
        </w:tabs>
        <w:spacing w:after="240" w:line="480" w:lineRule="auto"/>
        <w:ind w:left="720" w:hanging="720"/>
        <w:rPr>
          <w:rFonts w:ascii="Times New Roman" w:hAnsi="Times New Roman" w:cs="Times New Roman"/>
          <w:sz w:val="24"/>
          <w:szCs w:val="24"/>
        </w:rPr>
      </w:pPr>
      <w:r w:rsidRPr="00D7052D">
        <w:rPr>
          <w:rFonts w:ascii="Times New Roman" w:hAnsi="Times New Roman" w:cs="Times New Roman"/>
          <w:sz w:val="24"/>
          <w:szCs w:val="24"/>
        </w:rPr>
        <w:tab/>
        <w:t xml:space="preserve">(24) </w:t>
      </w:r>
      <w:r w:rsidRPr="00D7052D">
        <w:rPr>
          <w:rFonts w:ascii="Times New Roman" w:hAnsi="Times New Roman" w:cs="Times New Roman"/>
          <w:sz w:val="24"/>
          <w:szCs w:val="24"/>
        </w:rPr>
        <w:tab/>
        <w:t>Costello EJ, Angold A. Scales to assess child and adolescent depression: Checklists, screens, and nets. J Am Acad Child Adolesc Psychiatry 1988;27:726-37.</w:t>
      </w:r>
    </w:p>
    <w:p w:rsidR="00C646CC" w:rsidRPr="00D7052D" w:rsidRDefault="00C646CC" w:rsidP="00C646CC">
      <w:pPr>
        <w:tabs>
          <w:tab w:val="right" w:pos="540"/>
          <w:tab w:val="left" w:pos="720"/>
        </w:tabs>
        <w:spacing w:after="240" w:line="480" w:lineRule="auto"/>
        <w:ind w:left="720" w:hanging="720"/>
        <w:rPr>
          <w:rFonts w:ascii="Times New Roman" w:hAnsi="Times New Roman" w:cs="Times New Roman"/>
          <w:sz w:val="24"/>
          <w:szCs w:val="24"/>
        </w:rPr>
      </w:pPr>
      <w:r w:rsidRPr="00D7052D">
        <w:rPr>
          <w:rFonts w:ascii="Times New Roman" w:hAnsi="Times New Roman" w:cs="Times New Roman"/>
          <w:sz w:val="24"/>
          <w:szCs w:val="24"/>
        </w:rPr>
        <w:tab/>
        <w:t xml:space="preserve">(25) </w:t>
      </w:r>
      <w:r w:rsidRPr="00D7052D">
        <w:rPr>
          <w:rFonts w:ascii="Times New Roman" w:hAnsi="Times New Roman" w:cs="Times New Roman"/>
          <w:sz w:val="24"/>
          <w:szCs w:val="24"/>
        </w:rPr>
        <w:tab/>
        <w:t>Costello EJ, Benjamin R, Angold A, Silver D. Mood variability in adolescents - a study of depressed, nondepressed and comorbid patients. J Affect Disord 1991;23:199-212.</w:t>
      </w:r>
    </w:p>
    <w:p w:rsidR="00C646CC" w:rsidRPr="00D7052D" w:rsidRDefault="00C646CC" w:rsidP="00C646CC">
      <w:pPr>
        <w:tabs>
          <w:tab w:val="right" w:pos="540"/>
          <w:tab w:val="left" w:pos="720"/>
        </w:tabs>
        <w:spacing w:after="240" w:line="480" w:lineRule="auto"/>
        <w:ind w:left="720" w:hanging="720"/>
        <w:rPr>
          <w:rFonts w:ascii="Times New Roman" w:hAnsi="Times New Roman" w:cs="Times New Roman"/>
          <w:sz w:val="24"/>
          <w:szCs w:val="24"/>
        </w:rPr>
      </w:pPr>
      <w:r w:rsidRPr="00D7052D">
        <w:rPr>
          <w:rFonts w:ascii="Times New Roman" w:hAnsi="Times New Roman" w:cs="Times New Roman"/>
          <w:sz w:val="24"/>
          <w:szCs w:val="24"/>
        </w:rPr>
        <w:lastRenderedPageBreak/>
        <w:tab/>
        <w:t xml:space="preserve">(26) </w:t>
      </w:r>
      <w:r w:rsidRPr="00D7052D">
        <w:rPr>
          <w:rFonts w:ascii="Times New Roman" w:hAnsi="Times New Roman" w:cs="Times New Roman"/>
          <w:sz w:val="24"/>
          <w:szCs w:val="24"/>
        </w:rPr>
        <w:tab/>
        <w:t>Turner N, Joinson C, Peters TJ, Wiles N, Lewis G. Validity of the Short Mood and Feelings Questionnaire in</w:t>
      </w:r>
      <w:r w:rsidR="00204E2C" w:rsidRPr="00D7052D">
        <w:rPr>
          <w:rFonts w:ascii="Times New Roman" w:hAnsi="Times New Roman" w:cs="Times New Roman"/>
          <w:sz w:val="24"/>
          <w:szCs w:val="24"/>
        </w:rPr>
        <w:t xml:space="preserve"> late adolescence. </w:t>
      </w:r>
      <w:proofErr w:type="spellStart"/>
      <w:r w:rsidR="00204E2C" w:rsidRPr="00D7052D">
        <w:rPr>
          <w:rFonts w:ascii="Times New Roman" w:hAnsi="Times New Roman" w:cs="Times New Roman"/>
          <w:sz w:val="24"/>
          <w:szCs w:val="24"/>
        </w:rPr>
        <w:t>Psychol</w:t>
      </w:r>
      <w:proofErr w:type="spellEnd"/>
      <w:r w:rsidRPr="00D7052D">
        <w:rPr>
          <w:rFonts w:ascii="Times New Roman" w:hAnsi="Times New Roman" w:cs="Times New Roman"/>
          <w:sz w:val="24"/>
          <w:szCs w:val="24"/>
        </w:rPr>
        <w:t xml:space="preserve"> Assessment 2014</w:t>
      </w:r>
      <w:proofErr w:type="gramStart"/>
      <w:r w:rsidRPr="00D7052D">
        <w:rPr>
          <w:rFonts w:ascii="Times New Roman" w:hAnsi="Times New Roman" w:cs="Times New Roman"/>
          <w:sz w:val="24"/>
          <w:szCs w:val="24"/>
        </w:rPr>
        <w:t>;26:752</w:t>
      </w:r>
      <w:proofErr w:type="gramEnd"/>
      <w:r w:rsidRPr="00D7052D">
        <w:rPr>
          <w:rFonts w:ascii="Times New Roman" w:hAnsi="Times New Roman" w:cs="Times New Roman"/>
          <w:sz w:val="24"/>
          <w:szCs w:val="24"/>
        </w:rPr>
        <w:t>-62.</w:t>
      </w:r>
    </w:p>
    <w:p w:rsidR="00C646CC" w:rsidRPr="00D7052D" w:rsidRDefault="00C646CC" w:rsidP="00C646CC">
      <w:pPr>
        <w:tabs>
          <w:tab w:val="right" w:pos="540"/>
          <w:tab w:val="left" w:pos="720"/>
        </w:tabs>
        <w:spacing w:after="240" w:line="480" w:lineRule="auto"/>
        <w:ind w:left="720" w:hanging="720"/>
        <w:rPr>
          <w:rFonts w:ascii="Times New Roman" w:hAnsi="Times New Roman" w:cs="Times New Roman"/>
          <w:sz w:val="24"/>
          <w:szCs w:val="24"/>
        </w:rPr>
      </w:pPr>
      <w:r w:rsidRPr="00D7052D">
        <w:rPr>
          <w:rFonts w:ascii="Times New Roman" w:hAnsi="Times New Roman" w:cs="Times New Roman"/>
          <w:sz w:val="24"/>
          <w:szCs w:val="24"/>
        </w:rPr>
        <w:tab/>
        <w:t xml:space="preserve">(27) </w:t>
      </w:r>
      <w:r w:rsidRPr="00D7052D">
        <w:rPr>
          <w:rFonts w:ascii="Times New Roman" w:hAnsi="Times New Roman" w:cs="Times New Roman"/>
          <w:sz w:val="24"/>
          <w:szCs w:val="24"/>
        </w:rPr>
        <w:tab/>
        <w:t>Finsterer J, Mahjoub SZ. Fatigue in healthy an</w:t>
      </w:r>
      <w:r w:rsidR="00204E2C" w:rsidRPr="00D7052D">
        <w:rPr>
          <w:rFonts w:ascii="Times New Roman" w:hAnsi="Times New Roman" w:cs="Times New Roman"/>
          <w:sz w:val="24"/>
          <w:szCs w:val="24"/>
        </w:rPr>
        <w:t>d diseased individuals. Am</w:t>
      </w:r>
      <w:r w:rsidRPr="00D7052D">
        <w:rPr>
          <w:rFonts w:ascii="Times New Roman" w:hAnsi="Times New Roman" w:cs="Times New Roman"/>
          <w:sz w:val="24"/>
          <w:szCs w:val="24"/>
        </w:rPr>
        <w:t xml:space="preserve"> J Hosp Palliat</w:t>
      </w:r>
      <w:r w:rsidR="00204E2C" w:rsidRPr="00D7052D">
        <w:rPr>
          <w:rFonts w:ascii="Times New Roman" w:hAnsi="Times New Roman" w:cs="Times New Roman"/>
          <w:sz w:val="24"/>
          <w:szCs w:val="24"/>
        </w:rPr>
        <w:t xml:space="preserve"> Med</w:t>
      </w:r>
      <w:r w:rsidRPr="00D7052D">
        <w:rPr>
          <w:rFonts w:ascii="Times New Roman" w:hAnsi="Times New Roman" w:cs="Times New Roman"/>
          <w:sz w:val="24"/>
          <w:szCs w:val="24"/>
        </w:rPr>
        <w:t xml:space="preserve"> 2014;31:562-75.</w:t>
      </w:r>
    </w:p>
    <w:p w:rsidR="00C646CC" w:rsidRPr="00D7052D" w:rsidRDefault="00C646CC" w:rsidP="00C646CC">
      <w:pPr>
        <w:tabs>
          <w:tab w:val="right" w:pos="540"/>
          <w:tab w:val="left" w:pos="720"/>
        </w:tabs>
        <w:spacing w:after="240" w:line="480" w:lineRule="auto"/>
        <w:ind w:left="720" w:hanging="720"/>
        <w:rPr>
          <w:rFonts w:ascii="Times New Roman" w:hAnsi="Times New Roman" w:cs="Times New Roman"/>
          <w:sz w:val="24"/>
          <w:szCs w:val="24"/>
          <w:lang w:val="de-DE"/>
        </w:rPr>
      </w:pPr>
      <w:r w:rsidRPr="00D7052D">
        <w:rPr>
          <w:rFonts w:ascii="Times New Roman" w:hAnsi="Times New Roman" w:cs="Times New Roman"/>
          <w:sz w:val="24"/>
          <w:szCs w:val="24"/>
        </w:rPr>
        <w:tab/>
        <w:t xml:space="preserve">(28) </w:t>
      </w:r>
      <w:r w:rsidRPr="00D7052D">
        <w:rPr>
          <w:rFonts w:ascii="Times New Roman" w:hAnsi="Times New Roman" w:cs="Times New Roman"/>
          <w:sz w:val="24"/>
          <w:szCs w:val="24"/>
        </w:rPr>
        <w:tab/>
        <w:t xml:space="preserve">McGue M, Bouchard TJ, Jr. Adjustment of twin data for the effects of age and sex. </w:t>
      </w:r>
      <w:r w:rsidRPr="00D7052D">
        <w:rPr>
          <w:rFonts w:ascii="Times New Roman" w:hAnsi="Times New Roman" w:cs="Times New Roman"/>
          <w:sz w:val="24"/>
          <w:szCs w:val="24"/>
          <w:lang w:val="de-DE"/>
        </w:rPr>
        <w:t>Behav Genet 1984;14:325-43.</w:t>
      </w:r>
    </w:p>
    <w:p w:rsidR="00C646CC" w:rsidRPr="00D7052D" w:rsidRDefault="00C646CC" w:rsidP="00C646CC">
      <w:pPr>
        <w:tabs>
          <w:tab w:val="right" w:pos="540"/>
          <w:tab w:val="left" w:pos="720"/>
        </w:tabs>
        <w:spacing w:after="240" w:line="480" w:lineRule="auto"/>
        <w:ind w:left="720" w:hanging="720"/>
        <w:rPr>
          <w:rFonts w:ascii="Times New Roman" w:hAnsi="Times New Roman" w:cs="Times New Roman"/>
          <w:sz w:val="24"/>
          <w:szCs w:val="24"/>
        </w:rPr>
      </w:pPr>
      <w:r w:rsidRPr="00D7052D">
        <w:rPr>
          <w:rFonts w:ascii="Times New Roman" w:hAnsi="Times New Roman" w:cs="Times New Roman"/>
          <w:sz w:val="24"/>
          <w:szCs w:val="24"/>
          <w:lang w:val="de-DE"/>
        </w:rPr>
        <w:tab/>
        <w:t xml:space="preserve">(29) </w:t>
      </w:r>
      <w:r w:rsidRPr="00D7052D">
        <w:rPr>
          <w:rFonts w:ascii="Times New Roman" w:hAnsi="Times New Roman" w:cs="Times New Roman"/>
          <w:sz w:val="24"/>
          <w:szCs w:val="24"/>
          <w:lang w:val="de-DE"/>
        </w:rPr>
        <w:tab/>
        <w:t xml:space="preserve">Plomin R, DeFries JC, Knopik VS, Neiderhiser JM. </w:t>
      </w:r>
      <w:r w:rsidRPr="00D7052D">
        <w:rPr>
          <w:rFonts w:ascii="Times New Roman" w:hAnsi="Times New Roman" w:cs="Times New Roman"/>
          <w:sz w:val="24"/>
          <w:szCs w:val="24"/>
        </w:rPr>
        <w:t>Behavioral Genetics. 6th ed. New York: Worth Publishers, 2013.</w:t>
      </w:r>
    </w:p>
    <w:p w:rsidR="00C646CC" w:rsidRPr="00D7052D" w:rsidRDefault="00C646CC" w:rsidP="00C646CC">
      <w:pPr>
        <w:tabs>
          <w:tab w:val="right" w:pos="540"/>
          <w:tab w:val="left" w:pos="720"/>
        </w:tabs>
        <w:spacing w:after="240" w:line="480" w:lineRule="auto"/>
        <w:ind w:left="720" w:hanging="720"/>
        <w:rPr>
          <w:rFonts w:ascii="Times New Roman" w:hAnsi="Times New Roman" w:cs="Times New Roman"/>
          <w:sz w:val="24"/>
          <w:szCs w:val="24"/>
        </w:rPr>
      </w:pPr>
      <w:r w:rsidRPr="00D7052D">
        <w:rPr>
          <w:rFonts w:ascii="Times New Roman" w:hAnsi="Times New Roman" w:cs="Times New Roman"/>
          <w:sz w:val="24"/>
          <w:szCs w:val="24"/>
        </w:rPr>
        <w:tab/>
        <w:t xml:space="preserve">(30) </w:t>
      </w:r>
      <w:r w:rsidRPr="00D7052D">
        <w:rPr>
          <w:rFonts w:ascii="Times New Roman" w:hAnsi="Times New Roman" w:cs="Times New Roman"/>
          <w:sz w:val="24"/>
          <w:szCs w:val="24"/>
        </w:rPr>
        <w:tab/>
        <w:t>Neale MC, Roysamb E, Jacobson K. Multivariate genetic analysis of sex limitation and G x E interaction. Twin Res Human Gen 2006;9:481-9.</w:t>
      </w:r>
    </w:p>
    <w:p w:rsidR="00C646CC" w:rsidRPr="00D7052D" w:rsidRDefault="00C646CC" w:rsidP="00C646CC">
      <w:pPr>
        <w:tabs>
          <w:tab w:val="right" w:pos="540"/>
          <w:tab w:val="left" w:pos="720"/>
        </w:tabs>
        <w:spacing w:after="240" w:line="480" w:lineRule="auto"/>
        <w:ind w:left="720" w:hanging="720"/>
        <w:rPr>
          <w:rFonts w:ascii="Times New Roman" w:hAnsi="Times New Roman" w:cs="Times New Roman"/>
          <w:sz w:val="24"/>
          <w:szCs w:val="24"/>
        </w:rPr>
      </w:pPr>
      <w:r w:rsidRPr="00D7052D">
        <w:rPr>
          <w:rFonts w:ascii="Times New Roman" w:hAnsi="Times New Roman" w:cs="Times New Roman"/>
          <w:sz w:val="24"/>
          <w:szCs w:val="24"/>
        </w:rPr>
        <w:tab/>
        <w:t xml:space="preserve">(31) </w:t>
      </w:r>
      <w:r w:rsidRPr="00D7052D">
        <w:rPr>
          <w:rFonts w:ascii="Times New Roman" w:hAnsi="Times New Roman" w:cs="Times New Roman"/>
          <w:sz w:val="24"/>
          <w:szCs w:val="24"/>
        </w:rPr>
        <w:tab/>
        <w:t>Boker SM, Neale MC, Maes HH, et al. OpenMx: An open source extended structural equation modelling framework. Ps</w:t>
      </w:r>
      <w:r w:rsidR="007A4B64" w:rsidRPr="00D7052D">
        <w:rPr>
          <w:rFonts w:ascii="Times New Roman" w:hAnsi="Times New Roman" w:cs="Times New Roman"/>
          <w:sz w:val="24"/>
          <w:szCs w:val="24"/>
        </w:rPr>
        <w:t>ychometrika 2011;</w:t>
      </w:r>
      <w:r w:rsidRPr="00D7052D">
        <w:rPr>
          <w:rFonts w:ascii="Times New Roman" w:hAnsi="Times New Roman" w:cs="Times New Roman"/>
          <w:sz w:val="24"/>
          <w:szCs w:val="24"/>
        </w:rPr>
        <w:t>76:306-17.</w:t>
      </w:r>
    </w:p>
    <w:p w:rsidR="00C646CC" w:rsidRPr="00D7052D" w:rsidRDefault="00C646CC" w:rsidP="00C646CC">
      <w:pPr>
        <w:tabs>
          <w:tab w:val="right" w:pos="540"/>
          <w:tab w:val="left" w:pos="720"/>
        </w:tabs>
        <w:spacing w:after="240" w:line="480" w:lineRule="auto"/>
        <w:ind w:left="720" w:hanging="720"/>
        <w:rPr>
          <w:rFonts w:ascii="Times New Roman" w:hAnsi="Times New Roman" w:cs="Times New Roman"/>
          <w:sz w:val="24"/>
          <w:szCs w:val="24"/>
        </w:rPr>
      </w:pPr>
      <w:r w:rsidRPr="00D7052D">
        <w:rPr>
          <w:rFonts w:ascii="Times New Roman" w:hAnsi="Times New Roman" w:cs="Times New Roman"/>
          <w:sz w:val="24"/>
          <w:szCs w:val="24"/>
        </w:rPr>
        <w:tab/>
        <w:t xml:space="preserve">(32) </w:t>
      </w:r>
      <w:r w:rsidRPr="00D7052D">
        <w:rPr>
          <w:rFonts w:ascii="Times New Roman" w:hAnsi="Times New Roman" w:cs="Times New Roman"/>
          <w:sz w:val="24"/>
          <w:szCs w:val="24"/>
        </w:rPr>
        <w:tab/>
        <w:t>Barclay NL, Gehrman PR, Gregory AM, Eaves LJ, Silberg JL. The heritability of insomnia progression during childhood/adolescence: Results from a longitudinal twin study. Sleep 2015;38:109-18.</w:t>
      </w:r>
    </w:p>
    <w:p w:rsidR="00C646CC" w:rsidRPr="00D7052D" w:rsidRDefault="00C646CC" w:rsidP="00C646CC">
      <w:pPr>
        <w:tabs>
          <w:tab w:val="right" w:pos="540"/>
          <w:tab w:val="left" w:pos="720"/>
        </w:tabs>
        <w:spacing w:after="240" w:line="480" w:lineRule="auto"/>
        <w:ind w:left="720" w:hanging="720"/>
        <w:rPr>
          <w:rFonts w:ascii="Times New Roman" w:hAnsi="Times New Roman" w:cs="Times New Roman"/>
          <w:sz w:val="24"/>
          <w:szCs w:val="24"/>
          <w:lang w:val="de-DE"/>
        </w:rPr>
      </w:pPr>
      <w:r w:rsidRPr="00D7052D">
        <w:rPr>
          <w:rFonts w:ascii="Times New Roman" w:hAnsi="Times New Roman" w:cs="Times New Roman"/>
          <w:sz w:val="24"/>
          <w:szCs w:val="24"/>
        </w:rPr>
        <w:tab/>
        <w:t xml:space="preserve">(33) </w:t>
      </w:r>
      <w:r w:rsidRPr="00D7052D">
        <w:rPr>
          <w:rFonts w:ascii="Times New Roman" w:hAnsi="Times New Roman" w:cs="Times New Roman"/>
          <w:sz w:val="24"/>
          <w:szCs w:val="24"/>
        </w:rPr>
        <w:tab/>
        <w:t xml:space="preserve">Waszczuk MA, Zavos HMS, Gregory AM, Eley TC. The stability and change of etiological influences on depression, anxiety symptoms and their co-occurrence across adolescence and young adulthood. </w:t>
      </w:r>
      <w:r w:rsidRPr="00D7052D">
        <w:rPr>
          <w:rFonts w:ascii="Times New Roman" w:hAnsi="Times New Roman" w:cs="Times New Roman"/>
          <w:sz w:val="24"/>
          <w:szCs w:val="24"/>
          <w:lang w:val="de-DE"/>
        </w:rPr>
        <w:t>Psychol Med 201</w:t>
      </w:r>
      <w:r w:rsidR="00FE1E55" w:rsidRPr="00D7052D">
        <w:rPr>
          <w:rFonts w:ascii="Times New Roman" w:hAnsi="Times New Roman" w:cs="Times New Roman"/>
          <w:sz w:val="24"/>
          <w:szCs w:val="24"/>
          <w:lang w:val="de-DE"/>
        </w:rPr>
        <w:t>6</w:t>
      </w:r>
      <w:r w:rsidRPr="00D7052D">
        <w:rPr>
          <w:rFonts w:ascii="Times New Roman" w:hAnsi="Times New Roman" w:cs="Times New Roman"/>
          <w:sz w:val="24"/>
          <w:szCs w:val="24"/>
          <w:lang w:val="de-DE"/>
        </w:rPr>
        <w:t>;</w:t>
      </w:r>
      <w:r w:rsidR="00562C30" w:rsidRPr="00D7052D">
        <w:rPr>
          <w:rFonts w:ascii="Times New Roman" w:hAnsi="Times New Roman" w:cs="Times New Roman"/>
          <w:sz w:val="24"/>
          <w:szCs w:val="24"/>
          <w:lang w:val="de-DE"/>
        </w:rPr>
        <w:t xml:space="preserve">46:161-175. </w:t>
      </w:r>
    </w:p>
    <w:p w:rsidR="00C646CC" w:rsidRPr="00D7052D" w:rsidRDefault="00C646CC" w:rsidP="00C646CC">
      <w:pPr>
        <w:tabs>
          <w:tab w:val="right" w:pos="540"/>
          <w:tab w:val="left" w:pos="720"/>
        </w:tabs>
        <w:spacing w:after="240" w:line="480" w:lineRule="auto"/>
        <w:ind w:left="720" w:hanging="720"/>
        <w:rPr>
          <w:rFonts w:ascii="Times New Roman" w:hAnsi="Times New Roman" w:cs="Times New Roman"/>
          <w:sz w:val="24"/>
          <w:szCs w:val="24"/>
        </w:rPr>
      </w:pPr>
      <w:r w:rsidRPr="00D7052D">
        <w:rPr>
          <w:rFonts w:ascii="Times New Roman" w:hAnsi="Times New Roman" w:cs="Times New Roman"/>
          <w:sz w:val="24"/>
          <w:szCs w:val="24"/>
          <w:lang w:val="de-DE"/>
        </w:rPr>
        <w:tab/>
        <w:t xml:space="preserve">(34) </w:t>
      </w:r>
      <w:r w:rsidRPr="00D7052D">
        <w:rPr>
          <w:rFonts w:ascii="Times New Roman" w:hAnsi="Times New Roman" w:cs="Times New Roman"/>
          <w:sz w:val="24"/>
          <w:szCs w:val="24"/>
          <w:lang w:val="de-DE"/>
        </w:rPr>
        <w:tab/>
        <w:t xml:space="preserve">Gillespie NA, Kirk KM, Evans DM, Heath AC, Hickie IB, Martin NG. </w:t>
      </w:r>
      <w:r w:rsidRPr="00D7052D">
        <w:rPr>
          <w:rFonts w:ascii="Times New Roman" w:hAnsi="Times New Roman" w:cs="Times New Roman"/>
          <w:sz w:val="24"/>
          <w:szCs w:val="24"/>
        </w:rPr>
        <w:t>Do the genetic or environmental determinants of anxiety and depression change with age? A longitudinal study of Australian twins. Twin Res 2004;7:39-53.</w:t>
      </w:r>
    </w:p>
    <w:p w:rsidR="00C646CC" w:rsidRPr="00D7052D" w:rsidRDefault="00C646CC" w:rsidP="00C646CC">
      <w:pPr>
        <w:tabs>
          <w:tab w:val="right" w:pos="540"/>
          <w:tab w:val="left" w:pos="720"/>
        </w:tabs>
        <w:spacing w:after="240" w:line="480" w:lineRule="auto"/>
        <w:ind w:left="720" w:hanging="720"/>
        <w:rPr>
          <w:rFonts w:ascii="Times New Roman" w:hAnsi="Times New Roman" w:cs="Times New Roman"/>
          <w:sz w:val="24"/>
          <w:szCs w:val="24"/>
          <w:lang w:val="fr-FR"/>
        </w:rPr>
      </w:pPr>
      <w:r w:rsidRPr="00D7052D">
        <w:rPr>
          <w:rFonts w:ascii="Times New Roman" w:hAnsi="Times New Roman" w:cs="Times New Roman"/>
          <w:sz w:val="24"/>
          <w:szCs w:val="24"/>
        </w:rPr>
        <w:lastRenderedPageBreak/>
        <w:tab/>
        <w:t xml:space="preserve">(35) </w:t>
      </w:r>
      <w:r w:rsidRPr="00D7052D">
        <w:rPr>
          <w:rFonts w:ascii="Times New Roman" w:hAnsi="Times New Roman" w:cs="Times New Roman"/>
          <w:sz w:val="24"/>
          <w:szCs w:val="24"/>
        </w:rPr>
        <w:tab/>
        <w:t xml:space="preserve">Eley TC. General genes: A new theme in developmental psychopathology. </w:t>
      </w:r>
      <w:r w:rsidRPr="00D7052D">
        <w:rPr>
          <w:rFonts w:ascii="Times New Roman" w:hAnsi="Times New Roman" w:cs="Times New Roman"/>
          <w:sz w:val="24"/>
          <w:szCs w:val="24"/>
          <w:lang w:val="fr-FR"/>
        </w:rPr>
        <w:t>Curr Directions in Psych Sci 1997;6:90-5.</w:t>
      </w:r>
    </w:p>
    <w:p w:rsidR="00C646CC" w:rsidRPr="00D7052D" w:rsidRDefault="00C646CC" w:rsidP="00C646CC">
      <w:pPr>
        <w:tabs>
          <w:tab w:val="right" w:pos="540"/>
          <w:tab w:val="left" w:pos="720"/>
        </w:tabs>
        <w:spacing w:after="240" w:line="480" w:lineRule="auto"/>
        <w:ind w:left="720" w:hanging="720"/>
        <w:rPr>
          <w:rFonts w:ascii="Times New Roman" w:hAnsi="Times New Roman" w:cs="Times New Roman"/>
          <w:sz w:val="24"/>
          <w:szCs w:val="24"/>
        </w:rPr>
      </w:pPr>
      <w:r w:rsidRPr="00D7052D">
        <w:rPr>
          <w:rFonts w:ascii="Times New Roman" w:hAnsi="Times New Roman" w:cs="Times New Roman"/>
          <w:sz w:val="24"/>
          <w:szCs w:val="24"/>
          <w:lang w:val="fr-FR"/>
        </w:rPr>
        <w:tab/>
        <w:t xml:space="preserve">(36) </w:t>
      </w:r>
      <w:r w:rsidRPr="00D7052D">
        <w:rPr>
          <w:rFonts w:ascii="Times New Roman" w:hAnsi="Times New Roman" w:cs="Times New Roman"/>
          <w:sz w:val="24"/>
          <w:szCs w:val="24"/>
          <w:lang w:val="fr-FR"/>
        </w:rPr>
        <w:tab/>
        <w:t xml:space="preserve">Manolio TA, Collins FS, Cox NJ, et al. </w:t>
      </w:r>
      <w:r w:rsidRPr="00D7052D">
        <w:rPr>
          <w:rFonts w:ascii="Times New Roman" w:hAnsi="Times New Roman" w:cs="Times New Roman"/>
          <w:sz w:val="24"/>
          <w:szCs w:val="24"/>
        </w:rPr>
        <w:t>Finding the missing heritability of complex diseases. Nature 2009;461:747-53.</w:t>
      </w:r>
    </w:p>
    <w:p w:rsidR="00C646CC" w:rsidRPr="00D7052D" w:rsidRDefault="00C646CC" w:rsidP="00C646CC">
      <w:pPr>
        <w:tabs>
          <w:tab w:val="right" w:pos="540"/>
          <w:tab w:val="left" w:pos="720"/>
        </w:tabs>
        <w:spacing w:after="240" w:line="480" w:lineRule="auto"/>
        <w:ind w:left="720" w:hanging="720"/>
        <w:rPr>
          <w:rFonts w:ascii="Times New Roman" w:hAnsi="Times New Roman" w:cs="Times New Roman"/>
          <w:sz w:val="24"/>
          <w:szCs w:val="24"/>
        </w:rPr>
      </w:pPr>
      <w:r w:rsidRPr="00D7052D">
        <w:rPr>
          <w:rFonts w:ascii="Times New Roman" w:hAnsi="Times New Roman" w:cs="Times New Roman"/>
          <w:sz w:val="24"/>
          <w:szCs w:val="24"/>
        </w:rPr>
        <w:tab/>
        <w:t xml:space="preserve">(37) </w:t>
      </w:r>
      <w:r w:rsidRPr="00D7052D">
        <w:rPr>
          <w:rFonts w:ascii="Times New Roman" w:hAnsi="Times New Roman" w:cs="Times New Roman"/>
          <w:sz w:val="24"/>
          <w:szCs w:val="24"/>
        </w:rPr>
        <w:tab/>
        <w:t>Parsons MJ. On the genetics of sleep disorders: genome-wide association studies and beyond. Advances in Genom and Genetics 2015;5:293-303.</w:t>
      </w:r>
    </w:p>
    <w:p w:rsidR="00C646CC" w:rsidRPr="00D7052D" w:rsidRDefault="00C646CC" w:rsidP="00C646CC">
      <w:pPr>
        <w:tabs>
          <w:tab w:val="right" w:pos="540"/>
          <w:tab w:val="left" w:pos="720"/>
        </w:tabs>
        <w:spacing w:after="240" w:line="480" w:lineRule="auto"/>
        <w:ind w:left="720" w:hanging="720"/>
        <w:rPr>
          <w:rFonts w:ascii="Times New Roman" w:hAnsi="Times New Roman" w:cs="Times New Roman"/>
          <w:sz w:val="24"/>
          <w:szCs w:val="24"/>
        </w:rPr>
      </w:pPr>
      <w:r w:rsidRPr="00D7052D">
        <w:rPr>
          <w:rFonts w:ascii="Times New Roman" w:hAnsi="Times New Roman" w:cs="Times New Roman"/>
          <w:sz w:val="24"/>
          <w:szCs w:val="24"/>
        </w:rPr>
        <w:tab/>
        <w:t xml:space="preserve">(38) </w:t>
      </w:r>
      <w:r w:rsidRPr="00D7052D">
        <w:rPr>
          <w:rFonts w:ascii="Times New Roman" w:hAnsi="Times New Roman" w:cs="Times New Roman"/>
          <w:sz w:val="24"/>
          <w:szCs w:val="24"/>
        </w:rPr>
        <w:tab/>
        <w:t>Barclay NL, Eley TC, Rijsdijk FV, Gregory AM. Dependent negative life events and sleep quality: an examination of gene-environment interplay. Sleep Med 2011;12:403-9.</w:t>
      </w:r>
    </w:p>
    <w:p w:rsidR="00C646CC" w:rsidRPr="00D7052D" w:rsidRDefault="00C646CC" w:rsidP="00C646CC">
      <w:pPr>
        <w:tabs>
          <w:tab w:val="right" w:pos="540"/>
          <w:tab w:val="left" w:pos="720"/>
        </w:tabs>
        <w:spacing w:after="240" w:line="480" w:lineRule="auto"/>
        <w:ind w:left="720" w:hanging="720"/>
        <w:rPr>
          <w:rFonts w:ascii="Times New Roman" w:hAnsi="Times New Roman" w:cs="Times New Roman"/>
          <w:sz w:val="24"/>
          <w:szCs w:val="24"/>
        </w:rPr>
      </w:pPr>
      <w:r w:rsidRPr="00D7052D">
        <w:rPr>
          <w:rFonts w:ascii="Times New Roman" w:hAnsi="Times New Roman" w:cs="Times New Roman"/>
          <w:sz w:val="24"/>
          <w:szCs w:val="24"/>
        </w:rPr>
        <w:tab/>
        <w:t xml:space="preserve">(39) </w:t>
      </w:r>
      <w:r w:rsidRPr="00D7052D">
        <w:rPr>
          <w:rFonts w:ascii="Times New Roman" w:hAnsi="Times New Roman" w:cs="Times New Roman"/>
          <w:sz w:val="24"/>
          <w:szCs w:val="24"/>
        </w:rPr>
        <w:tab/>
        <w:t>Hammen C. Stress and depression. Ann Rev Clin Psych 2005;1:293-319.</w:t>
      </w:r>
    </w:p>
    <w:p w:rsidR="00C646CC" w:rsidRPr="00D7052D" w:rsidRDefault="00C646CC" w:rsidP="00C646CC">
      <w:pPr>
        <w:tabs>
          <w:tab w:val="right" w:pos="540"/>
          <w:tab w:val="left" w:pos="720"/>
        </w:tabs>
        <w:spacing w:after="240" w:line="480" w:lineRule="auto"/>
        <w:ind w:left="720" w:hanging="720"/>
        <w:rPr>
          <w:rFonts w:ascii="Times New Roman" w:hAnsi="Times New Roman" w:cs="Times New Roman"/>
          <w:sz w:val="24"/>
          <w:szCs w:val="24"/>
        </w:rPr>
      </w:pPr>
      <w:r w:rsidRPr="00D7052D">
        <w:rPr>
          <w:rFonts w:ascii="Times New Roman" w:hAnsi="Times New Roman" w:cs="Times New Roman"/>
          <w:sz w:val="24"/>
          <w:szCs w:val="24"/>
        </w:rPr>
        <w:tab/>
        <w:t xml:space="preserve">(40) </w:t>
      </w:r>
      <w:r w:rsidRPr="00D7052D">
        <w:rPr>
          <w:rFonts w:ascii="Times New Roman" w:hAnsi="Times New Roman" w:cs="Times New Roman"/>
          <w:sz w:val="24"/>
          <w:szCs w:val="24"/>
        </w:rPr>
        <w:tab/>
        <w:t>Dempster EL, Wong CC, Lester KJ, et al. Genome-wide methylomic analysis of monozygotic twins discordant for adolescent depression. Biol Psychiatry 2014;76:977-83.</w:t>
      </w:r>
    </w:p>
    <w:p w:rsidR="00C646CC" w:rsidRPr="00D7052D" w:rsidRDefault="00C646CC" w:rsidP="00C646CC">
      <w:pPr>
        <w:tabs>
          <w:tab w:val="right" w:pos="540"/>
          <w:tab w:val="left" w:pos="720"/>
        </w:tabs>
        <w:spacing w:after="240" w:line="480" w:lineRule="auto"/>
        <w:ind w:left="720" w:hanging="720"/>
        <w:rPr>
          <w:rFonts w:ascii="Times New Roman" w:hAnsi="Times New Roman" w:cs="Times New Roman"/>
          <w:sz w:val="24"/>
          <w:szCs w:val="24"/>
        </w:rPr>
      </w:pPr>
      <w:r w:rsidRPr="00D7052D">
        <w:rPr>
          <w:rFonts w:ascii="Times New Roman" w:hAnsi="Times New Roman" w:cs="Times New Roman"/>
          <w:sz w:val="24"/>
          <w:szCs w:val="24"/>
        </w:rPr>
        <w:tab/>
        <w:t xml:space="preserve">(41) </w:t>
      </w:r>
      <w:r w:rsidRPr="00D7052D">
        <w:rPr>
          <w:rFonts w:ascii="Times New Roman" w:hAnsi="Times New Roman" w:cs="Times New Roman"/>
          <w:sz w:val="24"/>
          <w:szCs w:val="24"/>
        </w:rPr>
        <w:tab/>
        <w:t>Wong CCY, Parsons MJ, Lester KJ, et al. Epigenome-wide DNA methylation analysis of monozygotic twins discordant for diurnal preference. Twin Res Human Gen 2015;</w:t>
      </w:r>
      <w:r w:rsidR="000978F8" w:rsidRPr="00D7052D">
        <w:rPr>
          <w:rFonts w:ascii="Times New Roman" w:hAnsi="Times New Roman" w:cs="Times New Roman"/>
          <w:sz w:val="24"/>
          <w:szCs w:val="24"/>
        </w:rPr>
        <w:t>18:662-669</w:t>
      </w:r>
      <w:r w:rsidRPr="00D7052D">
        <w:rPr>
          <w:rFonts w:ascii="Times New Roman" w:hAnsi="Times New Roman" w:cs="Times New Roman"/>
          <w:sz w:val="24"/>
          <w:szCs w:val="24"/>
        </w:rPr>
        <w:t>.</w:t>
      </w:r>
    </w:p>
    <w:p w:rsidR="00C646CC" w:rsidRPr="00D7052D" w:rsidRDefault="00C646CC" w:rsidP="00C646CC">
      <w:pPr>
        <w:tabs>
          <w:tab w:val="right" w:pos="540"/>
          <w:tab w:val="left" w:pos="720"/>
        </w:tabs>
        <w:spacing w:after="240" w:line="480" w:lineRule="auto"/>
        <w:ind w:left="720" w:hanging="720"/>
        <w:rPr>
          <w:rFonts w:ascii="Times New Roman" w:hAnsi="Times New Roman" w:cs="Times New Roman"/>
          <w:sz w:val="24"/>
          <w:szCs w:val="24"/>
        </w:rPr>
      </w:pPr>
      <w:r w:rsidRPr="00D7052D">
        <w:rPr>
          <w:rFonts w:ascii="Times New Roman" w:hAnsi="Times New Roman" w:cs="Times New Roman"/>
          <w:sz w:val="24"/>
          <w:szCs w:val="24"/>
        </w:rPr>
        <w:tab/>
        <w:t xml:space="preserve">(42) </w:t>
      </w:r>
      <w:r w:rsidRPr="00D7052D">
        <w:rPr>
          <w:rFonts w:ascii="Times New Roman" w:hAnsi="Times New Roman" w:cs="Times New Roman"/>
          <w:sz w:val="24"/>
          <w:szCs w:val="24"/>
        </w:rPr>
        <w:tab/>
        <w:t>Palagini L, Biber K, Riemann D. The genetics of insomnia - Evidence for epigenetic mechanisms? Sleep Med Rev 2014;18:225-35.</w:t>
      </w:r>
    </w:p>
    <w:p w:rsidR="00C646CC" w:rsidRPr="00D7052D" w:rsidRDefault="00C646CC" w:rsidP="00C646CC">
      <w:pPr>
        <w:tabs>
          <w:tab w:val="right" w:pos="540"/>
          <w:tab w:val="left" w:pos="720"/>
        </w:tabs>
        <w:spacing w:after="240" w:line="480" w:lineRule="auto"/>
        <w:ind w:left="720" w:hanging="720"/>
        <w:rPr>
          <w:rFonts w:ascii="Times New Roman" w:hAnsi="Times New Roman" w:cs="Times New Roman"/>
          <w:sz w:val="24"/>
          <w:szCs w:val="24"/>
        </w:rPr>
      </w:pPr>
      <w:r w:rsidRPr="00D7052D">
        <w:rPr>
          <w:rFonts w:ascii="Times New Roman" w:hAnsi="Times New Roman" w:cs="Times New Roman"/>
          <w:sz w:val="24"/>
          <w:szCs w:val="24"/>
        </w:rPr>
        <w:tab/>
        <w:t xml:space="preserve">(43) </w:t>
      </w:r>
      <w:r w:rsidRPr="00D7052D">
        <w:rPr>
          <w:rFonts w:ascii="Times New Roman" w:hAnsi="Times New Roman" w:cs="Times New Roman"/>
          <w:sz w:val="24"/>
          <w:szCs w:val="24"/>
        </w:rPr>
        <w:tab/>
        <w:t>Taylor MJ, Gregory AM, Freeman D, Ronald A. Do sleep disturbances and psychotic experiences in adolescence share genetic and environmental influences? J Abnorm Psychol 2015;124:674-84.</w:t>
      </w:r>
    </w:p>
    <w:p w:rsidR="00C646CC" w:rsidRPr="00D7052D" w:rsidRDefault="00C646CC" w:rsidP="00C646CC">
      <w:pPr>
        <w:tabs>
          <w:tab w:val="right" w:pos="540"/>
          <w:tab w:val="left" w:pos="720"/>
        </w:tabs>
        <w:spacing w:after="240" w:line="480" w:lineRule="auto"/>
        <w:ind w:left="720" w:hanging="720"/>
        <w:rPr>
          <w:rFonts w:ascii="Times New Roman" w:hAnsi="Times New Roman" w:cs="Times New Roman"/>
          <w:sz w:val="24"/>
          <w:szCs w:val="24"/>
        </w:rPr>
      </w:pPr>
      <w:r w:rsidRPr="00D7052D">
        <w:rPr>
          <w:rFonts w:ascii="Times New Roman" w:hAnsi="Times New Roman" w:cs="Times New Roman"/>
          <w:sz w:val="24"/>
          <w:szCs w:val="24"/>
        </w:rPr>
        <w:lastRenderedPageBreak/>
        <w:tab/>
        <w:t xml:space="preserve">(44) </w:t>
      </w:r>
      <w:r w:rsidRPr="00D7052D">
        <w:rPr>
          <w:rFonts w:ascii="Times New Roman" w:hAnsi="Times New Roman" w:cs="Times New Roman"/>
          <w:sz w:val="24"/>
          <w:szCs w:val="24"/>
        </w:rPr>
        <w:tab/>
        <w:t>Sullivan PF, Neale MC, Kendler KS. Genetic epidemiology of major depression: Review and meta-analysis. Am J Psychiatry 2000;157:1552-62.</w:t>
      </w:r>
    </w:p>
    <w:p w:rsidR="00C646CC" w:rsidRPr="00D7052D" w:rsidRDefault="00C646CC" w:rsidP="00C646CC">
      <w:pPr>
        <w:tabs>
          <w:tab w:val="right" w:pos="540"/>
          <w:tab w:val="left" w:pos="720"/>
        </w:tabs>
        <w:spacing w:after="240" w:line="480" w:lineRule="auto"/>
        <w:ind w:left="720" w:hanging="720"/>
        <w:rPr>
          <w:rFonts w:ascii="Times New Roman" w:hAnsi="Times New Roman" w:cs="Times New Roman"/>
          <w:sz w:val="24"/>
          <w:szCs w:val="24"/>
        </w:rPr>
      </w:pPr>
      <w:r w:rsidRPr="00D7052D">
        <w:rPr>
          <w:rFonts w:ascii="Times New Roman" w:hAnsi="Times New Roman" w:cs="Times New Roman"/>
          <w:sz w:val="24"/>
          <w:szCs w:val="24"/>
        </w:rPr>
        <w:tab/>
        <w:t xml:space="preserve">(45) </w:t>
      </w:r>
      <w:r w:rsidRPr="00D7052D">
        <w:rPr>
          <w:rFonts w:ascii="Times New Roman" w:hAnsi="Times New Roman" w:cs="Times New Roman"/>
          <w:sz w:val="24"/>
          <w:szCs w:val="24"/>
        </w:rPr>
        <w:tab/>
        <w:t>Wilson S, Argyropoulos S. Antidepressants and sleep - A qualitative review of the literature. Drugs 2005;65:927-47.</w:t>
      </w:r>
    </w:p>
    <w:p w:rsidR="00C646CC" w:rsidRPr="00D7052D" w:rsidRDefault="00C646CC" w:rsidP="00C646CC">
      <w:pPr>
        <w:tabs>
          <w:tab w:val="right" w:pos="540"/>
          <w:tab w:val="left" w:pos="720"/>
        </w:tabs>
        <w:spacing w:after="240" w:line="480" w:lineRule="auto"/>
        <w:ind w:left="720" w:hanging="720"/>
        <w:rPr>
          <w:rFonts w:ascii="Times New Roman" w:hAnsi="Times New Roman" w:cs="Times New Roman"/>
          <w:sz w:val="24"/>
          <w:szCs w:val="24"/>
        </w:rPr>
      </w:pPr>
      <w:r w:rsidRPr="00D7052D">
        <w:rPr>
          <w:rFonts w:ascii="Times New Roman" w:hAnsi="Times New Roman" w:cs="Times New Roman"/>
          <w:sz w:val="24"/>
          <w:szCs w:val="24"/>
        </w:rPr>
        <w:tab/>
        <w:t xml:space="preserve">(46) </w:t>
      </w:r>
      <w:r w:rsidRPr="00D7052D">
        <w:rPr>
          <w:rFonts w:ascii="Times New Roman" w:hAnsi="Times New Roman" w:cs="Times New Roman"/>
          <w:sz w:val="24"/>
          <w:szCs w:val="24"/>
        </w:rPr>
        <w:tab/>
        <w:t>Polderman TJ, Benyamin B, de Leeuw CA, et al. Meta-analysis of the heritability of human traits based on fifty years of twin studies. Nat Genet 2015;47:702-9.</w:t>
      </w:r>
    </w:p>
    <w:p w:rsidR="00C646CC" w:rsidRPr="00D7052D" w:rsidRDefault="00C646CC" w:rsidP="00C646CC">
      <w:pPr>
        <w:tabs>
          <w:tab w:val="right" w:pos="540"/>
          <w:tab w:val="left" w:pos="720"/>
        </w:tabs>
        <w:spacing w:after="240" w:line="480" w:lineRule="auto"/>
        <w:ind w:left="720" w:hanging="720"/>
        <w:rPr>
          <w:rFonts w:ascii="Times New Roman" w:hAnsi="Times New Roman" w:cs="Times New Roman"/>
          <w:sz w:val="24"/>
          <w:szCs w:val="24"/>
        </w:rPr>
      </w:pPr>
      <w:r w:rsidRPr="00D7052D">
        <w:rPr>
          <w:rFonts w:ascii="Times New Roman" w:hAnsi="Times New Roman" w:cs="Times New Roman"/>
          <w:sz w:val="24"/>
          <w:szCs w:val="24"/>
        </w:rPr>
        <w:tab/>
        <w:t xml:space="preserve">(47) </w:t>
      </w:r>
      <w:r w:rsidRPr="00D7052D">
        <w:rPr>
          <w:rFonts w:ascii="Times New Roman" w:hAnsi="Times New Roman" w:cs="Times New Roman"/>
          <w:sz w:val="24"/>
          <w:szCs w:val="24"/>
        </w:rPr>
        <w:tab/>
        <w:t>Wray NR, Maier R. Genetic basis of complex genetic disease: The contribution of disease heterogeneity to missing heritability. Curr Epidemiological Reports 2014;1:220-7.</w:t>
      </w:r>
    </w:p>
    <w:p w:rsidR="00C646CC" w:rsidRPr="00D7052D" w:rsidRDefault="00C646CC" w:rsidP="00C646CC">
      <w:pPr>
        <w:tabs>
          <w:tab w:val="right" w:pos="540"/>
          <w:tab w:val="left" w:pos="720"/>
        </w:tabs>
        <w:spacing w:after="240" w:line="480" w:lineRule="auto"/>
        <w:ind w:left="720" w:hanging="720"/>
        <w:rPr>
          <w:rFonts w:ascii="Times New Roman" w:hAnsi="Times New Roman" w:cs="Times New Roman"/>
          <w:sz w:val="24"/>
          <w:szCs w:val="24"/>
          <w:lang w:val="fr-FR"/>
        </w:rPr>
      </w:pPr>
      <w:r w:rsidRPr="00D7052D">
        <w:rPr>
          <w:rFonts w:ascii="Times New Roman" w:hAnsi="Times New Roman" w:cs="Times New Roman"/>
          <w:sz w:val="24"/>
          <w:szCs w:val="24"/>
        </w:rPr>
        <w:tab/>
        <w:t xml:space="preserve">(48) </w:t>
      </w:r>
      <w:r w:rsidRPr="00D7052D">
        <w:rPr>
          <w:rFonts w:ascii="Times New Roman" w:hAnsi="Times New Roman" w:cs="Times New Roman"/>
          <w:sz w:val="24"/>
          <w:szCs w:val="24"/>
        </w:rPr>
        <w:tab/>
        <w:t xml:space="preserve">Lester KJ, et al. Non-replication of the association between 5HTTLPR and response to psychological therapy for child anxiety disorders. </w:t>
      </w:r>
      <w:r w:rsidRPr="00D7052D">
        <w:rPr>
          <w:rFonts w:ascii="Times New Roman" w:hAnsi="Times New Roman" w:cs="Times New Roman"/>
          <w:sz w:val="24"/>
          <w:szCs w:val="24"/>
          <w:lang w:val="fr-FR"/>
        </w:rPr>
        <w:t xml:space="preserve">B J </w:t>
      </w:r>
      <w:proofErr w:type="spellStart"/>
      <w:r w:rsidRPr="00D7052D">
        <w:rPr>
          <w:rFonts w:ascii="Times New Roman" w:hAnsi="Times New Roman" w:cs="Times New Roman"/>
          <w:sz w:val="24"/>
          <w:szCs w:val="24"/>
          <w:lang w:val="fr-FR"/>
        </w:rPr>
        <w:t>Psychiat</w:t>
      </w:r>
      <w:proofErr w:type="spellEnd"/>
      <w:r w:rsidRPr="00D7052D">
        <w:rPr>
          <w:rFonts w:ascii="Times New Roman" w:hAnsi="Times New Roman" w:cs="Times New Roman"/>
          <w:sz w:val="24"/>
          <w:szCs w:val="24"/>
          <w:lang w:val="fr-FR"/>
        </w:rPr>
        <w:t xml:space="preserve"> 201</w:t>
      </w:r>
      <w:r w:rsidR="002E620A">
        <w:rPr>
          <w:rFonts w:ascii="Times New Roman" w:hAnsi="Times New Roman" w:cs="Times New Roman"/>
          <w:sz w:val="24"/>
          <w:szCs w:val="24"/>
          <w:lang w:val="fr-FR"/>
        </w:rPr>
        <w:t>6</w:t>
      </w:r>
      <w:r w:rsidRPr="00D7052D">
        <w:rPr>
          <w:rFonts w:ascii="Times New Roman" w:hAnsi="Times New Roman" w:cs="Times New Roman"/>
          <w:sz w:val="24"/>
          <w:szCs w:val="24"/>
          <w:lang w:val="fr-FR"/>
        </w:rPr>
        <w:t>;</w:t>
      </w:r>
      <w:r w:rsidR="002E620A">
        <w:rPr>
          <w:rFonts w:ascii="Times New Roman" w:hAnsi="Times New Roman" w:cs="Times New Roman"/>
          <w:sz w:val="24"/>
          <w:szCs w:val="24"/>
          <w:lang w:val="fr-FR"/>
        </w:rPr>
        <w:t>208:182-188</w:t>
      </w:r>
      <w:r w:rsidRPr="00D7052D">
        <w:rPr>
          <w:rFonts w:ascii="Times New Roman" w:hAnsi="Times New Roman" w:cs="Times New Roman"/>
          <w:sz w:val="24"/>
          <w:szCs w:val="24"/>
          <w:lang w:val="fr-FR"/>
        </w:rPr>
        <w:t>.</w:t>
      </w:r>
    </w:p>
    <w:p w:rsidR="00C646CC" w:rsidRPr="00D7052D" w:rsidRDefault="00C646CC" w:rsidP="00C646CC">
      <w:pPr>
        <w:tabs>
          <w:tab w:val="right" w:pos="540"/>
          <w:tab w:val="left" w:pos="720"/>
        </w:tabs>
        <w:spacing w:after="0" w:line="480" w:lineRule="auto"/>
        <w:ind w:left="720" w:hanging="720"/>
        <w:rPr>
          <w:rFonts w:ascii="Times New Roman" w:hAnsi="Times New Roman" w:cs="Times New Roman"/>
          <w:sz w:val="24"/>
          <w:szCs w:val="24"/>
        </w:rPr>
      </w:pPr>
      <w:r w:rsidRPr="00D7052D">
        <w:rPr>
          <w:rFonts w:ascii="Times New Roman" w:hAnsi="Times New Roman" w:cs="Times New Roman"/>
          <w:sz w:val="24"/>
          <w:szCs w:val="24"/>
          <w:lang w:val="fr-FR"/>
        </w:rPr>
        <w:tab/>
        <w:t xml:space="preserve">(49) </w:t>
      </w:r>
      <w:r w:rsidRPr="00D7052D">
        <w:rPr>
          <w:rFonts w:ascii="Times New Roman" w:hAnsi="Times New Roman" w:cs="Times New Roman"/>
          <w:sz w:val="24"/>
          <w:szCs w:val="24"/>
          <w:lang w:val="fr-FR"/>
        </w:rPr>
        <w:tab/>
        <w:t xml:space="preserve">Coleman JRI, Lester KL, Keers R, et al. </w:t>
      </w:r>
      <w:r w:rsidRPr="00D7052D">
        <w:rPr>
          <w:rFonts w:ascii="Times New Roman" w:hAnsi="Times New Roman" w:cs="Times New Roman"/>
          <w:sz w:val="24"/>
          <w:szCs w:val="24"/>
        </w:rPr>
        <w:t xml:space="preserve">Genome-wide association study of response to cognitive behavioural therapy in children with anxiety disorders. B J </w:t>
      </w:r>
      <w:proofErr w:type="spellStart"/>
      <w:r w:rsidRPr="00D7052D">
        <w:rPr>
          <w:rFonts w:ascii="Times New Roman" w:hAnsi="Times New Roman" w:cs="Times New Roman"/>
          <w:sz w:val="24"/>
          <w:szCs w:val="24"/>
        </w:rPr>
        <w:t>Psychiat</w:t>
      </w:r>
      <w:proofErr w:type="spellEnd"/>
      <w:r w:rsidRPr="00D7052D">
        <w:rPr>
          <w:rFonts w:ascii="Times New Roman" w:hAnsi="Times New Roman" w:cs="Times New Roman"/>
          <w:sz w:val="24"/>
          <w:szCs w:val="24"/>
        </w:rPr>
        <w:t xml:space="preserve"> 201</w:t>
      </w:r>
      <w:r w:rsidR="002E620A">
        <w:rPr>
          <w:rFonts w:ascii="Times New Roman" w:hAnsi="Times New Roman" w:cs="Times New Roman"/>
          <w:sz w:val="24"/>
          <w:szCs w:val="24"/>
        </w:rPr>
        <w:t>6</w:t>
      </w:r>
      <w:proofErr w:type="gramStart"/>
      <w:r w:rsidRPr="00D7052D">
        <w:rPr>
          <w:rFonts w:ascii="Times New Roman" w:hAnsi="Times New Roman" w:cs="Times New Roman"/>
          <w:sz w:val="24"/>
          <w:szCs w:val="24"/>
        </w:rPr>
        <w:t>;</w:t>
      </w:r>
      <w:r w:rsidR="002E620A">
        <w:rPr>
          <w:rFonts w:ascii="Times New Roman" w:hAnsi="Times New Roman" w:cs="Times New Roman"/>
          <w:sz w:val="24"/>
          <w:szCs w:val="24"/>
        </w:rPr>
        <w:t>In</w:t>
      </w:r>
      <w:proofErr w:type="gramEnd"/>
      <w:r w:rsidR="002E620A">
        <w:rPr>
          <w:rFonts w:ascii="Times New Roman" w:hAnsi="Times New Roman" w:cs="Times New Roman"/>
          <w:sz w:val="24"/>
          <w:szCs w:val="24"/>
        </w:rPr>
        <w:t xml:space="preserve"> Press</w:t>
      </w:r>
      <w:r w:rsidRPr="00D7052D">
        <w:rPr>
          <w:rFonts w:ascii="Times New Roman" w:hAnsi="Times New Roman" w:cs="Times New Roman"/>
          <w:sz w:val="24"/>
          <w:szCs w:val="24"/>
        </w:rPr>
        <w:t>.</w:t>
      </w:r>
    </w:p>
    <w:p w:rsidR="00060021" w:rsidRPr="00C646CC" w:rsidRDefault="00C646CC" w:rsidP="00E80DBD">
      <w:pPr>
        <w:tabs>
          <w:tab w:val="right" w:pos="540"/>
          <w:tab w:val="left" w:pos="720"/>
        </w:tabs>
        <w:spacing w:after="0" w:line="480" w:lineRule="auto"/>
        <w:ind w:left="720" w:hanging="720"/>
        <w:rPr>
          <w:rFonts w:ascii="Times New Roman" w:hAnsi="Times New Roman" w:cs="Times New Roman"/>
          <w:sz w:val="24"/>
          <w:szCs w:val="24"/>
        </w:rPr>
      </w:pPr>
      <w:r w:rsidRPr="00D7052D">
        <w:rPr>
          <w:rFonts w:ascii="Times New Roman" w:hAnsi="Times New Roman" w:cs="Times New Roman"/>
          <w:sz w:val="24"/>
          <w:szCs w:val="24"/>
        </w:rPr>
        <w:fldChar w:fldCharType="end"/>
      </w:r>
    </w:p>
    <w:sectPr w:rsidR="00060021" w:rsidRPr="00C646CC" w:rsidSect="00DF46A4">
      <w:headerReference w:type="default" r:id="rId9"/>
      <w:footerReference w:type="default" r:id="rId10"/>
      <w:pgSz w:w="11906" w:h="16838"/>
      <w:pgMar w:top="1440" w:right="1274"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232" w:rsidRDefault="00041232" w:rsidP="00323155">
      <w:pPr>
        <w:spacing w:after="0" w:line="240" w:lineRule="auto"/>
      </w:pPr>
      <w:r>
        <w:separator/>
      </w:r>
    </w:p>
  </w:endnote>
  <w:endnote w:type="continuationSeparator" w:id="0">
    <w:p w:rsidR="00041232" w:rsidRDefault="00041232" w:rsidP="00323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5095522"/>
      <w:docPartObj>
        <w:docPartGallery w:val="Page Numbers (Bottom of Page)"/>
        <w:docPartUnique/>
      </w:docPartObj>
    </w:sdtPr>
    <w:sdtEndPr>
      <w:rPr>
        <w:noProof/>
      </w:rPr>
    </w:sdtEndPr>
    <w:sdtContent>
      <w:p w:rsidR="00041232" w:rsidRDefault="00041232">
        <w:pPr>
          <w:pStyle w:val="Footer"/>
          <w:jc w:val="center"/>
        </w:pPr>
        <w:r>
          <w:fldChar w:fldCharType="begin"/>
        </w:r>
        <w:r>
          <w:instrText xml:space="preserve"> PAGE   \* MERGEFORMAT </w:instrText>
        </w:r>
        <w:r>
          <w:fldChar w:fldCharType="separate"/>
        </w:r>
        <w:r w:rsidR="003A3C0C">
          <w:rPr>
            <w:noProof/>
          </w:rPr>
          <w:t>1</w:t>
        </w:r>
        <w:r>
          <w:rPr>
            <w:noProof/>
          </w:rPr>
          <w:fldChar w:fldCharType="end"/>
        </w:r>
      </w:p>
    </w:sdtContent>
  </w:sdt>
  <w:p w:rsidR="00041232" w:rsidRDefault="000412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232" w:rsidRDefault="00041232" w:rsidP="00323155">
      <w:pPr>
        <w:spacing w:after="0" w:line="240" w:lineRule="auto"/>
      </w:pPr>
      <w:r>
        <w:separator/>
      </w:r>
    </w:p>
  </w:footnote>
  <w:footnote w:type="continuationSeparator" w:id="0">
    <w:p w:rsidR="00041232" w:rsidRDefault="00041232" w:rsidP="003231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232" w:rsidRDefault="00041232">
    <w:pPr>
      <w:pStyle w:val="Header"/>
    </w:pPr>
    <w:r>
      <w:t>G1219_Sleep_Dep_w45_Resubmitted_</w:t>
    </w:r>
    <w:r w:rsidR="003A3C0C">
      <w:t>Clean</w:t>
    </w:r>
    <w:r>
      <w:t>_200616.doc</w:t>
    </w:r>
  </w:p>
  <w:p w:rsidR="00041232" w:rsidRDefault="000412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9749D"/>
    <w:multiLevelType w:val="hybridMultilevel"/>
    <w:tmpl w:val="FE5832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REFMGR.InstantFormat" w:val="&lt;InstantFormat&gt;&lt;Enabled&gt;0&lt;/Enabled&gt;&lt;ScanUnformatted&gt;1&lt;/ScanUnformatted&gt;&lt;ScanChanges&gt;1&lt;/ScanChanges&gt;&lt;/InstantFormat&gt;"/>
    <w:docVar w:name="REFMGR.Layout" w:val="&lt;Layout&gt;&lt;StartingRefnum&gt;Sleep&lt;/StartingRefnum&gt;&lt;FontName&gt;Calibri&lt;/FontName&gt;&lt;FontSize&gt;11&lt;/FontSize&gt;&lt;ReflistTitle&gt;Reference List&lt;/ReflistTitle&gt;&lt;SpaceAfter&gt;1&lt;/SpaceAfter&gt;&lt;ReflistOrder&gt;0&lt;/ReflistOrder&gt;&lt;CitationOrder&gt;0&lt;/CitationOrder&gt;&lt;NumberReferences&gt;1&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PHD13 June01&lt;/item&gt;&lt;/Libraries&gt;&lt;/Databases&gt;"/>
  </w:docVars>
  <w:rsids>
    <w:rsidRoot w:val="00D20E40"/>
    <w:rsid w:val="00001C43"/>
    <w:rsid w:val="00004166"/>
    <w:rsid w:val="00011CB8"/>
    <w:rsid w:val="0002648F"/>
    <w:rsid w:val="00036A78"/>
    <w:rsid w:val="00041232"/>
    <w:rsid w:val="00045971"/>
    <w:rsid w:val="000502E4"/>
    <w:rsid w:val="00054144"/>
    <w:rsid w:val="000552CD"/>
    <w:rsid w:val="00060021"/>
    <w:rsid w:val="00060308"/>
    <w:rsid w:val="000645DC"/>
    <w:rsid w:val="0007680F"/>
    <w:rsid w:val="00095223"/>
    <w:rsid w:val="000978F8"/>
    <w:rsid w:val="000A38B0"/>
    <w:rsid w:val="000B417D"/>
    <w:rsid w:val="000B68C5"/>
    <w:rsid w:val="000C56D7"/>
    <w:rsid w:val="000E1228"/>
    <w:rsid w:val="000F3F49"/>
    <w:rsid w:val="000F5712"/>
    <w:rsid w:val="00107EB3"/>
    <w:rsid w:val="00126FBB"/>
    <w:rsid w:val="001348B6"/>
    <w:rsid w:val="00134E76"/>
    <w:rsid w:val="00154E5C"/>
    <w:rsid w:val="00165BF7"/>
    <w:rsid w:val="001749F3"/>
    <w:rsid w:val="001877F3"/>
    <w:rsid w:val="0019260E"/>
    <w:rsid w:val="00195D6C"/>
    <w:rsid w:val="001A0B29"/>
    <w:rsid w:val="001A2E95"/>
    <w:rsid w:val="001C4A90"/>
    <w:rsid w:val="001C5193"/>
    <w:rsid w:val="001C6FD7"/>
    <w:rsid w:val="001C7694"/>
    <w:rsid w:val="001E3EDA"/>
    <w:rsid w:val="001F039F"/>
    <w:rsid w:val="0020444E"/>
    <w:rsid w:val="00204E2C"/>
    <w:rsid w:val="00220727"/>
    <w:rsid w:val="00221530"/>
    <w:rsid w:val="00224877"/>
    <w:rsid w:val="00225D7B"/>
    <w:rsid w:val="00233FF9"/>
    <w:rsid w:val="00234BD3"/>
    <w:rsid w:val="00240480"/>
    <w:rsid w:val="0026151B"/>
    <w:rsid w:val="00262FCD"/>
    <w:rsid w:val="00266ED7"/>
    <w:rsid w:val="00270306"/>
    <w:rsid w:val="002827C6"/>
    <w:rsid w:val="002863D2"/>
    <w:rsid w:val="00293538"/>
    <w:rsid w:val="00294536"/>
    <w:rsid w:val="00295AE3"/>
    <w:rsid w:val="00295C51"/>
    <w:rsid w:val="002A5F21"/>
    <w:rsid w:val="002B623B"/>
    <w:rsid w:val="002C3132"/>
    <w:rsid w:val="002C4CAE"/>
    <w:rsid w:val="002D089A"/>
    <w:rsid w:val="002D4937"/>
    <w:rsid w:val="002E620A"/>
    <w:rsid w:val="002F7EE5"/>
    <w:rsid w:val="00302BF9"/>
    <w:rsid w:val="00304111"/>
    <w:rsid w:val="00311BEE"/>
    <w:rsid w:val="00314217"/>
    <w:rsid w:val="003219D4"/>
    <w:rsid w:val="00323155"/>
    <w:rsid w:val="00323E01"/>
    <w:rsid w:val="00325B9E"/>
    <w:rsid w:val="00326185"/>
    <w:rsid w:val="00330131"/>
    <w:rsid w:val="00340DBC"/>
    <w:rsid w:val="003543DA"/>
    <w:rsid w:val="003725BC"/>
    <w:rsid w:val="003728C2"/>
    <w:rsid w:val="00373881"/>
    <w:rsid w:val="0038305A"/>
    <w:rsid w:val="00383CC3"/>
    <w:rsid w:val="00386513"/>
    <w:rsid w:val="003921D4"/>
    <w:rsid w:val="00397A22"/>
    <w:rsid w:val="003A116D"/>
    <w:rsid w:val="003A196A"/>
    <w:rsid w:val="003A3C0C"/>
    <w:rsid w:val="003E2D9F"/>
    <w:rsid w:val="003E3597"/>
    <w:rsid w:val="003E5280"/>
    <w:rsid w:val="003E5E2E"/>
    <w:rsid w:val="003F23ED"/>
    <w:rsid w:val="004029EC"/>
    <w:rsid w:val="00407B37"/>
    <w:rsid w:val="00412CEB"/>
    <w:rsid w:val="0043097F"/>
    <w:rsid w:val="00435821"/>
    <w:rsid w:val="004474CB"/>
    <w:rsid w:val="00451754"/>
    <w:rsid w:val="004648AA"/>
    <w:rsid w:val="00481BBD"/>
    <w:rsid w:val="00483355"/>
    <w:rsid w:val="004835F6"/>
    <w:rsid w:val="00492F48"/>
    <w:rsid w:val="00493D49"/>
    <w:rsid w:val="004B11C8"/>
    <w:rsid w:val="004B4BBF"/>
    <w:rsid w:val="004B4E62"/>
    <w:rsid w:val="004C30A5"/>
    <w:rsid w:val="004C586A"/>
    <w:rsid w:val="004C766F"/>
    <w:rsid w:val="004D092A"/>
    <w:rsid w:val="004D2441"/>
    <w:rsid w:val="004E5B51"/>
    <w:rsid w:val="004F14DF"/>
    <w:rsid w:val="00505B8B"/>
    <w:rsid w:val="00522CF1"/>
    <w:rsid w:val="00527664"/>
    <w:rsid w:val="00530076"/>
    <w:rsid w:val="00541550"/>
    <w:rsid w:val="00541E8B"/>
    <w:rsid w:val="005423A9"/>
    <w:rsid w:val="0054348E"/>
    <w:rsid w:val="005540FD"/>
    <w:rsid w:val="0055700C"/>
    <w:rsid w:val="00561B1D"/>
    <w:rsid w:val="00562C30"/>
    <w:rsid w:val="00564556"/>
    <w:rsid w:val="005707C1"/>
    <w:rsid w:val="005708AF"/>
    <w:rsid w:val="005762F3"/>
    <w:rsid w:val="00576398"/>
    <w:rsid w:val="00577009"/>
    <w:rsid w:val="00580947"/>
    <w:rsid w:val="0058279D"/>
    <w:rsid w:val="0058372A"/>
    <w:rsid w:val="00587BC0"/>
    <w:rsid w:val="00591880"/>
    <w:rsid w:val="00595DFF"/>
    <w:rsid w:val="005966AC"/>
    <w:rsid w:val="005A5C37"/>
    <w:rsid w:val="005B3C58"/>
    <w:rsid w:val="005C53C7"/>
    <w:rsid w:val="005C62D0"/>
    <w:rsid w:val="005F6C4F"/>
    <w:rsid w:val="00612436"/>
    <w:rsid w:val="006156D8"/>
    <w:rsid w:val="00627416"/>
    <w:rsid w:val="00635888"/>
    <w:rsid w:val="00646A79"/>
    <w:rsid w:val="00651690"/>
    <w:rsid w:val="00661A82"/>
    <w:rsid w:val="00676E29"/>
    <w:rsid w:val="00684342"/>
    <w:rsid w:val="00691C9A"/>
    <w:rsid w:val="006951C4"/>
    <w:rsid w:val="006962B2"/>
    <w:rsid w:val="006B5D86"/>
    <w:rsid w:val="006C0A2D"/>
    <w:rsid w:val="006C1B67"/>
    <w:rsid w:val="006C37ED"/>
    <w:rsid w:val="006C4160"/>
    <w:rsid w:val="006C5A98"/>
    <w:rsid w:val="006C6772"/>
    <w:rsid w:val="006D30CA"/>
    <w:rsid w:val="006F4225"/>
    <w:rsid w:val="006F588A"/>
    <w:rsid w:val="00702BC4"/>
    <w:rsid w:val="007031F6"/>
    <w:rsid w:val="00715FFB"/>
    <w:rsid w:val="00717265"/>
    <w:rsid w:val="00723D60"/>
    <w:rsid w:val="0072759B"/>
    <w:rsid w:val="007275C5"/>
    <w:rsid w:val="00732CB0"/>
    <w:rsid w:val="007348A4"/>
    <w:rsid w:val="007377B6"/>
    <w:rsid w:val="00743549"/>
    <w:rsid w:val="007605D5"/>
    <w:rsid w:val="00760759"/>
    <w:rsid w:val="0076134F"/>
    <w:rsid w:val="007674AE"/>
    <w:rsid w:val="00774D7A"/>
    <w:rsid w:val="00782302"/>
    <w:rsid w:val="00791A1A"/>
    <w:rsid w:val="007952D2"/>
    <w:rsid w:val="00796C66"/>
    <w:rsid w:val="00797E3D"/>
    <w:rsid w:val="007A05DC"/>
    <w:rsid w:val="007A1D34"/>
    <w:rsid w:val="007A4B64"/>
    <w:rsid w:val="007B1C24"/>
    <w:rsid w:val="007B62A2"/>
    <w:rsid w:val="007C5B1F"/>
    <w:rsid w:val="007D2623"/>
    <w:rsid w:val="007D33E0"/>
    <w:rsid w:val="007D4838"/>
    <w:rsid w:val="007D491C"/>
    <w:rsid w:val="007D7930"/>
    <w:rsid w:val="007E5D9B"/>
    <w:rsid w:val="007F2500"/>
    <w:rsid w:val="007F4D92"/>
    <w:rsid w:val="008029F6"/>
    <w:rsid w:val="0080408F"/>
    <w:rsid w:val="00815F07"/>
    <w:rsid w:val="008262BD"/>
    <w:rsid w:val="0084042F"/>
    <w:rsid w:val="008477C4"/>
    <w:rsid w:val="00861A7A"/>
    <w:rsid w:val="008675DD"/>
    <w:rsid w:val="00867BA3"/>
    <w:rsid w:val="0087654F"/>
    <w:rsid w:val="00881D96"/>
    <w:rsid w:val="00884D60"/>
    <w:rsid w:val="008905FA"/>
    <w:rsid w:val="008A1779"/>
    <w:rsid w:val="008A5E87"/>
    <w:rsid w:val="008B1298"/>
    <w:rsid w:val="008B214B"/>
    <w:rsid w:val="008B6D80"/>
    <w:rsid w:val="008C50A6"/>
    <w:rsid w:val="008C59C8"/>
    <w:rsid w:val="008D187E"/>
    <w:rsid w:val="008E3726"/>
    <w:rsid w:val="008F01C3"/>
    <w:rsid w:val="008F75B7"/>
    <w:rsid w:val="00904BFA"/>
    <w:rsid w:val="00905FA9"/>
    <w:rsid w:val="00911304"/>
    <w:rsid w:val="00914EED"/>
    <w:rsid w:val="00916B34"/>
    <w:rsid w:val="0093090D"/>
    <w:rsid w:val="00932603"/>
    <w:rsid w:val="00940B43"/>
    <w:rsid w:val="00941832"/>
    <w:rsid w:val="00946B7A"/>
    <w:rsid w:val="00947E86"/>
    <w:rsid w:val="00947F5D"/>
    <w:rsid w:val="0095791E"/>
    <w:rsid w:val="00966752"/>
    <w:rsid w:val="00967B53"/>
    <w:rsid w:val="009771E9"/>
    <w:rsid w:val="009B17DC"/>
    <w:rsid w:val="009B6AF7"/>
    <w:rsid w:val="009B76AD"/>
    <w:rsid w:val="009C2ABD"/>
    <w:rsid w:val="009C6872"/>
    <w:rsid w:val="009D04A7"/>
    <w:rsid w:val="009D07B0"/>
    <w:rsid w:val="009D66EA"/>
    <w:rsid w:val="009E1841"/>
    <w:rsid w:val="009E4413"/>
    <w:rsid w:val="009E4FF4"/>
    <w:rsid w:val="009E6827"/>
    <w:rsid w:val="009F6F17"/>
    <w:rsid w:val="00A05D04"/>
    <w:rsid w:val="00A20D1D"/>
    <w:rsid w:val="00A30094"/>
    <w:rsid w:val="00A3742E"/>
    <w:rsid w:val="00A43955"/>
    <w:rsid w:val="00A44CCC"/>
    <w:rsid w:val="00A45721"/>
    <w:rsid w:val="00A53E38"/>
    <w:rsid w:val="00A621D0"/>
    <w:rsid w:val="00A622C3"/>
    <w:rsid w:val="00A66D06"/>
    <w:rsid w:val="00A771BD"/>
    <w:rsid w:val="00A8080E"/>
    <w:rsid w:val="00AA28A5"/>
    <w:rsid w:val="00AB2708"/>
    <w:rsid w:val="00AB7073"/>
    <w:rsid w:val="00AC037F"/>
    <w:rsid w:val="00AE7048"/>
    <w:rsid w:val="00AF054C"/>
    <w:rsid w:val="00AF25CC"/>
    <w:rsid w:val="00B3438F"/>
    <w:rsid w:val="00B51FD3"/>
    <w:rsid w:val="00B65D5E"/>
    <w:rsid w:val="00B756CC"/>
    <w:rsid w:val="00B7606F"/>
    <w:rsid w:val="00B9092B"/>
    <w:rsid w:val="00BA32B7"/>
    <w:rsid w:val="00BA5AE9"/>
    <w:rsid w:val="00BB08A5"/>
    <w:rsid w:val="00BB0EAA"/>
    <w:rsid w:val="00BC3577"/>
    <w:rsid w:val="00BC665F"/>
    <w:rsid w:val="00BD56BB"/>
    <w:rsid w:val="00BD7A27"/>
    <w:rsid w:val="00BE288D"/>
    <w:rsid w:val="00BE37BC"/>
    <w:rsid w:val="00BE7E0D"/>
    <w:rsid w:val="00C06C1F"/>
    <w:rsid w:val="00C10ABE"/>
    <w:rsid w:val="00C12BB9"/>
    <w:rsid w:val="00C1756E"/>
    <w:rsid w:val="00C2787C"/>
    <w:rsid w:val="00C440CC"/>
    <w:rsid w:val="00C44402"/>
    <w:rsid w:val="00C517CB"/>
    <w:rsid w:val="00C5419C"/>
    <w:rsid w:val="00C57F4D"/>
    <w:rsid w:val="00C646CC"/>
    <w:rsid w:val="00C67855"/>
    <w:rsid w:val="00C74C98"/>
    <w:rsid w:val="00C75E7F"/>
    <w:rsid w:val="00C97995"/>
    <w:rsid w:val="00CA225D"/>
    <w:rsid w:val="00CA22DF"/>
    <w:rsid w:val="00CA7E30"/>
    <w:rsid w:val="00CB6CF2"/>
    <w:rsid w:val="00CC197D"/>
    <w:rsid w:val="00CC3C40"/>
    <w:rsid w:val="00CC527E"/>
    <w:rsid w:val="00CF10AE"/>
    <w:rsid w:val="00D01216"/>
    <w:rsid w:val="00D03736"/>
    <w:rsid w:val="00D141ED"/>
    <w:rsid w:val="00D20E40"/>
    <w:rsid w:val="00D456DE"/>
    <w:rsid w:val="00D57317"/>
    <w:rsid w:val="00D646B5"/>
    <w:rsid w:val="00D654A6"/>
    <w:rsid w:val="00D7052D"/>
    <w:rsid w:val="00D750EA"/>
    <w:rsid w:val="00D8237E"/>
    <w:rsid w:val="00D836CD"/>
    <w:rsid w:val="00D83C20"/>
    <w:rsid w:val="00D924FE"/>
    <w:rsid w:val="00D92F41"/>
    <w:rsid w:val="00D9759B"/>
    <w:rsid w:val="00DA64E7"/>
    <w:rsid w:val="00DB29F4"/>
    <w:rsid w:val="00DC10F8"/>
    <w:rsid w:val="00DC3CE8"/>
    <w:rsid w:val="00DE40ED"/>
    <w:rsid w:val="00DE5371"/>
    <w:rsid w:val="00DF19A7"/>
    <w:rsid w:val="00DF1FB9"/>
    <w:rsid w:val="00DF25AE"/>
    <w:rsid w:val="00DF46A4"/>
    <w:rsid w:val="00E072C6"/>
    <w:rsid w:val="00E13716"/>
    <w:rsid w:val="00E153C3"/>
    <w:rsid w:val="00E22789"/>
    <w:rsid w:val="00E26CFE"/>
    <w:rsid w:val="00E34CBA"/>
    <w:rsid w:val="00E45099"/>
    <w:rsid w:val="00E45D9C"/>
    <w:rsid w:val="00E47FB8"/>
    <w:rsid w:val="00E566BD"/>
    <w:rsid w:val="00E61893"/>
    <w:rsid w:val="00E62F5B"/>
    <w:rsid w:val="00E6557D"/>
    <w:rsid w:val="00E67A4A"/>
    <w:rsid w:val="00E80DBD"/>
    <w:rsid w:val="00E8206A"/>
    <w:rsid w:val="00E90D67"/>
    <w:rsid w:val="00E96497"/>
    <w:rsid w:val="00E97C72"/>
    <w:rsid w:val="00EA00E2"/>
    <w:rsid w:val="00EA0BF2"/>
    <w:rsid w:val="00EA2AB1"/>
    <w:rsid w:val="00EA3D93"/>
    <w:rsid w:val="00EA4119"/>
    <w:rsid w:val="00EA579F"/>
    <w:rsid w:val="00EB2A03"/>
    <w:rsid w:val="00EB2D25"/>
    <w:rsid w:val="00EB39F1"/>
    <w:rsid w:val="00EB595E"/>
    <w:rsid w:val="00ED0CB9"/>
    <w:rsid w:val="00EE2A95"/>
    <w:rsid w:val="00EF05FD"/>
    <w:rsid w:val="00EF3F01"/>
    <w:rsid w:val="00EF7C7E"/>
    <w:rsid w:val="00F01F53"/>
    <w:rsid w:val="00F02ED4"/>
    <w:rsid w:val="00F04392"/>
    <w:rsid w:val="00F11AA4"/>
    <w:rsid w:val="00F132E8"/>
    <w:rsid w:val="00F20BAE"/>
    <w:rsid w:val="00F233A2"/>
    <w:rsid w:val="00F2351E"/>
    <w:rsid w:val="00F26F66"/>
    <w:rsid w:val="00F31E60"/>
    <w:rsid w:val="00F649BF"/>
    <w:rsid w:val="00F7331A"/>
    <w:rsid w:val="00F769A3"/>
    <w:rsid w:val="00F84CCB"/>
    <w:rsid w:val="00F86CD3"/>
    <w:rsid w:val="00F87A75"/>
    <w:rsid w:val="00FA14E8"/>
    <w:rsid w:val="00FA7048"/>
    <w:rsid w:val="00FC23D6"/>
    <w:rsid w:val="00FC7090"/>
    <w:rsid w:val="00FD3909"/>
    <w:rsid w:val="00FE1E55"/>
    <w:rsid w:val="00FF6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8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E40"/>
    <w:pPr>
      <w:ind w:left="720"/>
      <w:contextualSpacing/>
    </w:pPr>
  </w:style>
  <w:style w:type="character" w:styleId="CommentReference">
    <w:name w:val="annotation reference"/>
    <w:uiPriority w:val="99"/>
    <w:semiHidden/>
    <w:rsid w:val="00FA7048"/>
    <w:rPr>
      <w:sz w:val="16"/>
      <w:szCs w:val="16"/>
    </w:rPr>
  </w:style>
  <w:style w:type="paragraph" w:styleId="CommentText">
    <w:name w:val="annotation text"/>
    <w:basedOn w:val="Normal"/>
    <w:link w:val="CommentTextChar"/>
    <w:uiPriority w:val="99"/>
    <w:semiHidden/>
    <w:rsid w:val="00FA704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A7048"/>
    <w:rPr>
      <w:rFonts w:ascii="Times New Roman" w:eastAsia="Times New Roman" w:hAnsi="Times New Roman" w:cs="Times New Roman"/>
      <w:sz w:val="20"/>
      <w:szCs w:val="20"/>
    </w:rPr>
  </w:style>
  <w:style w:type="character" w:styleId="Hyperlink">
    <w:name w:val="Hyperlink"/>
    <w:uiPriority w:val="99"/>
    <w:unhideWhenUsed/>
    <w:rsid w:val="00FA7048"/>
    <w:rPr>
      <w:color w:val="0000FF"/>
      <w:u w:val="single"/>
    </w:rPr>
  </w:style>
  <w:style w:type="paragraph" w:styleId="BalloonText">
    <w:name w:val="Balloon Text"/>
    <w:basedOn w:val="Normal"/>
    <w:link w:val="BalloonTextChar"/>
    <w:uiPriority w:val="99"/>
    <w:semiHidden/>
    <w:unhideWhenUsed/>
    <w:rsid w:val="00FA7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048"/>
    <w:rPr>
      <w:rFonts w:ascii="Tahoma" w:hAnsi="Tahoma" w:cs="Tahoma"/>
      <w:sz w:val="16"/>
      <w:szCs w:val="16"/>
    </w:rPr>
  </w:style>
  <w:style w:type="paragraph" w:styleId="NoSpacing">
    <w:name w:val="No Spacing"/>
    <w:uiPriority w:val="1"/>
    <w:qFormat/>
    <w:rsid w:val="00FA7048"/>
    <w:pPr>
      <w:spacing w:after="0" w:line="240" w:lineRule="auto"/>
    </w:pPr>
    <w:rPr>
      <w:rFonts w:ascii="Calibri" w:eastAsia="Calibri" w:hAnsi="Calibri" w:cs="Times New Roman"/>
    </w:rPr>
  </w:style>
  <w:style w:type="table" w:styleId="TableGrid">
    <w:name w:val="Table Grid"/>
    <w:basedOn w:val="TableNormal"/>
    <w:rsid w:val="00FA704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17265"/>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1726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23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155"/>
  </w:style>
  <w:style w:type="paragraph" w:styleId="Footer">
    <w:name w:val="footer"/>
    <w:basedOn w:val="Normal"/>
    <w:link w:val="FooterChar"/>
    <w:uiPriority w:val="99"/>
    <w:unhideWhenUsed/>
    <w:rsid w:val="00323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155"/>
  </w:style>
  <w:style w:type="paragraph" w:styleId="NormalWeb">
    <w:name w:val="Normal (Web)"/>
    <w:basedOn w:val="Normal"/>
    <w:uiPriority w:val="99"/>
    <w:semiHidden/>
    <w:unhideWhenUsed/>
    <w:rsid w:val="00E8206A"/>
    <w:pPr>
      <w:spacing w:after="0" w:line="240" w:lineRule="auto"/>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8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E40"/>
    <w:pPr>
      <w:ind w:left="720"/>
      <w:contextualSpacing/>
    </w:pPr>
  </w:style>
  <w:style w:type="character" w:styleId="CommentReference">
    <w:name w:val="annotation reference"/>
    <w:uiPriority w:val="99"/>
    <w:semiHidden/>
    <w:rsid w:val="00FA7048"/>
    <w:rPr>
      <w:sz w:val="16"/>
      <w:szCs w:val="16"/>
    </w:rPr>
  </w:style>
  <w:style w:type="paragraph" w:styleId="CommentText">
    <w:name w:val="annotation text"/>
    <w:basedOn w:val="Normal"/>
    <w:link w:val="CommentTextChar"/>
    <w:uiPriority w:val="99"/>
    <w:semiHidden/>
    <w:rsid w:val="00FA704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A7048"/>
    <w:rPr>
      <w:rFonts w:ascii="Times New Roman" w:eastAsia="Times New Roman" w:hAnsi="Times New Roman" w:cs="Times New Roman"/>
      <w:sz w:val="20"/>
      <w:szCs w:val="20"/>
    </w:rPr>
  </w:style>
  <w:style w:type="character" w:styleId="Hyperlink">
    <w:name w:val="Hyperlink"/>
    <w:uiPriority w:val="99"/>
    <w:unhideWhenUsed/>
    <w:rsid w:val="00FA7048"/>
    <w:rPr>
      <w:color w:val="0000FF"/>
      <w:u w:val="single"/>
    </w:rPr>
  </w:style>
  <w:style w:type="paragraph" w:styleId="BalloonText">
    <w:name w:val="Balloon Text"/>
    <w:basedOn w:val="Normal"/>
    <w:link w:val="BalloonTextChar"/>
    <w:uiPriority w:val="99"/>
    <w:semiHidden/>
    <w:unhideWhenUsed/>
    <w:rsid w:val="00FA7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048"/>
    <w:rPr>
      <w:rFonts w:ascii="Tahoma" w:hAnsi="Tahoma" w:cs="Tahoma"/>
      <w:sz w:val="16"/>
      <w:szCs w:val="16"/>
    </w:rPr>
  </w:style>
  <w:style w:type="paragraph" w:styleId="NoSpacing">
    <w:name w:val="No Spacing"/>
    <w:uiPriority w:val="1"/>
    <w:qFormat/>
    <w:rsid w:val="00FA7048"/>
    <w:pPr>
      <w:spacing w:after="0" w:line="240" w:lineRule="auto"/>
    </w:pPr>
    <w:rPr>
      <w:rFonts w:ascii="Calibri" w:eastAsia="Calibri" w:hAnsi="Calibri" w:cs="Times New Roman"/>
    </w:rPr>
  </w:style>
  <w:style w:type="table" w:styleId="TableGrid">
    <w:name w:val="Table Grid"/>
    <w:basedOn w:val="TableNormal"/>
    <w:rsid w:val="00FA704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17265"/>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1726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23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155"/>
  </w:style>
  <w:style w:type="paragraph" w:styleId="Footer">
    <w:name w:val="footer"/>
    <w:basedOn w:val="Normal"/>
    <w:link w:val="FooterChar"/>
    <w:uiPriority w:val="99"/>
    <w:unhideWhenUsed/>
    <w:rsid w:val="00323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155"/>
  </w:style>
  <w:style w:type="paragraph" w:styleId="NormalWeb">
    <w:name w:val="Normal (Web)"/>
    <w:basedOn w:val="Normal"/>
    <w:uiPriority w:val="99"/>
    <w:semiHidden/>
    <w:unhideWhenUsed/>
    <w:rsid w:val="00E8206A"/>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456574">
      <w:bodyDiv w:val="1"/>
      <w:marLeft w:val="0"/>
      <w:marRight w:val="0"/>
      <w:marTop w:val="0"/>
      <w:marBottom w:val="0"/>
      <w:divBdr>
        <w:top w:val="none" w:sz="0" w:space="0" w:color="auto"/>
        <w:left w:val="none" w:sz="0" w:space="0" w:color="auto"/>
        <w:bottom w:val="none" w:sz="0" w:space="0" w:color="auto"/>
        <w:right w:val="none" w:sz="0" w:space="0" w:color="auto"/>
      </w:divBdr>
    </w:div>
    <w:div w:id="1892034423">
      <w:bodyDiv w:val="1"/>
      <w:marLeft w:val="0"/>
      <w:marRight w:val="0"/>
      <w:marTop w:val="0"/>
      <w:marBottom w:val="0"/>
      <w:divBdr>
        <w:top w:val="none" w:sz="0" w:space="0" w:color="auto"/>
        <w:left w:val="none" w:sz="0" w:space="0" w:color="auto"/>
        <w:bottom w:val="none" w:sz="0" w:space="0" w:color="auto"/>
        <w:right w:val="none" w:sz="0" w:space="0" w:color="auto"/>
      </w:divBdr>
    </w:div>
    <w:div w:id="207049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8B5D3-8D58-414D-8A47-74C001C11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20795</Words>
  <Characters>111463</Characters>
  <Application>Microsoft Office Word</Application>
  <DocSecurity>0</DocSecurity>
  <Lines>3377</Lines>
  <Paragraphs>2003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spjgamg</dc:creator>
  <cp:lastModifiedBy>Nicola Barclay</cp:lastModifiedBy>
  <cp:revision>3</cp:revision>
  <cp:lastPrinted>2016-03-03T13:22:00Z</cp:lastPrinted>
  <dcterms:created xsi:type="dcterms:W3CDTF">2016-06-20T13:19:00Z</dcterms:created>
  <dcterms:modified xsi:type="dcterms:W3CDTF">2016-06-20T13:20:00Z</dcterms:modified>
</cp:coreProperties>
</file>