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FCD9" w14:textId="77777777" w:rsidR="007371EA" w:rsidRPr="001D4E51" w:rsidRDefault="007371EA" w:rsidP="007371EA">
      <w:pPr>
        <w:spacing w:after="0" w:line="240" w:lineRule="auto"/>
        <w:rPr>
          <w:rFonts w:asciiTheme="majorHAnsi" w:hAnsiTheme="majorHAnsi" w:cs="Calibri"/>
          <w:b/>
          <w:bCs/>
          <w:sz w:val="32"/>
        </w:rPr>
      </w:pPr>
    </w:p>
    <w:p w14:paraId="36F5062C" w14:textId="77777777" w:rsidR="007371EA" w:rsidRPr="001D4E51" w:rsidRDefault="007371EA" w:rsidP="007371EA">
      <w:pPr>
        <w:spacing w:after="0" w:line="240" w:lineRule="auto"/>
        <w:rPr>
          <w:rFonts w:asciiTheme="majorHAnsi" w:hAnsiTheme="majorHAnsi" w:cs="Calibri"/>
          <w:b/>
          <w:bCs/>
          <w:sz w:val="32"/>
          <w:szCs w:val="24"/>
        </w:rPr>
      </w:pPr>
      <w:bookmarkStart w:id="0" w:name="_GoBack"/>
      <w:proofErr w:type="gramStart"/>
      <w:r>
        <w:rPr>
          <w:rFonts w:asciiTheme="majorHAnsi" w:hAnsiTheme="majorHAnsi" w:cs="Calibri"/>
          <w:b/>
          <w:bCs/>
          <w:sz w:val="32"/>
          <w:szCs w:val="24"/>
        </w:rPr>
        <w:t>Stratified,</w:t>
      </w:r>
      <w:proofErr w:type="gramEnd"/>
      <w:r>
        <w:rPr>
          <w:rFonts w:asciiTheme="majorHAnsi" w:hAnsiTheme="majorHAnsi" w:cs="Calibri"/>
          <w:b/>
          <w:bCs/>
          <w:sz w:val="32"/>
          <w:szCs w:val="24"/>
        </w:rPr>
        <w:t xml:space="preserve"> precision or</w:t>
      </w:r>
      <w:r w:rsidRPr="001D4E51">
        <w:rPr>
          <w:rFonts w:asciiTheme="majorHAnsi" w:hAnsiTheme="majorHAnsi" w:cs="Calibri"/>
          <w:b/>
          <w:bCs/>
          <w:sz w:val="32"/>
          <w:szCs w:val="24"/>
        </w:rPr>
        <w:t xml:space="preserve"> personalised medicine? Cancer services in the “real world” of a London hospital</w:t>
      </w:r>
    </w:p>
    <w:p w14:paraId="70FA8AB1" w14:textId="77777777" w:rsidR="007371EA" w:rsidRPr="00D363D9" w:rsidRDefault="007371EA" w:rsidP="007371EA">
      <w:pPr>
        <w:spacing w:after="0"/>
        <w:rPr>
          <w:rFonts w:asciiTheme="majorHAnsi" w:hAnsiTheme="majorHAnsi" w:cs="Calibri"/>
          <w:sz w:val="24"/>
          <w:szCs w:val="24"/>
        </w:rPr>
      </w:pPr>
    </w:p>
    <w:p w14:paraId="56A797CB" w14:textId="77777777" w:rsidR="007371EA" w:rsidRPr="00D363D9" w:rsidRDefault="007371EA" w:rsidP="007371EA">
      <w:pPr>
        <w:spacing w:after="0"/>
        <w:rPr>
          <w:rFonts w:asciiTheme="majorHAnsi" w:hAnsiTheme="majorHAnsi" w:cs="Calibri"/>
          <w:b/>
          <w:sz w:val="24"/>
          <w:szCs w:val="24"/>
        </w:rPr>
      </w:pPr>
      <w:r w:rsidRPr="00D363D9">
        <w:rPr>
          <w:rFonts w:asciiTheme="majorHAnsi" w:hAnsiTheme="majorHAnsi" w:cs="Calibri"/>
          <w:b/>
          <w:sz w:val="24"/>
          <w:szCs w:val="24"/>
        </w:rPr>
        <w:t xml:space="preserve">Authors: Sophie Day </w:t>
      </w:r>
      <w:r w:rsidRPr="00D363D9">
        <w:rPr>
          <w:rFonts w:asciiTheme="majorHAnsi" w:hAnsiTheme="majorHAnsi" w:cs="Calibri"/>
          <w:sz w:val="24"/>
          <w:szCs w:val="24"/>
          <w:vertAlign w:val="superscript"/>
        </w:rPr>
        <w:t>a, b</w:t>
      </w:r>
      <w:r w:rsidRPr="00D363D9">
        <w:rPr>
          <w:rFonts w:asciiTheme="majorHAnsi" w:hAnsiTheme="majorHAnsi" w:cs="Calibri"/>
          <w:b/>
          <w:sz w:val="24"/>
          <w:szCs w:val="24"/>
        </w:rPr>
        <w:t xml:space="preserve">, </w:t>
      </w:r>
      <w:r>
        <w:rPr>
          <w:rFonts w:asciiTheme="majorHAnsi" w:hAnsiTheme="majorHAnsi" w:cs="Calibri"/>
          <w:b/>
          <w:sz w:val="24"/>
          <w:szCs w:val="24"/>
        </w:rPr>
        <w:t xml:space="preserve">R </w:t>
      </w:r>
      <w:r w:rsidRPr="00D363D9">
        <w:rPr>
          <w:rFonts w:asciiTheme="majorHAnsi" w:hAnsiTheme="majorHAnsi" w:cs="Calibri"/>
          <w:b/>
          <w:sz w:val="24"/>
          <w:szCs w:val="24"/>
        </w:rPr>
        <w:t>Charles Coombes</w:t>
      </w:r>
      <w:r w:rsidRPr="00D363D9">
        <w:rPr>
          <w:rFonts w:asciiTheme="majorHAnsi" w:hAnsiTheme="majorHAnsi" w:cs="Calibri"/>
          <w:sz w:val="24"/>
          <w:szCs w:val="24"/>
          <w:vertAlign w:val="superscript"/>
        </w:rPr>
        <w:t xml:space="preserve"> c</w:t>
      </w:r>
      <w:r w:rsidRPr="00D363D9">
        <w:rPr>
          <w:rFonts w:asciiTheme="majorHAnsi" w:hAnsiTheme="majorHAnsi" w:cs="Calibri"/>
          <w:b/>
          <w:sz w:val="24"/>
          <w:szCs w:val="24"/>
        </w:rPr>
        <w:t>, Louise McGrath-Lone</w:t>
      </w:r>
      <w:r w:rsidRPr="00D363D9">
        <w:rPr>
          <w:rFonts w:asciiTheme="majorHAnsi" w:hAnsiTheme="majorHAnsi" w:cs="Calibri"/>
          <w:sz w:val="24"/>
          <w:szCs w:val="24"/>
          <w:vertAlign w:val="superscript"/>
        </w:rPr>
        <w:t xml:space="preserve"> a</w:t>
      </w:r>
      <w:r w:rsidRPr="00D363D9">
        <w:rPr>
          <w:rFonts w:asciiTheme="majorHAnsi" w:hAnsiTheme="majorHAnsi" w:cs="Calibri"/>
          <w:b/>
          <w:sz w:val="24"/>
          <w:szCs w:val="24"/>
        </w:rPr>
        <w:t>, Claudia</w:t>
      </w:r>
      <w:r w:rsidRPr="00D363D9">
        <w:rPr>
          <w:rFonts w:asciiTheme="majorHAnsi" w:hAnsiTheme="majorHAnsi"/>
          <w:sz w:val="24"/>
          <w:szCs w:val="24"/>
        </w:rPr>
        <w:t xml:space="preserve"> </w:t>
      </w:r>
      <w:proofErr w:type="spellStart"/>
      <w:r w:rsidRPr="00D363D9">
        <w:rPr>
          <w:rFonts w:asciiTheme="majorHAnsi" w:hAnsiTheme="majorHAnsi"/>
          <w:b/>
          <w:sz w:val="24"/>
          <w:szCs w:val="24"/>
        </w:rPr>
        <w:t>Schoenborn</w:t>
      </w:r>
      <w:proofErr w:type="spellEnd"/>
      <w:r w:rsidRPr="00D363D9">
        <w:rPr>
          <w:rFonts w:asciiTheme="majorHAnsi" w:hAnsiTheme="majorHAnsi" w:cs="Calibri"/>
          <w:sz w:val="24"/>
          <w:szCs w:val="24"/>
          <w:vertAlign w:val="superscript"/>
        </w:rPr>
        <w:t xml:space="preserve"> a</w:t>
      </w:r>
      <w:r w:rsidRPr="00D363D9">
        <w:rPr>
          <w:rFonts w:asciiTheme="majorHAnsi" w:hAnsiTheme="majorHAnsi" w:cs="Calibri"/>
          <w:b/>
          <w:sz w:val="24"/>
          <w:szCs w:val="24"/>
        </w:rPr>
        <w:t>, Helen Ward</w:t>
      </w:r>
      <w:r w:rsidRPr="00D363D9">
        <w:rPr>
          <w:rFonts w:asciiTheme="majorHAnsi" w:hAnsiTheme="majorHAnsi" w:cs="Calibri"/>
          <w:sz w:val="24"/>
          <w:szCs w:val="24"/>
          <w:vertAlign w:val="superscript"/>
        </w:rPr>
        <w:t xml:space="preserve"> a </w:t>
      </w:r>
    </w:p>
    <w:p w14:paraId="76772B5F" w14:textId="77777777" w:rsidR="007371EA" w:rsidRPr="00D363D9" w:rsidRDefault="007371EA" w:rsidP="007371EA">
      <w:pPr>
        <w:spacing w:after="0"/>
        <w:rPr>
          <w:rFonts w:asciiTheme="majorHAnsi" w:hAnsiTheme="majorHAnsi" w:cs="Calibri"/>
          <w:b/>
          <w:sz w:val="24"/>
          <w:szCs w:val="24"/>
        </w:rPr>
      </w:pPr>
    </w:p>
    <w:p w14:paraId="54C7D98A" w14:textId="77777777" w:rsidR="007371EA" w:rsidRPr="00D363D9" w:rsidRDefault="007371EA" w:rsidP="007371EA">
      <w:pPr>
        <w:spacing w:after="0"/>
        <w:rPr>
          <w:rFonts w:asciiTheme="majorHAnsi" w:hAnsiTheme="majorHAnsi" w:cs="Calibri"/>
          <w:sz w:val="24"/>
          <w:szCs w:val="24"/>
        </w:rPr>
      </w:pPr>
      <w:proofErr w:type="gramStart"/>
      <w:r w:rsidRPr="00D363D9">
        <w:rPr>
          <w:rFonts w:asciiTheme="majorHAnsi" w:hAnsiTheme="majorHAnsi" w:cs="Calibri"/>
          <w:sz w:val="24"/>
          <w:szCs w:val="24"/>
          <w:vertAlign w:val="superscript"/>
        </w:rPr>
        <w:t>a</w:t>
      </w:r>
      <w:proofErr w:type="gramEnd"/>
      <w:r w:rsidRPr="00D363D9">
        <w:rPr>
          <w:rFonts w:asciiTheme="majorHAnsi" w:hAnsiTheme="majorHAnsi" w:cs="Calibri"/>
          <w:sz w:val="24"/>
          <w:szCs w:val="24"/>
        </w:rPr>
        <w:t xml:space="preserve"> Patient Experience Research Centre, School of Public Health, Imperial College London, Norfolk Place, London W2 1PG</w:t>
      </w:r>
    </w:p>
    <w:p w14:paraId="11F1710E" w14:textId="77777777" w:rsidR="007371EA" w:rsidRPr="00D363D9" w:rsidRDefault="007371EA" w:rsidP="007371EA">
      <w:pPr>
        <w:spacing w:after="0"/>
        <w:rPr>
          <w:rFonts w:asciiTheme="majorHAnsi" w:hAnsiTheme="majorHAnsi" w:cs="Calibri"/>
          <w:sz w:val="24"/>
          <w:szCs w:val="24"/>
        </w:rPr>
      </w:pPr>
    </w:p>
    <w:p w14:paraId="768AEB77" w14:textId="77777777" w:rsidR="007371EA" w:rsidRPr="00D363D9" w:rsidRDefault="007371EA" w:rsidP="007371EA">
      <w:pPr>
        <w:spacing w:after="0"/>
        <w:rPr>
          <w:rFonts w:asciiTheme="majorHAnsi" w:hAnsiTheme="majorHAnsi" w:cs="Calibri"/>
          <w:sz w:val="24"/>
          <w:szCs w:val="24"/>
        </w:rPr>
      </w:pPr>
      <w:r w:rsidRPr="00D363D9">
        <w:rPr>
          <w:rFonts w:asciiTheme="majorHAnsi" w:hAnsiTheme="majorHAnsi" w:cs="Calibri"/>
          <w:sz w:val="24"/>
          <w:szCs w:val="24"/>
        </w:rPr>
        <w:t xml:space="preserve"> </w:t>
      </w:r>
      <w:proofErr w:type="gramStart"/>
      <w:r w:rsidRPr="00D363D9">
        <w:rPr>
          <w:rFonts w:asciiTheme="majorHAnsi" w:hAnsiTheme="majorHAnsi" w:cs="Calibri"/>
          <w:sz w:val="24"/>
          <w:szCs w:val="24"/>
          <w:vertAlign w:val="superscript"/>
        </w:rPr>
        <w:t>b</w:t>
      </w:r>
      <w:proofErr w:type="gramEnd"/>
      <w:r w:rsidRPr="00D363D9">
        <w:rPr>
          <w:rFonts w:asciiTheme="majorHAnsi" w:hAnsiTheme="majorHAnsi" w:cs="Calibri"/>
          <w:sz w:val="24"/>
          <w:szCs w:val="24"/>
          <w:vertAlign w:val="superscript"/>
        </w:rPr>
        <w:t xml:space="preserve"> </w:t>
      </w:r>
      <w:r w:rsidRPr="00D363D9">
        <w:rPr>
          <w:rFonts w:asciiTheme="majorHAnsi" w:hAnsiTheme="majorHAnsi" w:cs="Calibri"/>
          <w:sz w:val="24"/>
          <w:szCs w:val="24"/>
        </w:rPr>
        <w:t>Department of Anthropology, Goldsmiths, London SE14 6NW</w:t>
      </w:r>
    </w:p>
    <w:p w14:paraId="4A783C13" w14:textId="77777777" w:rsidR="007371EA" w:rsidRPr="00D363D9" w:rsidRDefault="007371EA" w:rsidP="007371EA">
      <w:pPr>
        <w:spacing w:after="0"/>
        <w:rPr>
          <w:rFonts w:asciiTheme="majorHAnsi" w:hAnsiTheme="majorHAnsi" w:cs="Calibri"/>
          <w:sz w:val="24"/>
          <w:szCs w:val="24"/>
        </w:rPr>
      </w:pPr>
    </w:p>
    <w:p w14:paraId="01A58AE2" w14:textId="77777777" w:rsidR="007371EA" w:rsidRPr="004A7183" w:rsidRDefault="007371EA" w:rsidP="007371EA">
      <w:pPr>
        <w:spacing w:after="0"/>
        <w:rPr>
          <w:rFonts w:asciiTheme="majorHAnsi" w:hAnsiTheme="majorHAnsi" w:cs="Calibri"/>
          <w:sz w:val="24"/>
          <w:szCs w:val="24"/>
        </w:rPr>
      </w:pPr>
      <w:proofErr w:type="gramStart"/>
      <w:r w:rsidRPr="004A7183">
        <w:rPr>
          <w:rFonts w:asciiTheme="majorHAnsi" w:hAnsiTheme="majorHAnsi" w:cs="Calibri"/>
          <w:sz w:val="24"/>
          <w:szCs w:val="24"/>
          <w:vertAlign w:val="superscript"/>
        </w:rPr>
        <w:t>c</w:t>
      </w:r>
      <w:proofErr w:type="gramEnd"/>
      <w:r w:rsidRPr="004A7183">
        <w:rPr>
          <w:rFonts w:asciiTheme="majorHAnsi" w:hAnsiTheme="majorHAnsi" w:cs="Calibri"/>
          <w:sz w:val="24"/>
          <w:szCs w:val="24"/>
        </w:rPr>
        <w:t xml:space="preserve"> Department of Medical Oncology, Imperial College London, Norfolk Place, London W2 1PG</w:t>
      </w:r>
    </w:p>
    <w:p w14:paraId="46CDBBBF" w14:textId="77777777" w:rsidR="007371EA" w:rsidRPr="00D363D9" w:rsidRDefault="007371EA" w:rsidP="007371EA">
      <w:pPr>
        <w:spacing w:after="0"/>
        <w:rPr>
          <w:rFonts w:asciiTheme="majorHAnsi" w:hAnsiTheme="majorHAnsi" w:cs="Calibri"/>
          <w:sz w:val="24"/>
          <w:szCs w:val="24"/>
          <w:vertAlign w:val="superscript"/>
        </w:rPr>
      </w:pPr>
    </w:p>
    <w:p w14:paraId="5DA85857" w14:textId="3AF7B79A" w:rsidR="007371EA" w:rsidRPr="00D363D9" w:rsidRDefault="007371EA" w:rsidP="007371EA">
      <w:pPr>
        <w:spacing w:after="0"/>
        <w:rPr>
          <w:rFonts w:asciiTheme="majorHAnsi" w:hAnsiTheme="majorHAnsi" w:cs="Calibri"/>
          <w:sz w:val="24"/>
          <w:szCs w:val="24"/>
        </w:rPr>
      </w:pPr>
      <w:r w:rsidRPr="00D363D9">
        <w:rPr>
          <w:rFonts w:asciiTheme="majorHAnsi" w:hAnsiTheme="majorHAnsi" w:cs="Calibri"/>
          <w:sz w:val="24"/>
          <w:szCs w:val="24"/>
        </w:rPr>
        <w:t xml:space="preserve">Corresponding author: Sophie Day, </w:t>
      </w:r>
      <w:hyperlink r:id="rId9" w:history="1">
        <w:r w:rsidR="00DB576F" w:rsidRPr="000D5D84">
          <w:rPr>
            <w:rStyle w:val="Hyperlink"/>
            <w:rFonts w:asciiTheme="majorHAnsi" w:hAnsiTheme="majorHAnsi" w:cs="Calibri"/>
            <w:sz w:val="24"/>
            <w:szCs w:val="24"/>
          </w:rPr>
          <w:t>s.day@imperial.ac.uk</w:t>
        </w:r>
      </w:hyperlink>
      <w:r w:rsidR="00DB576F">
        <w:rPr>
          <w:rFonts w:asciiTheme="majorHAnsi" w:hAnsiTheme="majorHAnsi" w:cs="Calibri"/>
          <w:sz w:val="24"/>
          <w:szCs w:val="24"/>
        </w:rPr>
        <w:t>; s.day@gold.ac.uk</w:t>
      </w:r>
    </w:p>
    <w:p w14:paraId="1E51F1A0" w14:textId="14585989" w:rsidR="007371EA" w:rsidRPr="004A7183" w:rsidRDefault="007371EA" w:rsidP="007371EA">
      <w:pPr>
        <w:spacing w:after="0"/>
        <w:rPr>
          <w:rFonts w:asciiTheme="majorHAnsi" w:hAnsiTheme="majorHAnsi" w:cs="Calibri"/>
          <w:sz w:val="24"/>
          <w:szCs w:val="24"/>
        </w:rPr>
      </w:pPr>
      <w:r w:rsidRPr="004A7183">
        <w:rPr>
          <w:rFonts w:asciiTheme="majorHAnsi" w:hAnsiTheme="majorHAnsi" w:cs="Calibri"/>
          <w:sz w:val="24"/>
          <w:szCs w:val="24"/>
        </w:rPr>
        <w:t>+44 207 594 3303</w:t>
      </w:r>
      <w:r w:rsidR="00DB576F">
        <w:rPr>
          <w:rFonts w:asciiTheme="majorHAnsi" w:hAnsiTheme="majorHAnsi" w:cs="Calibri"/>
          <w:sz w:val="24"/>
          <w:szCs w:val="24"/>
        </w:rPr>
        <w:t>; +44 207 919 7811</w:t>
      </w:r>
    </w:p>
    <w:bookmarkEnd w:id="0"/>
    <w:p w14:paraId="48AF4FCE" w14:textId="77777777" w:rsidR="007371EA" w:rsidRPr="00D363D9" w:rsidRDefault="007371EA" w:rsidP="007371EA">
      <w:pPr>
        <w:spacing w:after="0"/>
        <w:rPr>
          <w:rFonts w:asciiTheme="majorHAnsi" w:hAnsiTheme="majorHAnsi"/>
          <w:sz w:val="24"/>
          <w:szCs w:val="24"/>
        </w:rPr>
      </w:pPr>
    </w:p>
    <w:p w14:paraId="08957306" w14:textId="77777777" w:rsidR="007371EA" w:rsidRDefault="007371EA" w:rsidP="007371EA">
      <w:pPr>
        <w:spacing w:after="0"/>
        <w:rPr>
          <w:rFonts w:asciiTheme="majorHAnsi" w:hAnsiTheme="majorHAnsi"/>
          <w:b/>
        </w:rPr>
      </w:pPr>
    </w:p>
    <w:p w14:paraId="686A50D8" w14:textId="77777777" w:rsidR="007371EA" w:rsidRPr="008C0DBB" w:rsidRDefault="007371EA" w:rsidP="007371EA">
      <w:pPr>
        <w:spacing w:after="0"/>
        <w:rPr>
          <w:rFonts w:asciiTheme="majorHAnsi" w:hAnsiTheme="majorHAnsi"/>
          <w:b/>
        </w:rPr>
      </w:pPr>
      <w:r>
        <w:rPr>
          <w:rFonts w:asciiTheme="majorHAnsi" w:hAnsiTheme="majorHAnsi"/>
          <w:b/>
        </w:rPr>
        <w:t>Acknowledgements</w:t>
      </w:r>
    </w:p>
    <w:p w14:paraId="51AC59FD" w14:textId="77777777" w:rsidR="007371EA" w:rsidRDefault="007371EA" w:rsidP="007371EA">
      <w:pPr>
        <w:spacing w:after="0"/>
        <w:rPr>
          <w:rFonts w:asciiTheme="majorHAnsi" w:hAnsiTheme="majorHAnsi" w:cs="Times"/>
          <w:lang w:val="en-US"/>
        </w:rPr>
      </w:pPr>
      <w:r>
        <w:rPr>
          <w:rFonts w:asciiTheme="majorHAnsi" w:hAnsiTheme="majorHAnsi"/>
        </w:rPr>
        <w:t xml:space="preserve">We would like to acknowledge </w:t>
      </w:r>
      <w:r w:rsidRPr="00EA27B3">
        <w:rPr>
          <w:rFonts w:asciiTheme="majorHAnsi" w:hAnsiTheme="majorHAnsi" w:cs="Times"/>
          <w:lang w:val="en-US"/>
        </w:rPr>
        <w:t>support</w:t>
      </w:r>
      <w:r>
        <w:rPr>
          <w:rFonts w:asciiTheme="majorHAnsi" w:hAnsiTheme="majorHAnsi" w:cs="Times"/>
          <w:lang w:val="en-US"/>
        </w:rPr>
        <w:t xml:space="preserve"> from</w:t>
      </w:r>
      <w:r w:rsidRPr="00EA27B3">
        <w:rPr>
          <w:rFonts w:asciiTheme="majorHAnsi" w:hAnsiTheme="majorHAnsi" w:cs="Times"/>
          <w:lang w:val="en-US"/>
        </w:rPr>
        <w:t xml:space="preserve"> the National Institute</w:t>
      </w:r>
      <w:r>
        <w:rPr>
          <w:rFonts w:asciiTheme="majorHAnsi" w:hAnsiTheme="majorHAnsi" w:cs="Times"/>
          <w:lang w:val="en-US"/>
        </w:rPr>
        <w:t xml:space="preserve"> for Health Research (NIHR) </w:t>
      </w:r>
      <w:proofErr w:type="spellStart"/>
      <w:r>
        <w:rPr>
          <w:rFonts w:asciiTheme="majorHAnsi" w:hAnsiTheme="majorHAnsi" w:cs="Times"/>
          <w:lang w:val="en-US"/>
        </w:rPr>
        <w:t>BioM</w:t>
      </w:r>
      <w:r w:rsidRPr="00EA27B3">
        <w:rPr>
          <w:rFonts w:asciiTheme="majorHAnsi" w:hAnsiTheme="majorHAnsi" w:cs="Times"/>
          <w:lang w:val="en-US"/>
        </w:rPr>
        <w:t>edical</w:t>
      </w:r>
      <w:proofErr w:type="spellEnd"/>
      <w:r>
        <w:rPr>
          <w:rFonts w:asciiTheme="majorHAnsi" w:hAnsiTheme="majorHAnsi" w:cs="Times"/>
          <w:lang w:val="en-US"/>
        </w:rPr>
        <w:t xml:space="preserve"> </w:t>
      </w:r>
      <w:r w:rsidRPr="00EA27B3">
        <w:rPr>
          <w:rFonts w:asciiTheme="majorHAnsi" w:hAnsiTheme="majorHAnsi" w:cs="Times"/>
          <w:lang w:val="en-US"/>
        </w:rPr>
        <w:t>Research Centre based at Imperial College Healthcare NHS Trust and Imperial College London</w:t>
      </w:r>
      <w:r>
        <w:rPr>
          <w:rFonts w:asciiTheme="majorHAnsi" w:hAnsiTheme="majorHAnsi" w:cs="Times"/>
          <w:lang w:val="en-US"/>
        </w:rPr>
        <w:t xml:space="preserve">, and the Imperial College Healthcare Charity.  RCC </w:t>
      </w:r>
      <w:r>
        <w:rPr>
          <w:rFonts w:asciiTheme="majorHAnsi" w:hAnsiTheme="majorHAnsi"/>
        </w:rPr>
        <w:t xml:space="preserve">acknowledges support from CRUK. We </w:t>
      </w:r>
      <w:r>
        <w:rPr>
          <w:rFonts w:asciiTheme="majorHAnsi" w:hAnsiTheme="majorHAnsi" w:cs="Times"/>
          <w:lang w:val="en-US"/>
        </w:rPr>
        <w:t xml:space="preserve">are also grateful to study participants and hospital staff. </w:t>
      </w:r>
    </w:p>
    <w:p w14:paraId="5C0531D9" w14:textId="77777777" w:rsidR="007371EA" w:rsidRDefault="007371EA" w:rsidP="007371EA">
      <w:pPr>
        <w:spacing w:after="0"/>
        <w:rPr>
          <w:rFonts w:asciiTheme="majorHAnsi" w:hAnsiTheme="majorHAnsi" w:cs="Times"/>
          <w:b/>
          <w:lang w:val="en-US"/>
        </w:rPr>
      </w:pPr>
    </w:p>
    <w:p w14:paraId="4E564419" w14:textId="77777777" w:rsidR="007371EA" w:rsidRDefault="007371EA" w:rsidP="007371EA">
      <w:pPr>
        <w:spacing w:after="0"/>
        <w:rPr>
          <w:rFonts w:asciiTheme="majorHAnsi" w:hAnsiTheme="majorHAnsi" w:cs="Times"/>
          <w:b/>
          <w:lang w:val="en-US"/>
        </w:rPr>
      </w:pPr>
      <w:r w:rsidRPr="003618DC">
        <w:rPr>
          <w:rFonts w:asciiTheme="majorHAnsi" w:hAnsiTheme="majorHAnsi" w:cs="Times"/>
          <w:b/>
          <w:lang w:val="en-US"/>
        </w:rPr>
        <w:t>Contributions</w:t>
      </w:r>
    </w:p>
    <w:p w14:paraId="5E7F4CFF" w14:textId="77777777" w:rsidR="007371EA" w:rsidRPr="003618DC" w:rsidRDefault="007371EA" w:rsidP="007371EA">
      <w:pPr>
        <w:spacing w:after="0"/>
        <w:rPr>
          <w:rFonts w:asciiTheme="majorHAnsi" w:hAnsiTheme="majorHAnsi" w:cs="Times"/>
          <w:lang w:val="en-US"/>
        </w:rPr>
      </w:pPr>
      <w:r w:rsidRPr="003618DC">
        <w:rPr>
          <w:rFonts w:asciiTheme="majorHAnsi" w:hAnsiTheme="majorHAnsi" w:cs="Times"/>
          <w:lang w:val="en-US"/>
        </w:rPr>
        <w:lastRenderedPageBreak/>
        <w:t>SD, RCC and HW conceived and designed the study, SD, HW, LM and CS carried out fieldwork, all authors contributed to the analysis, all authors approved the final manuscript.</w:t>
      </w:r>
    </w:p>
    <w:p w14:paraId="59C1B99E" w14:textId="77777777" w:rsidR="00FC1EC5" w:rsidRPr="009C577F" w:rsidRDefault="00FC1EC5" w:rsidP="009C577F">
      <w:pPr>
        <w:spacing w:before="100" w:beforeAutospacing="1" w:after="100" w:afterAutospacing="1" w:line="360" w:lineRule="auto"/>
        <w:rPr>
          <w:rFonts w:asciiTheme="minorHAnsi" w:hAnsiTheme="minorHAnsi" w:cs="Calibri"/>
          <w:b/>
          <w:sz w:val="24"/>
          <w:szCs w:val="24"/>
        </w:rPr>
      </w:pPr>
      <w:r w:rsidRPr="009C577F">
        <w:rPr>
          <w:rFonts w:asciiTheme="minorHAnsi" w:hAnsiTheme="minorHAnsi" w:cs="Calibri"/>
          <w:b/>
          <w:sz w:val="24"/>
          <w:szCs w:val="24"/>
        </w:rPr>
        <w:t xml:space="preserve">Abstract </w:t>
      </w:r>
    </w:p>
    <w:p w14:paraId="66CDC4C3" w14:textId="142BFEE6" w:rsidR="00FC1EC5" w:rsidRPr="009C577F" w:rsidRDefault="00FC1EC5" w:rsidP="009C577F">
      <w:pPr>
        <w:spacing w:before="100" w:beforeAutospacing="1" w:after="100" w:afterAutospacing="1" w:line="360" w:lineRule="auto"/>
        <w:rPr>
          <w:rFonts w:asciiTheme="minorHAnsi" w:hAnsiTheme="minorHAnsi"/>
          <w:sz w:val="24"/>
          <w:szCs w:val="24"/>
        </w:rPr>
      </w:pPr>
      <w:r w:rsidRPr="009C577F">
        <w:rPr>
          <w:rFonts w:asciiTheme="minorHAnsi" w:hAnsiTheme="minorHAnsi" w:cs="Calibri"/>
          <w:sz w:val="24"/>
          <w:szCs w:val="24"/>
        </w:rPr>
        <w:t xml:space="preserve">We conducted ethnographic research in collaboration with a large research-intensive London breast cancer service in 2013-14 so as to understand the practices and potential effects of stratified medicine. Stratified medicine is often seen as a synonym for both personalised and precision medicine but these three terms, we found, also related to distinct facets of treatment and care. Personalised medicine is the term adopted for the developing 2016 NHS England Strategy, in which breast cancer care is considered a prime example of improved biological precision and better patient outcomes. </w:t>
      </w:r>
      <w:r w:rsidR="00BB279B" w:rsidRPr="009C577F">
        <w:rPr>
          <w:rFonts w:asciiTheme="minorHAnsi" w:hAnsiTheme="minorHAnsi" w:cs="Calibri"/>
          <w:sz w:val="24"/>
          <w:szCs w:val="24"/>
        </w:rPr>
        <w:t xml:space="preserve">We asked how this biologically stratified </w:t>
      </w:r>
      <w:r w:rsidRPr="009C577F">
        <w:rPr>
          <w:rFonts w:asciiTheme="minorHAnsi" w:hAnsiTheme="minorHAnsi" w:cs="Calibri"/>
          <w:sz w:val="24"/>
          <w:szCs w:val="24"/>
        </w:rPr>
        <w:t>medicine affected wider relations of care and treatment. We interviewed formally 3</w:t>
      </w:r>
      <w:r w:rsidR="004455AA" w:rsidRPr="009C577F">
        <w:rPr>
          <w:rFonts w:asciiTheme="minorHAnsi" w:hAnsiTheme="minorHAnsi" w:cs="Calibri"/>
          <w:sz w:val="24"/>
          <w:szCs w:val="24"/>
        </w:rPr>
        <w:t>3</w:t>
      </w:r>
      <w:r w:rsidR="001F03F6" w:rsidRPr="009C577F">
        <w:rPr>
          <w:rFonts w:asciiTheme="minorHAnsi" w:hAnsiTheme="minorHAnsi" w:cs="Calibri"/>
          <w:sz w:val="24"/>
          <w:szCs w:val="24"/>
        </w:rPr>
        <w:t xml:space="preserve"> patients and </w:t>
      </w:r>
      <w:r w:rsidR="004455AA" w:rsidRPr="009C577F">
        <w:rPr>
          <w:rFonts w:asciiTheme="minorHAnsi" w:hAnsiTheme="minorHAnsi" w:cs="Calibri"/>
          <w:sz w:val="24"/>
          <w:szCs w:val="24"/>
        </w:rPr>
        <w:t>23</w:t>
      </w:r>
      <w:r w:rsidRPr="009C577F">
        <w:rPr>
          <w:rFonts w:asciiTheme="minorHAnsi" w:hAnsiTheme="minorHAnsi" w:cs="Calibri"/>
          <w:sz w:val="24"/>
          <w:szCs w:val="24"/>
        </w:rPr>
        <w:t xml:space="preserve"> of their </w:t>
      </w:r>
      <w:proofErr w:type="spellStart"/>
      <w:r w:rsidRPr="009C577F">
        <w:rPr>
          <w:rFonts w:asciiTheme="minorHAnsi" w:hAnsiTheme="minorHAnsi" w:cs="Calibri"/>
          <w:sz w:val="24"/>
          <w:szCs w:val="24"/>
        </w:rPr>
        <w:t>carers</w:t>
      </w:r>
      <w:proofErr w:type="spellEnd"/>
      <w:r w:rsidRPr="009C577F">
        <w:rPr>
          <w:rFonts w:asciiTheme="minorHAnsi" w:hAnsiTheme="minorHAnsi" w:cs="Calibri"/>
          <w:sz w:val="24"/>
          <w:szCs w:val="24"/>
        </w:rPr>
        <w:t>, including healthcare worke</w:t>
      </w:r>
      <w:r w:rsidR="00E74BA3" w:rsidRPr="009C577F">
        <w:rPr>
          <w:rFonts w:asciiTheme="minorHAnsi" w:hAnsiTheme="minorHAnsi" w:cs="Calibri"/>
          <w:sz w:val="24"/>
          <w:szCs w:val="24"/>
        </w:rPr>
        <w:t xml:space="preserve">rs; attended </w:t>
      </w:r>
      <w:r w:rsidRPr="009C577F">
        <w:rPr>
          <w:rFonts w:asciiTheme="minorHAnsi" w:hAnsiTheme="minorHAnsi" w:cs="Calibri"/>
          <w:sz w:val="24"/>
          <w:szCs w:val="24"/>
        </w:rPr>
        <w:t xml:space="preserve">meetings associated with service improvements, medical decision-making, public engagement, and scientific developments as well as following patients through waiting rooms, clinical consultations and other settings. We found that the translation of new protocols based on biological research introduced further complications into an already-complex patient pathway. </w:t>
      </w:r>
      <w:r w:rsidRPr="009C577F">
        <w:rPr>
          <w:rFonts w:asciiTheme="minorHAnsi" w:hAnsiTheme="minorHAnsi"/>
          <w:sz w:val="24"/>
          <w:szCs w:val="24"/>
        </w:rPr>
        <w:t>Combinations of new and historic forms of stratification had an impact on almost all patients, carers and staff, resulting in care that often felt le</w:t>
      </w:r>
      <w:r w:rsidR="00BB279B" w:rsidRPr="009C577F">
        <w:rPr>
          <w:rFonts w:asciiTheme="minorHAnsi" w:hAnsiTheme="minorHAnsi"/>
          <w:sz w:val="24"/>
          <w:szCs w:val="24"/>
        </w:rPr>
        <w:t>ss rather than more personal</w:t>
      </w:r>
      <w:r w:rsidRPr="009C577F">
        <w:rPr>
          <w:rFonts w:asciiTheme="minorHAnsi" w:hAnsiTheme="minorHAnsi"/>
          <w:sz w:val="24"/>
          <w:szCs w:val="24"/>
        </w:rPr>
        <w:t>.</w:t>
      </w:r>
    </w:p>
    <w:p w14:paraId="7F025789" w14:textId="103D211D" w:rsidR="00927F9E" w:rsidRPr="009C577F" w:rsidRDefault="00927F9E" w:rsidP="009C577F">
      <w:pPr>
        <w:spacing w:before="100" w:beforeAutospacing="1" w:after="100" w:afterAutospacing="1" w:line="360" w:lineRule="auto"/>
        <w:rPr>
          <w:rFonts w:asciiTheme="minorHAnsi" w:hAnsiTheme="minorHAnsi" w:cs="Calibri"/>
          <w:b/>
        </w:rPr>
      </w:pPr>
      <w:r w:rsidRPr="009C577F">
        <w:rPr>
          <w:rFonts w:asciiTheme="minorHAnsi" w:hAnsiTheme="minorHAnsi" w:cs="Calibri"/>
          <w:b/>
        </w:rPr>
        <w:t xml:space="preserve">Word count: </w:t>
      </w:r>
      <w:r w:rsidRPr="009C577F">
        <w:rPr>
          <w:rFonts w:asciiTheme="minorHAnsi" w:hAnsiTheme="minorHAnsi" w:cs="Calibri"/>
          <w:b/>
        </w:rPr>
        <w:tab/>
        <w:t xml:space="preserve">abstract: </w:t>
      </w:r>
      <w:r w:rsidR="00C9451C" w:rsidRPr="009C577F">
        <w:rPr>
          <w:rFonts w:asciiTheme="minorHAnsi" w:hAnsiTheme="minorHAnsi" w:cs="Calibri"/>
          <w:b/>
        </w:rPr>
        <w:t>190</w:t>
      </w:r>
    </w:p>
    <w:p w14:paraId="17E515CA" w14:textId="5E4DF844" w:rsidR="00341392" w:rsidRPr="009C577F" w:rsidRDefault="00927F9E" w:rsidP="009C577F">
      <w:pPr>
        <w:spacing w:before="100" w:beforeAutospacing="1" w:after="100" w:afterAutospacing="1" w:line="360" w:lineRule="auto"/>
        <w:ind w:firstLine="720"/>
        <w:rPr>
          <w:rFonts w:asciiTheme="minorHAnsi" w:hAnsiTheme="minorHAnsi" w:cs="Calibri"/>
          <w:b/>
        </w:rPr>
      </w:pPr>
      <w:proofErr w:type="gramStart"/>
      <w:r w:rsidRPr="009C577F">
        <w:rPr>
          <w:rFonts w:asciiTheme="minorHAnsi" w:hAnsiTheme="minorHAnsi" w:cs="Calibri"/>
          <w:b/>
        </w:rPr>
        <w:t>main</w:t>
      </w:r>
      <w:proofErr w:type="gramEnd"/>
      <w:r w:rsidRPr="009C577F">
        <w:rPr>
          <w:rFonts w:asciiTheme="minorHAnsi" w:hAnsiTheme="minorHAnsi" w:cs="Calibri"/>
          <w:b/>
        </w:rPr>
        <w:t xml:space="preserve"> text: </w:t>
      </w:r>
      <w:r w:rsidR="006B542F" w:rsidRPr="009C577F">
        <w:rPr>
          <w:rFonts w:asciiTheme="minorHAnsi" w:hAnsiTheme="minorHAnsi" w:cs="Calibri"/>
          <w:b/>
        </w:rPr>
        <w:t>7</w:t>
      </w:r>
      <w:r w:rsidR="009C577F">
        <w:rPr>
          <w:rFonts w:asciiTheme="minorHAnsi" w:hAnsiTheme="minorHAnsi" w:cs="Calibri"/>
          <w:b/>
        </w:rPr>
        <w:t>249</w:t>
      </w:r>
    </w:p>
    <w:p w14:paraId="1E55EE00" w14:textId="77777777" w:rsidR="009C577F" w:rsidRDefault="00F3577B" w:rsidP="009C577F">
      <w:pPr>
        <w:spacing w:before="100" w:beforeAutospacing="1" w:after="100" w:afterAutospacing="1" w:line="360" w:lineRule="auto"/>
        <w:rPr>
          <w:rFonts w:asciiTheme="minorHAnsi" w:hAnsiTheme="minorHAnsi" w:cs="Calibri"/>
          <w:b/>
        </w:rPr>
      </w:pPr>
      <w:r w:rsidRPr="009C577F">
        <w:rPr>
          <w:rFonts w:asciiTheme="minorHAnsi" w:hAnsiTheme="minorHAnsi" w:cs="Calibri"/>
          <w:b/>
        </w:rPr>
        <w:t>K</w:t>
      </w:r>
      <w:r w:rsidR="00341392" w:rsidRPr="009C577F">
        <w:rPr>
          <w:rFonts w:asciiTheme="minorHAnsi" w:hAnsiTheme="minorHAnsi" w:cs="Calibri"/>
          <w:b/>
        </w:rPr>
        <w:t xml:space="preserve">ey words: </w:t>
      </w:r>
      <w:r w:rsidRPr="009C577F">
        <w:rPr>
          <w:rFonts w:asciiTheme="minorHAnsi" w:hAnsiTheme="minorHAnsi" w:cs="Calibri"/>
        </w:rPr>
        <w:t>UK, personalised medicine, oncology, breast cancer, ethnography, stratification, patient-centred care, healthcare markets.</w:t>
      </w:r>
    </w:p>
    <w:p w14:paraId="4A8BFA5B" w14:textId="72CF8609" w:rsidR="009C577F" w:rsidRDefault="009C577F" w:rsidP="009C577F">
      <w:pPr>
        <w:spacing w:before="100" w:beforeAutospacing="1" w:after="100" w:afterAutospacing="1" w:line="360" w:lineRule="auto"/>
        <w:rPr>
          <w:rFonts w:asciiTheme="minorHAnsi" w:hAnsiTheme="minorHAnsi" w:cs="Calibri"/>
          <w:b/>
          <w:sz w:val="24"/>
          <w:szCs w:val="24"/>
        </w:rPr>
      </w:pPr>
      <w:r>
        <w:rPr>
          <w:rFonts w:asciiTheme="minorHAnsi" w:hAnsiTheme="minorHAnsi" w:cs="Calibri"/>
          <w:b/>
          <w:sz w:val="24"/>
          <w:szCs w:val="24"/>
        </w:rPr>
        <w:br w:type="page"/>
      </w:r>
    </w:p>
    <w:p w14:paraId="7A03B8AA" w14:textId="3292F349" w:rsidR="00F3577B" w:rsidRPr="009C577F" w:rsidRDefault="00F3577B" w:rsidP="009C577F">
      <w:pPr>
        <w:spacing w:before="100" w:beforeAutospacing="1" w:after="100" w:afterAutospacing="1" w:line="360" w:lineRule="auto"/>
        <w:rPr>
          <w:rFonts w:asciiTheme="minorHAnsi" w:hAnsiTheme="minorHAnsi" w:cs="Calibri"/>
          <w:b/>
          <w:sz w:val="24"/>
          <w:szCs w:val="24"/>
        </w:rPr>
      </w:pPr>
      <w:r w:rsidRPr="009C577F">
        <w:rPr>
          <w:rFonts w:asciiTheme="minorHAnsi" w:hAnsiTheme="minorHAnsi" w:cs="Calibri"/>
          <w:b/>
          <w:sz w:val="24"/>
          <w:szCs w:val="24"/>
        </w:rPr>
        <w:lastRenderedPageBreak/>
        <w:t xml:space="preserve">Introduction </w:t>
      </w:r>
    </w:p>
    <w:p w14:paraId="031DAB39" w14:textId="6B1AE9E6" w:rsidR="009C577F" w:rsidRDefault="00F3577B" w:rsidP="009C577F">
      <w:pPr>
        <w:spacing w:before="100" w:beforeAutospacing="1" w:after="100" w:afterAutospacing="1" w:line="360" w:lineRule="auto"/>
        <w:rPr>
          <w:rFonts w:asciiTheme="minorHAnsi" w:hAnsiTheme="minorHAnsi"/>
          <w:sz w:val="24"/>
          <w:szCs w:val="24"/>
        </w:rPr>
      </w:pPr>
      <w:r w:rsidRPr="009C577F">
        <w:rPr>
          <w:rFonts w:asciiTheme="minorHAnsi" w:hAnsiTheme="minorHAnsi"/>
          <w:sz w:val="24"/>
          <w:szCs w:val="24"/>
        </w:rPr>
        <w:t>Stratified medicine is a term that has been widely used since the 1990s in relation to genomics and subsequently other fields of biology</w:t>
      </w:r>
      <w:r w:rsidR="008B6F9F" w:rsidRPr="009C577F">
        <w:rPr>
          <w:rFonts w:asciiTheme="minorHAnsi" w:hAnsiTheme="minorHAnsi"/>
          <w:sz w:val="24"/>
          <w:szCs w:val="24"/>
        </w:rPr>
        <w:t xml:space="preserve">. It is a form </w:t>
      </w:r>
      <w:r w:rsidR="008B6F9F" w:rsidRPr="009C577F">
        <w:rPr>
          <w:rFonts w:asciiTheme="minorHAnsi" w:hAnsiTheme="minorHAnsi" w:cs="Calibri"/>
          <w:sz w:val="24"/>
          <w:szCs w:val="24"/>
        </w:rPr>
        <w:t>of medicine that sorts a population into the most biologically appropriate groupings</w:t>
      </w:r>
      <w:r w:rsidR="00E74BA3" w:rsidRPr="009C577F">
        <w:rPr>
          <w:rFonts w:asciiTheme="minorHAnsi" w:hAnsiTheme="minorHAnsi"/>
          <w:sz w:val="24"/>
          <w:szCs w:val="24"/>
        </w:rPr>
        <w:t xml:space="preserve"> to determine the optimal</w:t>
      </w:r>
      <w:r w:rsidR="007463B3" w:rsidRPr="009C577F">
        <w:rPr>
          <w:rFonts w:asciiTheme="minorHAnsi" w:hAnsiTheme="minorHAnsi" w:cs="ArialMT"/>
          <w:sz w:val="24"/>
          <w:szCs w:val="24"/>
        </w:rPr>
        <w:t xml:space="preserve"> therapeutic response. </w:t>
      </w:r>
      <w:r w:rsidR="008B6F9F" w:rsidRPr="009C577F">
        <w:rPr>
          <w:rFonts w:asciiTheme="minorHAnsi" w:hAnsiTheme="minorHAnsi" w:cs="ArialMT"/>
          <w:sz w:val="24"/>
          <w:szCs w:val="24"/>
        </w:rPr>
        <w:t>However, this approach can also be described both as personalised and as precision medicine.</w:t>
      </w:r>
      <w:r w:rsidR="008B6F9F" w:rsidRPr="009C577F">
        <w:rPr>
          <w:rFonts w:asciiTheme="minorHAnsi" w:hAnsiTheme="minorHAnsi" w:cs="Georgia"/>
          <w:iCs/>
          <w:sz w:val="24"/>
          <w:szCs w:val="24"/>
        </w:rPr>
        <w:t xml:space="preserve"> The former </w:t>
      </w:r>
      <w:r w:rsidR="00851B5B" w:rsidRPr="009C577F">
        <w:rPr>
          <w:rFonts w:asciiTheme="minorHAnsi" w:hAnsiTheme="minorHAnsi" w:cs="Georgia"/>
          <w:iCs/>
          <w:sz w:val="24"/>
          <w:szCs w:val="24"/>
        </w:rPr>
        <w:t xml:space="preserve">term </w:t>
      </w:r>
      <w:r w:rsidR="00EF0FD0" w:rsidRPr="009C577F">
        <w:rPr>
          <w:rFonts w:asciiTheme="minorHAnsi" w:hAnsiTheme="minorHAnsi" w:cs="Georgia"/>
          <w:iCs/>
          <w:sz w:val="24"/>
          <w:szCs w:val="24"/>
        </w:rPr>
        <w:t>has been</w:t>
      </w:r>
      <w:r w:rsidR="00851B5B" w:rsidRPr="009C577F">
        <w:rPr>
          <w:rFonts w:asciiTheme="minorHAnsi" w:hAnsiTheme="minorHAnsi" w:cs="Georgia"/>
          <w:iCs/>
          <w:sz w:val="24"/>
          <w:szCs w:val="24"/>
        </w:rPr>
        <w:t xml:space="preserve"> adopted </w:t>
      </w:r>
      <w:r w:rsidR="00AC6942" w:rsidRPr="009C577F">
        <w:rPr>
          <w:rFonts w:asciiTheme="minorHAnsi" w:hAnsiTheme="minorHAnsi" w:cs="Georgia"/>
          <w:iCs/>
          <w:sz w:val="24"/>
          <w:szCs w:val="24"/>
        </w:rPr>
        <w:t>by</w:t>
      </w:r>
      <w:r w:rsidR="008B6F9F" w:rsidRPr="009C577F">
        <w:rPr>
          <w:rFonts w:asciiTheme="minorHAnsi" w:hAnsiTheme="minorHAnsi" w:cs="Georgia"/>
          <w:iCs/>
          <w:sz w:val="24"/>
          <w:szCs w:val="24"/>
        </w:rPr>
        <w:t xml:space="preserve"> N</w:t>
      </w:r>
      <w:r w:rsidR="00E74BA3" w:rsidRPr="009C577F">
        <w:rPr>
          <w:rFonts w:asciiTheme="minorHAnsi" w:hAnsiTheme="minorHAnsi" w:cs="Georgia"/>
          <w:iCs/>
          <w:sz w:val="24"/>
          <w:szCs w:val="24"/>
        </w:rPr>
        <w:t xml:space="preserve">HS </w:t>
      </w:r>
      <w:r w:rsidR="008B6F9F" w:rsidRPr="009C577F">
        <w:rPr>
          <w:rFonts w:asciiTheme="minorHAnsi" w:hAnsiTheme="minorHAnsi" w:cs="Georgia"/>
          <w:iCs/>
          <w:sz w:val="24"/>
          <w:szCs w:val="24"/>
        </w:rPr>
        <w:t>England</w:t>
      </w:r>
      <w:r w:rsidR="00AC6942" w:rsidRPr="009C577F">
        <w:rPr>
          <w:rFonts w:asciiTheme="minorHAnsi" w:hAnsiTheme="minorHAnsi" w:cs="Georgia"/>
          <w:iCs/>
          <w:sz w:val="24"/>
          <w:szCs w:val="24"/>
        </w:rPr>
        <w:t xml:space="preserve"> for their forthcoming</w:t>
      </w:r>
      <w:r w:rsidR="008B6F9F" w:rsidRPr="009C577F">
        <w:rPr>
          <w:rFonts w:asciiTheme="minorHAnsi" w:hAnsiTheme="minorHAnsi" w:cs="Georgia"/>
          <w:iCs/>
          <w:sz w:val="24"/>
          <w:szCs w:val="24"/>
        </w:rPr>
        <w:t xml:space="preserve"> Strategy </w:t>
      </w:r>
      <w:r w:rsidR="00AC6942" w:rsidRPr="009C577F">
        <w:rPr>
          <w:rFonts w:asciiTheme="minorHAnsi" w:hAnsiTheme="minorHAnsi" w:cs="Georgia"/>
          <w:iCs/>
          <w:sz w:val="24"/>
          <w:szCs w:val="24"/>
        </w:rPr>
        <w:t xml:space="preserve">(2016) </w:t>
      </w:r>
      <w:r w:rsidR="008B6F9F" w:rsidRPr="009C577F">
        <w:rPr>
          <w:rFonts w:asciiTheme="minorHAnsi" w:hAnsiTheme="minorHAnsi" w:cs="Georgia"/>
          <w:iCs/>
          <w:sz w:val="24"/>
          <w:szCs w:val="24"/>
        </w:rPr>
        <w:t>and the latter in the USA</w:t>
      </w:r>
      <w:r w:rsidR="00851B5B" w:rsidRPr="009C577F">
        <w:rPr>
          <w:rFonts w:asciiTheme="minorHAnsi" w:hAnsiTheme="minorHAnsi" w:cs="Georgia"/>
          <w:iCs/>
          <w:sz w:val="24"/>
          <w:szCs w:val="24"/>
        </w:rPr>
        <w:t xml:space="preserve"> </w:t>
      </w:r>
      <w:r w:rsidR="00E74BA3" w:rsidRPr="009C577F">
        <w:rPr>
          <w:rFonts w:asciiTheme="minorHAnsi" w:hAnsiTheme="minorHAnsi" w:cs="Georgia"/>
          <w:iCs/>
          <w:sz w:val="24"/>
          <w:szCs w:val="24"/>
        </w:rPr>
        <w:t>in</w:t>
      </w:r>
      <w:r w:rsidR="00851B5B" w:rsidRPr="009C577F">
        <w:rPr>
          <w:rFonts w:asciiTheme="minorHAnsi" w:hAnsiTheme="minorHAnsi" w:cs="Georgia"/>
          <w:iCs/>
          <w:sz w:val="24"/>
          <w:szCs w:val="24"/>
        </w:rPr>
        <w:t xml:space="preserve"> President Obama’s Precision Medicine Initiative</w:t>
      </w:r>
      <w:r w:rsidR="00E74BA3" w:rsidRPr="009C577F">
        <w:rPr>
          <w:rFonts w:asciiTheme="minorHAnsi" w:hAnsiTheme="minorHAnsi" w:cs="Georgia"/>
          <w:iCs/>
          <w:sz w:val="24"/>
          <w:szCs w:val="24"/>
        </w:rPr>
        <w:t xml:space="preserve"> (2015)</w:t>
      </w:r>
      <w:r w:rsidR="008B6F9F" w:rsidRPr="009C577F">
        <w:rPr>
          <w:rFonts w:asciiTheme="minorHAnsi" w:hAnsiTheme="minorHAnsi" w:cs="Georgia"/>
          <w:iCs/>
          <w:sz w:val="24"/>
          <w:szCs w:val="24"/>
        </w:rPr>
        <w:t>.</w:t>
      </w:r>
      <w:r w:rsidR="00851B5B" w:rsidRPr="009C577F">
        <w:rPr>
          <w:rFonts w:asciiTheme="minorHAnsi" w:hAnsiTheme="minorHAnsi" w:cs="Georgia"/>
          <w:iCs/>
          <w:sz w:val="24"/>
          <w:szCs w:val="24"/>
        </w:rPr>
        <w:t xml:space="preserve"> Both </w:t>
      </w:r>
      <w:r w:rsidR="00E74BA3" w:rsidRPr="009C577F">
        <w:rPr>
          <w:rFonts w:asciiTheme="minorHAnsi" w:hAnsiTheme="minorHAnsi" w:cs="Georgia"/>
          <w:iCs/>
          <w:sz w:val="24"/>
          <w:szCs w:val="24"/>
        </w:rPr>
        <w:t>these</w:t>
      </w:r>
      <w:r w:rsidR="00851B5B" w:rsidRPr="009C577F">
        <w:rPr>
          <w:rFonts w:asciiTheme="minorHAnsi" w:hAnsiTheme="minorHAnsi" w:cs="Georgia"/>
          <w:iCs/>
          <w:sz w:val="24"/>
          <w:szCs w:val="24"/>
        </w:rPr>
        <w:t xml:space="preserve"> government initiatives stress how </w:t>
      </w:r>
      <w:r w:rsidR="00E74BA3" w:rsidRPr="009C577F">
        <w:rPr>
          <w:rFonts w:asciiTheme="minorHAnsi" w:hAnsiTheme="minorHAnsi" w:cs="Georgia"/>
          <w:iCs/>
          <w:sz w:val="24"/>
          <w:szCs w:val="24"/>
        </w:rPr>
        <w:t xml:space="preserve">such </w:t>
      </w:r>
      <w:r w:rsidR="00851B5B" w:rsidRPr="009C577F">
        <w:rPr>
          <w:rFonts w:asciiTheme="minorHAnsi" w:hAnsiTheme="minorHAnsi" w:cs="Georgia"/>
          <w:iCs/>
          <w:sz w:val="24"/>
          <w:szCs w:val="24"/>
        </w:rPr>
        <w:t xml:space="preserve">developments will replace the previous ‘one size fits all’ </w:t>
      </w:r>
      <w:r w:rsidR="004455AA" w:rsidRPr="009C577F">
        <w:rPr>
          <w:rFonts w:asciiTheme="minorHAnsi" w:hAnsiTheme="minorHAnsi" w:cs="Georgia"/>
          <w:iCs/>
          <w:sz w:val="24"/>
          <w:szCs w:val="24"/>
        </w:rPr>
        <w:t xml:space="preserve">or ‘trial and error’ </w:t>
      </w:r>
      <w:r w:rsidR="00851B5B" w:rsidRPr="009C577F">
        <w:rPr>
          <w:rFonts w:asciiTheme="minorHAnsi" w:hAnsiTheme="minorHAnsi" w:cs="Georgia"/>
          <w:iCs/>
          <w:sz w:val="24"/>
          <w:szCs w:val="24"/>
        </w:rPr>
        <w:t>approach to medicine and health care in the same way as proponents of stratified medicine.</w:t>
      </w:r>
      <w:r w:rsidR="004E04BC" w:rsidRPr="009C577F">
        <w:rPr>
          <w:rFonts w:asciiTheme="minorHAnsi" w:hAnsiTheme="minorHAnsi" w:cs="Georgia"/>
          <w:iCs/>
          <w:sz w:val="24"/>
          <w:szCs w:val="24"/>
        </w:rPr>
        <w:t xml:space="preserve"> </w:t>
      </w:r>
      <w:r w:rsidR="00E74BA3" w:rsidRPr="009C577F">
        <w:rPr>
          <w:rFonts w:asciiTheme="minorHAnsi" w:hAnsiTheme="minorHAnsi" w:cs="Georgia"/>
          <w:iCs/>
          <w:sz w:val="24"/>
          <w:szCs w:val="24"/>
        </w:rPr>
        <w:t>P</w:t>
      </w:r>
      <w:r w:rsidR="00851B5B" w:rsidRPr="009C577F">
        <w:rPr>
          <w:rFonts w:asciiTheme="minorHAnsi" w:hAnsiTheme="minorHAnsi" w:cs="Georgia"/>
          <w:iCs/>
          <w:sz w:val="24"/>
          <w:szCs w:val="24"/>
        </w:rPr>
        <w:t>recision</w:t>
      </w:r>
      <w:r w:rsidR="00046CB5" w:rsidRPr="009C577F">
        <w:rPr>
          <w:rFonts w:asciiTheme="minorHAnsi" w:hAnsiTheme="minorHAnsi" w:cs="Georgia"/>
          <w:iCs/>
          <w:sz w:val="24"/>
          <w:szCs w:val="24"/>
        </w:rPr>
        <w:t xml:space="preserve"> medicine builds on </w:t>
      </w:r>
      <w:r w:rsidR="00E74BA3" w:rsidRPr="009C577F">
        <w:rPr>
          <w:rFonts w:asciiTheme="minorHAnsi" w:hAnsiTheme="minorHAnsi" w:cs="Georgia"/>
          <w:iCs/>
          <w:sz w:val="24"/>
          <w:szCs w:val="24"/>
        </w:rPr>
        <w:t xml:space="preserve">the finer sub-classification of disease to add repeated monitoring of disease </w:t>
      </w:r>
      <w:r w:rsidR="00F27947" w:rsidRPr="009C577F">
        <w:rPr>
          <w:rFonts w:asciiTheme="minorHAnsi" w:hAnsiTheme="minorHAnsi" w:cs="Georgia"/>
          <w:iCs/>
          <w:sz w:val="24"/>
          <w:szCs w:val="24"/>
        </w:rPr>
        <w:t xml:space="preserve">markers to enable </w:t>
      </w:r>
      <w:r w:rsidR="00851B5B" w:rsidRPr="009C577F">
        <w:rPr>
          <w:rFonts w:asciiTheme="minorHAnsi" w:hAnsiTheme="minorHAnsi" w:cs="Georgia"/>
          <w:iCs/>
          <w:sz w:val="24"/>
          <w:szCs w:val="24"/>
        </w:rPr>
        <w:t xml:space="preserve">recursive </w:t>
      </w:r>
      <w:r w:rsidR="004E04BC" w:rsidRPr="009C577F">
        <w:rPr>
          <w:rFonts w:asciiTheme="minorHAnsi" w:hAnsiTheme="minorHAnsi" w:cs="Georgia"/>
          <w:iCs/>
          <w:sz w:val="24"/>
          <w:szCs w:val="24"/>
        </w:rPr>
        <w:t>tailoring of t</w:t>
      </w:r>
      <w:r w:rsidR="00AC6942" w:rsidRPr="009C577F">
        <w:rPr>
          <w:rFonts w:asciiTheme="minorHAnsi" w:hAnsiTheme="minorHAnsi" w:cs="Georgia"/>
          <w:iCs/>
          <w:sz w:val="24"/>
          <w:szCs w:val="24"/>
        </w:rPr>
        <w:t>reatment to individual response</w:t>
      </w:r>
      <w:r w:rsidR="004E04BC" w:rsidRPr="009C577F">
        <w:rPr>
          <w:rFonts w:asciiTheme="minorHAnsi" w:hAnsiTheme="minorHAnsi" w:cs="Georgia"/>
          <w:iCs/>
          <w:sz w:val="24"/>
          <w:szCs w:val="24"/>
        </w:rPr>
        <w:t>.</w:t>
      </w:r>
      <w:r w:rsidR="00505642" w:rsidRPr="009C577F">
        <w:rPr>
          <w:rFonts w:asciiTheme="minorHAnsi" w:hAnsiTheme="minorHAnsi" w:cs="Georgia"/>
          <w:iCs/>
          <w:sz w:val="24"/>
          <w:szCs w:val="24"/>
        </w:rPr>
        <w:t xml:space="preserve"> P</w:t>
      </w:r>
      <w:r w:rsidR="004E04BC" w:rsidRPr="009C577F">
        <w:rPr>
          <w:rFonts w:asciiTheme="minorHAnsi" w:hAnsiTheme="minorHAnsi" w:cs="Georgia"/>
          <w:iCs/>
          <w:sz w:val="24"/>
          <w:szCs w:val="24"/>
        </w:rPr>
        <w:t>ersonalised</w:t>
      </w:r>
      <w:r w:rsidR="00505642" w:rsidRPr="009C577F">
        <w:rPr>
          <w:rFonts w:asciiTheme="minorHAnsi" w:hAnsiTheme="minorHAnsi" w:cs="Georgia"/>
          <w:iCs/>
          <w:sz w:val="24"/>
          <w:szCs w:val="24"/>
        </w:rPr>
        <w:t xml:space="preserve"> medicine can be used to incorporate both the</w:t>
      </w:r>
      <w:r w:rsidR="00AC6942" w:rsidRPr="009C577F">
        <w:rPr>
          <w:rFonts w:asciiTheme="minorHAnsi" w:hAnsiTheme="minorHAnsi" w:cs="Georgia"/>
          <w:iCs/>
          <w:sz w:val="24"/>
          <w:szCs w:val="24"/>
        </w:rPr>
        <w:t xml:space="preserve"> more precise biological stratification as well as a holistic approach, which accords</w:t>
      </w:r>
      <w:r w:rsidR="004E04BC" w:rsidRPr="009C577F">
        <w:rPr>
          <w:rFonts w:asciiTheme="minorHAnsi" w:hAnsiTheme="minorHAnsi" w:cs="Calibri"/>
          <w:sz w:val="24"/>
          <w:szCs w:val="24"/>
        </w:rPr>
        <w:t xml:space="preserve"> </w:t>
      </w:r>
      <w:r w:rsidR="00851B5B" w:rsidRPr="009C577F">
        <w:rPr>
          <w:rFonts w:asciiTheme="minorHAnsi" w:hAnsiTheme="minorHAnsi" w:cs="Calibri"/>
          <w:sz w:val="24"/>
          <w:szCs w:val="24"/>
        </w:rPr>
        <w:t>a role to patient parti</w:t>
      </w:r>
      <w:r w:rsidR="00367003" w:rsidRPr="009C577F">
        <w:rPr>
          <w:rFonts w:asciiTheme="minorHAnsi" w:hAnsiTheme="minorHAnsi" w:cs="Calibri"/>
          <w:sz w:val="24"/>
          <w:szCs w:val="24"/>
        </w:rPr>
        <w:t>cipation and preference (Cribb and</w:t>
      </w:r>
      <w:r w:rsidR="00851B5B" w:rsidRPr="009C577F">
        <w:rPr>
          <w:rFonts w:asciiTheme="minorHAnsi" w:hAnsiTheme="minorHAnsi" w:cs="Calibri"/>
          <w:sz w:val="24"/>
          <w:szCs w:val="24"/>
        </w:rPr>
        <w:t xml:space="preserve"> Owens 2010)</w:t>
      </w:r>
      <w:r w:rsidR="004E04BC" w:rsidRPr="009C577F">
        <w:rPr>
          <w:rFonts w:asciiTheme="minorHAnsi" w:hAnsiTheme="minorHAnsi" w:cs="Calibri"/>
          <w:sz w:val="24"/>
          <w:szCs w:val="24"/>
        </w:rPr>
        <w:t xml:space="preserve">. </w:t>
      </w:r>
      <w:r w:rsidR="00530050" w:rsidRPr="009C577F">
        <w:rPr>
          <w:rFonts w:asciiTheme="minorHAnsi" w:hAnsiTheme="minorHAnsi"/>
          <w:sz w:val="24"/>
          <w:szCs w:val="24"/>
        </w:rPr>
        <w:t>A</w:t>
      </w:r>
      <w:r w:rsidR="004E04BC" w:rsidRPr="009C577F">
        <w:rPr>
          <w:rFonts w:asciiTheme="minorHAnsi" w:hAnsiTheme="minorHAnsi"/>
          <w:sz w:val="24"/>
          <w:szCs w:val="24"/>
        </w:rPr>
        <w:t xml:space="preserve">s </w:t>
      </w:r>
      <w:proofErr w:type="spellStart"/>
      <w:r w:rsidR="004E04BC" w:rsidRPr="009C577F">
        <w:rPr>
          <w:rFonts w:asciiTheme="minorHAnsi" w:hAnsiTheme="minorHAnsi"/>
          <w:sz w:val="24"/>
          <w:szCs w:val="24"/>
        </w:rPr>
        <w:t>Tutt</w:t>
      </w:r>
      <w:r w:rsidR="00AC6942" w:rsidRPr="009C577F">
        <w:rPr>
          <w:rFonts w:asciiTheme="minorHAnsi" w:hAnsiTheme="minorHAnsi"/>
          <w:sz w:val="24"/>
          <w:szCs w:val="24"/>
        </w:rPr>
        <w:t>on</w:t>
      </w:r>
      <w:proofErr w:type="spellEnd"/>
      <w:r w:rsidR="00AC6942" w:rsidRPr="009C577F">
        <w:rPr>
          <w:rFonts w:asciiTheme="minorHAnsi" w:hAnsiTheme="minorHAnsi"/>
          <w:sz w:val="24"/>
          <w:szCs w:val="24"/>
        </w:rPr>
        <w:t xml:space="preserve"> (2012, 2014) has emphasised, </w:t>
      </w:r>
      <w:r w:rsidR="00A95590" w:rsidRPr="009C577F">
        <w:rPr>
          <w:rFonts w:asciiTheme="minorHAnsi" w:hAnsiTheme="minorHAnsi"/>
          <w:sz w:val="24"/>
          <w:szCs w:val="24"/>
        </w:rPr>
        <w:t xml:space="preserve">consideration of </w:t>
      </w:r>
      <w:r w:rsidR="00775016" w:rsidRPr="009C577F">
        <w:rPr>
          <w:rFonts w:asciiTheme="minorHAnsi" w:hAnsiTheme="minorHAnsi"/>
          <w:sz w:val="24"/>
          <w:szCs w:val="24"/>
        </w:rPr>
        <w:t>th</w:t>
      </w:r>
      <w:r w:rsidR="00A95590" w:rsidRPr="009C577F">
        <w:rPr>
          <w:rFonts w:asciiTheme="minorHAnsi" w:hAnsiTheme="minorHAnsi"/>
          <w:sz w:val="24"/>
          <w:szCs w:val="24"/>
        </w:rPr>
        <w:t>e</w:t>
      </w:r>
      <w:r w:rsidR="00775016" w:rsidRPr="009C577F">
        <w:rPr>
          <w:rFonts w:asciiTheme="minorHAnsi" w:hAnsiTheme="minorHAnsi"/>
          <w:sz w:val="24"/>
          <w:szCs w:val="24"/>
        </w:rPr>
        <w:t xml:space="preserve"> dual biological and social aspect</w:t>
      </w:r>
      <w:r w:rsidR="00A95590" w:rsidRPr="009C577F">
        <w:rPr>
          <w:rFonts w:asciiTheme="minorHAnsi" w:hAnsiTheme="minorHAnsi"/>
          <w:sz w:val="24"/>
          <w:szCs w:val="24"/>
        </w:rPr>
        <w:t>s of</w:t>
      </w:r>
      <w:r w:rsidR="00775016" w:rsidRPr="009C577F">
        <w:rPr>
          <w:rFonts w:asciiTheme="minorHAnsi" w:hAnsiTheme="minorHAnsi"/>
          <w:sz w:val="24"/>
          <w:szCs w:val="24"/>
        </w:rPr>
        <w:t xml:space="preserve"> healthcare </w:t>
      </w:r>
      <w:r w:rsidR="004E04BC" w:rsidRPr="009C577F">
        <w:rPr>
          <w:rFonts w:asciiTheme="minorHAnsi" w:hAnsiTheme="minorHAnsi"/>
          <w:sz w:val="24"/>
          <w:szCs w:val="24"/>
        </w:rPr>
        <w:t>h</w:t>
      </w:r>
      <w:r w:rsidR="00851B5B" w:rsidRPr="009C577F">
        <w:rPr>
          <w:rFonts w:asciiTheme="minorHAnsi" w:hAnsiTheme="minorHAnsi"/>
          <w:sz w:val="24"/>
          <w:szCs w:val="24"/>
        </w:rPr>
        <w:t>as a long history in the UK</w:t>
      </w:r>
      <w:r w:rsidR="000E1630" w:rsidRPr="009C577F">
        <w:rPr>
          <w:rFonts w:asciiTheme="minorHAnsi" w:hAnsiTheme="minorHAnsi"/>
          <w:sz w:val="24"/>
          <w:szCs w:val="24"/>
        </w:rPr>
        <w:t xml:space="preserve"> </w:t>
      </w:r>
      <w:r w:rsidR="00A95590" w:rsidRPr="009C577F">
        <w:rPr>
          <w:rFonts w:asciiTheme="minorHAnsi" w:hAnsiTheme="minorHAnsi"/>
          <w:sz w:val="24"/>
          <w:szCs w:val="24"/>
        </w:rPr>
        <w:t xml:space="preserve">which may explain why </w:t>
      </w:r>
      <w:r w:rsidR="000E1630" w:rsidRPr="009C577F">
        <w:rPr>
          <w:rFonts w:asciiTheme="minorHAnsi" w:hAnsiTheme="minorHAnsi"/>
          <w:sz w:val="24"/>
          <w:szCs w:val="24"/>
        </w:rPr>
        <w:t>p</w:t>
      </w:r>
      <w:r w:rsidR="00775016" w:rsidRPr="009C577F">
        <w:rPr>
          <w:rFonts w:asciiTheme="minorHAnsi" w:hAnsiTheme="minorHAnsi"/>
          <w:sz w:val="24"/>
          <w:szCs w:val="24"/>
        </w:rPr>
        <w:t>ersonalised medicine is most common</w:t>
      </w:r>
      <w:r w:rsidR="00EF0FD0" w:rsidRPr="009C577F">
        <w:rPr>
          <w:rFonts w:asciiTheme="minorHAnsi" w:hAnsiTheme="minorHAnsi"/>
          <w:sz w:val="24"/>
          <w:szCs w:val="24"/>
        </w:rPr>
        <w:t>ly used</w:t>
      </w:r>
      <w:r w:rsidR="00775016" w:rsidRPr="009C577F">
        <w:rPr>
          <w:rFonts w:asciiTheme="minorHAnsi" w:hAnsiTheme="minorHAnsi"/>
          <w:sz w:val="24"/>
          <w:szCs w:val="24"/>
        </w:rPr>
        <w:t xml:space="preserve">. </w:t>
      </w:r>
      <w:r w:rsidR="00736076" w:rsidRPr="009C577F">
        <w:rPr>
          <w:rFonts w:asciiTheme="minorHAnsi" w:hAnsiTheme="minorHAnsi"/>
          <w:sz w:val="24"/>
          <w:szCs w:val="24"/>
        </w:rPr>
        <w:t xml:space="preserve">In this article, we use </w:t>
      </w:r>
      <w:r w:rsidR="004E04BC" w:rsidRPr="009C577F">
        <w:rPr>
          <w:rFonts w:asciiTheme="minorHAnsi" w:hAnsiTheme="minorHAnsi"/>
          <w:sz w:val="24"/>
          <w:szCs w:val="24"/>
        </w:rPr>
        <w:t>stratified medicine</w:t>
      </w:r>
      <w:r w:rsidR="00736076" w:rsidRPr="009C577F">
        <w:rPr>
          <w:rFonts w:asciiTheme="minorHAnsi" w:hAnsiTheme="minorHAnsi"/>
          <w:sz w:val="24"/>
          <w:szCs w:val="24"/>
        </w:rPr>
        <w:t xml:space="preserve"> </w:t>
      </w:r>
      <w:r w:rsidR="000E1630" w:rsidRPr="009C577F">
        <w:rPr>
          <w:rFonts w:asciiTheme="minorHAnsi" w:hAnsiTheme="minorHAnsi"/>
          <w:sz w:val="24"/>
          <w:szCs w:val="24"/>
        </w:rPr>
        <w:t>as a cover term</w:t>
      </w:r>
      <w:r w:rsidR="004455AA" w:rsidRPr="009C577F">
        <w:rPr>
          <w:rFonts w:asciiTheme="minorHAnsi" w:hAnsiTheme="minorHAnsi"/>
          <w:sz w:val="24"/>
          <w:szCs w:val="24"/>
        </w:rPr>
        <w:t xml:space="preserve"> </w:t>
      </w:r>
      <w:r w:rsidR="00A95590" w:rsidRPr="009C577F">
        <w:rPr>
          <w:rFonts w:asciiTheme="minorHAnsi" w:hAnsiTheme="minorHAnsi"/>
          <w:sz w:val="24"/>
          <w:szCs w:val="24"/>
        </w:rPr>
        <w:t>as it is more inclusive of other forms of biological differentiation which pre-date the newer terms</w:t>
      </w:r>
      <w:r w:rsidR="00736076" w:rsidRPr="009C577F">
        <w:rPr>
          <w:rFonts w:asciiTheme="minorHAnsi" w:hAnsiTheme="minorHAnsi"/>
          <w:sz w:val="24"/>
          <w:szCs w:val="24"/>
        </w:rPr>
        <w:t xml:space="preserve">; </w:t>
      </w:r>
      <w:r w:rsidR="00775016" w:rsidRPr="009C577F">
        <w:rPr>
          <w:rFonts w:asciiTheme="minorHAnsi" w:hAnsiTheme="minorHAnsi"/>
          <w:sz w:val="24"/>
          <w:szCs w:val="24"/>
        </w:rPr>
        <w:t xml:space="preserve">we use the terms precision and personalised medicine </w:t>
      </w:r>
      <w:r w:rsidR="00736076" w:rsidRPr="009C577F">
        <w:rPr>
          <w:rFonts w:asciiTheme="minorHAnsi" w:hAnsiTheme="minorHAnsi"/>
          <w:sz w:val="24"/>
          <w:szCs w:val="24"/>
        </w:rPr>
        <w:t>only when they are specifically intended</w:t>
      </w:r>
      <w:r w:rsidR="000E1630" w:rsidRPr="009C577F">
        <w:rPr>
          <w:rFonts w:asciiTheme="minorHAnsi" w:hAnsiTheme="minorHAnsi"/>
          <w:sz w:val="24"/>
          <w:szCs w:val="24"/>
        </w:rPr>
        <w:t>.</w:t>
      </w:r>
      <w:r w:rsidR="00775016" w:rsidRPr="009C577F">
        <w:rPr>
          <w:rFonts w:asciiTheme="minorHAnsi" w:hAnsiTheme="minorHAnsi"/>
          <w:sz w:val="24"/>
          <w:szCs w:val="24"/>
        </w:rPr>
        <w:t xml:space="preserve"> </w:t>
      </w:r>
    </w:p>
    <w:p w14:paraId="6F1CEA5B" w14:textId="2E42C5E0" w:rsidR="00221ADC" w:rsidRPr="00880D02" w:rsidRDefault="004E04BC" w:rsidP="009C577F">
      <w:pPr>
        <w:spacing w:before="100" w:beforeAutospacing="1" w:after="100" w:afterAutospacing="1" w:line="360" w:lineRule="auto"/>
        <w:rPr>
          <w:rFonts w:asciiTheme="minorHAnsi" w:hAnsiTheme="minorHAnsi" w:cs="Times"/>
          <w:sz w:val="24"/>
          <w:szCs w:val="24"/>
          <w:lang w:val="en-US" w:eastAsia="en-GB"/>
        </w:rPr>
      </w:pPr>
      <w:r w:rsidRPr="009C577F">
        <w:rPr>
          <w:rFonts w:asciiTheme="minorHAnsi" w:hAnsiTheme="minorHAnsi"/>
          <w:sz w:val="24"/>
          <w:szCs w:val="24"/>
        </w:rPr>
        <w:t xml:space="preserve">Stratified medicine </w:t>
      </w:r>
      <w:r w:rsidR="007463B3" w:rsidRPr="009C577F">
        <w:rPr>
          <w:rFonts w:asciiTheme="minorHAnsi" w:hAnsiTheme="minorHAnsi"/>
          <w:sz w:val="24"/>
          <w:szCs w:val="24"/>
        </w:rPr>
        <w:t>is</w:t>
      </w:r>
      <w:r w:rsidR="00F3577B" w:rsidRPr="009C577F">
        <w:rPr>
          <w:rFonts w:asciiTheme="minorHAnsi" w:hAnsiTheme="minorHAnsi"/>
          <w:sz w:val="24"/>
          <w:szCs w:val="24"/>
        </w:rPr>
        <w:t xml:space="preserve"> strongly supported by the UK government </w:t>
      </w:r>
      <w:r w:rsidR="00F3577B" w:rsidRPr="009C577F">
        <w:rPr>
          <w:rFonts w:asciiTheme="minorHAnsi" w:hAnsiTheme="minorHAnsi" w:cs="Helvetica"/>
          <w:sz w:val="24"/>
          <w:szCs w:val="24"/>
        </w:rPr>
        <w:t>through funding for the life sciences and drug development</w:t>
      </w:r>
      <w:r w:rsidR="00221ADC" w:rsidRPr="009C577F">
        <w:rPr>
          <w:rFonts w:asciiTheme="minorHAnsi" w:hAnsiTheme="minorHAnsi" w:cs="Helvetica"/>
          <w:sz w:val="24"/>
          <w:szCs w:val="24"/>
        </w:rPr>
        <w:t xml:space="preserve"> as well as the National Health Service</w:t>
      </w:r>
      <w:r w:rsidR="004C2E29" w:rsidRPr="009C577F">
        <w:rPr>
          <w:rFonts w:asciiTheme="minorHAnsi" w:hAnsiTheme="minorHAnsi" w:cs="Helvetica"/>
          <w:sz w:val="24"/>
          <w:szCs w:val="24"/>
        </w:rPr>
        <w:t xml:space="preserve"> (NHS)</w:t>
      </w:r>
      <w:r w:rsidR="00F3577B" w:rsidRPr="009C577F">
        <w:rPr>
          <w:rFonts w:asciiTheme="minorHAnsi" w:hAnsiTheme="minorHAnsi" w:cs="Helvetica"/>
          <w:sz w:val="24"/>
          <w:szCs w:val="24"/>
        </w:rPr>
        <w:t xml:space="preserve">.  </w:t>
      </w:r>
      <w:r w:rsidR="00F3577B" w:rsidRPr="009C577F">
        <w:rPr>
          <w:rFonts w:asciiTheme="minorHAnsi" w:hAnsiTheme="minorHAnsi"/>
          <w:sz w:val="24"/>
          <w:szCs w:val="24"/>
        </w:rPr>
        <w:t>Thus, the UK Medical Research Council’s 2014-2019 research strategy emphasizes the possibilities of stratified, personalized and pre</w:t>
      </w:r>
      <w:r w:rsidR="00221ADC" w:rsidRPr="009C577F">
        <w:rPr>
          <w:rFonts w:asciiTheme="minorHAnsi" w:hAnsiTheme="minorHAnsi"/>
          <w:sz w:val="24"/>
          <w:szCs w:val="24"/>
        </w:rPr>
        <w:t xml:space="preserve">cision medicine and the Secretary of State for Health </w:t>
      </w:r>
      <w:r w:rsidR="00EF0FD0" w:rsidRPr="009C577F">
        <w:rPr>
          <w:rFonts w:asciiTheme="minorHAnsi" w:hAnsiTheme="minorHAnsi"/>
          <w:sz w:val="24"/>
          <w:szCs w:val="24"/>
        </w:rPr>
        <w:t>announced Genomics</w:t>
      </w:r>
      <w:r w:rsidR="00F3577B" w:rsidRPr="009C577F">
        <w:rPr>
          <w:rFonts w:asciiTheme="minorHAnsi" w:hAnsiTheme="minorHAnsi"/>
          <w:sz w:val="24"/>
          <w:szCs w:val="24"/>
        </w:rPr>
        <w:t xml:space="preserve"> England</w:t>
      </w:r>
      <w:r w:rsidR="00221ADC" w:rsidRPr="009C577F">
        <w:rPr>
          <w:rFonts w:asciiTheme="minorHAnsi" w:hAnsiTheme="minorHAnsi"/>
          <w:sz w:val="24"/>
          <w:szCs w:val="24"/>
        </w:rPr>
        <w:t xml:space="preserve"> </w:t>
      </w:r>
      <w:r w:rsidR="00F3577B" w:rsidRPr="009C577F">
        <w:rPr>
          <w:rFonts w:asciiTheme="minorHAnsi" w:hAnsiTheme="minorHAnsi"/>
          <w:sz w:val="24"/>
          <w:szCs w:val="24"/>
        </w:rPr>
        <w:t>in 2013</w:t>
      </w:r>
      <w:r w:rsidR="00EF0FD0" w:rsidRPr="009C577F">
        <w:rPr>
          <w:rFonts w:asciiTheme="minorHAnsi" w:hAnsiTheme="minorHAnsi"/>
          <w:sz w:val="24"/>
          <w:szCs w:val="24"/>
        </w:rPr>
        <w:t>, explaining</w:t>
      </w:r>
      <w:r w:rsidR="00F3577B" w:rsidRPr="009C577F">
        <w:rPr>
          <w:rFonts w:asciiTheme="minorHAnsi" w:hAnsiTheme="minorHAnsi"/>
          <w:sz w:val="24"/>
          <w:szCs w:val="24"/>
        </w:rPr>
        <w:t xml:space="preserve">, </w:t>
      </w:r>
      <w:r w:rsidR="00880D02">
        <w:rPr>
          <w:rFonts w:asciiTheme="minorHAnsi" w:hAnsiTheme="minorHAnsi" w:cs="Times"/>
          <w:sz w:val="24"/>
          <w:szCs w:val="24"/>
          <w:lang w:val="en-US" w:eastAsia="en-GB"/>
        </w:rPr>
        <w:t>“</w:t>
      </w:r>
      <w:r w:rsidR="00F3577B" w:rsidRPr="009C577F">
        <w:rPr>
          <w:rFonts w:asciiTheme="minorHAnsi" w:hAnsiTheme="minorHAnsi" w:cs="Times"/>
          <w:sz w:val="24"/>
          <w:szCs w:val="24"/>
          <w:lang w:val="en-US" w:eastAsia="en-GB"/>
        </w:rPr>
        <w:t>The UK will become the first ever country to introduce this technology in its mainstream health system – leading the global race for better tests, better drugs and a</w:t>
      </w:r>
      <w:r w:rsidR="00051337" w:rsidRPr="009C577F">
        <w:rPr>
          <w:rFonts w:asciiTheme="minorHAnsi" w:hAnsiTheme="minorHAnsi" w:cs="Times"/>
          <w:sz w:val="24"/>
          <w:szCs w:val="24"/>
          <w:lang w:val="en-US" w:eastAsia="en-GB"/>
        </w:rPr>
        <w:t xml:space="preserve">bove all better, more </w:t>
      </w:r>
      <w:proofErr w:type="spellStart"/>
      <w:r w:rsidR="00051337" w:rsidRPr="009C577F">
        <w:rPr>
          <w:rFonts w:asciiTheme="minorHAnsi" w:hAnsiTheme="minorHAnsi" w:cs="Times"/>
          <w:sz w:val="24"/>
          <w:szCs w:val="24"/>
          <w:lang w:val="en-US" w:eastAsia="en-GB"/>
        </w:rPr>
        <w:t>personalis</w:t>
      </w:r>
      <w:r w:rsidR="00F3577B" w:rsidRPr="009C577F">
        <w:rPr>
          <w:rFonts w:asciiTheme="minorHAnsi" w:hAnsiTheme="minorHAnsi" w:cs="Times"/>
          <w:sz w:val="24"/>
          <w:szCs w:val="24"/>
          <w:lang w:val="en-US" w:eastAsia="en-GB"/>
        </w:rPr>
        <w:t>ed</w:t>
      </w:r>
      <w:proofErr w:type="spellEnd"/>
      <w:r w:rsidR="00F3577B" w:rsidRPr="009C577F">
        <w:rPr>
          <w:rFonts w:asciiTheme="minorHAnsi" w:hAnsiTheme="minorHAnsi" w:cs="Times"/>
          <w:sz w:val="24"/>
          <w:szCs w:val="24"/>
          <w:lang w:val="en-US" w:eastAsia="en-GB"/>
        </w:rPr>
        <w:t xml:space="preserve"> care to save lives.</w:t>
      </w:r>
      <w:r w:rsidR="00880D02">
        <w:rPr>
          <w:rFonts w:asciiTheme="minorHAnsi" w:hAnsiTheme="minorHAnsi" w:cs="Times"/>
          <w:sz w:val="24"/>
          <w:szCs w:val="24"/>
          <w:lang w:val="en-US" w:eastAsia="en-GB"/>
        </w:rPr>
        <w:t>”</w:t>
      </w:r>
      <w:r w:rsidR="00F3577B" w:rsidRPr="009C577F">
        <w:rPr>
          <w:rFonts w:asciiTheme="minorHAnsi" w:hAnsiTheme="minorHAnsi" w:cs="Times"/>
          <w:sz w:val="24"/>
          <w:szCs w:val="24"/>
          <w:lang w:val="en-US" w:eastAsia="en-GB"/>
        </w:rPr>
        <w:t xml:space="preserve"> (Genomics England 2013</w:t>
      </w:r>
      <w:r w:rsidR="00221ADC" w:rsidRPr="009C577F">
        <w:rPr>
          <w:rFonts w:asciiTheme="minorHAnsi" w:hAnsiTheme="minorHAnsi" w:cs="Times"/>
          <w:color w:val="6D6D6D"/>
          <w:sz w:val="24"/>
          <w:szCs w:val="24"/>
          <w:lang w:val="en-US" w:eastAsia="en-GB"/>
        </w:rPr>
        <w:t>)</w:t>
      </w:r>
    </w:p>
    <w:p w14:paraId="0528412B" w14:textId="77777777" w:rsidR="009C577F" w:rsidRDefault="00221ADC" w:rsidP="009C577F">
      <w:pPr>
        <w:spacing w:before="100" w:beforeAutospacing="1" w:after="100" w:afterAutospacing="1" w:line="360" w:lineRule="auto"/>
        <w:rPr>
          <w:rFonts w:asciiTheme="minorHAnsi" w:hAnsiTheme="minorHAnsi" w:cs="Georgia"/>
          <w:iCs/>
          <w:sz w:val="24"/>
          <w:szCs w:val="24"/>
        </w:rPr>
      </w:pPr>
      <w:r w:rsidRPr="009C577F">
        <w:rPr>
          <w:rFonts w:asciiTheme="minorHAnsi" w:hAnsiTheme="minorHAnsi" w:cs="Times"/>
          <w:sz w:val="24"/>
          <w:szCs w:val="24"/>
          <w:lang w:val="en-US" w:eastAsia="en-GB"/>
        </w:rPr>
        <w:t xml:space="preserve">In order to explore the translation of stratified medicine into existing systems </w:t>
      </w:r>
      <w:r w:rsidR="006E1A07" w:rsidRPr="009C577F">
        <w:rPr>
          <w:rFonts w:asciiTheme="minorHAnsi" w:hAnsiTheme="minorHAnsi" w:cs="Times"/>
          <w:sz w:val="24"/>
          <w:szCs w:val="24"/>
          <w:lang w:val="en-US" w:eastAsia="en-GB"/>
        </w:rPr>
        <w:t>and the po</w:t>
      </w:r>
      <w:r w:rsidR="00051337" w:rsidRPr="009C577F">
        <w:rPr>
          <w:rFonts w:asciiTheme="minorHAnsi" w:hAnsiTheme="minorHAnsi" w:cs="Times"/>
          <w:sz w:val="24"/>
          <w:szCs w:val="24"/>
          <w:lang w:val="en-US" w:eastAsia="en-GB"/>
        </w:rPr>
        <w:t xml:space="preserve">ssibilities of a more </w:t>
      </w:r>
      <w:proofErr w:type="spellStart"/>
      <w:r w:rsidR="00051337" w:rsidRPr="009C577F">
        <w:rPr>
          <w:rFonts w:asciiTheme="minorHAnsi" w:hAnsiTheme="minorHAnsi" w:cs="Times"/>
          <w:sz w:val="24"/>
          <w:szCs w:val="24"/>
          <w:lang w:val="en-US" w:eastAsia="en-GB"/>
        </w:rPr>
        <w:t>personalis</w:t>
      </w:r>
      <w:r w:rsidR="006E1A07" w:rsidRPr="009C577F">
        <w:rPr>
          <w:rFonts w:asciiTheme="minorHAnsi" w:hAnsiTheme="minorHAnsi" w:cs="Times"/>
          <w:sz w:val="24"/>
          <w:szCs w:val="24"/>
          <w:lang w:val="en-US" w:eastAsia="en-GB"/>
        </w:rPr>
        <w:t>ed</w:t>
      </w:r>
      <w:proofErr w:type="spellEnd"/>
      <w:r w:rsidR="006E1A07" w:rsidRPr="009C577F">
        <w:rPr>
          <w:rFonts w:asciiTheme="minorHAnsi" w:hAnsiTheme="minorHAnsi" w:cs="Times"/>
          <w:sz w:val="24"/>
          <w:szCs w:val="24"/>
          <w:lang w:val="en-US" w:eastAsia="en-GB"/>
        </w:rPr>
        <w:t xml:space="preserve"> care</w:t>
      </w:r>
      <w:r w:rsidRPr="009C577F">
        <w:rPr>
          <w:rFonts w:asciiTheme="minorHAnsi" w:hAnsiTheme="minorHAnsi" w:cs="Times"/>
          <w:sz w:val="24"/>
          <w:szCs w:val="24"/>
          <w:lang w:val="en-US" w:eastAsia="en-GB"/>
        </w:rPr>
        <w:t xml:space="preserve">, we focused on cancer services where some </w:t>
      </w:r>
      <w:r w:rsidR="006E1A07" w:rsidRPr="009C577F">
        <w:rPr>
          <w:rFonts w:asciiTheme="minorHAnsi" w:hAnsiTheme="minorHAnsi" w:cs="Times"/>
          <w:sz w:val="24"/>
          <w:szCs w:val="24"/>
          <w:lang w:val="en-US" w:eastAsia="en-GB"/>
        </w:rPr>
        <w:lastRenderedPageBreak/>
        <w:t>disease</w:t>
      </w:r>
      <w:r w:rsidR="00051337" w:rsidRPr="009C577F">
        <w:rPr>
          <w:rFonts w:asciiTheme="minorHAnsi" w:hAnsiTheme="minorHAnsi" w:cs="Times"/>
          <w:sz w:val="24"/>
          <w:szCs w:val="24"/>
          <w:lang w:val="en-US" w:eastAsia="en-GB"/>
        </w:rPr>
        <w:t>s are</w:t>
      </w:r>
      <w:r w:rsidRPr="009C577F">
        <w:rPr>
          <w:rFonts w:asciiTheme="minorHAnsi" w:hAnsiTheme="minorHAnsi" w:cs="Times"/>
          <w:sz w:val="24"/>
          <w:szCs w:val="24"/>
          <w:lang w:val="en-US" w:eastAsia="en-GB"/>
        </w:rPr>
        <w:t xml:space="preserve"> now sub-divided into </w:t>
      </w:r>
      <w:r w:rsidR="00051337" w:rsidRPr="009C577F">
        <w:rPr>
          <w:rFonts w:asciiTheme="minorHAnsi" w:hAnsiTheme="minorHAnsi" w:cs="Times"/>
          <w:sz w:val="24"/>
          <w:szCs w:val="24"/>
          <w:lang w:val="en-US" w:eastAsia="en-GB"/>
        </w:rPr>
        <w:t>several</w:t>
      </w:r>
      <w:r w:rsidRPr="009C577F">
        <w:rPr>
          <w:rFonts w:asciiTheme="minorHAnsi" w:hAnsiTheme="minorHAnsi" w:cs="Times"/>
          <w:sz w:val="24"/>
          <w:szCs w:val="24"/>
          <w:lang w:val="en-US" w:eastAsia="en-GB"/>
        </w:rPr>
        <w:t xml:space="preserve"> biological groupings. For example</w:t>
      </w:r>
      <w:r w:rsidR="00F3577B" w:rsidRPr="009C577F">
        <w:rPr>
          <w:rFonts w:asciiTheme="minorHAnsi" w:eastAsia="FreeSerif" w:hAnsiTheme="minorHAnsi" w:cs="FreeSerif"/>
          <w:sz w:val="24"/>
          <w:szCs w:val="24"/>
        </w:rPr>
        <w:t>, t</w:t>
      </w:r>
      <w:r w:rsidR="00F3577B" w:rsidRPr="009C577F">
        <w:rPr>
          <w:rFonts w:asciiTheme="minorHAnsi" w:hAnsiTheme="minorHAnsi" w:cs="Helvetica"/>
          <w:sz w:val="24"/>
          <w:szCs w:val="24"/>
        </w:rPr>
        <w:t>en or more types of breast cancer were described</w:t>
      </w:r>
      <w:r w:rsidR="00CB481E" w:rsidRPr="009C577F">
        <w:rPr>
          <w:rFonts w:asciiTheme="minorHAnsi" w:hAnsiTheme="minorHAnsi" w:cs="Helvetica"/>
          <w:sz w:val="24"/>
          <w:szCs w:val="24"/>
        </w:rPr>
        <w:t xml:space="preserve"> </w:t>
      </w:r>
      <w:proofErr w:type="spellStart"/>
      <w:r w:rsidR="00CB481E" w:rsidRPr="009C577F">
        <w:rPr>
          <w:rFonts w:asciiTheme="minorHAnsi" w:hAnsiTheme="minorHAnsi" w:cs="Times"/>
          <w:sz w:val="24"/>
          <w:szCs w:val="24"/>
          <w:lang w:val="en-US" w:eastAsia="en-GB"/>
        </w:rPr>
        <w:t>i</w:t>
      </w:r>
      <w:proofErr w:type="spellEnd"/>
      <w:r w:rsidR="00CB481E" w:rsidRPr="009C577F">
        <w:rPr>
          <w:rFonts w:asciiTheme="minorHAnsi" w:eastAsia="FreeSerif" w:hAnsiTheme="minorHAnsi" w:cs="FreeSerif"/>
          <w:sz w:val="24"/>
          <w:szCs w:val="24"/>
        </w:rPr>
        <w:t>n 2012</w:t>
      </w:r>
      <w:r w:rsidR="00F3577B" w:rsidRPr="009C577F">
        <w:rPr>
          <w:rFonts w:asciiTheme="minorHAnsi" w:hAnsiTheme="minorHAnsi" w:cs="Helvetica"/>
          <w:sz w:val="24"/>
          <w:szCs w:val="24"/>
        </w:rPr>
        <w:t xml:space="preserve"> (Curtis </w:t>
      </w:r>
      <w:r w:rsidR="00F3577B" w:rsidRPr="009C577F">
        <w:rPr>
          <w:rFonts w:asciiTheme="minorHAnsi" w:hAnsiTheme="minorHAnsi" w:cs="Helvetica"/>
          <w:i/>
          <w:sz w:val="24"/>
          <w:szCs w:val="24"/>
        </w:rPr>
        <w:t>et al.</w:t>
      </w:r>
      <w:r w:rsidR="00F3577B" w:rsidRPr="009C577F">
        <w:rPr>
          <w:rFonts w:asciiTheme="minorHAnsi" w:hAnsiTheme="minorHAnsi" w:cs="Helvetica"/>
          <w:sz w:val="24"/>
          <w:szCs w:val="24"/>
        </w:rPr>
        <w:t xml:space="preserve"> 2012), confirming that </w:t>
      </w:r>
      <w:r w:rsidR="00F3577B" w:rsidRPr="009C577F">
        <w:rPr>
          <w:rFonts w:asciiTheme="minorHAnsi" w:hAnsiTheme="minorHAnsi" w:cs="Calibri"/>
          <w:sz w:val="24"/>
          <w:szCs w:val="24"/>
        </w:rPr>
        <w:t xml:space="preserve">breast cancer is a </w:t>
      </w:r>
      <w:r w:rsidR="00F3577B" w:rsidRPr="009C577F">
        <w:rPr>
          <w:rFonts w:asciiTheme="minorHAnsi" w:eastAsia="FreeSerif" w:hAnsiTheme="minorHAnsi" w:cs="FreeSerif"/>
          <w:sz w:val="24"/>
          <w:szCs w:val="24"/>
        </w:rPr>
        <w:t>heterogeneous disease at the genetic level</w:t>
      </w:r>
      <w:r w:rsidR="00F3577B" w:rsidRPr="009C577F">
        <w:rPr>
          <w:rFonts w:asciiTheme="minorHAnsi" w:hAnsiTheme="minorHAnsi" w:cs="Helvetica"/>
          <w:sz w:val="24"/>
          <w:szCs w:val="24"/>
        </w:rPr>
        <w:t xml:space="preserve">. These </w:t>
      </w:r>
      <w:r w:rsidR="00EF0FD0" w:rsidRPr="009C577F">
        <w:rPr>
          <w:rFonts w:asciiTheme="minorHAnsi" w:hAnsiTheme="minorHAnsi" w:cs="Helvetica"/>
          <w:sz w:val="24"/>
          <w:szCs w:val="24"/>
        </w:rPr>
        <w:t>types</w:t>
      </w:r>
      <w:r w:rsidR="00F3577B" w:rsidRPr="009C577F">
        <w:rPr>
          <w:rFonts w:asciiTheme="minorHAnsi" w:hAnsiTheme="minorHAnsi" w:cs="Helvetica"/>
          <w:sz w:val="24"/>
          <w:szCs w:val="24"/>
        </w:rPr>
        <w:t xml:space="preserve"> respond to different treatments, and e</w:t>
      </w:r>
      <w:r w:rsidR="00F3577B" w:rsidRPr="009C577F">
        <w:rPr>
          <w:rFonts w:asciiTheme="minorHAnsi" w:hAnsiTheme="minorHAnsi" w:cs="Calibri"/>
          <w:sz w:val="24"/>
          <w:szCs w:val="24"/>
        </w:rPr>
        <w:t xml:space="preserve">xperimental and translational cancer research are woven together with standard cancer care in ways that have become more complex since the </w:t>
      </w:r>
      <w:r w:rsidR="00F3577B" w:rsidRPr="009C577F">
        <w:rPr>
          <w:rFonts w:asciiTheme="minorHAnsi" w:hAnsiTheme="minorHAnsi" w:cs="Calibri"/>
          <w:i/>
          <w:sz w:val="24"/>
          <w:szCs w:val="24"/>
        </w:rPr>
        <w:t>‘</w:t>
      </w:r>
      <w:r w:rsidR="00F3577B" w:rsidRPr="009C577F">
        <w:rPr>
          <w:rFonts w:asciiTheme="minorHAnsi" w:hAnsiTheme="minorHAnsi" w:cs="Calibri"/>
          <w:sz w:val="24"/>
          <w:szCs w:val="24"/>
        </w:rPr>
        <w:t>-</w:t>
      </w:r>
      <w:r w:rsidR="00F3577B" w:rsidRPr="009C577F">
        <w:rPr>
          <w:rFonts w:asciiTheme="minorHAnsi" w:hAnsiTheme="minorHAnsi" w:cs="Calibri"/>
          <w:i/>
          <w:sz w:val="24"/>
          <w:szCs w:val="24"/>
        </w:rPr>
        <w:t>omics</w:t>
      </w:r>
      <w:r w:rsidR="00F3577B" w:rsidRPr="009C577F">
        <w:rPr>
          <w:rFonts w:asciiTheme="minorHAnsi" w:hAnsiTheme="minorHAnsi" w:cs="Calibri"/>
          <w:sz w:val="24"/>
          <w:szCs w:val="24"/>
        </w:rPr>
        <w:t xml:space="preserve"> revolution’. (Keating and </w:t>
      </w:r>
      <w:proofErr w:type="spellStart"/>
      <w:r w:rsidR="00F3577B" w:rsidRPr="009C577F">
        <w:rPr>
          <w:rFonts w:asciiTheme="minorHAnsi" w:hAnsiTheme="minorHAnsi" w:cs="Calibri"/>
          <w:sz w:val="24"/>
          <w:szCs w:val="24"/>
        </w:rPr>
        <w:t>Cambrosio</w:t>
      </w:r>
      <w:proofErr w:type="spellEnd"/>
      <w:r w:rsidR="00F3577B" w:rsidRPr="009C577F">
        <w:rPr>
          <w:rFonts w:asciiTheme="minorHAnsi" w:hAnsiTheme="minorHAnsi" w:cs="Calibri"/>
          <w:sz w:val="24"/>
          <w:szCs w:val="24"/>
        </w:rPr>
        <w:t xml:space="preserve"> 2007, 2011, 2012(a) &amp; (b)) </w:t>
      </w:r>
    </w:p>
    <w:p w14:paraId="0E2ED2D5" w14:textId="51450BA5" w:rsidR="009C577F" w:rsidRPr="00880D02" w:rsidRDefault="00F3577B" w:rsidP="009C577F">
      <w:pPr>
        <w:spacing w:before="100" w:beforeAutospacing="1" w:after="100" w:afterAutospacing="1" w:line="360" w:lineRule="auto"/>
        <w:rPr>
          <w:rFonts w:asciiTheme="minorHAnsi" w:eastAsia="FreeSerif" w:hAnsiTheme="minorHAnsi" w:cs="FreeSerif"/>
          <w:sz w:val="24"/>
          <w:szCs w:val="24"/>
        </w:rPr>
      </w:pPr>
      <w:r w:rsidRPr="009C577F">
        <w:rPr>
          <w:rFonts w:asciiTheme="minorHAnsi" w:hAnsiTheme="minorHAnsi" w:cs="ArialMT"/>
          <w:sz w:val="24"/>
          <w:szCs w:val="24"/>
        </w:rPr>
        <w:t xml:space="preserve">Breast </w:t>
      </w:r>
      <w:r w:rsidRPr="009C577F">
        <w:rPr>
          <w:rFonts w:asciiTheme="minorHAnsi" w:eastAsia="FreeSerif" w:hAnsiTheme="minorHAnsi" w:cs="FreeSerif"/>
          <w:sz w:val="24"/>
          <w:szCs w:val="24"/>
        </w:rPr>
        <w:t xml:space="preserve">tumours are staged </w:t>
      </w:r>
      <w:r w:rsidRPr="009C577F">
        <w:rPr>
          <w:rFonts w:asciiTheme="minorHAnsi" w:hAnsiTheme="minorHAnsi" w:cs="Calibri"/>
          <w:sz w:val="24"/>
          <w:szCs w:val="24"/>
        </w:rPr>
        <w:t xml:space="preserve">according to their size and anatomical spread, and graded by histological appearance; molecular typing </w:t>
      </w:r>
      <w:r w:rsidR="00EF0FD0" w:rsidRPr="009C577F">
        <w:rPr>
          <w:rFonts w:asciiTheme="minorHAnsi" w:hAnsiTheme="minorHAnsi" w:cs="Calibri"/>
          <w:sz w:val="24"/>
          <w:szCs w:val="24"/>
        </w:rPr>
        <w:t>improves</w:t>
      </w:r>
      <w:r w:rsidRPr="009C577F">
        <w:rPr>
          <w:rFonts w:asciiTheme="minorHAnsi" w:hAnsiTheme="minorHAnsi" w:cs="Calibri"/>
          <w:sz w:val="24"/>
          <w:szCs w:val="24"/>
        </w:rPr>
        <w:t xml:space="preserve"> estimate</w:t>
      </w:r>
      <w:r w:rsidR="007F2534">
        <w:rPr>
          <w:rFonts w:asciiTheme="minorHAnsi" w:hAnsiTheme="minorHAnsi" w:cs="Calibri"/>
          <w:sz w:val="24"/>
          <w:szCs w:val="24"/>
        </w:rPr>
        <w:t>s</w:t>
      </w:r>
      <w:r w:rsidR="00EF0FD0" w:rsidRPr="009C577F">
        <w:rPr>
          <w:rFonts w:asciiTheme="minorHAnsi" w:eastAsia="FreeSerif" w:hAnsiTheme="minorHAnsi" w:cs="FreeSerif"/>
          <w:sz w:val="24"/>
          <w:szCs w:val="24"/>
        </w:rPr>
        <w:t xml:space="preserve"> of</w:t>
      </w:r>
      <w:r w:rsidRPr="009C577F">
        <w:rPr>
          <w:rFonts w:asciiTheme="minorHAnsi" w:eastAsia="FreeSerif" w:hAnsiTheme="minorHAnsi" w:cs="FreeSerif"/>
          <w:sz w:val="24"/>
          <w:szCs w:val="24"/>
        </w:rPr>
        <w:t xml:space="preserve"> prognosis and likely benefit</w:t>
      </w:r>
      <w:r w:rsidR="007F2534">
        <w:rPr>
          <w:rFonts w:asciiTheme="minorHAnsi" w:eastAsia="FreeSerif" w:hAnsiTheme="minorHAnsi" w:cs="FreeSerif"/>
          <w:sz w:val="24"/>
          <w:szCs w:val="24"/>
        </w:rPr>
        <w:t>s</w:t>
      </w:r>
      <w:r w:rsidRPr="009C577F">
        <w:rPr>
          <w:rFonts w:asciiTheme="minorHAnsi" w:eastAsia="FreeSerif" w:hAnsiTheme="minorHAnsi" w:cs="FreeSerif"/>
          <w:sz w:val="24"/>
          <w:szCs w:val="24"/>
        </w:rPr>
        <w:t xml:space="preserve"> from different therapies. </w:t>
      </w:r>
      <w:r w:rsidR="00EF0FD0" w:rsidRPr="009C577F">
        <w:rPr>
          <w:rFonts w:asciiTheme="minorHAnsi" w:eastAsia="FreeSerif" w:hAnsiTheme="minorHAnsi" w:cs="FreeSerif"/>
          <w:sz w:val="24"/>
          <w:szCs w:val="24"/>
        </w:rPr>
        <w:t>Sub-typing</w:t>
      </w:r>
      <w:r w:rsidRPr="009C577F">
        <w:rPr>
          <w:rFonts w:asciiTheme="minorHAnsi" w:eastAsia="FreeSerif" w:hAnsiTheme="minorHAnsi" w:cs="FreeSerif"/>
          <w:sz w:val="24"/>
          <w:szCs w:val="24"/>
        </w:rPr>
        <w:t xml:space="preserve"> include</w:t>
      </w:r>
      <w:r w:rsidR="00EF0FD0" w:rsidRPr="009C577F">
        <w:rPr>
          <w:rFonts w:asciiTheme="minorHAnsi" w:eastAsia="FreeSerif" w:hAnsiTheme="minorHAnsi" w:cs="FreeSerif"/>
          <w:sz w:val="24"/>
          <w:szCs w:val="24"/>
        </w:rPr>
        <w:t>s</w:t>
      </w:r>
      <w:r w:rsidRPr="009C577F">
        <w:rPr>
          <w:rFonts w:asciiTheme="minorHAnsi" w:eastAsia="FreeSerif" w:hAnsiTheme="minorHAnsi" w:cs="FreeSerif"/>
          <w:sz w:val="24"/>
          <w:szCs w:val="24"/>
        </w:rPr>
        <w:t xml:space="preserve"> histological grade, expression of hormone receptors (oestrogen and progesterone), and amplification status of the </w:t>
      </w:r>
      <w:r w:rsidRPr="009C577F">
        <w:rPr>
          <w:rFonts w:asciiTheme="minorHAnsi" w:eastAsia="FreeSerif" w:hAnsiTheme="minorHAnsi" w:cs="FreeSerifItalic"/>
          <w:i/>
          <w:iCs/>
          <w:sz w:val="24"/>
          <w:szCs w:val="24"/>
        </w:rPr>
        <w:t xml:space="preserve">HER2 </w:t>
      </w:r>
      <w:r w:rsidR="00EF0FD0" w:rsidRPr="009C577F">
        <w:rPr>
          <w:rFonts w:asciiTheme="minorHAnsi" w:eastAsia="FreeSerif" w:hAnsiTheme="minorHAnsi" w:cs="FreeSerif"/>
          <w:sz w:val="24"/>
          <w:szCs w:val="24"/>
        </w:rPr>
        <w:t>gene. A</w:t>
      </w:r>
      <w:r w:rsidRPr="009C577F">
        <w:rPr>
          <w:rFonts w:asciiTheme="minorHAnsi" w:eastAsia="FreeSerif" w:hAnsiTheme="minorHAnsi" w:cs="FreeSerif"/>
          <w:sz w:val="24"/>
          <w:szCs w:val="24"/>
        </w:rPr>
        <w:t xml:space="preserve">dditional molecular tests </w:t>
      </w:r>
      <w:r w:rsidR="00EF0FD0" w:rsidRPr="009C577F">
        <w:rPr>
          <w:rFonts w:asciiTheme="minorHAnsi" w:eastAsia="FreeSerif" w:hAnsiTheme="minorHAnsi" w:cs="FreeSerif"/>
          <w:sz w:val="24"/>
          <w:szCs w:val="24"/>
        </w:rPr>
        <w:t>may be</w:t>
      </w:r>
      <w:r w:rsidRPr="009C577F">
        <w:rPr>
          <w:rFonts w:asciiTheme="minorHAnsi" w:eastAsia="FreeSerif" w:hAnsiTheme="minorHAnsi" w:cs="FreeSerif"/>
          <w:sz w:val="24"/>
          <w:szCs w:val="24"/>
        </w:rPr>
        <w:t xml:space="preserve"> performed to distinguish subtypes that might benefit from different therapies, and combination therapies are used to address the intransigent issues surrounding drug resistance. Yeo </w:t>
      </w:r>
      <w:r w:rsidRPr="009C577F">
        <w:rPr>
          <w:rFonts w:asciiTheme="minorHAnsi" w:eastAsia="FreeSerif" w:hAnsiTheme="minorHAnsi" w:cs="FreeSerif"/>
          <w:i/>
          <w:sz w:val="24"/>
          <w:szCs w:val="24"/>
        </w:rPr>
        <w:t>et al.</w:t>
      </w:r>
      <w:r w:rsidRPr="009C577F">
        <w:rPr>
          <w:rFonts w:asciiTheme="minorHAnsi" w:eastAsia="FreeSerif" w:hAnsiTheme="minorHAnsi" w:cs="FreeSerif"/>
          <w:sz w:val="24"/>
          <w:szCs w:val="24"/>
        </w:rPr>
        <w:t xml:space="preserve"> emphasise the improved survival rates associated with new targeted therapies and conclude, </w:t>
      </w:r>
      <w:r w:rsidR="00880D02">
        <w:rPr>
          <w:rFonts w:asciiTheme="minorHAnsi" w:eastAsia="FreeSerif" w:hAnsiTheme="minorHAnsi" w:cs="FreeSerif"/>
          <w:sz w:val="24"/>
          <w:szCs w:val="24"/>
        </w:rPr>
        <w:t>“</w:t>
      </w:r>
      <w:r w:rsidRPr="009C577F">
        <w:rPr>
          <w:rFonts w:asciiTheme="minorHAnsi" w:eastAsia="FreeSerif" w:hAnsiTheme="minorHAnsi" w:cs="FreeSerif"/>
          <w:sz w:val="24"/>
          <w:szCs w:val="24"/>
        </w:rPr>
        <w:t>We are on the brink of an era of diverse molecular stratification of breast cancer, and the development of increasingly personalised medicine</w:t>
      </w:r>
      <w:r w:rsidR="00880D02">
        <w:rPr>
          <w:rFonts w:asciiTheme="minorHAnsi" w:eastAsia="FreeSerif" w:hAnsiTheme="minorHAnsi" w:cs="FreeSerif"/>
          <w:sz w:val="24"/>
          <w:szCs w:val="24"/>
        </w:rPr>
        <w:t>”.</w:t>
      </w:r>
      <w:r w:rsidRPr="009C577F">
        <w:rPr>
          <w:rFonts w:asciiTheme="minorHAnsi" w:eastAsia="FreeSerif" w:hAnsiTheme="minorHAnsi" w:cs="FreeSerif"/>
          <w:sz w:val="24"/>
          <w:szCs w:val="24"/>
        </w:rPr>
        <w:t xml:space="preserve"> (2014: 4) </w:t>
      </w:r>
    </w:p>
    <w:p w14:paraId="7C506378" w14:textId="77777777" w:rsidR="009C577F" w:rsidRDefault="00EF0FD0" w:rsidP="009C577F">
      <w:pPr>
        <w:spacing w:before="100" w:beforeAutospacing="1" w:after="100" w:afterAutospacing="1" w:line="360" w:lineRule="auto"/>
        <w:rPr>
          <w:rFonts w:asciiTheme="minorHAnsi" w:eastAsia="FreeSerif" w:hAnsiTheme="minorHAnsi" w:cs="FreeSerif"/>
          <w:sz w:val="24"/>
          <w:szCs w:val="24"/>
        </w:rPr>
      </w:pPr>
      <w:r w:rsidRPr="009C577F">
        <w:rPr>
          <w:rFonts w:asciiTheme="minorHAnsi" w:hAnsiTheme="minorHAnsi" w:cs="ArialMT"/>
          <w:sz w:val="24"/>
          <w:szCs w:val="24"/>
        </w:rPr>
        <w:t>W</w:t>
      </w:r>
      <w:r w:rsidR="00F3577B" w:rsidRPr="009C577F">
        <w:rPr>
          <w:rFonts w:asciiTheme="minorHAnsi" w:hAnsiTheme="minorHAnsi" w:cs="ArialMT"/>
          <w:sz w:val="24"/>
          <w:szCs w:val="24"/>
        </w:rPr>
        <w:t xml:space="preserve">hat counts as stratified medicine is contested. Tamoxifen, a hormonal therapy initially licensed in the UK to treat advanced breast cancer in 1972, is not commonly included because it is not based in genomics. It has been used widely since the 1980s for oestrogen receptor positive (ER+) cancers but, as 80% of breast cancers </w:t>
      </w:r>
      <w:proofErr w:type="gramStart"/>
      <w:r w:rsidR="00F3577B" w:rsidRPr="009C577F">
        <w:rPr>
          <w:rFonts w:asciiTheme="minorHAnsi" w:hAnsiTheme="minorHAnsi" w:cs="ArialMT"/>
          <w:sz w:val="24"/>
          <w:szCs w:val="24"/>
        </w:rPr>
        <w:t>are</w:t>
      </w:r>
      <w:proofErr w:type="gramEnd"/>
      <w:r w:rsidR="00F3577B" w:rsidRPr="009C577F">
        <w:rPr>
          <w:rFonts w:asciiTheme="minorHAnsi" w:hAnsiTheme="minorHAnsi" w:cs="ArialMT"/>
          <w:sz w:val="24"/>
          <w:szCs w:val="24"/>
        </w:rPr>
        <w:t xml:space="preserve"> ER+, further profiling is also required to inform treatment strategies. Similar problems arise with even</w:t>
      </w:r>
      <w:r w:rsidR="00FC4C05" w:rsidRPr="009C577F">
        <w:rPr>
          <w:rFonts w:asciiTheme="minorHAnsi" w:eastAsia="FreeSerif" w:hAnsiTheme="minorHAnsi" w:cs="FreeSerif"/>
          <w:sz w:val="24"/>
          <w:szCs w:val="24"/>
        </w:rPr>
        <w:t xml:space="preserve"> the best-known example</w:t>
      </w:r>
      <w:r w:rsidR="00F3577B" w:rsidRPr="009C577F">
        <w:rPr>
          <w:rFonts w:asciiTheme="minorHAnsi" w:eastAsia="FreeSerif" w:hAnsiTheme="minorHAnsi" w:cs="FreeSerif"/>
          <w:sz w:val="24"/>
          <w:szCs w:val="24"/>
        </w:rPr>
        <w:t xml:space="preserve">s of a stratified (genomic) approach. About 15% of breast cancers have amplification of the </w:t>
      </w:r>
      <w:r w:rsidR="00F3577B" w:rsidRPr="009C577F">
        <w:rPr>
          <w:rFonts w:asciiTheme="minorHAnsi" w:eastAsia="FreeSerif" w:hAnsiTheme="minorHAnsi" w:cs="FreeSerifItalic"/>
          <w:i/>
          <w:iCs/>
          <w:sz w:val="24"/>
          <w:szCs w:val="24"/>
        </w:rPr>
        <w:t xml:space="preserve">HER2 </w:t>
      </w:r>
      <w:r w:rsidR="00F3577B" w:rsidRPr="009C577F">
        <w:rPr>
          <w:rFonts w:asciiTheme="minorHAnsi" w:eastAsia="FreeSerif" w:hAnsiTheme="minorHAnsi" w:cs="FreeSerif"/>
          <w:sz w:val="24"/>
          <w:szCs w:val="24"/>
        </w:rPr>
        <w:t xml:space="preserve">gene (Yeo </w:t>
      </w:r>
      <w:r w:rsidR="00F3577B" w:rsidRPr="009C577F">
        <w:rPr>
          <w:rFonts w:asciiTheme="minorHAnsi" w:eastAsia="FreeSerif" w:hAnsiTheme="minorHAnsi" w:cs="FreeSerif"/>
          <w:i/>
          <w:sz w:val="24"/>
          <w:szCs w:val="24"/>
        </w:rPr>
        <w:t>et al.</w:t>
      </w:r>
      <w:r w:rsidR="00F3577B" w:rsidRPr="009C577F">
        <w:rPr>
          <w:rFonts w:asciiTheme="minorHAnsi" w:eastAsia="FreeSerif" w:hAnsiTheme="minorHAnsi" w:cs="FreeSerif"/>
          <w:sz w:val="24"/>
          <w:szCs w:val="24"/>
        </w:rPr>
        <w:t xml:space="preserve"> 2014) and </w:t>
      </w:r>
      <w:proofErr w:type="spellStart"/>
      <w:r w:rsidR="00F3577B" w:rsidRPr="009C577F">
        <w:rPr>
          <w:rFonts w:asciiTheme="minorHAnsi" w:eastAsia="FreeSerif" w:hAnsiTheme="minorHAnsi" w:cs="FreeSerif"/>
          <w:sz w:val="24"/>
          <w:szCs w:val="24"/>
        </w:rPr>
        <w:t>trastuzumab</w:t>
      </w:r>
      <w:proofErr w:type="spellEnd"/>
      <w:r w:rsidR="00F3577B" w:rsidRPr="009C577F">
        <w:rPr>
          <w:rFonts w:asciiTheme="minorHAnsi" w:eastAsia="FreeSerif" w:hAnsiTheme="minorHAnsi" w:cs="FreeSerif"/>
          <w:sz w:val="24"/>
          <w:szCs w:val="24"/>
        </w:rPr>
        <w:t xml:space="preserve"> (Herceptin), a monoclonal antibody, is given routinely to improve disease-free survival. The use of </w:t>
      </w:r>
      <w:r w:rsidR="00F3577B" w:rsidRPr="009C577F">
        <w:rPr>
          <w:rFonts w:asciiTheme="minorHAnsi" w:eastAsia="FreeSerif" w:hAnsiTheme="minorHAnsi" w:cs="FreeSerif"/>
          <w:i/>
          <w:sz w:val="24"/>
          <w:szCs w:val="24"/>
        </w:rPr>
        <w:t>HER2</w:t>
      </w:r>
      <w:r w:rsidR="00F3577B" w:rsidRPr="009C577F">
        <w:rPr>
          <w:rFonts w:asciiTheme="minorHAnsi" w:eastAsia="FreeSerif" w:hAnsiTheme="minorHAnsi" w:cs="FreeSerif"/>
          <w:sz w:val="24"/>
          <w:szCs w:val="24"/>
        </w:rPr>
        <w:t xml:space="preserve"> as a biomarker has become a key stratifying diagnostic, which is intrinsic to decisions about therapy. </w:t>
      </w:r>
      <w:r w:rsidR="00F3577B" w:rsidRPr="009C577F">
        <w:rPr>
          <w:rFonts w:asciiTheme="minorHAnsi" w:eastAsia="FreeSerif" w:hAnsiTheme="minorHAnsi" w:cs="FreeSerif"/>
          <w:i/>
          <w:sz w:val="24"/>
          <w:szCs w:val="24"/>
        </w:rPr>
        <w:t>HER2</w:t>
      </w:r>
      <w:r w:rsidR="00F3577B" w:rsidRPr="009C577F">
        <w:rPr>
          <w:rFonts w:asciiTheme="minorHAnsi" w:eastAsia="FreeSerif" w:hAnsiTheme="minorHAnsi" w:cs="FreeSerif"/>
          <w:sz w:val="24"/>
          <w:szCs w:val="24"/>
        </w:rPr>
        <w:t xml:space="preserve"> results from somatic change in the tumour and is targeted by </w:t>
      </w:r>
      <w:proofErr w:type="spellStart"/>
      <w:r w:rsidR="00F3577B" w:rsidRPr="009C577F">
        <w:rPr>
          <w:rFonts w:asciiTheme="minorHAnsi" w:eastAsia="FreeSerif" w:hAnsiTheme="minorHAnsi" w:cs="FreeSerif"/>
          <w:sz w:val="24"/>
          <w:szCs w:val="24"/>
        </w:rPr>
        <w:t>trastuzumab</w:t>
      </w:r>
      <w:proofErr w:type="spellEnd"/>
      <w:r w:rsidR="00F3577B" w:rsidRPr="009C577F">
        <w:rPr>
          <w:rFonts w:asciiTheme="minorHAnsi" w:eastAsia="FreeSerif" w:hAnsiTheme="minorHAnsi" w:cs="FreeSerif"/>
          <w:sz w:val="24"/>
          <w:szCs w:val="24"/>
        </w:rPr>
        <w:t>, but it is not inherited by transmission of a germ-line mutation as is the case with BRCA1 and BRCA2 and so its status in the new</w:t>
      </w:r>
      <w:r w:rsidR="00F3577B" w:rsidRPr="009C577F">
        <w:rPr>
          <w:rFonts w:asciiTheme="minorHAnsi" w:eastAsia="FreeSerif" w:hAnsiTheme="minorHAnsi" w:cs="FreeSerif"/>
          <w:i/>
          <w:sz w:val="24"/>
          <w:szCs w:val="24"/>
        </w:rPr>
        <w:t xml:space="preserve"> </w:t>
      </w:r>
      <w:r w:rsidR="00F3577B" w:rsidRPr="009C577F">
        <w:rPr>
          <w:rFonts w:asciiTheme="minorHAnsi" w:eastAsia="FreeSerif" w:hAnsiTheme="minorHAnsi" w:cs="FreeSerif"/>
          <w:sz w:val="24"/>
          <w:szCs w:val="24"/>
        </w:rPr>
        <w:t xml:space="preserve">stratified medicine has also been disputed. (Hedgecoe 2005) </w:t>
      </w:r>
    </w:p>
    <w:p w14:paraId="5D42AC1E" w14:textId="2FBF409B" w:rsidR="009C577F" w:rsidRDefault="00457203" w:rsidP="009C577F">
      <w:pPr>
        <w:spacing w:before="100" w:beforeAutospacing="1" w:after="100" w:afterAutospacing="1" w:line="360" w:lineRule="auto"/>
        <w:rPr>
          <w:rFonts w:asciiTheme="minorHAnsi" w:hAnsiTheme="minorHAnsi" w:cs="Calibri"/>
          <w:sz w:val="24"/>
          <w:szCs w:val="24"/>
        </w:rPr>
      </w:pPr>
      <w:r w:rsidRPr="009C577F">
        <w:rPr>
          <w:rFonts w:asciiTheme="minorHAnsi" w:hAnsiTheme="minorHAnsi"/>
          <w:sz w:val="24"/>
          <w:szCs w:val="24"/>
        </w:rPr>
        <w:t xml:space="preserve">Since the </w:t>
      </w:r>
      <w:r w:rsidRPr="009C577F">
        <w:rPr>
          <w:rFonts w:asciiTheme="minorHAnsi" w:hAnsiTheme="minorHAnsi" w:cs="Arial"/>
          <w:color w:val="000000"/>
          <w:sz w:val="24"/>
          <w:szCs w:val="24"/>
          <w:shd w:val="clear" w:color="auto" w:fill="FFFFFF"/>
        </w:rPr>
        <w:t xml:space="preserve">draft sequence of the Human Genome Project, scholars and commentators have explored the hope, promise and anticipation as well as scepticism surrounding personalised </w:t>
      </w:r>
      <w:r w:rsidRPr="009C577F">
        <w:rPr>
          <w:rFonts w:asciiTheme="minorHAnsi" w:hAnsiTheme="minorHAnsi" w:cs="Arial"/>
          <w:color w:val="000000"/>
          <w:sz w:val="24"/>
          <w:szCs w:val="24"/>
          <w:shd w:val="clear" w:color="auto" w:fill="FFFFFF"/>
        </w:rPr>
        <w:lastRenderedPageBreak/>
        <w:t>genomics and its institutionalisation in health care.</w:t>
      </w:r>
      <w:r w:rsidRPr="009C577F">
        <w:rPr>
          <w:rFonts w:asciiTheme="minorHAnsi" w:hAnsiTheme="minorHAnsi" w:cs="Calibri"/>
          <w:sz w:val="24"/>
          <w:szCs w:val="24"/>
        </w:rPr>
        <w:t xml:space="preserve"> </w:t>
      </w:r>
      <w:r w:rsidRPr="009C577F">
        <w:rPr>
          <w:rFonts w:asciiTheme="minorHAnsi" w:hAnsiTheme="minorHAnsi" w:cs="Arial"/>
          <w:color w:val="000000"/>
          <w:sz w:val="24"/>
          <w:szCs w:val="24"/>
          <w:shd w:val="clear" w:color="auto" w:fill="FFFFFF"/>
        </w:rPr>
        <w:t xml:space="preserve"> </w:t>
      </w:r>
      <w:r w:rsidRPr="009C577F">
        <w:rPr>
          <w:rFonts w:asciiTheme="minorHAnsi" w:hAnsiTheme="minorHAnsi" w:cs="Calibri"/>
          <w:sz w:val="24"/>
          <w:szCs w:val="24"/>
        </w:rPr>
        <w:t>Social research</w:t>
      </w:r>
      <w:r w:rsidRPr="009C577F">
        <w:rPr>
          <w:rFonts w:asciiTheme="minorHAnsi" w:hAnsiTheme="minorHAnsi" w:cs="Arial"/>
          <w:color w:val="000000"/>
          <w:sz w:val="24"/>
          <w:szCs w:val="24"/>
          <w:shd w:val="clear" w:color="auto" w:fill="FFFFFF"/>
        </w:rPr>
        <w:t xml:space="preserve"> has explored the role of speculation and of expectations, which might bring the future into the present along with the necessary collaborations, resources and infrastructure to deliver this new medicine. </w:t>
      </w:r>
      <w:r w:rsidR="00505573" w:rsidRPr="009C577F">
        <w:rPr>
          <w:rFonts w:asciiTheme="minorHAnsi" w:hAnsiTheme="minorHAnsi" w:cs="Arial"/>
          <w:color w:val="000000"/>
          <w:sz w:val="24"/>
          <w:szCs w:val="24"/>
          <w:shd w:val="clear" w:color="auto" w:fill="FFFFFF"/>
        </w:rPr>
        <w:t xml:space="preserve">Some have explored this in relation to increasing the markets for treatments (Gabe </w:t>
      </w:r>
      <w:r w:rsidR="00505573" w:rsidRPr="009C577F">
        <w:rPr>
          <w:rFonts w:asciiTheme="minorHAnsi" w:hAnsiTheme="minorHAnsi" w:cs="Arial"/>
          <w:i/>
          <w:color w:val="000000"/>
          <w:sz w:val="24"/>
          <w:szCs w:val="24"/>
          <w:shd w:val="clear" w:color="auto" w:fill="FFFFFF"/>
        </w:rPr>
        <w:t>et al.</w:t>
      </w:r>
      <w:r w:rsidR="00505573" w:rsidRPr="009C577F">
        <w:rPr>
          <w:rFonts w:asciiTheme="minorHAnsi" w:hAnsiTheme="minorHAnsi" w:cs="Arial"/>
          <w:color w:val="000000"/>
          <w:sz w:val="24"/>
          <w:szCs w:val="24"/>
          <w:shd w:val="clear" w:color="auto" w:fill="FFFFFF"/>
        </w:rPr>
        <w:t xml:space="preserve"> 2012), introducing the notion of surplus health </w:t>
      </w:r>
      <w:r w:rsidRPr="009C577F">
        <w:rPr>
          <w:rFonts w:asciiTheme="minorHAnsi" w:hAnsiTheme="minorHAnsi" w:cs="Arial"/>
          <w:color w:val="000000"/>
          <w:sz w:val="24"/>
          <w:szCs w:val="24"/>
          <w:shd w:val="clear" w:color="auto" w:fill="FFFFFF"/>
        </w:rPr>
        <w:t>(</w:t>
      </w:r>
      <w:proofErr w:type="spellStart"/>
      <w:r w:rsidRPr="009C577F">
        <w:rPr>
          <w:rFonts w:asciiTheme="minorHAnsi" w:hAnsiTheme="minorHAnsi" w:cs="Arial"/>
          <w:color w:val="000000"/>
          <w:sz w:val="24"/>
          <w:szCs w:val="24"/>
          <w:shd w:val="clear" w:color="auto" w:fill="FFFFFF"/>
        </w:rPr>
        <w:t>Dumit</w:t>
      </w:r>
      <w:proofErr w:type="spellEnd"/>
      <w:r w:rsidRPr="009C577F">
        <w:rPr>
          <w:rFonts w:asciiTheme="minorHAnsi" w:hAnsiTheme="minorHAnsi" w:cs="Arial"/>
          <w:color w:val="000000"/>
          <w:sz w:val="24"/>
          <w:szCs w:val="24"/>
          <w:shd w:val="clear" w:color="auto" w:fill="FFFFFF"/>
        </w:rPr>
        <w:t xml:space="preserve"> 2012</w:t>
      </w:r>
      <w:r w:rsidR="00505573" w:rsidRPr="009C577F">
        <w:rPr>
          <w:rFonts w:asciiTheme="minorHAnsi" w:hAnsiTheme="minorHAnsi" w:cs="Arial"/>
          <w:color w:val="000000"/>
          <w:sz w:val="24"/>
          <w:szCs w:val="24"/>
          <w:shd w:val="clear" w:color="auto" w:fill="FFFFFF"/>
        </w:rPr>
        <w:t>)</w:t>
      </w:r>
      <w:r w:rsidR="003565F4" w:rsidRPr="009C577F">
        <w:rPr>
          <w:rFonts w:asciiTheme="minorHAnsi" w:hAnsiTheme="minorHAnsi" w:cs="Arial"/>
          <w:color w:val="000000"/>
          <w:sz w:val="24"/>
          <w:szCs w:val="24"/>
          <w:shd w:val="clear" w:color="auto" w:fill="FFFFFF"/>
        </w:rPr>
        <w:t>,</w:t>
      </w:r>
      <w:r w:rsidR="00505573" w:rsidRPr="009C577F">
        <w:rPr>
          <w:rFonts w:asciiTheme="minorHAnsi" w:hAnsiTheme="minorHAnsi" w:cs="Arial"/>
          <w:color w:val="000000"/>
          <w:sz w:val="24"/>
          <w:szCs w:val="24"/>
          <w:shd w:val="clear" w:color="auto" w:fill="FFFFFF"/>
        </w:rPr>
        <w:t xml:space="preserve"> </w:t>
      </w:r>
      <w:r w:rsidR="003565F4" w:rsidRPr="009C577F">
        <w:rPr>
          <w:rFonts w:asciiTheme="minorHAnsi" w:hAnsiTheme="minorHAnsi" w:cs="Arial"/>
          <w:color w:val="000000"/>
          <w:sz w:val="24"/>
          <w:szCs w:val="24"/>
          <w:shd w:val="clear" w:color="auto" w:fill="FFFFFF"/>
        </w:rPr>
        <w:t>including</w:t>
      </w:r>
      <w:r w:rsidR="00505573" w:rsidRPr="009C577F">
        <w:rPr>
          <w:rFonts w:asciiTheme="minorHAnsi" w:hAnsiTheme="minorHAnsi" w:cs="Arial"/>
          <w:color w:val="000000"/>
          <w:sz w:val="24"/>
          <w:szCs w:val="24"/>
          <w:shd w:val="clear" w:color="auto" w:fill="FFFFFF"/>
        </w:rPr>
        <w:t xml:space="preserve"> the promise of </w:t>
      </w:r>
      <w:r w:rsidR="003565F4" w:rsidRPr="009C577F">
        <w:rPr>
          <w:rFonts w:asciiTheme="minorHAnsi" w:hAnsiTheme="minorHAnsi" w:cs="Arial"/>
          <w:color w:val="000000"/>
          <w:sz w:val="24"/>
          <w:szCs w:val="24"/>
          <w:shd w:val="clear" w:color="auto" w:fill="FFFFFF"/>
        </w:rPr>
        <w:t xml:space="preserve">modern </w:t>
      </w:r>
      <w:r w:rsidR="00505573" w:rsidRPr="009C577F">
        <w:rPr>
          <w:rFonts w:asciiTheme="minorHAnsi" w:hAnsiTheme="minorHAnsi" w:cs="Arial"/>
          <w:color w:val="000000"/>
          <w:sz w:val="24"/>
          <w:szCs w:val="24"/>
          <w:shd w:val="clear" w:color="auto" w:fill="FFFFFF"/>
        </w:rPr>
        <w:t>genomics in relation to increasing prominence of bio-</w:t>
      </w:r>
      <w:r w:rsidR="00D66A83" w:rsidRPr="009C577F">
        <w:rPr>
          <w:rFonts w:asciiTheme="minorHAnsi" w:hAnsiTheme="minorHAnsi" w:cs="Arial"/>
          <w:color w:val="000000"/>
          <w:sz w:val="24"/>
          <w:szCs w:val="24"/>
          <w:shd w:val="clear" w:color="auto" w:fill="FFFFFF"/>
        </w:rPr>
        <w:t xml:space="preserve">sociality and labour </w:t>
      </w:r>
      <w:r w:rsidR="003565F4" w:rsidRPr="009C577F">
        <w:rPr>
          <w:rFonts w:asciiTheme="minorHAnsi" w:hAnsiTheme="minorHAnsi" w:cs="Arial"/>
          <w:color w:val="000000"/>
          <w:sz w:val="24"/>
          <w:szCs w:val="24"/>
          <w:shd w:val="clear" w:color="auto" w:fill="FFFFFF"/>
        </w:rPr>
        <w:t xml:space="preserve">market </w:t>
      </w:r>
      <w:r w:rsidR="00D66A83" w:rsidRPr="009C577F">
        <w:rPr>
          <w:rFonts w:asciiTheme="minorHAnsi" w:hAnsiTheme="minorHAnsi" w:cs="Arial"/>
          <w:color w:val="000000"/>
          <w:sz w:val="24"/>
          <w:szCs w:val="24"/>
          <w:shd w:val="clear" w:color="auto" w:fill="FFFFFF"/>
        </w:rPr>
        <w:t>opportunities in outsourced</w:t>
      </w:r>
      <w:r w:rsidR="003565F4" w:rsidRPr="009C577F">
        <w:rPr>
          <w:rFonts w:asciiTheme="minorHAnsi" w:hAnsiTheme="minorHAnsi" w:cs="Arial"/>
          <w:color w:val="000000"/>
          <w:sz w:val="24"/>
          <w:szCs w:val="24"/>
          <w:shd w:val="clear" w:color="auto" w:fill="FFFFFF"/>
        </w:rPr>
        <w:t xml:space="preserve"> clinical trials </w:t>
      </w:r>
      <w:r w:rsidR="00505573" w:rsidRPr="009C577F">
        <w:rPr>
          <w:rFonts w:asciiTheme="minorHAnsi" w:hAnsiTheme="minorHAnsi" w:cs="Arial"/>
          <w:color w:val="000000"/>
          <w:sz w:val="24"/>
          <w:szCs w:val="24"/>
          <w:shd w:val="clear" w:color="auto" w:fill="FFFFFF"/>
        </w:rPr>
        <w:t>(</w:t>
      </w:r>
      <w:proofErr w:type="spellStart"/>
      <w:r w:rsidR="00505573" w:rsidRPr="009C577F">
        <w:rPr>
          <w:rFonts w:asciiTheme="minorHAnsi" w:hAnsiTheme="minorHAnsi" w:cs="Arial"/>
          <w:color w:val="000000"/>
          <w:sz w:val="24"/>
          <w:szCs w:val="24"/>
          <w:shd w:val="clear" w:color="auto" w:fill="FFFFFF"/>
        </w:rPr>
        <w:t>Fortun</w:t>
      </w:r>
      <w:proofErr w:type="spellEnd"/>
      <w:r w:rsidR="00505573" w:rsidRPr="009C577F">
        <w:rPr>
          <w:rFonts w:asciiTheme="minorHAnsi" w:hAnsiTheme="minorHAnsi" w:cs="Arial"/>
          <w:color w:val="000000"/>
          <w:sz w:val="24"/>
          <w:szCs w:val="24"/>
          <w:shd w:val="clear" w:color="auto" w:fill="FFFFFF"/>
        </w:rPr>
        <w:t xml:space="preserve"> 2008, Sunder </w:t>
      </w:r>
      <w:proofErr w:type="spellStart"/>
      <w:r w:rsidR="00505573" w:rsidRPr="009C577F">
        <w:rPr>
          <w:rFonts w:asciiTheme="minorHAnsi" w:hAnsiTheme="minorHAnsi" w:cs="Arial"/>
          <w:color w:val="000000"/>
          <w:sz w:val="24"/>
          <w:szCs w:val="24"/>
          <w:shd w:val="clear" w:color="auto" w:fill="FFFFFF"/>
        </w:rPr>
        <w:t>Rajan</w:t>
      </w:r>
      <w:proofErr w:type="spellEnd"/>
      <w:r w:rsidR="00505573" w:rsidRPr="009C577F">
        <w:rPr>
          <w:rFonts w:asciiTheme="minorHAnsi" w:hAnsiTheme="minorHAnsi" w:cs="Arial"/>
          <w:color w:val="000000"/>
          <w:sz w:val="24"/>
          <w:szCs w:val="24"/>
          <w:shd w:val="clear" w:color="auto" w:fill="FFFFFF"/>
        </w:rPr>
        <w:t xml:space="preserve"> 2006).</w:t>
      </w:r>
      <w:r w:rsidR="003565F4" w:rsidRPr="009C577F">
        <w:rPr>
          <w:rFonts w:asciiTheme="minorHAnsi" w:hAnsiTheme="minorHAnsi" w:cs="Arial"/>
          <w:color w:val="000000"/>
          <w:sz w:val="24"/>
          <w:szCs w:val="24"/>
          <w:shd w:val="clear" w:color="auto" w:fill="FFFFFF"/>
        </w:rPr>
        <w:t xml:space="preserve"> Others have looked at healthcare</w:t>
      </w:r>
      <w:r w:rsidR="00505573" w:rsidRPr="009C577F">
        <w:rPr>
          <w:rFonts w:asciiTheme="minorHAnsi" w:hAnsiTheme="minorHAnsi" w:cs="Arial"/>
          <w:color w:val="000000"/>
          <w:sz w:val="24"/>
          <w:szCs w:val="24"/>
          <w:shd w:val="clear" w:color="auto" w:fill="FFFFFF"/>
        </w:rPr>
        <w:t xml:space="preserve"> </w:t>
      </w:r>
      <w:r w:rsidR="003565F4" w:rsidRPr="009C577F">
        <w:rPr>
          <w:rFonts w:asciiTheme="minorHAnsi" w:hAnsiTheme="minorHAnsi" w:cs="Arial"/>
          <w:color w:val="000000"/>
          <w:sz w:val="24"/>
          <w:szCs w:val="24"/>
          <w:shd w:val="clear" w:color="auto" w:fill="FFFFFF"/>
        </w:rPr>
        <w:t>i</w:t>
      </w:r>
      <w:r w:rsidRPr="009C577F">
        <w:rPr>
          <w:rFonts w:asciiTheme="minorHAnsi" w:hAnsiTheme="minorHAnsi" w:cs="Arial"/>
          <w:color w:val="000000"/>
          <w:sz w:val="24"/>
          <w:szCs w:val="24"/>
          <w:shd w:val="clear" w:color="auto" w:fill="FFFFFF"/>
        </w:rPr>
        <w:t>n relation to the move from ‘bench to bedside’</w:t>
      </w:r>
      <w:r w:rsidR="003565F4" w:rsidRPr="009C577F">
        <w:rPr>
          <w:rFonts w:asciiTheme="minorHAnsi" w:hAnsiTheme="minorHAnsi" w:cs="Arial"/>
          <w:color w:val="000000"/>
          <w:sz w:val="24"/>
          <w:szCs w:val="24"/>
          <w:shd w:val="clear" w:color="auto" w:fill="FFFFFF"/>
        </w:rPr>
        <w:t xml:space="preserve">, observing </w:t>
      </w:r>
      <w:r w:rsidRPr="009C577F">
        <w:rPr>
          <w:rFonts w:asciiTheme="minorHAnsi" w:hAnsiTheme="minorHAnsi" w:cs="Arial"/>
          <w:color w:val="000000"/>
          <w:sz w:val="24"/>
          <w:szCs w:val="24"/>
          <w:shd w:val="clear" w:color="auto" w:fill="FFFFFF"/>
        </w:rPr>
        <w:t xml:space="preserve">that knowledge and practice travel in more than one direction, enrol companions along the way and </w:t>
      </w:r>
      <w:r w:rsidRPr="009C577F">
        <w:rPr>
          <w:rFonts w:asciiTheme="minorHAnsi" w:hAnsiTheme="minorHAnsi" w:cs="Helvetica"/>
          <w:sz w:val="24"/>
          <w:szCs w:val="24"/>
        </w:rPr>
        <w:t>produce, at least from the perspective of researchers and industry, unanticipated results. (Hedgecoe 2006, 2008)</w:t>
      </w:r>
      <w:r w:rsidRPr="009C577F">
        <w:rPr>
          <w:rFonts w:asciiTheme="minorHAnsi" w:eastAsia="FreeSerif" w:hAnsiTheme="minorHAnsi" w:cs="FreeSerif"/>
          <w:sz w:val="24"/>
          <w:szCs w:val="24"/>
        </w:rPr>
        <w:t xml:space="preserve"> </w:t>
      </w:r>
      <w:r w:rsidRPr="009C577F">
        <w:rPr>
          <w:rFonts w:asciiTheme="minorHAnsi" w:hAnsiTheme="minorHAnsi" w:cs="Arial"/>
          <w:color w:val="000000"/>
          <w:sz w:val="24"/>
          <w:szCs w:val="24"/>
          <w:shd w:val="clear" w:color="auto" w:fill="FFFFFF"/>
        </w:rPr>
        <w:t xml:space="preserve">These contributions have </w:t>
      </w:r>
      <w:r w:rsidRPr="009C577F">
        <w:rPr>
          <w:rFonts w:asciiTheme="minorHAnsi" w:hAnsiTheme="minorHAnsi" w:cs="Calibri"/>
          <w:sz w:val="24"/>
          <w:szCs w:val="24"/>
        </w:rPr>
        <w:t>illuminated developments in industry and marketing, including the growth of online genetic testing, new companion diagnostics associated with targeted therapies (‘</w:t>
      </w:r>
      <w:proofErr w:type="spellStart"/>
      <w:r w:rsidRPr="009C577F">
        <w:rPr>
          <w:rFonts w:asciiTheme="minorHAnsi" w:hAnsiTheme="minorHAnsi"/>
          <w:sz w:val="24"/>
          <w:szCs w:val="24"/>
        </w:rPr>
        <w:t>theranostics</w:t>
      </w:r>
      <w:proofErr w:type="spellEnd"/>
      <w:r w:rsidRPr="009C577F">
        <w:rPr>
          <w:rFonts w:asciiTheme="minorHAnsi" w:hAnsiTheme="minorHAnsi"/>
          <w:sz w:val="24"/>
          <w:szCs w:val="24"/>
        </w:rPr>
        <w:t>’)</w:t>
      </w:r>
      <w:r w:rsidRPr="009C577F">
        <w:rPr>
          <w:rFonts w:asciiTheme="minorHAnsi" w:hAnsiTheme="minorHAnsi" w:cs="Calibri"/>
          <w:sz w:val="24"/>
          <w:szCs w:val="24"/>
        </w:rPr>
        <w:t xml:space="preserve"> and shifting medical aetiologies. Less sociological attention has been devoted to the mundane business of integrating new practices of me</w:t>
      </w:r>
      <w:r w:rsidR="00747CC9">
        <w:rPr>
          <w:rFonts w:asciiTheme="minorHAnsi" w:hAnsiTheme="minorHAnsi" w:cs="Calibri"/>
          <w:sz w:val="24"/>
          <w:szCs w:val="24"/>
        </w:rPr>
        <w:t xml:space="preserve">dicine within existing services, although </w:t>
      </w:r>
      <w:r w:rsidRPr="009C577F">
        <w:rPr>
          <w:rFonts w:asciiTheme="minorHAnsi" w:hAnsiTheme="minorHAnsi" w:cs="Calibri"/>
          <w:sz w:val="24"/>
          <w:szCs w:val="24"/>
        </w:rPr>
        <w:t>Hedgecoe</w:t>
      </w:r>
      <w:r w:rsidR="000E06D6">
        <w:rPr>
          <w:rFonts w:asciiTheme="minorHAnsi" w:hAnsiTheme="minorHAnsi" w:cs="Calibri"/>
          <w:sz w:val="24"/>
          <w:szCs w:val="24"/>
        </w:rPr>
        <w:t xml:space="preserve"> (2004, 2008)</w:t>
      </w:r>
      <w:r w:rsidR="00747CC9">
        <w:rPr>
          <w:rFonts w:asciiTheme="minorHAnsi" w:hAnsiTheme="minorHAnsi" w:cs="Calibri"/>
          <w:sz w:val="24"/>
          <w:szCs w:val="24"/>
        </w:rPr>
        <w:t xml:space="preserve"> has explored the use of pharmacogenetics in the clinic, including </w:t>
      </w:r>
      <w:r w:rsidR="000E06D6">
        <w:rPr>
          <w:rFonts w:asciiTheme="minorHAnsi" w:hAnsiTheme="minorHAnsi" w:cs="Calibri"/>
          <w:sz w:val="24"/>
          <w:szCs w:val="24"/>
        </w:rPr>
        <w:t>genetic tests.</w:t>
      </w:r>
      <w:r w:rsidR="00747CC9">
        <w:rPr>
          <w:rFonts w:asciiTheme="minorHAnsi" w:hAnsiTheme="minorHAnsi" w:cs="Calibri"/>
          <w:sz w:val="24"/>
          <w:szCs w:val="24"/>
        </w:rPr>
        <w:t xml:space="preserve"> </w:t>
      </w:r>
    </w:p>
    <w:p w14:paraId="4B9E7407" w14:textId="77777777" w:rsidR="009C577F" w:rsidRDefault="0024718F" w:rsidP="009C577F">
      <w:pPr>
        <w:spacing w:before="100" w:beforeAutospacing="1" w:after="100" w:afterAutospacing="1" w:line="360" w:lineRule="auto"/>
        <w:rPr>
          <w:rFonts w:asciiTheme="minorHAnsi" w:hAnsiTheme="minorHAnsi"/>
          <w:sz w:val="24"/>
          <w:szCs w:val="24"/>
        </w:rPr>
      </w:pPr>
      <w:r w:rsidRPr="009C577F">
        <w:rPr>
          <w:rFonts w:asciiTheme="minorHAnsi" w:hAnsiTheme="minorHAnsi" w:cs="Calibri"/>
          <w:sz w:val="24"/>
          <w:szCs w:val="24"/>
        </w:rPr>
        <w:t>S</w:t>
      </w:r>
      <w:r w:rsidR="00046CB5" w:rsidRPr="009C577F">
        <w:rPr>
          <w:rFonts w:asciiTheme="minorHAnsi" w:hAnsiTheme="minorHAnsi" w:cs="Calibri"/>
          <w:sz w:val="24"/>
          <w:szCs w:val="24"/>
        </w:rPr>
        <w:t>ome research-intensive units</w:t>
      </w:r>
      <w:r w:rsidRPr="009C577F">
        <w:rPr>
          <w:rFonts w:asciiTheme="minorHAnsi" w:hAnsiTheme="minorHAnsi" w:cs="Calibri"/>
          <w:sz w:val="24"/>
          <w:szCs w:val="24"/>
        </w:rPr>
        <w:t>,</w:t>
      </w:r>
      <w:r w:rsidR="00046CB5" w:rsidRPr="009C577F">
        <w:rPr>
          <w:rFonts w:asciiTheme="minorHAnsi" w:hAnsiTheme="minorHAnsi" w:cs="Calibri"/>
          <w:sz w:val="24"/>
          <w:szCs w:val="24"/>
        </w:rPr>
        <w:t xml:space="preserve"> where precision medicine </w:t>
      </w:r>
      <w:r w:rsidRPr="009C577F">
        <w:rPr>
          <w:rFonts w:asciiTheme="minorHAnsi" w:hAnsiTheme="minorHAnsi" w:cs="Calibri"/>
          <w:sz w:val="24"/>
          <w:szCs w:val="24"/>
        </w:rPr>
        <w:t>is</w:t>
      </w:r>
      <w:r w:rsidR="00046CB5" w:rsidRPr="009C577F">
        <w:rPr>
          <w:rFonts w:asciiTheme="minorHAnsi" w:hAnsiTheme="minorHAnsi" w:cs="Calibri"/>
          <w:sz w:val="24"/>
          <w:szCs w:val="24"/>
        </w:rPr>
        <w:t xml:space="preserve"> developed and implemented</w:t>
      </w:r>
      <w:r w:rsidRPr="009C577F">
        <w:rPr>
          <w:rFonts w:asciiTheme="minorHAnsi" w:hAnsiTheme="minorHAnsi" w:cs="Calibri"/>
          <w:sz w:val="24"/>
          <w:szCs w:val="24"/>
        </w:rPr>
        <w:t xml:space="preserve">, have below average ratings in patient experience </w:t>
      </w:r>
      <w:r w:rsidR="005E383F" w:rsidRPr="009C577F">
        <w:rPr>
          <w:rFonts w:asciiTheme="minorHAnsi" w:hAnsiTheme="minorHAnsi" w:cs="Calibri"/>
          <w:sz w:val="24"/>
          <w:szCs w:val="24"/>
        </w:rPr>
        <w:t>surveys</w:t>
      </w:r>
      <w:r w:rsidRPr="009C577F">
        <w:rPr>
          <w:rFonts w:asciiTheme="minorHAnsi" w:hAnsiTheme="minorHAnsi" w:cs="Calibri"/>
          <w:sz w:val="24"/>
          <w:szCs w:val="24"/>
        </w:rPr>
        <w:t xml:space="preserve"> (see for example Quality Health 2013). </w:t>
      </w:r>
      <w:r w:rsidR="005E383F" w:rsidRPr="009C577F">
        <w:rPr>
          <w:rFonts w:asciiTheme="minorHAnsi" w:hAnsiTheme="minorHAnsi" w:cs="Calibri"/>
          <w:sz w:val="24"/>
          <w:szCs w:val="24"/>
        </w:rPr>
        <w:t>W</w:t>
      </w:r>
      <w:r w:rsidR="00565C67" w:rsidRPr="009C577F">
        <w:rPr>
          <w:rFonts w:asciiTheme="minorHAnsi" w:hAnsiTheme="minorHAnsi" w:cs="Calibri"/>
          <w:sz w:val="24"/>
          <w:szCs w:val="24"/>
        </w:rPr>
        <w:t xml:space="preserve">e </w:t>
      </w:r>
      <w:r w:rsidRPr="009C577F">
        <w:rPr>
          <w:rFonts w:asciiTheme="minorHAnsi" w:hAnsiTheme="minorHAnsi" w:cs="Calibri"/>
          <w:sz w:val="24"/>
          <w:szCs w:val="24"/>
        </w:rPr>
        <w:t xml:space="preserve">undertook a small pilot evaluation of patient experience in </w:t>
      </w:r>
      <w:r w:rsidR="00CB5EF8" w:rsidRPr="009C577F">
        <w:rPr>
          <w:rFonts w:asciiTheme="minorHAnsi" w:hAnsiTheme="minorHAnsi" w:cs="Calibri"/>
          <w:sz w:val="24"/>
          <w:szCs w:val="24"/>
        </w:rPr>
        <w:t>a</w:t>
      </w:r>
      <w:r w:rsidRPr="009C577F">
        <w:rPr>
          <w:rFonts w:asciiTheme="minorHAnsi" w:hAnsiTheme="minorHAnsi" w:cs="Calibri"/>
          <w:sz w:val="24"/>
          <w:szCs w:val="24"/>
        </w:rPr>
        <w:t xml:space="preserve"> large </w:t>
      </w:r>
      <w:r w:rsidR="005E383F" w:rsidRPr="009C577F">
        <w:rPr>
          <w:rFonts w:asciiTheme="minorHAnsi" w:hAnsiTheme="minorHAnsi" w:cs="Calibri"/>
          <w:sz w:val="24"/>
          <w:szCs w:val="24"/>
        </w:rPr>
        <w:t xml:space="preserve">research intensive </w:t>
      </w:r>
      <w:r w:rsidRPr="009C577F">
        <w:rPr>
          <w:rFonts w:asciiTheme="minorHAnsi" w:hAnsiTheme="minorHAnsi" w:cs="Calibri"/>
          <w:sz w:val="24"/>
          <w:szCs w:val="24"/>
        </w:rPr>
        <w:t>cancer unit</w:t>
      </w:r>
      <w:r w:rsidR="00CB5EF8" w:rsidRPr="009C577F">
        <w:rPr>
          <w:rFonts w:asciiTheme="minorHAnsi" w:hAnsiTheme="minorHAnsi" w:cs="Calibri"/>
          <w:sz w:val="24"/>
          <w:szCs w:val="24"/>
        </w:rPr>
        <w:t xml:space="preserve">. We </w:t>
      </w:r>
      <w:r w:rsidR="007A7077" w:rsidRPr="009C577F">
        <w:rPr>
          <w:rFonts w:asciiTheme="minorHAnsi" w:hAnsiTheme="minorHAnsi" w:cs="Calibri"/>
          <w:sz w:val="24"/>
          <w:szCs w:val="24"/>
        </w:rPr>
        <w:t xml:space="preserve">analysed survey responses </w:t>
      </w:r>
      <w:r w:rsidR="004755AC" w:rsidRPr="009C577F">
        <w:rPr>
          <w:rFonts w:asciiTheme="minorHAnsi" w:hAnsiTheme="minorHAnsi" w:cs="Calibri"/>
          <w:sz w:val="24"/>
          <w:szCs w:val="24"/>
        </w:rPr>
        <w:t xml:space="preserve">from 777 patients </w:t>
      </w:r>
      <w:r w:rsidR="007A7077" w:rsidRPr="009C577F">
        <w:rPr>
          <w:rFonts w:asciiTheme="minorHAnsi" w:hAnsiTheme="minorHAnsi" w:cs="Calibri"/>
          <w:sz w:val="24"/>
          <w:szCs w:val="24"/>
        </w:rPr>
        <w:t xml:space="preserve">and </w:t>
      </w:r>
      <w:r w:rsidR="00CB5EF8" w:rsidRPr="009C577F">
        <w:rPr>
          <w:rFonts w:asciiTheme="minorHAnsi" w:hAnsiTheme="minorHAnsi" w:cs="Calibri"/>
          <w:sz w:val="24"/>
          <w:szCs w:val="24"/>
        </w:rPr>
        <w:t xml:space="preserve">carried out </w:t>
      </w:r>
      <w:r w:rsidR="007A7077" w:rsidRPr="009C577F">
        <w:rPr>
          <w:rFonts w:asciiTheme="minorHAnsi" w:hAnsiTheme="minorHAnsi" w:cs="Calibri"/>
          <w:sz w:val="24"/>
          <w:szCs w:val="24"/>
        </w:rPr>
        <w:t xml:space="preserve">25 hours of </w:t>
      </w:r>
      <w:r w:rsidR="00CB5EF8" w:rsidRPr="009C577F">
        <w:rPr>
          <w:rFonts w:asciiTheme="minorHAnsi" w:hAnsiTheme="minorHAnsi" w:cs="Calibri"/>
          <w:sz w:val="24"/>
          <w:szCs w:val="24"/>
        </w:rPr>
        <w:t>observation</w:t>
      </w:r>
      <w:r w:rsidR="007A7077" w:rsidRPr="009C577F">
        <w:rPr>
          <w:rFonts w:asciiTheme="minorHAnsi" w:hAnsiTheme="minorHAnsi" w:cs="Calibri"/>
          <w:sz w:val="24"/>
          <w:szCs w:val="24"/>
        </w:rPr>
        <w:t xml:space="preserve"> within the services, </w:t>
      </w:r>
      <w:r w:rsidR="007A7077" w:rsidRPr="009C577F">
        <w:rPr>
          <w:rFonts w:asciiTheme="minorHAnsi" w:hAnsiTheme="minorHAnsi"/>
          <w:sz w:val="24"/>
          <w:szCs w:val="24"/>
          <w:lang w:val="en-US"/>
        </w:rPr>
        <w:t>observing and talking to 28 patients, 14 companions and 10 staff</w:t>
      </w:r>
      <w:r w:rsidR="007A7077" w:rsidRPr="009C577F">
        <w:rPr>
          <w:rFonts w:asciiTheme="minorHAnsi" w:hAnsiTheme="minorHAnsi"/>
          <w:sz w:val="24"/>
          <w:szCs w:val="24"/>
        </w:rPr>
        <w:t>.</w:t>
      </w:r>
      <w:r w:rsidR="001D79E5" w:rsidRPr="009C577F">
        <w:rPr>
          <w:rFonts w:asciiTheme="minorHAnsi" w:hAnsiTheme="minorHAnsi"/>
          <w:sz w:val="24"/>
          <w:szCs w:val="24"/>
        </w:rPr>
        <w:t xml:space="preserve"> </w:t>
      </w:r>
      <w:r w:rsidR="005466EA" w:rsidRPr="009C577F">
        <w:rPr>
          <w:rFonts w:asciiTheme="minorHAnsi" w:hAnsiTheme="minorHAnsi"/>
          <w:sz w:val="24"/>
          <w:szCs w:val="24"/>
        </w:rPr>
        <w:t xml:space="preserve">We were struck by </w:t>
      </w:r>
      <w:r w:rsidR="008A021C" w:rsidRPr="009C577F">
        <w:rPr>
          <w:rFonts w:asciiTheme="minorHAnsi" w:hAnsiTheme="minorHAnsi"/>
          <w:sz w:val="24"/>
          <w:szCs w:val="24"/>
        </w:rPr>
        <w:t>the complexity of patients’ journeys with multiple and repeated visits to different elements of the service for detailed diagnosis, monitoring and trea</w:t>
      </w:r>
      <w:r w:rsidR="004755AC" w:rsidRPr="009C577F">
        <w:rPr>
          <w:rFonts w:asciiTheme="minorHAnsi" w:hAnsiTheme="minorHAnsi"/>
          <w:sz w:val="24"/>
          <w:szCs w:val="24"/>
        </w:rPr>
        <w:t>tment. Problems arose when the ‘system’</w:t>
      </w:r>
      <w:r w:rsidR="008A021C" w:rsidRPr="009C577F">
        <w:rPr>
          <w:rFonts w:asciiTheme="minorHAnsi" w:hAnsiTheme="minorHAnsi"/>
          <w:sz w:val="24"/>
          <w:szCs w:val="24"/>
        </w:rPr>
        <w:t xml:space="preserve"> did not work in drawing all these elements </w:t>
      </w:r>
      <w:proofErr w:type="gramStart"/>
      <w:r w:rsidR="008A021C" w:rsidRPr="009C577F">
        <w:rPr>
          <w:rFonts w:asciiTheme="minorHAnsi" w:hAnsiTheme="minorHAnsi"/>
          <w:sz w:val="24"/>
          <w:szCs w:val="24"/>
        </w:rPr>
        <w:t>together,</w:t>
      </w:r>
      <w:proofErr w:type="gramEnd"/>
      <w:r w:rsidR="008A021C" w:rsidRPr="009C577F">
        <w:rPr>
          <w:rFonts w:asciiTheme="minorHAnsi" w:hAnsiTheme="minorHAnsi"/>
          <w:sz w:val="24"/>
          <w:szCs w:val="24"/>
        </w:rPr>
        <w:t xml:space="preserve"> and patients </w:t>
      </w:r>
      <w:r w:rsidR="005466EA" w:rsidRPr="009C577F">
        <w:rPr>
          <w:rFonts w:asciiTheme="minorHAnsi" w:hAnsiTheme="minorHAnsi"/>
          <w:sz w:val="24"/>
          <w:szCs w:val="24"/>
        </w:rPr>
        <w:t>were</w:t>
      </w:r>
      <w:r w:rsidR="008A021C" w:rsidRPr="009C577F">
        <w:rPr>
          <w:rFonts w:asciiTheme="minorHAnsi" w:hAnsiTheme="minorHAnsi"/>
          <w:sz w:val="24"/>
          <w:szCs w:val="24"/>
        </w:rPr>
        <w:t xml:space="preserve"> left feeling vulnerable</w:t>
      </w:r>
      <w:r w:rsidR="005466EA" w:rsidRPr="009C577F">
        <w:rPr>
          <w:rFonts w:asciiTheme="minorHAnsi" w:hAnsiTheme="minorHAnsi"/>
          <w:sz w:val="24"/>
          <w:szCs w:val="24"/>
        </w:rPr>
        <w:t xml:space="preserve"> and</w:t>
      </w:r>
      <w:r w:rsidR="008A021C" w:rsidRPr="009C577F">
        <w:rPr>
          <w:rFonts w:asciiTheme="minorHAnsi" w:hAnsiTheme="minorHAnsi"/>
          <w:sz w:val="24"/>
          <w:szCs w:val="24"/>
        </w:rPr>
        <w:t xml:space="preserve"> wondering ‘who is thinking of me when I am not here?’ </w:t>
      </w:r>
    </w:p>
    <w:p w14:paraId="670E3B20" w14:textId="5472801D" w:rsidR="009C577F" w:rsidRDefault="008A021C"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sz w:val="24"/>
          <w:szCs w:val="24"/>
        </w:rPr>
        <w:t>On the basis of this pilot, we hypothesised that stratifi</w:t>
      </w:r>
      <w:r w:rsidR="007F2534">
        <w:rPr>
          <w:rFonts w:asciiTheme="minorHAnsi" w:hAnsiTheme="minorHAnsi"/>
          <w:sz w:val="24"/>
          <w:szCs w:val="24"/>
        </w:rPr>
        <w:t>ed medicine</w:t>
      </w:r>
      <w:r w:rsidRPr="009C577F">
        <w:rPr>
          <w:rFonts w:asciiTheme="minorHAnsi" w:hAnsiTheme="minorHAnsi"/>
          <w:sz w:val="24"/>
          <w:szCs w:val="24"/>
        </w:rPr>
        <w:t xml:space="preserve"> might promote fragmentation and depersonalised care while at the same time delivering more biologically precise treatment. We further hypothesised that this situation resulted from medical practices which amplified concurrent developments intensifying stratification of the </w:t>
      </w:r>
      <w:r w:rsidRPr="009C577F">
        <w:rPr>
          <w:rFonts w:asciiTheme="minorHAnsi" w:hAnsiTheme="minorHAnsi"/>
          <w:sz w:val="24"/>
          <w:szCs w:val="24"/>
        </w:rPr>
        <w:lastRenderedPageBreak/>
        <w:t xml:space="preserve">workforce and the market. </w:t>
      </w:r>
      <w:r w:rsidR="00AF52F7" w:rsidRPr="009C577F">
        <w:rPr>
          <w:rFonts w:asciiTheme="minorHAnsi" w:hAnsiTheme="minorHAnsi"/>
          <w:sz w:val="24"/>
          <w:szCs w:val="24"/>
        </w:rPr>
        <w:t xml:space="preserve">We therefore </w:t>
      </w:r>
      <w:r w:rsidR="005466EA" w:rsidRPr="009C577F">
        <w:rPr>
          <w:rFonts w:asciiTheme="minorHAnsi" w:hAnsiTheme="minorHAnsi"/>
          <w:sz w:val="24"/>
          <w:szCs w:val="24"/>
        </w:rPr>
        <w:t xml:space="preserve">designed a study to </w:t>
      </w:r>
      <w:r w:rsidR="00AF52F7" w:rsidRPr="009C577F">
        <w:rPr>
          <w:rFonts w:asciiTheme="minorHAnsi" w:hAnsiTheme="minorHAnsi" w:cs="Calibri"/>
          <w:sz w:val="24"/>
        </w:rPr>
        <w:t xml:space="preserve">examine </w:t>
      </w:r>
      <w:r w:rsidR="00AF52F7" w:rsidRPr="009C577F">
        <w:rPr>
          <w:rFonts w:asciiTheme="minorHAnsi" w:hAnsiTheme="minorHAnsi" w:cs="Calibri"/>
          <w:sz w:val="24"/>
          <w:szCs w:val="24"/>
        </w:rPr>
        <w:t>how recent developments were embedded in a large London breast cancer service</w:t>
      </w:r>
      <w:r w:rsidR="00AF52F7" w:rsidRPr="009C577F">
        <w:rPr>
          <w:rFonts w:asciiTheme="minorHAnsi" w:hAnsiTheme="minorHAnsi" w:cs="Arial"/>
          <w:color w:val="000000"/>
          <w:sz w:val="24"/>
          <w:szCs w:val="24"/>
          <w:shd w:val="clear" w:color="auto" w:fill="FFFFFF"/>
        </w:rPr>
        <w:t xml:space="preserve"> in the light of s</w:t>
      </w:r>
      <w:r w:rsidR="00AF52F7" w:rsidRPr="009C577F">
        <w:rPr>
          <w:rFonts w:asciiTheme="minorHAnsi" w:hAnsiTheme="minorHAnsi" w:cs="Calibri"/>
          <w:sz w:val="24"/>
          <w:szCs w:val="24"/>
        </w:rPr>
        <w:t>ociological attention to the ‘</w:t>
      </w:r>
      <w:r w:rsidR="00AF52F7" w:rsidRPr="009C577F">
        <w:rPr>
          <w:rFonts w:asciiTheme="minorHAnsi" w:hAnsiTheme="minorHAnsi" w:cs="Calibri"/>
          <w:i/>
          <w:sz w:val="24"/>
          <w:szCs w:val="24"/>
        </w:rPr>
        <w:t>-omics</w:t>
      </w:r>
      <w:r w:rsidR="00AF52F7" w:rsidRPr="009C577F">
        <w:rPr>
          <w:rFonts w:asciiTheme="minorHAnsi" w:hAnsiTheme="minorHAnsi" w:cs="Calibri"/>
          <w:sz w:val="24"/>
          <w:szCs w:val="24"/>
        </w:rPr>
        <w:t xml:space="preserve"> revolution’ as well as the translation of new medical knowledge and practices. </w:t>
      </w:r>
    </w:p>
    <w:p w14:paraId="442118B0" w14:textId="18D60F1B" w:rsidR="00605029" w:rsidRPr="009C577F" w:rsidRDefault="00605029" w:rsidP="009C577F">
      <w:pPr>
        <w:spacing w:before="100" w:beforeAutospacing="1" w:after="100" w:afterAutospacing="1" w:line="360" w:lineRule="auto"/>
        <w:rPr>
          <w:rFonts w:asciiTheme="minorHAnsi" w:hAnsiTheme="minorHAnsi" w:cs="Calibri"/>
          <w:b/>
          <w:sz w:val="24"/>
        </w:rPr>
      </w:pPr>
      <w:r w:rsidRPr="009C577F">
        <w:rPr>
          <w:rFonts w:asciiTheme="minorHAnsi" w:hAnsiTheme="minorHAnsi" w:cs="Calibri"/>
          <w:b/>
          <w:sz w:val="24"/>
        </w:rPr>
        <w:t>Methods</w:t>
      </w:r>
    </w:p>
    <w:p w14:paraId="0105BC4B" w14:textId="77777777" w:rsidR="009C577F" w:rsidRDefault="00605029"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 xml:space="preserve">We conducted </w:t>
      </w:r>
      <w:proofErr w:type="gramStart"/>
      <w:r w:rsidRPr="009C577F">
        <w:rPr>
          <w:rFonts w:asciiTheme="minorHAnsi" w:hAnsiTheme="minorHAnsi" w:cs="Calibri"/>
          <w:sz w:val="24"/>
        </w:rPr>
        <w:t>an ethnography</w:t>
      </w:r>
      <w:proofErr w:type="gramEnd"/>
      <w:r w:rsidRPr="009C577F">
        <w:rPr>
          <w:rFonts w:asciiTheme="minorHAnsi" w:hAnsiTheme="minorHAnsi" w:cs="Calibri"/>
          <w:sz w:val="24"/>
        </w:rPr>
        <w:t xml:space="preserve"> </w:t>
      </w:r>
      <w:r w:rsidR="008A021C" w:rsidRPr="009C577F">
        <w:rPr>
          <w:rFonts w:asciiTheme="minorHAnsi" w:hAnsiTheme="minorHAnsi" w:cs="Calibri"/>
          <w:sz w:val="24"/>
          <w:szCs w:val="24"/>
        </w:rPr>
        <w:t xml:space="preserve">to explore </w:t>
      </w:r>
      <w:r w:rsidR="00AF52F7" w:rsidRPr="009C577F">
        <w:rPr>
          <w:rFonts w:asciiTheme="minorHAnsi" w:hAnsiTheme="minorHAnsi" w:cs="Calibri"/>
          <w:sz w:val="24"/>
        </w:rPr>
        <w:t xml:space="preserve">the translation of stratified medicine to the ‘shop floor’ of cancer services in a research-intensive London hospital. </w:t>
      </w:r>
      <w:r w:rsidR="005E383F" w:rsidRPr="009C577F">
        <w:rPr>
          <w:rFonts w:asciiTheme="minorHAnsi" w:hAnsiTheme="minorHAnsi" w:cs="Calibri"/>
          <w:sz w:val="24"/>
        </w:rPr>
        <w:t xml:space="preserve"> Following the initial pilot, </w:t>
      </w:r>
      <w:r w:rsidRPr="009C577F">
        <w:rPr>
          <w:rFonts w:asciiTheme="minorHAnsi" w:eastAsia="FreeSerif" w:hAnsiTheme="minorHAnsi" w:cs="FreeSerif"/>
          <w:sz w:val="24"/>
        </w:rPr>
        <w:t>we researched breast cancer, the largest tumour group, combining observation with interviews</w:t>
      </w:r>
      <w:r w:rsidR="005E383F" w:rsidRPr="009C577F">
        <w:rPr>
          <w:rFonts w:asciiTheme="minorHAnsi" w:eastAsia="FreeSerif" w:hAnsiTheme="minorHAnsi" w:cs="FreeSerif"/>
          <w:sz w:val="24"/>
        </w:rPr>
        <w:t xml:space="preserve"> from 2013 to 2014. </w:t>
      </w:r>
      <w:r w:rsidR="000F2CB9" w:rsidRPr="009C577F">
        <w:rPr>
          <w:rFonts w:asciiTheme="minorHAnsi" w:eastAsia="FreeSerif" w:hAnsiTheme="minorHAnsi" w:cs="FreeSerif"/>
          <w:sz w:val="24"/>
        </w:rPr>
        <w:t xml:space="preserve">Staff and patients contributed to the study design, and the ethnography included patient and staff interviews about their experiences. </w:t>
      </w:r>
      <w:r w:rsidR="00925326" w:rsidRPr="009C577F">
        <w:rPr>
          <w:rFonts w:asciiTheme="minorHAnsi" w:hAnsiTheme="minorHAnsi"/>
          <w:color w:val="000000" w:themeColor="text1"/>
          <w:sz w:val="24"/>
          <w:szCs w:val="24"/>
        </w:rPr>
        <w:t>The study had ethical and local regulatory approval (City &amp; East REC: 12/LO/0685).</w:t>
      </w:r>
    </w:p>
    <w:p w14:paraId="4CEA00D6" w14:textId="57B36C9F" w:rsidR="009C577F" w:rsidRDefault="00C03D6A" w:rsidP="009C577F">
      <w:pPr>
        <w:spacing w:before="100" w:beforeAutospacing="1" w:after="100" w:afterAutospacing="1" w:line="360" w:lineRule="auto"/>
        <w:rPr>
          <w:rFonts w:asciiTheme="minorHAnsi" w:hAnsiTheme="minorHAnsi"/>
          <w:color w:val="000000"/>
          <w:sz w:val="24"/>
        </w:rPr>
      </w:pPr>
      <w:r w:rsidRPr="009C577F">
        <w:rPr>
          <w:rFonts w:asciiTheme="minorHAnsi" w:hAnsiTheme="minorHAnsi" w:cs="Calibri"/>
          <w:sz w:val="24"/>
        </w:rPr>
        <w:t xml:space="preserve">The </w:t>
      </w:r>
      <w:r w:rsidRPr="009C577F">
        <w:rPr>
          <w:rFonts w:asciiTheme="minorHAnsi" w:hAnsiTheme="minorHAnsi"/>
          <w:sz w:val="24"/>
        </w:rPr>
        <w:t>study was advertised through staff meetings, posters and leaflets in the hospital site and two local NGO</w:t>
      </w:r>
      <w:r w:rsidR="005E383F" w:rsidRPr="009C577F">
        <w:rPr>
          <w:rFonts w:asciiTheme="minorHAnsi" w:hAnsiTheme="minorHAnsi"/>
          <w:sz w:val="24"/>
        </w:rPr>
        <w:t>s</w:t>
      </w:r>
      <w:r w:rsidRPr="009C577F">
        <w:rPr>
          <w:rFonts w:asciiTheme="minorHAnsi" w:hAnsiTheme="minorHAnsi"/>
          <w:sz w:val="24"/>
        </w:rPr>
        <w:t xml:space="preserve">. </w:t>
      </w:r>
      <w:r w:rsidR="0025238C" w:rsidRPr="009C577F">
        <w:rPr>
          <w:rFonts w:asciiTheme="minorHAnsi" w:hAnsiTheme="minorHAnsi"/>
          <w:sz w:val="24"/>
        </w:rPr>
        <w:t xml:space="preserve">We focused our observations on a large </w:t>
      </w:r>
      <w:r w:rsidR="005E383F" w:rsidRPr="009C577F">
        <w:rPr>
          <w:rFonts w:asciiTheme="minorHAnsi" w:hAnsiTheme="minorHAnsi"/>
          <w:sz w:val="24"/>
        </w:rPr>
        <w:t>outpatient d</w:t>
      </w:r>
      <w:r w:rsidR="0025238C" w:rsidRPr="009C577F">
        <w:rPr>
          <w:rFonts w:asciiTheme="minorHAnsi" w:hAnsiTheme="minorHAnsi"/>
          <w:sz w:val="24"/>
        </w:rPr>
        <w:t>epartmen</w:t>
      </w:r>
      <w:r w:rsidR="005E383F" w:rsidRPr="009C577F">
        <w:rPr>
          <w:rFonts w:asciiTheme="minorHAnsi" w:hAnsiTheme="minorHAnsi"/>
          <w:sz w:val="24"/>
        </w:rPr>
        <w:t>t (clinic)</w:t>
      </w:r>
      <w:r w:rsidR="0025238C" w:rsidRPr="009C577F">
        <w:rPr>
          <w:rFonts w:asciiTheme="minorHAnsi" w:hAnsiTheme="minorHAnsi"/>
          <w:sz w:val="24"/>
        </w:rPr>
        <w:t xml:space="preserve"> which </w:t>
      </w:r>
      <w:r w:rsidR="00605029" w:rsidRPr="009C577F">
        <w:rPr>
          <w:rFonts w:asciiTheme="minorHAnsi" w:hAnsiTheme="minorHAnsi"/>
          <w:sz w:val="24"/>
        </w:rPr>
        <w:t>acted as a hub bringing together m</w:t>
      </w:r>
      <w:r w:rsidR="005E383F" w:rsidRPr="009C577F">
        <w:rPr>
          <w:rFonts w:asciiTheme="minorHAnsi" w:hAnsiTheme="minorHAnsi"/>
          <w:sz w:val="24"/>
        </w:rPr>
        <w:t xml:space="preserve">any specialised staff, patients, </w:t>
      </w:r>
      <w:r w:rsidR="00605029" w:rsidRPr="009C577F">
        <w:rPr>
          <w:rFonts w:asciiTheme="minorHAnsi" w:hAnsiTheme="minorHAnsi"/>
          <w:sz w:val="24"/>
        </w:rPr>
        <w:t>carers</w:t>
      </w:r>
      <w:r w:rsidR="005E383F" w:rsidRPr="009C577F">
        <w:rPr>
          <w:rFonts w:asciiTheme="minorHAnsi" w:hAnsiTheme="minorHAnsi"/>
          <w:sz w:val="24"/>
        </w:rPr>
        <w:t xml:space="preserve">, researchers </w:t>
      </w:r>
      <w:r w:rsidR="00605029" w:rsidRPr="009C577F">
        <w:rPr>
          <w:rFonts w:asciiTheme="minorHAnsi" w:hAnsiTheme="minorHAnsi" w:cs="Calibri"/>
          <w:sz w:val="24"/>
        </w:rPr>
        <w:t xml:space="preserve">and NGO workers such as Macmillan Cancer Support staff. </w:t>
      </w:r>
      <w:r w:rsidR="005E383F" w:rsidRPr="009C577F">
        <w:rPr>
          <w:rFonts w:asciiTheme="minorHAnsi" w:hAnsiTheme="minorHAnsi" w:cs="Calibri"/>
          <w:sz w:val="24"/>
        </w:rPr>
        <w:t>This clinic also</w:t>
      </w:r>
      <w:r w:rsidR="00605029" w:rsidRPr="009C577F">
        <w:rPr>
          <w:rFonts w:asciiTheme="minorHAnsi" w:hAnsiTheme="minorHAnsi" w:cs="Calibri"/>
          <w:sz w:val="24"/>
        </w:rPr>
        <w:t xml:space="preserve"> provided the main site for recruiting research participants to int</w:t>
      </w:r>
      <w:r w:rsidR="005E383F" w:rsidRPr="009C577F">
        <w:rPr>
          <w:rFonts w:asciiTheme="minorHAnsi" w:hAnsiTheme="minorHAnsi" w:cs="Calibri"/>
          <w:sz w:val="24"/>
        </w:rPr>
        <w:t>erview</w:t>
      </w:r>
      <w:r w:rsidR="00605029" w:rsidRPr="009C577F">
        <w:rPr>
          <w:rFonts w:asciiTheme="minorHAnsi" w:hAnsiTheme="minorHAnsi" w:cs="Calibri"/>
          <w:sz w:val="24"/>
        </w:rPr>
        <w:t xml:space="preserve">.  </w:t>
      </w:r>
      <w:r w:rsidR="00C21F72" w:rsidRPr="009C577F">
        <w:rPr>
          <w:rFonts w:asciiTheme="minorHAnsi" w:hAnsiTheme="minorHAnsi" w:cs="Calibri"/>
          <w:sz w:val="24"/>
        </w:rPr>
        <w:t>Patients were informed about the study by clinical staff and introduced to researchers on site or asked to conta</w:t>
      </w:r>
      <w:r w:rsidR="00EF0FD0" w:rsidRPr="009C577F">
        <w:rPr>
          <w:rFonts w:asciiTheme="minorHAnsi" w:hAnsiTheme="minorHAnsi" w:cs="Calibri"/>
          <w:sz w:val="24"/>
        </w:rPr>
        <w:t>ct the research team by email or</w:t>
      </w:r>
      <w:r w:rsidR="00C21F72" w:rsidRPr="009C577F">
        <w:rPr>
          <w:rFonts w:asciiTheme="minorHAnsi" w:hAnsiTheme="minorHAnsi" w:cs="Calibri"/>
          <w:sz w:val="24"/>
        </w:rPr>
        <w:t xml:space="preserve"> phone. </w:t>
      </w:r>
      <w:r w:rsidR="00442898" w:rsidRPr="009C577F">
        <w:rPr>
          <w:rFonts w:asciiTheme="minorHAnsi" w:hAnsiTheme="minorHAnsi"/>
          <w:sz w:val="24"/>
        </w:rPr>
        <w:t xml:space="preserve">Eligible patients </w:t>
      </w:r>
      <w:r w:rsidR="00442898" w:rsidRPr="009C577F">
        <w:rPr>
          <w:rFonts w:asciiTheme="minorHAnsi" w:hAnsiTheme="minorHAnsi"/>
          <w:sz w:val="24"/>
          <w:szCs w:val="24"/>
        </w:rPr>
        <w:t xml:space="preserve">(≥18 years of age and receiving treatment or follow-up care for breast cancer) were provided with information about the study by clinical staff and through publicity, and those who </w:t>
      </w:r>
      <w:r w:rsidR="00442898" w:rsidRPr="009C577F">
        <w:rPr>
          <w:rFonts w:asciiTheme="minorHAnsi" w:hAnsiTheme="minorHAnsi"/>
          <w:sz w:val="24"/>
        </w:rPr>
        <w:t>volunteered to participate in interviews were asked for written consent. They were then invited to interview and patients were invited to complete two interviews, three to six months apart.</w:t>
      </w:r>
      <w:r w:rsidR="00442898" w:rsidRPr="009C577F">
        <w:rPr>
          <w:rFonts w:asciiTheme="minorHAnsi" w:hAnsiTheme="minorHAnsi" w:cs="Calibri"/>
          <w:sz w:val="24"/>
        </w:rPr>
        <w:t xml:space="preserve"> </w:t>
      </w:r>
      <w:r w:rsidR="00370808" w:rsidRPr="009C577F">
        <w:rPr>
          <w:rFonts w:asciiTheme="minorHAnsi" w:hAnsiTheme="minorHAnsi" w:cs="Calibri"/>
          <w:sz w:val="24"/>
        </w:rPr>
        <w:t xml:space="preserve">Patients who were interviewed </w:t>
      </w:r>
      <w:r w:rsidR="00370808" w:rsidRPr="009C577F">
        <w:rPr>
          <w:rFonts w:asciiTheme="minorHAnsi" w:hAnsiTheme="minorHAnsi"/>
          <w:color w:val="000000"/>
          <w:sz w:val="24"/>
        </w:rPr>
        <w:t xml:space="preserve">were also asked to name people who had been central to their care, ‘key individuals’ (who may be companions, family, friends, NGO or healthcare staff), and to approach them with invitations to participate in the study. </w:t>
      </w:r>
      <w:proofErr w:type="gramStart"/>
      <w:r w:rsidR="00370808">
        <w:rPr>
          <w:rFonts w:asciiTheme="minorHAnsi" w:hAnsiTheme="minorHAnsi"/>
          <w:color w:val="000000"/>
          <w:sz w:val="24"/>
        </w:rPr>
        <w:t>S</w:t>
      </w:r>
      <w:r w:rsidR="00370808" w:rsidRPr="009C577F">
        <w:rPr>
          <w:rFonts w:asciiTheme="minorHAnsi" w:hAnsiTheme="minorHAnsi"/>
          <w:color w:val="000000"/>
          <w:sz w:val="24"/>
        </w:rPr>
        <w:t>taff were</w:t>
      </w:r>
      <w:proofErr w:type="gramEnd"/>
      <w:r w:rsidR="00370808" w:rsidRPr="009C577F">
        <w:rPr>
          <w:rFonts w:asciiTheme="minorHAnsi" w:hAnsiTheme="minorHAnsi"/>
          <w:color w:val="000000"/>
          <w:sz w:val="24"/>
        </w:rPr>
        <w:t xml:space="preserve"> </w:t>
      </w:r>
      <w:r w:rsidR="00370808">
        <w:rPr>
          <w:rFonts w:asciiTheme="minorHAnsi" w:hAnsiTheme="minorHAnsi"/>
          <w:color w:val="000000"/>
          <w:sz w:val="24"/>
        </w:rPr>
        <w:t xml:space="preserve">also </w:t>
      </w:r>
      <w:r w:rsidR="00370808" w:rsidRPr="009C577F">
        <w:rPr>
          <w:rFonts w:asciiTheme="minorHAnsi" w:hAnsiTheme="minorHAnsi"/>
          <w:color w:val="000000"/>
          <w:sz w:val="24"/>
        </w:rPr>
        <w:t>recruited through advertising posters and staff meetings</w:t>
      </w:r>
      <w:r w:rsidR="00370808">
        <w:rPr>
          <w:rFonts w:asciiTheme="minorHAnsi" w:hAnsiTheme="minorHAnsi"/>
          <w:color w:val="000000"/>
          <w:sz w:val="24"/>
        </w:rPr>
        <w:t>; these other participants were consented</w:t>
      </w:r>
      <w:r w:rsidR="00370808">
        <w:rPr>
          <w:rFonts w:asciiTheme="minorHAnsi" w:hAnsiTheme="minorHAnsi" w:cs="Calibri"/>
          <w:sz w:val="24"/>
        </w:rPr>
        <w:t xml:space="preserve"> in the same way as patients.</w:t>
      </w:r>
      <w:r w:rsidR="00370808" w:rsidRPr="009C577F">
        <w:rPr>
          <w:rFonts w:asciiTheme="minorHAnsi" w:hAnsiTheme="minorHAnsi" w:cs="Calibri"/>
          <w:sz w:val="24"/>
        </w:rPr>
        <w:t xml:space="preserve">  </w:t>
      </w:r>
      <w:r w:rsidR="00C21F72" w:rsidRPr="009C577F">
        <w:rPr>
          <w:rFonts w:asciiTheme="minorHAnsi" w:hAnsiTheme="minorHAnsi" w:cs="Calibri"/>
          <w:sz w:val="24"/>
        </w:rPr>
        <w:t xml:space="preserve">We interviewed </w:t>
      </w:r>
      <w:r w:rsidR="00442898" w:rsidRPr="009C577F">
        <w:rPr>
          <w:rFonts w:asciiTheme="minorHAnsi" w:hAnsiTheme="minorHAnsi" w:cs="Calibri"/>
          <w:sz w:val="24"/>
        </w:rPr>
        <w:t xml:space="preserve">patients, carers and staff </w:t>
      </w:r>
      <w:r w:rsidR="00442898" w:rsidRPr="009C577F">
        <w:rPr>
          <w:rFonts w:asciiTheme="minorHAnsi" w:hAnsiTheme="minorHAnsi"/>
          <w:color w:val="000000"/>
          <w:sz w:val="24"/>
        </w:rPr>
        <w:t xml:space="preserve">about </w:t>
      </w:r>
      <w:r w:rsidR="00442898" w:rsidRPr="009C577F">
        <w:rPr>
          <w:rFonts w:asciiTheme="minorHAnsi" w:hAnsiTheme="minorHAnsi"/>
          <w:color w:val="000000" w:themeColor="text1"/>
          <w:sz w:val="24"/>
          <w:szCs w:val="24"/>
        </w:rPr>
        <w:t xml:space="preserve">their own experiences of the cancer services </w:t>
      </w:r>
      <w:r w:rsidR="00C21F72" w:rsidRPr="009C577F">
        <w:rPr>
          <w:rFonts w:asciiTheme="minorHAnsi" w:hAnsiTheme="minorHAnsi" w:cs="Calibri"/>
          <w:sz w:val="24"/>
        </w:rPr>
        <w:t>using minimal structured prompts from a topic guide.</w:t>
      </w:r>
      <w:r w:rsidR="00C21F72" w:rsidRPr="009C577F">
        <w:rPr>
          <w:rFonts w:asciiTheme="minorHAnsi" w:hAnsiTheme="minorHAnsi"/>
          <w:color w:val="000000"/>
          <w:sz w:val="24"/>
        </w:rPr>
        <w:t xml:space="preserve"> </w:t>
      </w:r>
    </w:p>
    <w:p w14:paraId="4E469FD0" w14:textId="77777777" w:rsidR="009C577F" w:rsidRDefault="00925326" w:rsidP="009C577F">
      <w:pPr>
        <w:spacing w:before="100" w:beforeAutospacing="1" w:after="100" w:afterAutospacing="1" w:line="360" w:lineRule="auto"/>
        <w:rPr>
          <w:rFonts w:asciiTheme="minorHAnsi" w:hAnsiTheme="minorHAnsi"/>
          <w:color w:val="000000" w:themeColor="text1"/>
          <w:sz w:val="24"/>
          <w:szCs w:val="24"/>
        </w:rPr>
      </w:pPr>
      <w:r w:rsidRPr="009C577F">
        <w:rPr>
          <w:rFonts w:asciiTheme="minorHAnsi" w:hAnsiTheme="minorHAnsi" w:cs="Calibri"/>
          <w:sz w:val="24"/>
        </w:rPr>
        <w:lastRenderedPageBreak/>
        <w:t>Observations and interviews were carried out by four researchers (</w:t>
      </w:r>
      <w:r w:rsidR="00203229" w:rsidRPr="009C577F">
        <w:rPr>
          <w:rFonts w:asciiTheme="minorHAnsi" w:hAnsiTheme="minorHAnsi" w:cs="Calibri"/>
          <w:sz w:val="24"/>
        </w:rPr>
        <w:t xml:space="preserve">SD, LM, CS, </w:t>
      </w:r>
      <w:proofErr w:type="gramStart"/>
      <w:r w:rsidR="00203229" w:rsidRPr="009C577F">
        <w:rPr>
          <w:rFonts w:asciiTheme="minorHAnsi" w:hAnsiTheme="minorHAnsi" w:cs="Calibri"/>
          <w:sz w:val="24"/>
        </w:rPr>
        <w:t>HW</w:t>
      </w:r>
      <w:proofErr w:type="gramEnd"/>
      <w:r w:rsidRPr="009C577F">
        <w:rPr>
          <w:rFonts w:asciiTheme="minorHAnsi" w:hAnsiTheme="minorHAnsi" w:cs="Calibri"/>
          <w:sz w:val="24"/>
        </w:rPr>
        <w:t>) who</w:t>
      </w:r>
      <w:r w:rsidR="002F7969" w:rsidRPr="009C577F">
        <w:rPr>
          <w:rFonts w:asciiTheme="minorHAnsi" w:hAnsiTheme="minorHAnsi" w:cs="Calibri"/>
          <w:sz w:val="24"/>
        </w:rPr>
        <w:t xml:space="preserve"> kept extensive field notes of our observations and conversations. </w:t>
      </w:r>
      <w:r w:rsidRPr="009C577F">
        <w:rPr>
          <w:rFonts w:asciiTheme="minorHAnsi" w:hAnsiTheme="minorHAnsi"/>
          <w:color w:val="000000" w:themeColor="text1"/>
          <w:sz w:val="24"/>
          <w:szCs w:val="24"/>
        </w:rPr>
        <w:t xml:space="preserve">Interviews were audio-recorded, transcribed and organised using </w:t>
      </w:r>
      <w:proofErr w:type="spellStart"/>
      <w:r w:rsidRPr="009C577F">
        <w:rPr>
          <w:rFonts w:asciiTheme="minorHAnsi" w:hAnsiTheme="minorHAnsi"/>
          <w:color w:val="000000" w:themeColor="text1"/>
          <w:sz w:val="24"/>
          <w:szCs w:val="24"/>
        </w:rPr>
        <w:t>NVivo</w:t>
      </w:r>
      <w:proofErr w:type="spellEnd"/>
      <w:r w:rsidRPr="009C577F">
        <w:rPr>
          <w:rFonts w:asciiTheme="minorHAnsi" w:hAnsiTheme="minorHAnsi"/>
          <w:color w:val="000000" w:themeColor="text1"/>
          <w:sz w:val="24"/>
          <w:szCs w:val="24"/>
        </w:rPr>
        <w:t xml:space="preserve">. Data were coded and checked for consistency and comprehensiveness by four members of the team, who also cross-referenced interview material to field notes by date and theme so as to construct a single data set. </w:t>
      </w:r>
    </w:p>
    <w:p w14:paraId="3E34D780" w14:textId="77777777" w:rsidR="009C577F" w:rsidRDefault="002F7969" w:rsidP="009C577F">
      <w:pPr>
        <w:spacing w:before="100" w:beforeAutospacing="1" w:after="100" w:afterAutospacing="1" w:line="360" w:lineRule="auto"/>
        <w:rPr>
          <w:rFonts w:asciiTheme="minorHAnsi" w:hAnsiTheme="minorHAnsi"/>
          <w:color w:val="000000" w:themeColor="text1"/>
          <w:sz w:val="24"/>
          <w:szCs w:val="24"/>
        </w:rPr>
      </w:pPr>
      <w:r w:rsidRPr="009C577F">
        <w:rPr>
          <w:rFonts w:asciiTheme="minorHAnsi" w:hAnsiTheme="minorHAnsi" w:cs="Calibri"/>
          <w:sz w:val="24"/>
        </w:rPr>
        <w:t>Key themes were identified and discussed in monthly team meetings before coding, enabling a shared foundation for continuing fieldwork.</w:t>
      </w:r>
      <w:r w:rsidRPr="009C577F">
        <w:rPr>
          <w:rFonts w:asciiTheme="minorHAnsi" w:hAnsiTheme="minorHAnsi"/>
          <w:sz w:val="24"/>
        </w:rPr>
        <w:t xml:space="preserve"> Where appropriate, material was also discussed and checked with staff in the breast cancer service.</w:t>
      </w:r>
      <w:r w:rsidR="00442898" w:rsidRPr="009C577F">
        <w:rPr>
          <w:rFonts w:asciiTheme="minorHAnsi" w:hAnsiTheme="minorHAnsi"/>
          <w:sz w:val="24"/>
        </w:rPr>
        <w:t xml:space="preserve"> </w:t>
      </w:r>
      <w:r w:rsidR="00605029" w:rsidRPr="009C577F">
        <w:rPr>
          <w:rFonts w:asciiTheme="minorHAnsi" w:hAnsiTheme="minorHAnsi"/>
          <w:color w:val="000000" w:themeColor="text1"/>
          <w:sz w:val="24"/>
          <w:szCs w:val="24"/>
        </w:rPr>
        <w:t>The integration of these varied data enabled fuller interpretation</w:t>
      </w:r>
      <w:r w:rsidR="00693EFF" w:rsidRPr="009C577F">
        <w:rPr>
          <w:rFonts w:asciiTheme="minorHAnsi" w:hAnsiTheme="minorHAnsi"/>
          <w:color w:val="000000" w:themeColor="text1"/>
          <w:sz w:val="24"/>
          <w:szCs w:val="24"/>
        </w:rPr>
        <w:t>: interview material was extended by observations of participants across different settings while fieldwork notes were elaborated in the light of individual views and explanations.</w:t>
      </w:r>
      <w:r w:rsidR="00605029" w:rsidRPr="009C577F">
        <w:rPr>
          <w:rFonts w:asciiTheme="minorHAnsi" w:hAnsiTheme="minorHAnsi"/>
          <w:color w:val="000000" w:themeColor="text1"/>
          <w:sz w:val="24"/>
          <w:szCs w:val="24"/>
        </w:rPr>
        <w:t xml:space="preserve"> </w:t>
      </w:r>
      <w:r w:rsidR="00693EFF" w:rsidRPr="009C577F">
        <w:rPr>
          <w:rFonts w:asciiTheme="minorHAnsi" w:hAnsiTheme="minorHAnsi"/>
          <w:color w:val="000000" w:themeColor="text1"/>
          <w:sz w:val="24"/>
          <w:szCs w:val="24"/>
        </w:rPr>
        <w:t xml:space="preserve">The analytic approach is common to </w:t>
      </w:r>
      <w:r w:rsidR="00605029" w:rsidRPr="009C577F">
        <w:rPr>
          <w:rFonts w:asciiTheme="minorHAnsi" w:hAnsiTheme="minorHAnsi"/>
          <w:color w:val="000000" w:themeColor="text1"/>
          <w:sz w:val="24"/>
          <w:szCs w:val="24"/>
        </w:rPr>
        <w:t>ethnographic studies</w:t>
      </w:r>
      <w:r w:rsidR="00693EFF" w:rsidRPr="009C577F">
        <w:rPr>
          <w:rFonts w:asciiTheme="minorHAnsi" w:hAnsiTheme="minorHAnsi"/>
          <w:color w:val="000000" w:themeColor="text1"/>
          <w:sz w:val="24"/>
          <w:szCs w:val="24"/>
        </w:rPr>
        <w:t xml:space="preserve"> insofar as it frames </w:t>
      </w:r>
      <w:r w:rsidR="00605029" w:rsidRPr="009C577F">
        <w:rPr>
          <w:rFonts w:asciiTheme="minorHAnsi" w:hAnsiTheme="minorHAnsi"/>
          <w:color w:val="000000" w:themeColor="text1"/>
          <w:sz w:val="24"/>
          <w:szCs w:val="24"/>
        </w:rPr>
        <w:t>what people say they do in relation to what the</w:t>
      </w:r>
      <w:r w:rsidR="00693EFF" w:rsidRPr="009C577F">
        <w:rPr>
          <w:rFonts w:asciiTheme="minorHAnsi" w:hAnsiTheme="minorHAnsi"/>
          <w:color w:val="000000" w:themeColor="text1"/>
          <w:sz w:val="24"/>
          <w:szCs w:val="24"/>
        </w:rPr>
        <w:t>y are observed to do (</w:t>
      </w:r>
      <w:r w:rsidR="004145F0" w:rsidRPr="009C577F">
        <w:rPr>
          <w:rFonts w:asciiTheme="minorHAnsi" w:hAnsiTheme="minorHAnsi"/>
          <w:color w:val="000000" w:themeColor="text1"/>
          <w:sz w:val="24"/>
          <w:szCs w:val="24"/>
        </w:rPr>
        <w:t>Bernard 2006</w:t>
      </w:r>
      <w:r w:rsidR="00605029" w:rsidRPr="009C577F">
        <w:rPr>
          <w:rFonts w:asciiTheme="minorHAnsi" w:hAnsiTheme="minorHAnsi"/>
          <w:color w:val="000000" w:themeColor="text1"/>
          <w:sz w:val="24"/>
          <w:szCs w:val="24"/>
        </w:rPr>
        <w:t>)</w:t>
      </w:r>
      <w:r w:rsidR="00693EFF" w:rsidRPr="009C577F">
        <w:rPr>
          <w:rFonts w:asciiTheme="minorHAnsi" w:hAnsiTheme="minorHAnsi"/>
          <w:color w:val="000000" w:themeColor="text1"/>
          <w:sz w:val="24"/>
          <w:szCs w:val="24"/>
        </w:rPr>
        <w:t xml:space="preserve">, </w:t>
      </w:r>
      <w:r w:rsidR="00A96C59" w:rsidRPr="009C577F">
        <w:rPr>
          <w:rFonts w:asciiTheme="minorHAnsi" w:hAnsiTheme="minorHAnsi"/>
          <w:color w:val="000000" w:themeColor="text1"/>
          <w:sz w:val="24"/>
          <w:szCs w:val="24"/>
        </w:rPr>
        <w:t>acknowledg</w:t>
      </w:r>
      <w:r w:rsidR="00693EFF" w:rsidRPr="009C577F">
        <w:rPr>
          <w:rFonts w:asciiTheme="minorHAnsi" w:hAnsiTheme="minorHAnsi"/>
          <w:color w:val="000000" w:themeColor="text1"/>
          <w:sz w:val="24"/>
          <w:szCs w:val="24"/>
        </w:rPr>
        <w:t xml:space="preserve">ing the influence that social positions will have on differing perspectives of a wide range of clinical, administrative and other activities. </w:t>
      </w:r>
    </w:p>
    <w:p w14:paraId="67FCD480" w14:textId="066DD298" w:rsidR="00F3577B" w:rsidRPr="009C577F" w:rsidRDefault="00F3577B" w:rsidP="009C577F">
      <w:pPr>
        <w:spacing w:before="100" w:beforeAutospacing="1" w:after="100" w:afterAutospacing="1" w:line="360" w:lineRule="auto"/>
        <w:rPr>
          <w:rFonts w:asciiTheme="minorHAnsi" w:hAnsiTheme="minorHAnsi"/>
          <w:b/>
          <w:sz w:val="24"/>
          <w:szCs w:val="24"/>
        </w:rPr>
      </w:pPr>
      <w:r w:rsidRPr="009C577F">
        <w:rPr>
          <w:rFonts w:asciiTheme="minorHAnsi" w:hAnsiTheme="minorHAnsi"/>
          <w:b/>
          <w:sz w:val="24"/>
          <w:szCs w:val="24"/>
        </w:rPr>
        <w:t>Results</w:t>
      </w:r>
    </w:p>
    <w:p w14:paraId="7C52392F" w14:textId="3D21E037" w:rsidR="009C577F" w:rsidRDefault="0025238C"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sz w:val="24"/>
        </w:rPr>
        <w:t>We observed</w:t>
      </w:r>
      <w:r w:rsidR="00A645CD">
        <w:rPr>
          <w:rFonts w:asciiTheme="minorHAnsi" w:hAnsiTheme="minorHAnsi"/>
          <w:sz w:val="24"/>
        </w:rPr>
        <w:t xml:space="preserve"> </w:t>
      </w:r>
      <w:r w:rsidRPr="009C577F">
        <w:rPr>
          <w:rFonts w:asciiTheme="minorHAnsi" w:hAnsiTheme="minorHAnsi"/>
          <w:sz w:val="24"/>
        </w:rPr>
        <w:t xml:space="preserve">75 </w:t>
      </w:r>
      <w:r w:rsidR="00A645CD">
        <w:rPr>
          <w:rFonts w:asciiTheme="minorHAnsi" w:hAnsiTheme="minorHAnsi"/>
          <w:sz w:val="24"/>
        </w:rPr>
        <w:t xml:space="preserve">half-day </w:t>
      </w:r>
      <w:r w:rsidRPr="009C577F">
        <w:rPr>
          <w:rFonts w:asciiTheme="minorHAnsi" w:hAnsiTheme="minorHAnsi"/>
          <w:sz w:val="24"/>
        </w:rPr>
        <w:t xml:space="preserve">sessions in the </w:t>
      </w:r>
      <w:r w:rsidR="00EF0FD0" w:rsidRPr="009C577F">
        <w:rPr>
          <w:rFonts w:asciiTheme="minorHAnsi" w:hAnsiTheme="minorHAnsi"/>
          <w:sz w:val="24"/>
        </w:rPr>
        <w:t xml:space="preserve">cancer services; most were in a large outpatient department (OPD, ‘clinic’) but we also spent time in the </w:t>
      </w:r>
      <w:r w:rsidRPr="009C577F">
        <w:rPr>
          <w:rFonts w:asciiTheme="minorHAnsi" w:hAnsiTheme="minorHAnsi"/>
          <w:sz w:val="24"/>
        </w:rPr>
        <w:t xml:space="preserve">chemotherapy unit and </w:t>
      </w:r>
      <w:r w:rsidR="00EF0FD0" w:rsidRPr="009C577F">
        <w:rPr>
          <w:rFonts w:asciiTheme="minorHAnsi" w:hAnsiTheme="minorHAnsi"/>
          <w:sz w:val="24"/>
        </w:rPr>
        <w:t xml:space="preserve">in </w:t>
      </w:r>
      <w:r w:rsidRPr="009C577F">
        <w:rPr>
          <w:rFonts w:asciiTheme="minorHAnsi" w:hAnsiTheme="minorHAnsi"/>
          <w:sz w:val="24"/>
        </w:rPr>
        <w:t>multidisciplinary team meetings</w:t>
      </w:r>
      <w:r w:rsidR="00EF0FD0" w:rsidRPr="009C577F">
        <w:rPr>
          <w:rFonts w:asciiTheme="minorHAnsi" w:hAnsiTheme="minorHAnsi"/>
          <w:sz w:val="24"/>
        </w:rPr>
        <w:t xml:space="preserve">. </w:t>
      </w:r>
      <w:r w:rsidRPr="009C577F">
        <w:rPr>
          <w:rFonts w:asciiTheme="minorHAnsi" w:hAnsiTheme="minorHAnsi"/>
          <w:sz w:val="24"/>
          <w:szCs w:val="24"/>
        </w:rPr>
        <w:t xml:space="preserve"> </w:t>
      </w:r>
      <w:r w:rsidRPr="009C577F">
        <w:rPr>
          <w:rFonts w:asciiTheme="minorHAnsi" w:hAnsiTheme="minorHAnsi"/>
          <w:sz w:val="24"/>
        </w:rPr>
        <w:t xml:space="preserve">Thirty-three patients were recruited and 23 </w:t>
      </w:r>
      <w:r w:rsidRPr="009C577F">
        <w:rPr>
          <w:rFonts w:asciiTheme="minorHAnsi" w:hAnsiTheme="minorHAnsi"/>
          <w:color w:val="000000"/>
          <w:sz w:val="24"/>
        </w:rPr>
        <w:t>were re-interviewed between February 2013 and April 2014.</w:t>
      </w:r>
      <w:r w:rsidR="0014023D" w:rsidRPr="009C577F">
        <w:rPr>
          <w:rFonts w:asciiTheme="minorHAnsi" w:hAnsiTheme="minorHAnsi"/>
          <w:color w:val="000000"/>
          <w:sz w:val="24"/>
          <w:vertAlign w:val="superscript"/>
        </w:rPr>
        <w:t>1</w:t>
      </w:r>
      <w:r w:rsidRPr="009C577F">
        <w:rPr>
          <w:rFonts w:asciiTheme="minorHAnsi" w:hAnsiTheme="minorHAnsi"/>
          <w:color w:val="000000"/>
          <w:sz w:val="24"/>
        </w:rPr>
        <w:t xml:space="preserve"> Re-interviews allowed us to check our original information and to extend our understanding of the patient journey in a situation of increasing rapport. W</w:t>
      </w:r>
      <w:r w:rsidRPr="009C577F">
        <w:rPr>
          <w:rFonts w:asciiTheme="minorHAnsi" w:hAnsiTheme="minorHAnsi"/>
          <w:color w:val="000000"/>
          <w:sz w:val="24"/>
          <w:szCs w:val="24"/>
        </w:rPr>
        <w:t>e also interviewed 23 key individuals, again with written consent. The majority of</w:t>
      </w:r>
      <w:r w:rsidR="00EF0FD0" w:rsidRPr="009C577F">
        <w:rPr>
          <w:rFonts w:asciiTheme="minorHAnsi" w:hAnsiTheme="minorHAnsi"/>
          <w:color w:val="000000"/>
          <w:sz w:val="24"/>
          <w:szCs w:val="24"/>
        </w:rPr>
        <w:t xml:space="preserve"> these 79</w:t>
      </w:r>
      <w:r w:rsidRPr="009C577F">
        <w:rPr>
          <w:rFonts w:asciiTheme="minorHAnsi" w:hAnsiTheme="minorHAnsi"/>
          <w:color w:val="000000"/>
          <w:sz w:val="24"/>
          <w:szCs w:val="24"/>
        </w:rPr>
        <w:t xml:space="preserve"> i</w:t>
      </w:r>
      <w:r w:rsidRPr="009C577F">
        <w:rPr>
          <w:rFonts w:asciiTheme="minorHAnsi" w:hAnsiTheme="minorHAnsi"/>
          <w:color w:val="000000" w:themeColor="text1"/>
          <w:sz w:val="24"/>
          <w:szCs w:val="24"/>
        </w:rPr>
        <w:t>nterviews lasted 50-70 minutes</w:t>
      </w:r>
      <w:r w:rsidR="00EF0FD0" w:rsidRPr="009C577F">
        <w:rPr>
          <w:rFonts w:asciiTheme="minorHAnsi" w:hAnsiTheme="minorHAnsi"/>
          <w:color w:val="000000" w:themeColor="text1"/>
          <w:sz w:val="24"/>
          <w:szCs w:val="24"/>
        </w:rPr>
        <w:t xml:space="preserve"> and took place</w:t>
      </w:r>
      <w:r w:rsidRPr="009C577F">
        <w:rPr>
          <w:rFonts w:asciiTheme="minorHAnsi" w:hAnsiTheme="minorHAnsi"/>
          <w:color w:val="000000" w:themeColor="text1"/>
          <w:sz w:val="24"/>
          <w:szCs w:val="24"/>
        </w:rPr>
        <w:t xml:space="preserve"> in the hospital or</w:t>
      </w:r>
      <w:r w:rsidR="00EF0FD0" w:rsidRPr="009C577F">
        <w:rPr>
          <w:rFonts w:asciiTheme="minorHAnsi" w:hAnsiTheme="minorHAnsi"/>
          <w:color w:val="000000" w:themeColor="text1"/>
          <w:sz w:val="24"/>
          <w:szCs w:val="24"/>
        </w:rPr>
        <w:t xml:space="preserve"> offices of a </w:t>
      </w:r>
      <w:r w:rsidRPr="009C577F">
        <w:rPr>
          <w:rFonts w:asciiTheme="minorHAnsi" w:hAnsiTheme="minorHAnsi"/>
          <w:color w:val="000000" w:themeColor="text1"/>
          <w:sz w:val="24"/>
          <w:szCs w:val="24"/>
        </w:rPr>
        <w:t xml:space="preserve">neighbouring NGO; two were conducted at the participant’s home. </w:t>
      </w:r>
      <w:r w:rsidRPr="009C577F">
        <w:rPr>
          <w:rFonts w:asciiTheme="minorHAnsi" w:hAnsiTheme="minorHAnsi"/>
          <w:sz w:val="24"/>
          <w:szCs w:val="24"/>
        </w:rPr>
        <w:t xml:space="preserve"> Patients participating in interviews ranged in age from 38 to 79 years (median: 58.7 years) and most were white (n=26). The majority were being treated for first occurrences of breast cancer (n=22) and began treatment less than five years ago (n=23). </w:t>
      </w:r>
      <w:r w:rsidRPr="009C577F">
        <w:rPr>
          <w:rFonts w:asciiTheme="minorHAnsi" w:hAnsiTheme="minorHAnsi"/>
          <w:color w:val="000000" w:themeColor="text1"/>
          <w:sz w:val="24"/>
          <w:szCs w:val="24"/>
        </w:rPr>
        <w:t xml:space="preserve"> Key individuals participating in interviews included 8 family/friends; 14 health care staff: nurses, doctors and ancillary staff; and 1 NGO worker.</w:t>
      </w:r>
    </w:p>
    <w:p w14:paraId="437FABB6" w14:textId="77777777" w:rsidR="009C577F" w:rsidRDefault="0025238C" w:rsidP="009C577F">
      <w:pPr>
        <w:spacing w:before="100" w:beforeAutospacing="1" w:after="100" w:afterAutospacing="1" w:line="360" w:lineRule="auto"/>
        <w:rPr>
          <w:rFonts w:asciiTheme="minorHAnsi" w:hAnsiTheme="minorHAnsi"/>
          <w:sz w:val="24"/>
        </w:rPr>
      </w:pPr>
      <w:r w:rsidRPr="009C577F">
        <w:rPr>
          <w:rFonts w:asciiTheme="minorHAnsi" w:hAnsiTheme="minorHAnsi"/>
          <w:color w:val="000000" w:themeColor="text1"/>
          <w:sz w:val="24"/>
          <w:szCs w:val="24"/>
        </w:rPr>
        <w:lastRenderedPageBreak/>
        <w:t xml:space="preserve">We found that the terms, stratified, precision and personalised medicine were used rarely. In order to assess the translation of stratified method into routine care, therefore, we begin with the meetings at which these terms were introduced and discussed before turning to </w:t>
      </w:r>
      <w:r w:rsidRPr="009C577F">
        <w:rPr>
          <w:rFonts w:asciiTheme="minorHAnsi" w:hAnsiTheme="minorHAnsi" w:cs="Calibri"/>
          <w:sz w:val="24"/>
        </w:rPr>
        <w:t>understandings of the patient pathway or journey. We use ‘</w:t>
      </w:r>
      <w:r w:rsidRPr="009C577F">
        <w:rPr>
          <w:rFonts w:asciiTheme="minorHAnsi" w:hAnsiTheme="minorHAnsi" w:cs="Calibri"/>
          <w:i/>
          <w:sz w:val="24"/>
        </w:rPr>
        <w:t>HER2</w:t>
      </w:r>
      <w:r w:rsidRPr="009C577F">
        <w:rPr>
          <w:rFonts w:asciiTheme="minorHAnsi" w:hAnsiTheme="minorHAnsi" w:cs="Calibri"/>
          <w:sz w:val="24"/>
        </w:rPr>
        <w:t>’ as an exemplar of the new approach in clinical consultations that we observed.</w:t>
      </w:r>
    </w:p>
    <w:p w14:paraId="6CAB4806" w14:textId="7968C5F8" w:rsidR="00F3577B" w:rsidRPr="009C577F" w:rsidRDefault="00F3577B" w:rsidP="009C577F">
      <w:pPr>
        <w:spacing w:before="100" w:beforeAutospacing="1" w:after="100" w:afterAutospacing="1" w:line="360" w:lineRule="auto"/>
        <w:rPr>
          <w:rFonts w:asciiTheme="minorHAnsi" w:hAnsiTheme="minorHAnsi"/>
          <w:b/>
          <w:sz w:val="24"/>
        </w:rPr>
      </w:pPr>
      <w:r w:rsidRPr="009C577F">
        <w:rPr>
          <w:rFonts w:asciiTheme="minorHAnsi" w:hAnsiTheme="minorHAnsi"/>
          <w:b/>
          <w:sz w:val="24"/>
        </w:rPr>
        <w:t>1. Stratified medicine:  the promise of genomics</w:t>
      </w:r>
    </w:p>
    <w:p w14:paraId="01F71235" w14:textId="77777777" w:rsidR="00811494" w:rsidRPr="009C577F" w:rsidRDefault="00F3577B"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i/>
          <w:sz w:val="24"/>
        </w:rPr>
        <w:t xml:space="preserve">There is so much going on, like building cathedrals in the </w:t>
      </w:r>
      <w:proofErr w:type="gramStart"/>
      <w:r w:rsidRPr="009C577F">
        <w:rPr>
          <w:rFonts w:asciiTheme="minorHAnsi" w:hAnsiTheme="minorHAnsi" w:cs="Calibri"/>
          <w:i/>
          <w:sz w:val="24"/>
        </w:rPr>
        <w:t>Middle</w:t>
      </w:r>
      <w:proofErr w:type="gramEnd"/>
      <w:r w:rsidRPr="009C577F">
        <w:rPr>
          <w:rFonts w:asciiTheme="minorHAnsi" w:hAnsiTheme="minorHAnsi" w:cs="Calibri"/>
          <w:i/>
          <w:sz w:val="24"/>
        </w:rPr>
        <w:t xml:space="preserve"> Ages. Molecular science is so exciting. </w:t>
      </w:r>
      <w:r w:rsidRPr="009C577F">
        <w:rPr>
          <w:rFonts w:asciiTheme="minorHAnsi" w:hAnsiTheme="minorHAnsi" w:cs="Calibri"/>
          <w:sz w:val="24"/>
        </w:rPr>
        <w:t>(Oncologist, 2013)</w:t>
      </w:r>
    </w:p>
    <w:p w14:paraId="7E8230D3" w14:textId="77777777" w:rsidR="00F3577B" w:rsidRPr="009C577F" w:rsidRDefault="00811494"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 xml:space="preserve">Direct reference to stratified medicine was observed spontaneously only in meetings, some of which </w:t>
      </w:r>
      <w:r w:rsidR="00F3577B" w:rsidRPr="009C577F">
        <w:rPr>
          <w:rFonts w:asciiTheme="minorHAnsi" w:hAnsiTheme="minorHAnsi" w:cs="Calibri"/>
          <w:sz w:val="24"/>
        </w:rPr>
        <w:t xml:space="preserve">included events for patients and the public. </w:t>
      </w:r>
      <w:r w:rsidRPr="009C577F">
        <w:rPr>
          <w:rFonts w:asciiTheme="minorHAnsi" w:hAnsiTheme="minorHAnsi" w:cs="Calibri"/>
          <w:sz w:val="24"/>
        </w:rPr>
        <w:t xml:space="preserve">In </w:t>
      </w:r>
      <w:r w:rsidR="00D026D6" w:rsidRPr="009C577F">
        <w:rPr>
          <w:rFonts w:asciiTheme="minorHAnsi" w:hAnsiTheme="minorHAnsi" w:cs="Calibri"/>
          <w:sz w:val="24"/>
        </w:rPr>
        <w:t>these</w:t>
      </w:r>
      <w:r w:rsidRPr="009C577F">
        <w:rPr>
          <w:rFonts w:asciiTheme="minorHAnsi" w:hAnsiTheme="minorHAnsi" w:cs="Calibri"/>
          <w:sz w:val="24"/>
        </w:rPr>
        <w:t xml:space="preserve"> meetings, developments in biology provided the foundations of a vision that would lead to better treatment and care, indicating how references to biology implicate other matters (Hacking 2007). </w:t>
      </w:r>
      <w:r w:rsidR="00F3577B" w:rsidRPr="009C577F">
        <w:rPr>
          <w:rFonts w:asciiTheme="minorHAnsi" w:eastAsia="FreeSerif" w:hAnsiTheme="minorHAnsi" w:cs="FreeSerif"/>
          <w:sz w:val="24"/>
        </w:rPr>
        <w:t>A</w:t>
      </w:r>
      <w:r w:rsidR="00D026D6" w:rsidRPr="009C577F">
        <w:rPr>
          <w:rFonts w:asciiTheme="minorHAnsi" w:eastAsia="FreeSerif" w:hAnsiTheme="minorHAnsi" w:cs="FreeSerif"/>
          <w:sz w:val="24"/>
        </w:rPr>
        <w:t>n</w:t>
      </w:r>
      <w:r w:rsidR="00F3577B" w:rsidRPr="009C577F">
        <w:rPr>
          <w:rFonts w:asciiTheme="minorHAnsi" w:eastAsia="FreeSerif" w:hAnsiTheme="minorHAnsi" w:cs="FreeSerif"/>
          <w:sz w:val="24"/>
        </w:rPr>
        <w:t xml:space="preserve"> </w:t>
      </w:r>
      <w:r w:rsidR="00D026D6" w:rsidRPr="009C577F">
        <w:rPr>
          <w:rFonts w:asciiTheme="minorHAnsi" w:hAnsiTheme="minorHAnsi" w:cs="Calibri"/>
          <w:sz w:val="24"/>
        </w:rPr>
        <w:t xml:space="preserve">oncologist and cancer scientist </w:t>
      </w:r>
      <w:r w:rsidR="00F3577B" w:rsidRPr="009C577F">
        <w:rPr>
          <w:rFonts w:asciiTheme="minorHAnsi" w:hAnsiTheme="minorHAnsi" w:cs="Calibri"/>
          <w:sz w:val="24"/>
        </w:rPr>
        <w:t xml:space="preserve">explained the </w:t>
      </w:r>
      <w:r w:rsidRPr="009C577F">
        <w:rPr>
          <w:rFonts w:asciiTheme="minorHAnsi" w:hAnsiTheme="minorHAnsi" w:cs="Calibri"/>
          <w:sz w:val="24"/>
        </w:rPr>
        <w:t>future for</w:t>
      </w:r>
      <w:r w:rsidR="00F3577B" w:rsidRPr="009C577F">
        <w:rPr>
          <w:rFonts w:asciiTheme="minorHAnsi" w:hAnsiTheme="minorHAnsi" w:cs="Calibri"/>
          <w:sz w:val="24"/>
        </w:rPr>
        <w:t xml:space="preserve"> a new centre at one such event, pointing to facilities for genome sequencing and drug testing</w:t>
      </w:r>
      <w:r w:rsidR="00D026D6" w:rsidRPr="009C577F">
        <w:rPr>
          <w:rFonts w:asciiTheme="minorHAnsi" w:hAnsiTheme="minorHAnsi" w:cs="Calibri"/>
          <w:sz w:val="24"/>
        </w:rPr>
        <w:t>. H</w:t>
      </w:r>
      <w:r w:rsidR="00F3577B" w:rsidRPr="009C577F">
        <w:rPr>
          <w:rFonts w:asciiTheme="minorHAnsi" w:hAnsiTheme="minorHAnsi" w:cs="Calibri"/>
          <w:sz w:val="24"/>
        </w:rPr>
        <w:t xml:space="preserve">e emphasised how critical this multi-disciplinary perspective had been to the development of new drugs and methods of detection, as indicated by our paraphrased field-notes:  </w:t>
      </w:r>
    </w:p>
    <w:p w14:paraId="42E68E29" w14:textId="53CFF8AC" w:rsidR="009C577F" w:rsidRDefault="00790FE7" w:rsidP="00790FE7">
      <w:pPr>
        <w:spacing w:before="100" w:beforeAutospacing="1" w:after="100" w:afterAutospacing="1" w:line="360" w:lineRule="auto"/>
        <w:ind w:left="720"/>
        <w:rPr>
          <w:rFonts w:asciiTheme="minorHAnsi" w:hAnsiTheme="minorHAnsi" w:cs="Calibri"/>
          <w:sz w:val="24"/>
        </w:rPr>
      </w:pPr>
      <w:r>
        <w:rPr>
          <w:rFonts w:asciiTheme="minorHAnsi" w:hAnsiTheme="minorHAnsi" w:cs="Calibri"/>
          <w:sz w:val="24"/>
        </w:rPr>
        <w:t>“</w:t>
      </w:r>
      <w:r w:rsidR="00F3577B" w:rsidRPr="009C577F">
        <w:rPr>
          <w:rFonts w:asciiTheme="minorHAnsi" w:hAnsiTheme="minorHAnsi" w:cs="Calibri"/>
          <w:sz w:val="24"/>
        </w:rPr>
        <w:t xml:space="preserve">New translational research from genome studies of the code is critical. … This is very important because cancer is strictly Darwinian. People die not because they’re not sensitive to treatment … 90% of women will respond.  Women die however because tiny numbers of cells in any cancer are dislodged into the blood stream, and mutations in DNA overcome the blockage imposed by the drug.  Now the drugs exist to kill 99.9% of sensitive cells but the remaining 0.1% cells survive. It’s not the drugs that create mutations; they were there from the beginning.  Previously, you needed a lump of tissue to sequence a genome.  Soon you will have the whole genome sequenced commercially from a single cell.  </w:t>
      </w:r>
      <w:r>
        <w:rPr>
          <w:rFonts w:asciiTheme="minorHAnsi" w:hAnsiTheme="minorHAnsi" w:cs="Calibri"/>
          <w:sz w:val="24"/>
        </w:rPr>
        <w:t>…”</w:t>
      </w:r>
    </w:p>
    <w:p w14:paraId="5AC3F8B7" w14:textId="13EB3F42" w:rsidR="00F3577B" w:rsidRPr="009C577F" w:rsidRDefault="00F3577B" w:rsidP="009C577F">
      <w:pPr>
        <w:spacing w:before="100" w:beforeAutospacing="1" w:after="100" w:afterAutospacing="1" w:line="360" w:lineRule="auto"/>
        <w:rPr>
          <w:rFonts w:asciiTheme="minorHAnsi" w:hAnsiTheme="minorHAnsi" w:cs="Calibri"/>
          <w:sz w:val="24"/>
          <w:szCs w:val="24"/>
        </w:rPr>
      </w:pPr>
      <w:r w:rsidRPr="009C577F">
        <w:rPr>
          <w:rFonts w:asciiTheme="minorHAnsi" w:hAnsiTheme="minorHAnsi" w:cs="Calibri"/>
          <w:sz w:val="24"/>
          <w:szCs w:val="24"/>
        </w:rPr>
        <w:t>The speaker described how selective drugs (unlike standard chemotherapy) inhibit specific proteins in the metabolic pathways associated with cancers. However, a small number of pre-existing mutations will be drug-resistant and so the t</w:t>
      </w:r>
      <w:r w:rsidR="00191310" w:rsidRPr="009C577F">
        <w:rPr>
          <w:rFonts w:asciiTheme="minorHAnsi" w:hAnsiTheme="minorHAnsi" w:cs="Calibri"/>
          <w:sz w:val="24"/>
          <w:szCs w:val="24"/>
        </w:rPr>
        <w:t xml:space="preserve">herapy will select for their </w:t>
      </w:r>
      <w:r w:rsidRPr="009C577F">
        <w:rPr>
          <w:rFonts w:asciiTheme="minorHAnsi" w:hAnsiTheme="minorHAnsi" w:cs="Calibri"/>
          <w:sz w:val="24"/>
          <w:szCs w:val="24"/>
        </w:rPr>
        <w:t xml:space="preserve">growth. </w:t>
      </w:r>
      <w:r w:rsidRPr="009C577F">
        <w:rPr>
          <w:rFonts w:asciiTheme="minorHAnsi" w:hAnsiTheme="minorHAnsi" w:cs="Tahoma"/>
          <w:color w:val="000000"/>
          <w:sz w:val="24"/>
          <w:szCs w:val="24"/>
        </w:rPr>
        <w:lastRenderedPageBreak/>
        <w:t>Later on, the speaker provided an illustration from work on BRCA proteins</w:t>
      </w:r>
      <w:r w:rsidRPr="009C577F">
        <w:rPr>
          <w:rFonts w:asciiTheme="minorHAnsi" w:hAnsiTheme="minorHAnsi" w:cs="Calibri"/>
          <w:sz w:val="24"/>
          <w:szCs w:val="24"/>
        </w:rPr>
        <w:t>, underscoring the importance of heterogeneity in cancers. In answer to a question, he explained that inhibition of the enzyme which helps mend broken bits of DNA should have led the cancer cells to die. However, they grew out with this inhibitor because the sub-clone had been there from the beginning, and so the cancer cell survived. He continued,</w:t>
      </w:r>
    </w:p>
    <w:p w14:paraId="70151F32" w14:textId="52990104" w:rsidR="009C577F" w:rsidRDefault="00790FE7" w:rsidP="00790FE7">
      <w:pPr>
        <w:spacing w:before="100" w:beforeAutospacing="1" w:after="100" w:afterAutospacing="1" w:line="360" w:lineRule="auto"/>
        <w:ind w:left="720"/>
        <w:rPr>
          <w:rFonts w:asciiTheme="minorHAnsi" w:hAnsiTheme="minorHAnsi" w:cs="Calibri"/>
          <w:sz w:val="24"/>
        </w:rPr>
      </w:pPr>
      <w:r>
        <w:rPr>
          <w:rFonts w:asciiTheme="minorHAnsi" w:hAnsiTheme="minorHAnsi" w:cs="Calibri"/>
          <w:sz w:val="24"/>
        </w:rPr>
        <w:t>“</w:t>
      </w:r>
      <w:r w:rsidR="00F3577B" w:rsidRPr="009C577F">
        <w:rPr>
          <w:rFonts w:asciiTheme="minorHAnsi" w:hAnsiTheme="minorHAnsi" w:cs="Calibri"/>
          <w:sz w:val="24"/>
        </w:rPr>
        <w:t xml:space="preserve">Should we add extra drugs to the cocktail?  Now, we guess and we use three or four drugs at the outset.  It will take another five years, perhaps a total period of fifteen years, to develop combination treatments at the outset that are more than guesswork.  Cancer is so clever but we will be able to overcome it eventually so that it will become more like diabetes.  We’ll sequence in a blood test for an emerging clone. [He describes </w:t>
      </w:r>
      <w:r>
        <w:rPr>
          <w:rFonts w:asciiTheme="minorHAnsi" w:hAnsiTheme="minorHAnsi" w:cs="Calibri"/>
          <w:sz w:val="24"/>
        </w:rPr>
        <w:t xml:space="preserve">the </w:t>
      </w:r>
      <w:r w:rsidR="002B2EE6" w:rsidRPr="009C577F">
        <w:rPr>
          <w:rFonts w:asciiTheme="minorHAnsi" w:hAnsiTheme="minorHAnsi" w:cs="Calibri"/>
          <w:sz w:val="24"/>
        </w:rPr>
        <w:t>current situation</w:t>
      </w:r>
      <w:r w:rsidR="00F3577B" w:rsidRPr="009C577F">
        <w:rPr>
          <w:rFonts w:asciiTheme="minorHAnsi" w:hAnsiTheme="minorHAnsi" w:cs="Calibri"/>
          <w:sz w:val="24"/>
        </w:rPr>
        <w:t xml:space="preserve"> and continues</w:t>
      </w:r>
      <w:r w:rsidR="002B2EE6" w:rsidRPr="009C577F">
        <w:rPr>
          <w:rFonts w:asciiTheme="minorHAnsi" w:hAnsiTheme="minorHAnsi" w:cs="Calibri"/>
          <w:sz w:val="24"/>
        </w:rPr>
        <w:t>] i</w:t>
      </w:r>
      <w:r w:rsidR="00F3577B" w:rsidRPr="009C577F">
        <w:rPr>
          <w:rFonts w:asciiTheme="minorHAnsi" w:hAnsiTheme="minorHAnsi" w:cs="Calibri"/>
          <w:sz w:val="24"/>
        </w:rPr>
        <w:t>f we can, we’ll turn cancer from a very frightening and aggressive illness to a chronic illness that we monitor before the lumps ever appear.  This is more than a vision…</w:t>
      </w:r>
      <w:r>
        <w:rPr>
          <w:rFonts w:asciiTheme="minorHAnsi" w:hAnsiTheme="minorHAnsi" w:cs="Calibri"/>
          <w:sz w:val="24"/>
        </w:rPr>
        <w:t xml:space="preserve">” </w:t>
      </w:r>
      <w:r w:rsidR="00F3577B" w:rsidRPr="009C577F">
        <w:rPr>
          <w:rFonts w:asciiTheme="minorHAnsi" w:hAnsiTheme="minorHAnsi" w:cs="Calibri"/>
          <w:sz w:val="24"/>
        </w:rPr>
        <w:t>(Oncologist, 2013; paraphrased notes from meeting)</w:t>
      </w:r>
    </w:p>
    <w:p w14:paraId="6C98A705" w14:textId="21E883CD" w:rsidR="00F3577B" w:rsidRPr="009C577F" w:rsidRDefault="00457203"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This promissory vision that will turn breast cancer into a more benign condition diagnosed by a blood test and treated before ‘lumps’ form has been extensively analysed in relation to contemporary developments in ‘</w:t>
      </w:r>
      <w:proofErr w:type="spellStart"/>
      <w:r w:rsidRPr="009C577F">
        <w:rPr>
          <w:rFonts w:asciiTheme="minorHAnsi" w:hAnsiTheme="minorHAnsi" w:cs="Calibri"/>
          <w:sz w:val="24"/>
        </w:rPr>
        <w:t>biocapital</w:t>
      </w:r>
      <w:proofErr w:type="spellEnd"/>
      <w:r w:rsidRPr="009C577F">
        <w:rPr>
          <w:rFonts w:asciiTheme="minorHAnsi" w:hAnsiTheme="minorHAnsi" w:cs="Calibri"/>
          <w:sz w:val="24"/>
        </w:rPr>
        <w:t xml:space="preserve">’ as well as the sociology of speculation (see references above, pp.4-5; see also Good 2001). </w:t>
      </w:r>
      <w:r w:rsidR="00191310" w:rsidRPr="009C577F">
        <w:rPr>
          <w:rFonts w:asciiTheme="minorHAnsi" w:hAnsiTheme="minorHAnsi" w:cs="Calibri"/>
          <w:sz w:val="24"/>
        </w:rPr>
        <w:t>I</w:t>
      </w:r>
      <w:r w:rsidR="00F3577B" w:rsidRPr="009C577F">
        <w:rPr>
          <w:rFonts w:asciiTheme="minorHAnsi" w:hAnsiTheme="minorHAnsi" w:cs="Calibri"/>
          <w:sz w:val="24"/>
        </w:rPr>
        <w:t xml:space="preserve">t is important to appreciate too how this optimism enrols staff as well as patient participation, and motivates career choices and subsequent practice. We found that many healthcare workers responded to the new science with reflections on their own encounters with illness. Subsequently, some specialised in cancer care or research, others volunteered to work with patients. Another inspiring account from an oncologist, again for non-specialists, indicates the attraction of this atmosphere; here speaking of the earlier introduction of tamoxifen in the way that oncologists speak of Herceptin or similar drugs today, </w:t>
      </w:r>
    </w:p>
    <w:p w14:paraId="31803586" w14:textId="66F76146" w:rsidR="009C577F" w:rsidRDefault="00EA379C" w:rsidP="00EA379C">
      <w:pPr>
        <w:spacing w:before="100" w:beforeAutospacing="1" w:after="100" w:afterAutospacing="1" w:line="360" w:lineRule="auto"/>
        <w:ind w:left="720"/>
        <w:rPr>
          <w:rFonts w:asciiTheme="minorHAnsi" w:hAnsiTheme="minorHAnsi" w:cs="Calibri"/>
          <w:sz w:val="24"/>
        </w:rPr>
      </w:pPr>
      <w:r>
        <w:rPr>
          <w:rFonts w:asciiTheme="minorHAnsi" w:hAnsiTheme="minorHAnsi" w:cs="Calibri"/>
          <w:sz w:val="24"/>
        </w:rPr>
        <w:t>“</w:t>
      </w:r>
      <w:r w:rsidR="00F3577B" w:rsidRPr="009C577F">
        <w:rPr>
          <w:rFonts w:asciiTheme="minorHAnsi" w:hAnsiTheme="minorHAnsi" w:cs="Calibri"/>
          <w:sz w:val="24"/>
        </w:rPr>
        <w:t xml:space="preserve">I became interested in endocrine therapy when I qualified. … [A] </w:t>
      </w:r>
      <w:proofErr w:type="gramStart"/>
      <w:r w:rsidR="00F3577B" w:rsidRPr="009C577F">
        <w:rPr>
          <w:rFonts w:asciiTheme="minorHAnsi" w:hAnsiTheme="minorHAnsi" w:cs="Calibri"/>
          <w:sz w:val="24"/>
        </w:rPr>
        <w:t>patient</w:t>
      </w:r>
      <w:proofErr w:type="gramEnd"/>
      <w:r w:rsidR="00F3577B" w:rsidRPr="009C577F">
        <w:rPr>
          <w:rFonts w:asciiTheme="minorHAnsi" w:hAnsiTheme="minorHAnsi" w:cs="Calibri"/>
          <w:sz w:val="24"/>
        </w:rPr>
        <w:t xml:space="preserve">, who had been there for six months with mental health issues, was physically sick. This turned out to be breast cancer but no one had examined her. In those days, there were no physician oncologists and oncology was a Cinderella specialty … And so I became interested in oncology and especially in breast cancer where there was a new drug </w:t>
      </w:r>
      <w:r w:rsidR="00F3577B" w:rsidRPr="009C577F">
        <w:rPr>
          <w:rFonts w:asciiTheme="minorHAnsi" w:hAnsiTheme="minorHAnsi" w:cs="Calibri"/>
          <w:sz w:val="24"/>
        </w:rPr>
        <w:lastRenderedPageBreak/>
        <w:t>on the block called tamoxifen. This we gave to her and she got better. The breast cancer melted away and she recovered mentally too because the hormone that the cancer cells were producing was gone. And she returned home and to a normal life. …</w:t>
      </w:r>
      <w:r w:rsidR="00F3577B" w:rsidRPr="009C577F">
        <w:rPr>
          <w:rFonts w:asciiTheme="minorHAnsi" w:hAnsiTheme="minorHAnsi" w:cs="Calibri"/>
          <w:i/>
          <w:sz w:val="24"/>
        </w:rPr>
        <w:t xml:space="preserve"> </w:t>
      </w:r>
      <w:r w:rsidR="00F3577B" w:rsidRPr="009C577F">
        <w:rPr>
          <w:rFonts w:asciiTheme="minorHAnsi" w:hAnsiTheme="minorHAnsi" w:cs="Calibri"/>
          <w:sz w:val="24"/>
        </w:rPr>
        <w:t xml:space="preserve">There is so much going on, like building cathedrals in the </w:t>
      </w:r>
      <w:proofErr w:type="gramStart"/>
      <w:r w:rsidR="00F3577B" w:rsidRPr="009C577F">
        <w:rPr>
          <w:rFonts w:asciiTheme="minorHAnsi" w:hAnsiTheme="minorHAnsi" w:cs="Calibri"/>
          <w:sz w:val="24"/>
        </w:rPr>
        <w:t>Middle</w:t>
      </w:r>
      <w:proofErr w:type="gramEnd"/>
      <w:r w:rsidR="00F3577B" w:rsidRPr="009C577F">
        <w:rPr>
          <w:rFonts w:asciiTheme="minorHAnsi" w:hAnsiTheme="minorHAnsi" w:cs="Calibri"/>
          <w:sz w:val="24"/>
        </w:rPr>
        <w:t xml:space="preserve"> Ages. Molecular science is so exciting</w:t>
      </w:r>
      <w:r w:rsidR="00F3577B" w:rsidRPr="009C577F">
        <w:rPr>
          <w:rFonts w:asciiTheme="minorHAnsi" w:hAnsiTheme="minorHAnsi" w:cs="Calibri"/>
          <w:i/>
          <w:sz w:val="24"/>
        </w:rPr>
        <w:t>.</w:t>
      </w:r>
      <w:r>
        <w:rPr>
          <w:rFonts w:asciiTheme="minorHAnsi" w:hAnsiTheme="minorHAnsi" w:cs="Calibri"/>
          <w:i/>
          <w:sz w:val="24"/>
        </w:rPr>
        <w:t>”</w:t>
      </w:r>
      <w:r w:rsidR="00F3577B" w:rsidRPr="009C577F">
        <w:rPr>
          <w:rFonts w:asciiTheme="minorHAnsi" w:hAnsiTheme="minorHAnsi" w:cs="Calibri"/>
          <w:sz w:val="24"/>
        </w:rPr>
        <w:t xml:space="preserve"> (Oncologist, 2014; paraphrased notes from meeting)</w:t>
      </w:r>
    </w:p>
    <w:p w14:paraId="66B1EFF5" w14:textId="77777777" w:rsidR="009C577F" w:rsidRDefault="00787BF8"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T</w:t>
      </w:r>
      <w:r w:rsidR="006E1A07" w:rsidRPr="009C577F">
        <w:rPr>
          <w:rFonts w:asciiTheme="minorHAnsi" w:hAnsiTheme="minorHAnsi" w:cs="Calibri"/>
          <w:sz w:val="24"/>
        </w:rPr>
        <w:t>h</w:t>
      </w:r>
      <w:r w:rsidR="00D026D6" w:rsidRPr="009C577F">
        <w:rPr>
          <w:rFonts w:asciiTheme="minorHAnsi" w:hAnsiTheme="minorHAnsi" w:cs="Calibri"/>
          <w:sz w:val="24"/>
        </w:rPr>
        <w:t>e</w:t>
      </w:r>
      <w:r w:rsidR="006E1A07" w:rsidRPr="009C577F">
        <w:rPr>
          <w:rFonts w:asciiTheme="minorHAnsi" w:hAnsiTheme="minorHAnsi" w:cs="Calibri"/>
          <w:sz w:val="24"/>
        </w:rPr>
        <w:t xml:space="preserve"> presentation </w:t>
      </w:r>
      <w:r w:rsidR="00D026D6" w:rsidRPr="009C577F">
        <w:rPr>
          <w:rFonts w:asciiTheme="minorHAnsi" w:hAnsiTheme="minorHAnsi" w:cs="Calibri"/>
          <w:sz w:val="24"/>
        </w:rPr>
        <w:t xml:space="preserve">of a new biology that promised a better future </w:t>
      </w:r>
      <w:r w:rsidR="006E1A07" w:rsidRPr="009C577F">
        <w:rPr>
          <w:rFonts w:asciiTheme="minorHAnsi" w:hAnsiTheme="minorHAnsi" w:cs="Calibri"/>
          <w:sz w:val="24"/>
        </w:rPr>
        <w:t>was typical of a wide range of meetings we attended, and th</w:t>
      </w:r>
      <w:r w:rsidR="00D026D6" w:rsidRPr="009C577F">
        <w:rPr>
          <w:rFonts w:asciiTheme="minorHAnsi" w:hAnsiTheme="minorHAnsi" w:cs="Calibri"/>
          <w:sz w:val="24"/>
        </w:rPr>
        <w:t>is</w:t>
      </w:r>
      <w:r w:rsidR="006E1A07" w:rsidRPr="009C577F">
        <w:rPr>
          <w:rFonts w:asciiTheme="minorHAnsi" w:hAnsiTheme="minorHAnsi" w:cs="Calibri"/>
          <w:sz w:val="24"/>
        </w:rPr>
        <w:t xml:space="preserve"> vision is congruent with the developing NHS England Strategy for Personalised Medicine.</w:t>
      </w:r>
    </w:p>
    <w:p w14:paraId="550815B9" w14:textId="1E921EBD" w:rsidR="00F3577B" w:rsidRPr="009C577F" w:rsidRDefault="00F3577B" w:rsidP="009C577F">
      <w:pPr>
        <w:spacing w:before="100" w:beforeAutospacing="1" w:after="100" w:afterAutospacing="1" w:line="360" w:lineRule="auto"/>
        <w:rPr>
          <w:rFonts w:asciiTheme="minorHAnsi" w:hAnsiTheme="minorHAnsi"/>
          <w:b/>
          <w:sz w:val="24"/>
        </w:rPr>
      </w:pPr>
      <w:r w:rsidRPr="009C577F">
        <w:rPr>
          <w:rFonts w:asciiTheme="minorHAnsi" w:hAnsiTheme="minorHAnsi"/>
          <w:b/>
          <w:sz w:val="24"/>
        </w:rPr>
        <w:t>2. Stratified medicine: oncology out-patients</w:t>
      </w:r>
    </w:p>
    <w:p w14:paraId="32363805" w14:textId="7EDD58FE" w:rsidR="00F3577B" w:rsidRPr="009C577F" w:rsidRDefault="00191310" w:rsidP="009C577F">
      <w:pPr>
        <w:spacing w:before="100" w:beforeAutospacing="1" w:after="100" w:afterAutospacing="1" w:line="360" w:lineRule="auto"/>
        <w:rPr>
          <w:rFonts w:asciiTheme="minorHAnsi" w:eastAsia="FreeSerif" w:hAnsiTheme="minorHAnsi" w:cs="FreeSerif"/>
          <w:sz w:val="24"/>
        </w:rPr>
      </w:pPr>
      <w:r w:rsidRPr="009C577F">
        <w:rPr>
          <w:rFonts w:asciiTheme="minorHAnsi" w:eastAsia="FreeSerif" w:hAnsiTheme="minorHAnsi" w:cs="FreeSerif"/>
          <w:sz w:val="24"/>
        </w:rPr>
        <w:t>S</w:t>
      </w:r>
      <w:r w:rsidR="00F3577B" w:rsidRPr="009C577F">
        <w:rPr>
          <w:rFonts w:asciiTheme="minorHAnsi" w:eastAsia="FreeSerif" w:hAnsiTheme="minorHAnsi" w:cs="FreeSerif"/>
          <w:sz w:val="24"/>
        </w:rPr>
        <w:t xml:space="preserve">tratified medicine </w:t>
      </w:r>
      <w:r w:rsidRPr="009C577F">
        <w:rPr>
          <w:rFonts w:asciiTheme="minorHAnsi" w:eastAsia="FreeSerif" w:hAnsiTheme="minorHAnsi" w:cs="FreeSerif"/>
          <w:sz w:val="24"/>
        </w:rPr>
        <w:t xml:space="preserve">was rarely mentioned </w:t>
      </w:r>
      <w:r w:rsidR="00F3577B" w:rsidRPr="009C577F">
        <w:rPr>
          <w:rFonts w:asciiTheme="minorHAnsi" w:eastAsia="FreeSerif" w:hAnsiTheme="minorHAnsi" w:cs="FreeSerif"/>
          <w:sz w:val="24"/>
        </w:rPr>
        <w:t xml:space="preserve">in the clinic although </w:t>
      </w:r>
      <w:r w:rsidR="00CB481E" w:rsidRPr="009C577F">
        <w:rPr>
          <w:rFonts w:asciiTheme="minorHAnsi" w:eastAsia="FreeSerif" w:hAnsiTheme="minorHAnsi" w:cs="FreeSerif"/>
          <w:sz w:val="24"/>
        </w:rPr>
        <w:t>individuals</w:t>
      </w:r>
      <w:r w:rsidR="00F3577B" w:rsidRPr="009C577F">
        <w:rPr>
          <w:rFonts w:asciiTheme="minorHAnsi" w:eastAsia="FreeSerif" w:hAnsiTheme="minorHAnsi" w:cs="FreeSerif"/>
          <w:sz w:val="24"/>
        </w:rPr>
        <w:t xml:space="preserve"> commonly spoke of genetics and, with probing, patients referred vaguely to improved outcomes. Some spoke with relief about an initial </w:t>
      </w:r>
      <w:r w:rsidR="00F3577B" w:rsidRPr="009C577F">
        <w:rPr>
          <w:rFonts w:asciiTheme="minorHAnsi" w:eastAsia="FreeSerif" w:hAnsiTheme="minorHAnsi" w:cs="FreeSerif"/>
          <w:i/>
          <w:sz w:val="24"/>
        </w:rPr>
        <w:t>HER2</w:t>
      </w:r>
      <w:r w:rsidR="00F3577B" w:rsidRPr="009C577F">
        <w:rPr>
          <w:rFonts w:asciiTheme="minorHAnsi" w:eastAsia="FreeSerif" w:hAnsiTheme="minorHAnsi" w:cs="FreeSerif"/>
          <w:sz w:val="24"/>
        </w:rPr>
        <w:t xml:space="preserve"> diagnosis since they had confidence that Herceptin would help, even though the prognosis is intrinsically worse than for other types of breast cancer. A senior nurse appeared equally nonplussed and said during a discussion of stratified medicine, </w:t>
      </w:r>
    </w:p>
    <w:p w14:paraId="650FDB2D" w14:textId="77777777" w:rsidR="00F3577B" w:rsidRPr="009C577F" w:rsidRDefault="00F3577B" w:rsidP="009C577F">
      <w:pPr>
        <w:spacing w:before="100" w:beforeAutospacing="1" w:after="100" w:afterAutospacing="1" w:line="360" w:lineRule="auto"/>
        <w:rPr>
          <w:rFonts w:asciiTheme="minorHAnsi" w:eastAsia="FreeSerif" w:hAnsiTheme="minorHAnsi" w:cs="FreeSerif"/>
          <w:sz w:val="24"/>
        </w:rPr>
      </w:pPr>
      <w:r w:rsidRPr="009C577F">
        <w:rPr>
          <w:rFonts w:asciiTheme="minorHAnsi" w:eastAsia="FreeSerif" w:hAnsiTheme="minorHAnsi" w:cs="FreeSerif"/>
          <w:sz w:val="24"/>
        </w:rPr>
        <w:t>I didn’t know what you were talking about until your colleague explained the emphasis on genomics. Medicine here and nursing just as much have always been stratified. This is nothing new. (</w:t>
      </w:r>
      <w:proofErr w:type="spellStart"/>
      <w:r w:rsidRPr="009C577F">
        <w:rPr>
          <w:rFonts w:asciiTheme="minorHAnsi" w:eastAsia="FreeSerif" w:hAnsiTheme="minorHAnsi" w:cs="FreeSerif"/>
          <w:sz w:val="24"/>
        </w:rPr>
        <w:t>Fieldnotes</w:t>
      </w:r>
      <w:proofErr w:type="spellEnd"/>
      <w:r w:rsidRPr="009C577F">
        <w:rPr>
          <w:rFonts w:asciiTheme="minorHAnsi" w:eastAsia="FreeSerif" w:hAnsiTheme="minorHAnsi" w:cs="FreeSerif"/>
          <w:sz w:val="24"/>
        </w:rPr>
        <w:t xml:space="preserve"> 2014) </w:t>
      </w:r>
    </w:p>
    <w:p w14:paraId="2800E3C8" w14:textId="77777777" w:rsidR="009C577F" w:rsidRDefault="00F3577B" w:rsidP="009C577F">
      <w:pPr>
        <w:spacing w:before="100" w:beforeAutospacing="1" w:after="100" w:afterAutospacing="1" w:line="360" w:lineRule="auto"/>
        <w:rPr>
          <w:rFonts w:asciiTheme="minorHAnsi" w:hAnsiTheme="minorHAnsi"/>
          <w:sz w:val="24"/>
        </w:rPr>
      </w:pPr>
      <w:r w:rsidRPr="009C577F">
        <w:rPr>
          <w:rFonts w:asciiTheme="minorHAnsi" w:eastAsia="FreeSerif" w:hAnsiTheme="minorHAnsi" w:cs="FreeSerif"/>
          <w:sz w:val="24"/>
        </w:rPr>
        <w:t xml:space="preserve">On questioning, oncologists </w:t>
      </w:r>
      <w:r w:rsidRPr="009C577F">
        <w:rPr>
          <w:rFonts w:asciiTheme="minorHAnsi" w:hAnsiTheme="minorHAnsi" w:cs="Calibri"/>
          <w:sz w:val="24"/>
        </w:rPr>
        <w:t xml:space="preserve">explained how </w:t>
      </w:r>
      <w:r w:rsidRPr="009C577F">
        <w:rPr>
          <w:rFonts w:asciiTheme="minorHAnsi" w:eastAsia="FreeSerif" w:hAnsiTheme="minorHAnsi" w:cs="FreeSerif"/>
          <w:sz w:val="24"/>
        </w:rPr>
        <w:t xml:space="preserve">stratified medicine </w:t>
      </w:r>
      <w:r w:rsidRPr="009C577F">
        <w:rPr>
          <w:rFonts w:asciiTheme="minorHAnsi" w:hAnsiTheme="minorHAnsi" w:cs="Calibri"/>
          <w:sz w:val="24"/>
        </w:rPr>
        <w:t xml:space="preserve">was embedded in everyday practice and </w:t>
      </w:r>
      <w:r w:rsidRPr="009C577F">
        <w:rPr>
          <w:rFonts w:asciiTheme="minorHAnsi" w:eastAsia="FreeSerif" w:hAnsiTheme="minorHAnsi" w:cs="FreeSerif"/>
          <w:sz w:val="24"/>
        </w:rPr>
        <w:t xml:space="preserve">as ordinary as previous efforts to classify patients (Hedgecoe 2004). </w:t>
      </w:r>
      <w:r w:rsidR="00C371D6" w:rsidRPr="009C577F">
        <w:rPr>
          <w:rFonts w:asciiTheme="minorHAnsi" w:eastAsia="FreeSerif" w:hAnsiTheme="minorHAnsi" w:cs="FreeSerif"/>
          <w:sz w:val="24"/>
        </w:rPr>
        <w:t>In this context, newly</w:t>
      </w:r>
      <w:r w:rsidRPr="009C577F">
        <w:rPr>
          <w:rFonts w:asciiTheme="minorHAnsi" w:eastAsia="FreeSerif" w:hAnsiTheme="minorHAnsi" w:cs="FreeSerif"/>
          <w:sz w:val="24"/>
        </w:rPr>
        <w:t xml:space="preserve"> </w:t>
      </w:r>
      <w:r w:rsidR="00C371D6" w:rsidRPr="009C577F">
        <w:rPr>
          <w:rFonts w:asciiTheme="minorHAnsi" w:eastAsia="FreeSerif" w:hAnsiTheme="minorHAnsi" w:cs="FreeSerif"/>
          <w:sz w:val="24"/>
        </w:rPr>
        <w:t xml:space="preserve">stratifying diagnostics joined </w:t>
      </w:r>
      <w:r w:rsidRPr="009C577F">
        <w:rPr>
          <w:rFonts w:asciiTheme="minorHAnsi" w:eastAsia="FreeSerif" w:hAnsiTheme="minorHAnsi" w:cs="FreeSerif"/>
          <w:sz w:val="24"/>
        </w:rPr>
        <w:t xml:space="preserve">older forms, linking Herceptin and tamoxifen within the same routines. </w:t>
      </w:r>
      <w:r w:rsidR="00811494" w:rsidRPr="009C577F">
        <w:rPr>
          <w:rFonts w:asciiTheme="minorHAnsi" w:hAnsiTheme="minorHAnsi"/>
          <w:sz w:val="24"/>
        </w:rPr>
        <w:t>It was hard therefore to identify the specific forms of stratified medicine that derived from -</w:t>
      </w:r>
      <w:r w:rsidR="00811494" w:rsidRPr="009C577F">
        <w:rPr>
          <w:rFonts w:asciiTheme="minorHAnsi" w:hAnsiTheme="minorHAnsi"/>
          <w:i/>
          <w:sz w:val="24"/>
        </w:rPr>
        <w:t>omics</w:t>
      </w:r>
      <w:r w:rsidR="00811494" w:rsidRPr="009C577F">
        <w:rPr>
          <w:rFonts w:asciiTheme="minorHAnsi" w:hAnsiTheme="minorHAnsi"/>
          <w:sz w:val="24"/>
        </w:rPr>
        <w:t xml:space="preserve"> and we selected ‘</w:t>
      </w:r>
      <w:r w:rsidR="00811494" w:rsidRPr="009C577F">
        <w:rPr>
          <w:rFonts w:asciiTheme="minorHAnsi" w:hAnsiTheme="minorHAnsi"/>
          <w:i/>
          <w:sz w:val="24"/>
        </w:rPr>
        <w:t>HER2</w:t>
      </w:r>
      <w:r w:rsidR="00811494" w:rsidRPr="009C577F">
        <w:rPr>
          <w:rFonts w:asciiTheme="minorHAnsi" w:hAnsiTheme="minorHAnsi"/>
          <w:sz w:val="24"/>
        </w:rPr>
        <w:t xml:space="preserve">’ as </w:t>
      </w:r>
      <w:proofErr w:type="gramStart"/>
      <w:r w:rsidR="00811494" w:rsidRPr="009C577F">
        <w:rPr>
          <w:rFonts w:asciiTheme="minorHAnsi" w:hAnsiTheme="minorHAnsi"/>
          <w:sz w:val="24"/>
        </w:rPr>
        <w:t>an</w:t>
      </w:r>
      <w:proofErr w:type="gramEnd"/>
      <w:r w:rsidR="00811494" w:rsidRPr="009C577F">
        <w:rPr>
          <w:rFonts w:asciiTheme="minorHAnsi" w:hAnsiTheme="minorHAnsi"/>
          <w:sz w:val="24"/>
        </w:rPr>
        <w:t xml:space="preserve"> exemplar of the new approach. </w:t>
      </w:r>
    </w:p>
    <w:p w14:paraId="3D831417" w14:textId="44E4EABC" w:rsidR="009C577F" w:rsidRDefault="00487F71" w:rsidP="009C577F">
      <w:pPr>
        <w:spacing w:before="100" w:beforeAutospacing="1" w:after="100" w:afterAutospacing="1" w:line="360" w:lineRule="auto"/>
        <w:rPr>
          <w:rFonts w:asciiTheme="minorHAnsi" w:hAnsiTheme="minorHAnsi" w:cs="Arial"/>
          <w:sz w:val="24"/>
          <w:szCs w:val="24"/>
          <w:lang w:val="en-US"/>
        </w:rPr>
      </w:pPr>
      <w:r w:rsidRPr="009C577F">
        <w:rPr>
          <w:rFonts w:asciiTheme="minorHAnsi" w:hAnsiTheme="minorHAnsi"/>
          <w:sz w:val="24"/>
        </w:rPr>
        <w:t xml:space="preserve">Patients </w:t>
      </w:r>
      <w:r w:rsidR="00C371D6" w:rsidRPr="009C577F">
        <w:rPr>
          <w:rFonts w:asciiTheme="minorHAnsi" w:hAnsiTheme="minorHAnsi"/>
          <w:sz w:val="24"/>
        </w:rPr>
        <w:t xml:space="preserve">spoke less </w:t>
      </w:r>
      <w:r w:rsidRPr="009C577F">
        <w:rPr>
          <w:rFonts w:asciiTheme="minorHAnsi" w:hAnsiTheme="minorHAnsi"/>
          <w:sz w:val="24"/>
        </w:rPr>
        <w:t>o</w:t>
      </w:r>
      <w:r w:rsidR="00C371D6" w:rsidRPr="009C577F">
        <w:rPr>
          <w:rFonts w:asciiTheme="minorHAnsi" w:hAnsiTheme="minorHAnsi"/>
          <w:sz w:val="24"/>
        </w:rPr>
        <w:t>f</w:t>
      </w:r>
      <w:r w:rsidRPr="009C577F">
        <w:rPr>
          <w:rFonts w:asciiTheme="minorHAnsi" w:hAnsiTheme="minorHAnsi"/>
          <w:sz w:val="24"/>
        </w:rPr>
        <w:t xml:space="preserve"> </w:t>
      </w:r>
      <w:r w:rsidRPr="009C577F">
        <w:rPr>
          <w:rFonts w:asciiTheme="minorHAnsi" w:eastAsia="FreeSerif" w:hAnsiTheme="minorHAnsi" w:cs="FreeSerif"/>
          <w:sz w:val="24"/>
        </w:rPr>
        <w:t>their particular ‘type’ of cancer</w:t>
      </w:r>
      <w:r w:rsidR="00C371D6" w:rsidRPr="009C577F">
        <w:rPr>
          <w:rFonts w:asciiTheme="minorHAnsi" w:eastAsia="FreeSerif" w:hAnsiTheme="minorHAnsi" w:cs="FreeSerif"/>
          <w:sz w:val="24"/>
        </w:rPr>
        <w:t xml:space="preserve"> than of</w:t>
      </w:r>
      <w:r w:rsidRPr="009C577F">
        <w:rPr>
          <w:rFonts w:asciiTheme="minorHAnsi" w:eastAsia="FreeSerif" w:hAnsiTheme="minorHAnsi" w:cs="FreeSerif"/>
          <w:sz w:val="24"/>
        </w:rPr>
        <w:t xml:space="preserve"> waiting.  </w:t>
      </w:r>
      <w:r w:rsidR="00794C6C" w:rsidRPr="009C577F">
        <w:rPr>
          <w:rFonts w:asciiTheme="minorHAnsi" w:hAnsiTheme="minorHAnsi" w:cs="Calibri"/>
          <w:sz w:val="24"/>
        </w:rPr>
        <w:t xml:space="preserve">At least two days a week, the large OPD had three oncology clinics in breast cancer running simultaneously involving approximately ten doctors, five outpatient nurses, a specialist </w:t>
      </w:r>
      <w:proofErr w:type="spellStart"/>
      <w:r w:rsidR="00794C6C" w:rsidRPr="009C577F">
        <w:rPr>
          <w:rFonts w:asciiTheme="minorHAnsi" w:hAnsiTheme="minorHAnsi" w:cs="Calibri"/>
          <w:sz w:val="24"/>
        </w:rPr>
        <w:t>lymphoedema</w:t>
      </w:r>
      <w:proofErr w:type="spellEnd"/>
      <w:r w:rsidR="00794C6C" w:rsidRPr="009C577F">
        <w:rPr>
          <w:rFonts w:asciiTheme="minorHAnsi" w:hAnsiTheme="minorHAnsi" w:cs="Calibri"/>
          <w:sz w:val="24"/>
        </w:rPr>
        <w:t xml:space="preserve"> nurse with her own clinic, clinical nurse specialist</w:t>
      </w:r>
      <w:r w:rsidR="00C371D6" w:rsidRPr="009C577F">
        <w:rPr>
          <w:rFonts w:asciiTheme="minorHAnsi" w:hAnsiTheme="minorHAnsi" w:cs="Calibri"/>
          <w:sz w:val="24"/>
        </w:rPr>
        <w:t>s (</w:t>
      </w:r>
      <w:r w:rsidR="00794C6C" w:rsidRPr="009C577F">
        <w:rPr>
          <w:rFonts w:asciiTheme="minorHAnsi" w:hAnsiTheme="minorHAnsi" w:cs="Calibri"/>
          <w:sz w:val="24"/>
        </w:rPr>
        <w:t xml:space="preserve">CNS), two phlebotomists, three reception staff </w:t>
      </w:r>
      <w:r w:rsidR="00794C6C" w:rsidRPr="009C577F">
        <w:rPr>
          <w:rFonts w:asciiTheme="minorHAnsi" w:hAnsiTheme="minorHAnsi" w:cs="Calibri"/>
          <w:sz w:val="24"/>
        </w:rPr>
        <w:lastRenderedPageBreak/>
        <w:t>and a volunteer greeting patients. Throughout our fieldwork, up to a hundred patients congregated for long periods in this OPD and interacted with these as well as other hospital and university employees</w:t>
      </w:r>
      <w:r w:rsidR="00C371D6" w:rsidRPr="009C577F">
        <w:rPr>
          <w:rFonts w:asciiTheme="minorHAnsi" w:hAnsiTheme="minorHAnsi" w:cs="Calibri"/>
          <w:sz w:val="24"/>
        </w:rPr>
        <w:t>,</w:t>
      </w:r>
      <w:r w:rsidR="00794C6C" w:rsidRPr="009C577F">
        <w:rPr>
          <w:rFonts w:asciiTheme="minorHAnsi" w:hAnsiTheme="minorHAnsi" w:cs="Calibri"/>
          <w:sz w:val="24"/>
        </w:rPr>
        <w:t xml:space="preserve"> and NGO workers such as Macmillan Cancer Support staff</w:t>
      </w:r>
      <w:r w:rsidRPr="009C577F">
        <w:rPr>
          <w:rFonts w:asciiTheme="minorHAnsi" w:hAnsiTheme="minorHAnsi" w:cs="Calibri"/>
          <w:sz w:val="24"/>
        </w:rPr>
        <w:t>.</w:t>
      </w:r>
      <w:r w:rsidR="00C371D6" w:rsidRPr="009C577F">
        <w:rPr>
          <w:rFonts w:asciiTheme="minorHAnsi" w:hAnsiTheme="minorHAnsi" w:cs="Calibri"/>
          <w:sz w:val="24"/>
        </w:rPr>
        <w:t xml:space="preserve"> </w:t>
      </w:r>
      <w:r w:rsidRPr="009C577F">
        <w:rPr>
          <w:rFonts w:asciiTheme="minorHAnsi" w:hAnsiTheme="minorHAnsi" w:cs="Arial"/>
          <w:sz w:val="24"/>
          <w:szCs w:val="24"/>
          <w:lang w:val="en-US"/>
        </w:rPr>
        <w:t xml:space="preserve">Patients receiving treatment might spend most of the day at the hospital, waiting to have their bloods taken, waiting to see an oncologist, waiting for their script to be made up in pharmacy, and waiting for a chair in the chemotherapy suite. They might also do all this work and leave </w:t>
      </w:r>
      <w:r w:rsidR="00C371D6" w:rsidRPr="009C577F">
        <w:rPr>
          <w:rFonts w:asciiTheme="minorHAnsi" w:hAnsiTheme="minorHAnsi" w:cs="Arial"/>
          <w:sz w:val="24"/>
          <w:szCs w:val="24"/>
          <w:lang w:val="en-US"/>
        </w:rPr>
        <w:t>without receiving the planned treatment but</w:t>
      </w:r>
      <w:r w:rsidRPr="009C577F">
        <w:rPr>
          <w:rFonts w:asciiTheme="minorHAnsi" w:hAnsiTheme="minorHAnsi" w:cs="Arial"/>
          <w:sz w:val="24"/>
          <w:szCs w:val="24"/>
          <w:lang w:val="en-US"/>
        </w:rPr>
        <w:t xml:space="preserve"> with a </w:t>
      </w:r>
      <w:r w:rsidR="00C371D6" w:rsidRPr="009C577F">
        <w:rPr>
          <w:rFonts w:asciiTheme="minorHAnsi" w:hAnsiTheme="minorHAnsi" w:cs="Arial"/>
          <w:sz w:val="24"/>
          <w:szCs w:val="24"/>
          <w:lang w:val="en-US"/>
        </w:rPr>
        <w:t>further</w:t>
      </w:r>
      <w:r w:rsidRPr="009C577F">
        <w:rPr>
          <w:rFonts w:asciiTheme="minorHAnsi" w:hAnsiTheme="minorHAnsi" w:cs="Arial"/>
          <w:sz w:val="24"/>
          <w:szCs w:val="24"/>
          <w:lang w:val="en-US"/>
        </w:rPr>
        <w:t xml:space="preserve"> appointment on the horizon. In such circumstances, some patients asked whether the delay </w:t>
      </w:r>
      <w:r w:rsidRPr="009C577F">
        <w:rPr>
          <w:rFonts w:asciiTheme="minorHAnsi" w:hAnsiTheme="minorHAnsi"/>
          <w:sz w:val="24"/>
          <w:szCs w:val="24"/>
          <w:lang w:val="en-US"/>
        </w:rPr>
        <w:t xml:space="preserve">would affect the course of a cancer that would not wait. In the context of a busy urban NHS service, waiting has many inflections: inefficiencies and bureaucratic inflexibility; triage; and also a form of care among those waiting and working together. Occupying physically the OPD, </w:t>
      </w:r>
      <w:r w:rsidRPr="009C577F">
        <w:rPr>
          <w:rFonts w:asciiTheme="minorHAnsi" w:hAnsiTheme="minorHAnsi" w:cs="Georgia"/>
          <w:sz w:val="24"/>
          <w:szCs w:val="24"/>
          <w:lang w:val="en-US"/>
        </w:rPr>
        <w:t>patients commented both on their appreciation of an NHS that belonged to them and also on their humiliation as they were defined, contained and put on hold by ‘the system’ (</w:t>
      </w:r>
      <w:r w:rsidRPr="009C577F">
        <w:rPr>
          <w:rFonts w:asciiTheme="minorHAnsi" w:hAnsiTheme="minorHAnsi"/>
          <w:sz w:val="24"/>
          <w:szCs w:val="24"/>
        </w:rPr>
        <w:t>Day 2015, Livingston 2012)</w:t>
      </w:r>
      <w:r w:rsidRPr="009C577F">
        <w:rPr>
          <w:rFonts w:asciiTheme="minorHAnsi" w:hAnsiTheme="minorHAnsi" w:cs="Georgia"/>
          <w:sz w:val="24"/>
          <w:szCs w:val="24"/>
          <w:lang w:val="en-US"/>
        </w:rPr>
        <w:t>. Patients contrasted the inefficiencies of ‘the system’ almost universally with what they considered</w:t>
      </w:r>
      <w:r w:rsidRPr="009C577F">
        <w:rPr>
          <w:rFonts w:asciiTheme="minorHAnsi" w:hAnsiTheme="minorHAnsi" w:cs="Arial"/>
          <w:sz w:val="24"/>
          <w:szCs w:val="24"/>
          <w:lang w:val="en-US"/>
        </w:rPr>
        <w:t xml:space="preserve"> uncommon kindness, admirable skills and excellent care on the part</w:t>
      </w:r>
      <w:r w:rsidR="00CB763A" w:rsidRPr="009C577F">
        <w:rPr>
          <w:rFonts w:asciiTheme="minorHAnsi" w:hAnsiTheme="minorHAnsi" w:cs="Arial"/>
          <w:sz w:val="24"/>
          <w:szCs w:val="24"/>
          <w:lang w:val="en-US"/>
        </w:rPr>
        <w:t xml:space="preserve"> of individual members of staff, especially </w:t>
      </w:r>
      <w:r w:rsidR="00EA379C">
        <w:rPr>
          <w:rFonts w:asciiTheme="minorHAnsi" w:hAnsiTheme="minorHAnsi" w:cs="Arial"/>
          <w:sz w:val="24"/>
          <w:szCs w:val="24"/>
          <w:lang w:val="en-US"/>
        </w:rPr>
        <w:t xml:space="preserve">with reference to </w:t>
      </w:r>
      <w:r w:rsidR="00CB763A" w:rsidRPr="009C577F">
        <w:rPr>
          <w:rFonts w:asciiTheme="minorHAnsi" w:hAnsiTheme="minorHAnsi" w:cs="Arial"/>
          <w:sz w:val="24"/>
          <w:szCs w:val="24"/>
          <w:lang w:val="en-US"/>
        </w:rPr>
        <w:t xml:space="preserve">their clinical expertise. </w:t>
      </w:r>
    </w:p>
    <w:p w14:paraId="52DA9620" w14:textId="2D5180BC" w:rsidR="009C577F" w:rsidRDefault="00487F71" w:rsidP="009C577F">
      <w:pPr>
        <w:spacing w:before="100" w:beforeAutospacing="1" w:after="100" w:afterAutospacing="1" w:line="360" w:lineRule="auto"/>
        <w:rPr>
          <w:rFonts w:asciiTheme="minorHAnsi" w:hAnsiTheme="minorHAnsi"/>
          <w:sz w:val="24"/>
        </w:rPr>
      </w:pPr>
      <w:r w:rsidRPr="009C577F">
        <w:rPr>
          <w:rFonts w:asciiTheme="minorHAnsi" w:hAnsiTheme="minorHAnsi" w:cs="Arial"/>
          <w:sz w:val="24"/>
          <w:szCs w:val="24"/>
          <w:lang w:val="en-US"/>
        </w:rPr>
        <w:t xml:space="preserve">In clinical consultations, patients’ perspectives on their ‘type’ of cancer occasionally surfaced during interactions with doctors; we therefore provide examples </w:t>
      </w:r>
      <w:r w:rsidRPr="009C577F">
        <w:rPr>
          <w:rFonts w:asciiTheme="minorHAnsi" w:hAnsiTheme="minorHAnsi"/>
          <w:sz w:val="24"/>
        </w:rPr>
        <w:t>from clinical consultations</w:t>
      </w:r>
      <w:r w:rsidRPr="009C577F">
        <w:rPr>
          <w:rFonts w:asciiTheme="minorHAnsi" w:hAnsiTheme="minorHAnsi" w:cs="Calibri"/>
          <w:sz w:val="24"/>
        </w:rPr>
        <w:t xml:space="preserve">. </w:t>
      </w:r>
      <w:r w:rsidR="00811494" w:rsidRPr="009C577F">
        <w:rPr>
          <w:rFonts w:asciiTheme="minorHAnsi" w:hAnsiTheme="minorHAnsi"/>
          <w:sz w:val="24"/>
        </w:rPr>
        <w:t>A</w:t>
      </w:r>
      <w:r w:rsidR="00B44D69" w:rsidRPr="009C577F">
        <w:rPr>
          <w:rFonts w:asciiTheme="minorHAnsi" w:hAnsiTheme="minorHAnsi"/>
          <w:sz w:val="24"/>
        </w:rPr>
        <w:t xml:space="preserve"> doctor told</w:t>
      </w:r>
      <w:r w:rsidR="00F3577B" w:rsidRPr="009C577F">
        <w:rPr>
          <w:rFonts w:asciiTheme="minorHAnsi" w:hAnsiTheme="minorHAnsi"/>
          <w:sz w:val="24"/>
        </w:rPr>
        <w:t xml:space="preserve"> a patient </w:t>
      </w:r>
      <w:r w:rsidR="00811494" w:rsidRPr="009C577F">
        <w:rPr>
          <w:rFonts w:asciiTheme="minorHAnsi" w:hAnsiTheme="minorHAnsi"/>
          <w:sz w:val="24"/>
        </w:rPr>
        <w:t xml:space="preserve">with </w:t>
      </w:r>
      <w:r w:rsidR="00811494" w:rsidRPr="009C577F">
        <w:rPr>
          <w:rFonts w:asciiTheme="minorHAnsi" w:hAnsiTheme="minorHAnsi"/>
          <w:i/>
          <w:sz w:val="24"/>
        </w:rPr>
        <w:t>HER2</w:t>
      </w:r>
      <w:r w:rsidR="00811494" w:rsidRPr="009C577F">
        <w:rPr>
          <w:rFonts w:asciiTheme="minorHAnsi" w:hAnsiTheme="minorHAnsi"/>
          <w:sz w:val="24"/>
        </w:rPr>
        <w:t xml:space="preserve"> </w:t>
      </w:r>
      <w:r w:rsidR="00F3577B" w:rsidRPr="009C577F">
        <w:rPr>
          <w:rFonts w:asciiTheme="minorHAnsi" w:hAnsiTheme="minorHAnsi"/>
          <w:sz w:val="24"/>
        </w:rPr>
        <w:t>that she had metastases on her lungs</w:t>
      </w:r>
      <w:r w:rsidR="007C38E2" w:rsidRPr="009C577F">
        <w:rPr>
          <w:rFonts w:asciiTheme="minorHAnsi" w:hAnsiTheme="minorHAnsi"/>
          <w:sz w:val="24"/>
        </w:rPr>
        <w:t xml:space="preserve">, </w:t>
      </w:r>
      <w:r w:rsidR="00EA379C">
        <w:rPr>
          <w:rFonts w:asciiTheme="minorHAnsi" w:hAnsiTheme="minorHAnsi"/>
          <w:sz w:val="24"/>
        </w:rPr>
        <w:t>“</w:t>
      </w:r>
      <w:r w:rsidR="00F3577B" w:rsidRPr="009C577F">
        <w:rPr>
          <w:rFonts w:asciiTheme="minorHAnsi" w:hAnsiTheme="minorHAnsi"/>
          <w:sz w:val="24"/>
        </w:rPr>
        <w:t>… yours is an unusual case; your cancer has spread while having Hercept</w:t>
      </w:r>
      <w:r w:rsidR="00EA379C">
        <w:rPr>
          <w:rFonts w:asciiTheme="minorHAnsi" w:hAnsiTheme="minorHAnsi"/>
          <w:sz w:val="24"/>
        </w:rPr>
        <w:t>in. That was very unlucky.”</w:t>
      </w:r>
      <w:r w:rsidR="00F3577B" w:rsidRPr="009C577F">
        <w:rPr>
          <w:rFonts w:asciiTheme="minorHAnsi" w:hAnsiTheme="minorHAnsi"/>
          <w:sz w:val="24"/>
        </w:rPr>
        <w:t xml:space="preserve"> This patient was not eligible for the new treatment trial because it would probably give her too many side effects and the consultation concentrated on resolving what might be an effect of the cancer and what might be a side effect of treatment or perhaps yet another issue. Another woman learned that she had not responded to treatment. She was taken off Herceptin after five cycles as ‘she’ (that is, her cancer) was progressing and she had a tumour in her chest. The specialist registrar said that this very unusual, ‘most people respond’, to which her patient replied that she wanted to be told that she’d got twenty years’ remission. An elderly woman with metastatic cancer asked this same doctor if Herceptin could be causing her rhinitis</w:t>
      </w:r>
      <w:r w:rsidR="002B2EE6" w:rsidRPr="009C577F">
        <w:rPr>
          <w:rFonts w:asciiTheme="minorHAnsi" w:hAnsiTheme="minorHAnsi"/>
          <w:sz w:val="24"/>
        </w:rPr>
        <w:t xml:space="preserve">. Paraphrasing her comments, she explained first that </w:t>
      </w:r>
      <w:r w:rsidR="00F3577B" w:rsidRPr="009C577F">
        <w:rPr>
          <w:rFonts w:asciiTheme="minorHAnsi" w:hAnsiTheme="minorHAnsi"/>
          <w:sz w:val="24"/>
        </w:rPr>
        <w:t>she could not leave the house without tissues</w:t>
      </w:r>
      <w:r w:rsidR="002B2EE6" w:rsidRPr="009C577F">
        <w:rPr>
          <w:rFonts w:asciiTheme="minorHAnsi" w:hAnsiTheme="minorHAnsi"/>
          <w:sz w:val="24"/>
        </w:rPr>
        <w:t xml:space="preserve"> and then asked if the doctor </w:t>
      </w:r>
      <w:r w:rsidR="00F3577B" w:rsidRPr="009C577F">
        <w:rPr>
          <w:rFonts w:asciiTheme="minorHAnsi" w:hAnsiTheme="minorHAnsi"/>
          <w:sz w:val="24"/>
        </w:rPr>
        <w:t>could please check the tumour</w:t>
      </w:r>
      <w:r w:rsidR="002B2EE6" w:rsidRPr="009C577F">
        <w:rPr>
          <w:rFonts w:asciiTheme="minorHAnsi" w:hAnsiTheme="minorHAnsi"/>
          <w:sz w:val="24"/>
        </w:rPr>
        <w:t>.</w:t>
      </w:r>
      <w:r w:rsidR="00F3577B" w:rsidRPr="009C577F">
        <w:rPr>
          <w:rFonts w:asciiTheme="minorHAnsi" w:hAnsiTheme="minorHAnsi"/>
          <w:sz w:val="24"/>
        </w:rPr>
        <w:t xml:space="preserve"> It had been aching and she had been coughing. She had various side </w:t>
      </w:r>
      <w:r w:rsidR="00F3577B" w:rsidRPr="009C577F">
        <w:rPr>
          <w:rFonts w:asciiTheme="minorHAnsi" w:hAnsiTheme="minorHAnsi"/>
          <w:sz w:val="24"/>
        </w:rPr>
        <w:lastRenderedPageBreak/>
        <w:t>effects and</w:t>
      </w:r>
      <w:r w:rsidR="002B2EE6" w:rsidRPr="009C577F">
        <w:rPr>
          <w:rFonts w:asciiTheme="minorHAnsi" w:hAnsiTheme="minorHAnsi"/>
          <w:sz w:val="24"/>
        </w:rPr>
        <w:t>, in her words,</w:t>
      </w:r>
      <w:r w:rsidR="00F3577B" w:rsidRPr="009C577F">
        <w:rPr>
          <w:rFonts w:asciiTheme="minorHAnsi" w:hAnsiTheme="minorHAnsi"/>
          <w:sz w:val="24"/>
        </w:rPr>
        <w:t xml:space="preserve"> saw a </w:t>
      </w:r>
      <w:proofErr w:type="spellStart"/>
      <w:r w:rsidR="00F3577B" w:rsidRPr="009C577F">
        <w:rPr>
          <w:rFonts w:asciiTheme="minorHAnsi" w:hAnsiTheme="minorHAnsi"/>
          <w:sz w:val="24"/>
        </w:rPr>
        <w:t>spine</w:t>
      </w:r>
      <w:proofErr w:type="spellEnd"/>
      <w:r w:rsidR="00F3577B" w:rsidRPr="009C577F">
        <w:rPr>
          <w:rFonts w:asciiTheme="minorHAnsi" w:hAnsiTheme="minorHAnsi"/>
          <w:sz w:val="24"/>
        </w:rPr>
        <w:t xml:space="preserve"> doctor, a diarrhoea doctor and a kidney doctor, between them managing cancer in her spine, lung, spleen and kidney. She attended this OPD every three weeks although, she said, ‘I have never been ill’. Having lived with cancer and its treatments for many years, this woman declined further chemotherapy as, she said, ‘it only </w:t>
      </w:r>
      <w:r w:rsidR="002B2EE6" w:rsidRPr="009C577F">
        <w:rPr>
          <w:rFonts w:asciiTheme="minorHAnsi" w:hAnsiTheme="minorHAnsi"/>
          <w:sz w:val="24"/>
        </w:rPr>
        <w:t>has 26-28% success anyway’. S</w:t>
      </w:r>
      <w:r w:rsidR="00F3577B" w:rsidRPr="009C577F">
        <w:rPr>
          <w:rFonts w:asciiTheme="minorHAnsi" w:hAnsiTheme="minorHAnsi"/>
          <w:sz w:val="24"/>
        </w:rPr>
        <w:t xml:space="preserve">he </w:t>
      </w:r>
      <w:r w:rsidR="002B2EE6" w:rsidRPr="009C577F">
        <w:rPr>
          <w:rFonts w:asciiTheme="minorHAnsi" w:hAnsiTheme="minorHAnsi"/>
          <w:sz w:val="24"/>
        </w:rPr>
        <w:t>explained to the doctor that</w:t>
      </w:r>
      <w:r w:rsidR="00F3577B" w:rsidRPr="009C577F">
        <w:rPr>
          <w:rFonts w:asciiTheme="minorHAnsi" w:hAnsiTheme="minorHAnsi"/>
          <w:sz w:val="24"/>
        </w:rPr>
        <w:t xml:space="preserve"> her sister had ‘nursed her husband to death through his cancer and the chemo had only made things worse’.</w:t>
      </w:r>
      <w:r w:rsidR="00F3577B" w:rsidRPr="009C577F">
        <w:rPr>
          <w:rFonts w:asciiTheme="minorHAnsi" w:hAnsiTheme="minorHAnsi" w:cs="Arial"/>
          <w:sz w:val="24"/>
        </w:rPr>
        <w:t xml:space="preserve"> </w:t>
      </w:r>
      <w:r w:rsidR="00F3577B" w:rsidRPr="009C577F">
        <w:rPr>
          <w:rFonts w:asciiTheme="minorHAnsi" w:hAnsiTheme="minorHAnsi"/>
          <w:sz w:val="24"/>
        </w:rPr>
        <w:t xml:space="preserve"> After some discussion, doctor and patient decided to wait for results of tumour markers before doing anything further.</w:t>
      </w:r>
    </w:p>
    <w:p w14:paraId="67C51981" w14:textId="77777777" w:rsidR="009C577F" w:rsidRDefault="00F3577B" w:rsidP="009C577F">
      <w:pPr>
        <w:spacing w:before="100" w:beforeAutospacing="1" w:after="100" w:afterAutospacing="1" w:line="360" w:lineRule="auto"/>
        <w:rPr>
          <w:rFonts w:asciiTheme="minorHAnsi" w:hAnsiTheme="minorHAnsi"/>
          <w:sz w:val="24"/>
        </w:rPr>
      </w:pPr>
      <w:r w:rsidRPr="009C577F">
        <w:rPr>
          <w:rFonts w:asciiTheme="minorHAnsi" w:hAnsiTheme="minorHAnsi"/>
          <w:sz w:val="24"/>
        </w:rPr>
        <w:t>These brief examples show that cancers, therapies and people do not always behave as expected</w:t>
      </w:r>
      <w:r w:rsidR="00E627B4" w:rsidRPr="009C577F">
        <w:rPr>
          <w:rFonts w:asciiTheme="minorHAnsi" w:hAnsiTheme="minorHAnsi"/>
          <w:sz w:val="24"/>
        </w:rPr>
        <w:t xml:space="preserve">, and failures caused surprise. </w:t>
      </w:r>
      <w:r w:rsidR="00CF3061" w:rsidRPr="009C577F">
        <w:rPr>
          <w:rFonts w:asciiTheme="minorHAnsi" w:hAnsiTheme="minorHAnsi"/>
          <w:sz w:val="24"/>
        </w:rPr>
        <w:t>Regular monitoring enabled i</w:t>
      </w:r>
      <w:r w:rsidR="00B44D69" w:rsidRPr="009C577F">
        <w:rPr>
          <w:rFonts w:asciiTheme="minorHAnsi" w:hAnsiTheme="minorHAnsi"/>
          <w:sz w:val="24"/>
        </w:rPr>
        <w:t xml:space="preserve">nterventions </w:t>
      </w:r>
      <w:r w:rsidR="00CF3061" w:rsidRPr="009C577F">
        <w:rPr>
          <w:rFonts w:asciiTheme="minorHAnsi" w:hAnsiTheme="minorHAnsi"/>
          <w:sz w:val="24"/>
        </w:rPr>
        <w:t>to be tailored</w:t>
      </w:r>
      <w:r w:rsidR="00056ECE" w:rsidRPr="009C577F">
        <w:rPr>
          <w:rFonts w:asciiTheme="minorHAnsi" w:hAnsiTheme="minorHAnsi"/>
          <w:sz w:val="24"/>
        </w:rPr>
        <w:t xml:space="preserve"> recursively to a changing mix of cancer, treatment, side effects and other issues</w:t>
      </w:r>
      <w:r w:rsidR="003379A1" w:rsidRPr="009C577F">
        <w:rPr>
          <w:rFonts w:asciiTheme="minorHAnsi" w:hAnsiTheme="minorHAnsi"/>
          <w:sz w:val="24"/>
        </w:rPr>
        <w:t>, and the newer biomarkers and treatments were subject to a process of testing through trial and error just like the old</w:t>
      </w:r>
      <w:r w:rsidR="00B44D69" w:rsidRPr="009C577F">
        <w:rPr>
          <w:rFonts w:asciiTheme="minorHAnsi" w:hAnsiTheme="minorHAnsi"/>
          <w:sz w:val="24"/>
        </w:rPr>
        <w:t xml:space="preserve">. </w:t>
      </w:r>
      <w:r w:rsidR="003379A1" w:rsidRPr="009C577F">
        <w:rPr>
          <w:rFonts w:asciiTheme="minorHAnsi" w:hAnsiTheme="minorHAnsi"/>
          <w:sz w:val="24"/>
        </w:rPr>
        <w:t>Misunderstandings were common as the following example on the importance of monitoring indicates.</w:t>
      </w:r>
    </w:p>
    <w:p w14:paraId="62D08BD1" w14:textId="77777777" w:rsidR="009C577F" w:rsidRDefault="00056ECE" w:rsidP="009C577F">
      <w:pPr>
        <w:spacing w:before="100" w:beforeAutospacing="1" w:after="100" w:afterAutospacing="1" w:line="360" w:lineRule="auto"/>
        <w:rPr>
          <w:rFonts w:asciiTheme="minorHAnsi" w:hAnsiTheme="minorHAnsi"/>
          <w:sz w:val="24"/>
        </w:rPr>
      </w:pPr>
      <w:r w:rsidRPr="009C577F">
        <w:rPr>
          <w:rFonts w:asciiTheme="minorHAnsi" w:hAnsiTheme="minorHAnsi" w:cs="ArialMT"/>
          <w:sz w:val="24"/>
        </w:rPr>
        <w:t>An oncologist explained the c</w:t>
      </w:r>
      <w:r w:rsidR="00CB481E" w:rsidRPr="009C577F">
        <w:rPr>
          <w:rFonts w:asciiTheme="minorHAnsi" w:hAnsiTheme="minorHAnsi" w:cs="ArialMT"/>
          <w:sz w:val="24"/>
        </w:rPr>
        <w:t>lose attention given to repeated test results in the clinic</w:t>
      </w:r>
      <w:r w:rsidRPr="009C577F">
        <w:rPr>
          <w:rFonts w:asciiTheme="minorHAnsi" w:hAnsiTheme="minorHAnsi" w:cs="ArialMT"/>
          <w:sz w:val="24"/>
        </w:rPr>
        <w:t xml:space="preserve"> </w:t>
      </w:r>
      <w:r w:rsidR="00CB481E" w:rsidRPr="009C577F">
        <w:rPr>
          <w:rFonts w:asciiTheme="minorHAnsi" w:hAnsiTheme="minorHAnsi"/>
          <w:sz w:val="24"/>
        </w:rPr>
        <w:t>one day, perhaps for my (</w:t>
      </w:r>
      <w:r w:rsidR="00203229" w:rsidRPr="009C577F">
        <w:rPr>
          <w:rFonts w:asciiTheme="minorHAnsi" w:hAnsiTheme="minorHAnsi"/>
          <w:sz w:val="24"/>
        </w:rPr>
        <w:t>SD</w:t>
      </w:r>
      <w:r w:rsidR="00CB481E" w:rsidRPr="009C577F">
        <w:rPr>
          <w:rFonts w:asciiTheme="minorHAnsi" w:hAnsiTheme="minorHAnsi"/>
          <w:sz w:val="24"/>
        </w:rPr>
        <w:t>) benefit and perhaps too for the benefit of a patient’s granddaughter. During the consultation, this granddaughter</w:t>
      </w:r>
      <w:r w:rsidR="00EF0FD0" w:rsidRPr="009C577F">
        <w:rPr>
          <w:rFonts w:asciiTheme="minorHAnsi" w:hAnsiTheme="minorHAnsi"/>
          <w:sz w:val="24"/>
        </w:rPr>
        <w:t>, a healthcare professional,</w:t>
      </w:r>
      <w:r w:rsidR="00CB481E" w:rsidRPr="009C577F">
        <w:rPr>
          <w:rFonts w:asciiTheme="minorHAnsi" w:hAnsiTheme="minorHAnsi"/>
          <w:sz w:val="24"/>
        </w:rPr>
        <w:t xml:space="preserve"> asked pointed questions to which the doctor responded; ‘first are the blood markers, second the scanning and in her case she’d had an x-ray and a spinal CT (computed tomography) scan, third the breast examination.’ The marker was CA15-3, which half the patients had and which was also the best possible marker. Hers was stable; ‘if you have more of them, you’ve got more cell division’. The doctor said of the x-ray, ‘well, perhaps it’s a bit misleading as it was done six weeks before we began treatment and so it [the shadow] would have grown before the treatment [could have] worked’. Bone scans could also mislead as they flared up when they were healing; ‘it’s not a great test to order, especially if you see a junior doctor next time and they don’t know this’. On examination, the doctor concluded that her tumour was softer and much less defined. He looked back over the scans and wondered if she even had a shadow in her breastbone; there was no confirmation from the CT scan, no cancer in her spine or rib, and so he was not at all convinced by this shadow in the sternum. </w:t>
      </w:r>
    </w:p>
    <w:p w14:paraId="4CE510FE" w14:textId="77777777" w:rsidR="009C577F" w:rsidRDefault="00CB481E" w:rsidP="009C577F">
      <w:pPr>
        <w:spacing w:before="100" w:beforeAutospacing="1" w:after="100" w:afterAutospacing="1" w:line="360" w:lineRule="auto"/>
        <w:rPr>
          <w:rFonts w:asciiTheme="minorHAnsi" w:hAnsiTheme="minorHAnsi"/>
          <w:sz w:val="24"/>
        </w:rPr>
      </w:pPr>
      <w:r w:rsidRPr="009C577F">
        <w:rPr>
          <w:rFonts w:asciiTheme="minorHAnsi" w:hAnsiTheme="minorHAnsi"/>
          <w:sz w:val="24"/>
        </w:rPr>
        <w:lastRenderedPageBreak/>
        <w:t xml:space="preserve">Did she [the patient] want to look at the scans? ‘The scans are so accurate nowadays and [of] such good resolution that they pick up everything… [The older woman asked her granddaughter to look instead.]  You can see how small this possible shadow is in relation to the rest here.’ The patient was confused by the quantity of information but she heard her doctor conclude, ‘no, the lump isn’t growing and all is under control’. She was not interested in the results and concluded, when she was told that she would most likely be on that treatment for the standard two years, ‘well, at least that means I’ll be living for another two years’.  </w:t>
      </w:r>
    </w:p>
    <w:p w14:paraId="770FC68D" w14:textId="77777777" w:rsidR="009C577F" w:rsidRDefault="003654D4" w:rsidP="009C577F">
      <w:pPr>
        <w:spacing w:before="100" w:beforeAutospacing="1" w:after="100" w:afterAutospacing="1" w:line="360" w:lineRule="auto"/>
        <w:rPr>
          <w:rFonts w:asciiTheme="minorHAnsi" w:hAnsiTheme="minorHAnsi"/>
          <w:sz w:val="24"/>
        </w:rPr>
      </w:pPr>
      <w:r w:rsidRPr="009C577F">
        <w:rPr>
          <w:rFonts w:asciiTheme="minorHAnsi" w:hAnsiTheme="minorHAnsi"/>
          <w:sz w:val="24"/>
        </w:rPr>
        <w:t xml:space="preserve">Monitoring often led to more tests in the effort to achieve greater precision, informing </w:t>
      </w:r>
      <w:r w:rsidR="00B44D69" w:rsidRPr="009C577F">
        <w:rPr>
          <w:rFonts w:asciiTheme="minorHAnsi" w:hAnsiTheme="minorHAnsi"/>
          <w:sz w:val="24"/>
        </w:rPr>
        <w:t xml:space="preserve">decisions </w:t>
      </w:r>
      <w:r w:rsidR="00CB481E" w:rsidRPr="009C577F">
        <w:rPr>
          <w:rFonts w:asciiTheme="minorHAnsi" w:hAnsiTheme="minorHAnsi"/>
          <w:sz w:val="24"/>
        </w:rPr>
        <w:t>about the next step.</w:t>
      </w:r>
      <w:r w:rsidRPr="009C577F">
        <w:rPr>
          <w:rFonts w:asciiTheme="minorHAnsi" w:hAnsiTheme="minorHAnsi"/>
          <w:sz w:val="24"/>
        </w:rPr>
        <w:t xml:space="preserve"> The sequence of steps describes a patient pathway, and existing procedures have become more complex with</w:t>
      </w:r>
      <w:r w:rsidR="00772EA4" w:rsidRPr="009C577F">
        <w:rPr>
          <w:rFonts w:asciiTheme="minorHAnsi" w:hAnsiTheme="minorHAnsi"/>
          <w:sz w:val="24"/>
        </w:rPr>
        <w:t xml:space="preserve"> the introduction of</w:t>
      </w:r>
      <w:r w:rsidRPr="009C577F">
        <w:rPr>
          <w:rFonts w:asciiTheme="minorHAnsi" w:hAnsiTheme="minorHAnsi"/>
          <w:sz w:val="24"/>
        </w:rPr>
        <w:t xml:space="preserve"> </w:t>
      </w:r>
      <w:r w:rsidR="00772EA4" w:rsidRPr="009C577F">
        <w:rPr>
          <w:rFonts w:asciiTheme="minorHAnsi" w:hAnsiTheme="minorHAnsi"/>
          <w:sz w:val="24"/>
        </w:rPr>
        <w:t xml:space="preserve">new practices of </w:t>
      </w:r>
      <w:r w:rsidRPr="009C577F">
        <w:rPr>
          <w:rFonts w:asciiTheme="minorHAnsi" w:hAnsiTheme="minorHAnsi"/>
          <w:sz w:val="24"/>
        </w:rPr>
        <w:t xml:space="preserve">stratified medicine. </w:t>
      </w:r>
    </w:p>
    <w:p w14:paraId="68DC2D9B" w14:textId="0AC9B41F" w:rsidR="00F3577B" w:rsidRPr="009C577F" w:rsidRDefault="00F3577B" w:rsidP="009C577F">
      <w:pPr>
        <w:spacing w:before="100" w:beforeAutospacing="1" w:after="100" w:afterAutospacing="1" w:line="360" w:lineRule="auto"/>
        <w:rPr>
          <w:rFonts w:asciiTheme="minorHAnsi" w:hAnsiTheme="minorHAnsi"/>
          <w:b/>
          <w:sz w:val="24"/>
        </w:rPr>
      </w:pPr>
      <w:r w:rsidRPr="009C577F">
        <w:rPr>
          <w:rFonts w:asciiTheme="minorHAnsi" w:hAnsiTheme="minorHAnsi"/>
          <w:b/>
          <w:sz w:val="24"/>
        </w:rPr>
        <w:t xml:space="preserve">3. Stratified medicine in the clinical pathway: implications for the division of labour </w:t>
      </w:r>
    </w:p>
    <w:p w14:paraId="61CE711E" w14:textId="2B306950" w:rsidR="00F3577B" w:rsidRPr="009C577F" w:rsidRDefault="00086871" w:rsidP="009C577F">
      <w:pPr>
        <w:spacing w:before="100" w:beforeAutospacing="1" w:after="100" w:afterAutospacing="1" w:line="360" w:lineRule="auto"/>
        <w:rPr>
          <w:rFonts w:asciiTheme="minorHAnsi" w:hAnsiTheme="minorHAnsi" w:cs="Calibri"/>
          <w:sz w:val="24"/>
        </w:rPr>
      </w:pPr>
      <w:r>
        <w:rPr>
          <w:rFonts w:asciiTheme="minorHAnsi" w:hAnsiTheme="minorHAnsi" w:cs="Calibri"/>
          <w:i/>
          <w:sz w:val="24"/>
        </w:rPr>
        <w:t>“</w:t>
      </w:r>
      <w:r w:rsidR="00F3577B" w:rsidRPr="009C577F">
        <w:rPr>
          <w:rFonts w:asciiTheme="minorHAnsi" w:hAnsiTheme="minorHAnsi" w:cs="Calibri"/>
          <w:i/>
          <w:sz w:val="24"/>
        </w:rPr>
        <w:t>The epistemic, political, and economic status of the cancer patient within protocols and the protocol-production process has been a recurring theme for both patients and practitioners, especially when the time comes to choose which road to take – which path to follow or decision to make – in that embedded series of protocols commonly referred to as the therapeutic process.”</w:t>
      </w:r>
      <w:r w:rsidR="00F3577B" w:rsidRPr="009C577F">
        <w:rPr>
          <w:rFonts w:asciiTheme="minorHAnsi" w:hAnsiTheme="minorHAnsi" w:cs="Calibri"/>
          <w:sz w:val="24"/>
        </w:rPr>
        <w:t xml:space="preserve"> (Keating and </w:t>
      </w:r>
      <w:proofErr w:type="spellStart"/>
      <w:r w:rsidR="00F3577B" w:rsidRPr="009C577F">
        <w:rPr>
          <w:rFonts w:asciiTheme="minorHAnsi" w:hAnsiTheme="minorHAnsi" w:cs="Calibri"/>
          <w:sz w:val="24"/>
        </w:rPr>
        <w:t>Cambrosio</w:t>
      </w:r>
      <w:proofErr w:type="spellEnd"/>
      <w:r w:rsidR="00F3577B" w:rsidRPr="009C577F">
        <w:rPr>
          <w:rFonts w:asciiTheme="minorHAnsi" w:hAnsiTheme="minorHAnsi" w:cs="Calibri"/>
          <w:sz w:val="24"/>
        </w:rPr>
        <w:t xml:space="preserve"> </w:t>
      </w:r>
      <w:r w:rsidR="00F3577B" w:rsidRPr="009C577F">
        <w:rPr>
          <w:rFonts w:asciiTheme="minorHAnsi" w:hAnsiTheme="minorHAnsi"/>
          <w:sz w:val="24"/>
        </w:rPr>
        <w:t>2007: 215)</w:t>
      </w:r>
    </w:p>
    <w:p w14:paraId="47D6759F" w14:textId="72C691E9" w:rsidR="00CB481E" w:rsidRPr="009C577F" w:rsidRDefault="00F3577B" w:rsidP="009C577F">
      <w:pPr>
        <w:spacing w:before="100" w:beforeAutospacing="1" w:after="100" w:afterAutospacing="1" w:line="360" w:lineRule="auto"/>
        <w:rPr>
          <w:rFonts w:asciiTheme="minorHAnsi" w:hAnsiTheme="minorHAnsi" w:cs="Times"/>
          <w:sz w:val="24"/>
          <w:szCs w:val="24"/>
          <w:lang w:val="en-US" w:eastAsia="en-GB"/>
        </w:rPr>
      </w:pPr>
      <w:r w:rsidRPr="009C577F">
        <w:rPr>
          <w:rFonts w:asciiTheme="minorHAnsi" w:hAnsiTheme="minorHAnsi" w:cs="Georgia"/>
          <w:iCs/>
          <w:sz w:val="24"/>
        </w:rPr>
        <w:t xml:space="preserve">Continued monitoring can modify treatment: cancers resist or adapt and so treatment must co-evolve to stratify and calibrate differently over time. </w:t>
      </w:r>
      <w:r w:rsidR="00CB481E" w:rsidRPr="009C577F">
        <w:rPr>
          <w:rFonts w:asciiTheme="minorHAnsi" w:hAnsiTheme="minorHAnsi" w:cs="Calibri"/>
          <w:sz w:val="24"/>
          <w:szCs w:val="24"/>
        </w:rPr>
        <w:t>The new medicine is embedded in trials that span the world and have introduced protocols that dictate procedures seen as pathways (Timmermans and Berg 1997</w:t>
      </w:r>
      <w:r w:rsidR="00FD6FE3" w:rsidRPr="009C577F">
        <w:rPr>
          <w:rFonts w:asciiTheme="minorHAnsi" w:hAnsiTheme="minorHAnsi" w:cs="Calibri"/>
          <w:sz w:val="24"/>
          <w:szCs w:val="24"/>
        </w:rPr>
        <w:t>,</w:t>
      </w:r>
      <w:r w:rsidR="00CB481E" w:rsidRPr="009C577F">
        <w:rPr>
          <w:rFonts w:asciiTheme="minorHAnsi" w:hAnsiTheme="minorHAnsi" w:cs="Calibri"/>
          <w:sz w:val="24"/>
          <w:szCs w:val="24"/>
        </w:rPr>
        <w:t xml:space="preserve"> Berg 1998). Reciprocally, as Keating and </w:t>
      </w:r>
      <w:proofErr w:type="spellStart"/>
      <w:r w:rsidR="00CB481E" w:rsidRPr="009C577F">
        <w:rPr>
          <w:rFonts w:asciiTheme="minorHAnsi" w:hAnsiTheme="minorHAnsi" w:cs="Calibri"/>
          <w:sz w:val="24"/>
          <w:szCs w:val="24"/>
        </w:rPr>
        <w:t>Cambrosio</w:t>
      </w:r>
      <w:proofErr w:type="spellEnd"/>
      <w:r w:rsidR="00CB481E" w:rsidRPr="009C577F">
        <w:rPr>
          <w:rFonts w:asciiTheme="minorHAnsi" w:hAnsiTheme="minorHAnsi" w:cs="Calibri"/>
          <w:sz w:val="24"/>
          <w:szCs w:val="24"/>
        </w:rPr>
        <w:t xml:space="preserve"> </w:t>
      </w:r>
      <w:r w:rsidR="00CB481E" w:rsidRPr="009C577F">
        <w:rPr>
          <w:rFonts w:asciiTheme="minorHAnsi" w:hAnsiTheme="minorHAnsi"/>
          <w:sz w:val="24"/>
          <w:szCs w:val="24"/>
        </w:rPr>
        <w:t xml:space="preserve">(2007: 215) </w:t>
      </w:r>
      <w:r w:rsidR="00CB481E" w:rsidRPr="009C577F">
        <w:rPr>
          <w:rFonts w:asciiTheme="minorHAnsi" w:hAnsiTheme="minorHAnsi" w:cs="Calibri"/>
          <w:sz w:val="24"/>
          <w:szCs w:val="24"/>
        </w:rPr>
        <w:t xml:space="preserve">assert, </w:t>
      </w:r>
      <w:r w:rsidR="00CB481E" w:rsidRPr="009C577F">
        <w:rPr>
          <w:rFonts w:asciiTheme="minorHAnsi" w:hAnsiTheme="minorHAnsi"/>
          <w:sz w:val="24"/>
          <w:szCs w:val="24"/>
        </w:rPr>
        <w:t xml:space="preserve">“All patient pathways converge sooner or later on a protocol.” They report, </w:t>
      </w:r>
    </w:p>
    <w:p w14:paraId="5F927605" w14:textId="77777777" w:rsidR="009C577F" w:rsidRDefault="00CB481E" w:rsidP="009C577F">
      <w:pPr>
        <w:spacing w:before="100" w:beforeAutospacing="1" w:after="100" w:afterAutospacing="1" w:line="360" w:lineRule="auto"/>
        <w:rPr>
          <w:rFonts w:asciiTheme="minorHAnsi" w:hAnsiTheme="minorHAnsi" w:cs="Calibri"/>
          <w:sz w:val="24"/>
          <w:szCs w:val="24"/>
        </w:rPr>
      </w:pPr>
      <w:r w:rsidRPr="009C577F">
        <w:rPr>
          <w:rFonts w:asciiTheme="minorHAnsi" w:hAnsiTheme="minorHAnsi" w:cs="Calibri"/>
          <w:sz w:val="24"/>
          <w:szCs w:val="24"/>
        </w:rPr>
        <w:t xml:space="preserve">Presently, even though few adult cancer patients actually participate in clinical trials, virtually all of them are diagnosed, treated, and advised according to a protocol, be it a routine or an experimental protocol. </w:t>
      </w:r>
      <w:proofErr w:type="gramStart"/>
      <w:r w:rsidRPr="009C577F">
        <w:rPr>
          <w:rFonts w:asciiTheme="minorHAnsi" w:hAnsiTheme="minorHAnsi" w:cs="Calibri"/>
          <w:sz w:val="24"/>
          <w:szCs w:val="24"/>
        </w:rPr>
        <w:t>(ibid.)</w:t>
      </w:r>
      <w:proofErr w:type="gramEnd"/>
      <w:r w:rsidRPr="009C577F">
        <w:rPr>
          <w:rFonts w:asciiTheme="minorHAnsi" w:hAnsiTheme="minorHAnsi" w:cs="Calibri"/>
          <w:sz w:val="24"/>
          <w:szCs w:val="24"/>
        </w:rPr>
        <w:t xml:space="preserve"> </w:t>
      </w:r>
    </w:p>
    <w:p w14:paraId="29D20F3B" w14:textId="77777777" w:rsidR="009C577F" w:rsidRDefault="00761698" w:rsidP="009C577F">
      <w:pPr>
        <w:spacing w:before="100" w:beforeAutospacing="1" w:after="100" w:afterAutospacing="1" w:line="360" w:lineRule="auto"/>
        <w:rPr>
          <w:rFonts w:asciiTheme="minorHAnsi" w:hAnsiTheme="minorHAnsi"/>
          <w:sz w:val="24"/>
        </w:rPr>
      </w:pPr>
      <w:r w:rsidRPr="009C577F">
        <w:rPr>
          <w:rFonts w:asciiTheme="minorHAnsi" w:hAnsiTheme="minorHAnsi" w:cs="Georgia"/>
          <w:iCs/>
          <w:sz w:val="24"/>
        </w:rPr>
        <w:lastRenderedPageBreak/>
        <w:t>The concept of pathways arose in the 1980s</w:t>
      </w:r>
      <w:r w:rsidR="003654D4" w:rsidRPr="009C577F">
        <w:rPr>
          <w:rFonts w:asciiTheme="minorHAnsi" w:hAnsiTheme="minorHAnsi" w:cs="Georgia"/>
          <w:iCs/>
          <w:sz w:val="24"/>
        </w:rPr>
        <w:t xml:space="preserve">. Pathways do not only </w:t>
      </w:r>
      <w:r w:rsidRPr="009C577F">
        <w:rPr>
          <w:rFonts w:asciiTheme="minorHAnsi" w:hAnsiTheme="minorHAnsi" w:cs="Georgia"/>
          <w:iCs/>
          <w:sz w:val="24"/>
        </w:rPr>
        <w:t>plot the steps to caring for and treating patients but also a range of other requirements:</w:t>
      </w:r>
      <w:r w:rsidR="003654D4" w:rsidRPr="009C577F">
        <w:rPr>
          <w:rFonts w:asciiTheme="minorHAnsi" w:hAnsiTheme="minorHAnsi" w:cs="Calibri"/>
          <w:sz w:val="24"/>
          <w:szCs w:val="24"/>
        </w:rPr>
        <w:t xml:space="preserve"> they </w:t>
      </w:r>
      <w:r w:rsidRPr="009C577F">
        <w:rPr>
          <w:rFonts w:asciiTheme="minorHAnsi" w:hAnsiTheme="minorHAnsi" w:cs="Calibri"/>
          <w:sz w:val="24"/>
          <w:szCs w:val="24"/>
        </w:rPr>
        <w:t xml:space="preserve">guide costing and rationing, workflow and performance management as well as clinical practice. (Rotter </w:t>
      </w:r>
      <w:r w:rsidRPr="009C577F">
        <w:rPr>
          <w:rFonts w:asciiTheme="minorHAnsi" w:hAnsiTheme="minorHAnsi" w:cs="Calibri"/>
          <w:i/>
          <w:sz w:val="24"/>
          <w:szCs w:val="24"/>
        </w:rPr>
        <w:t>et al.</w:t>
      </w:r>
      <w:r w:rsidRPr="009C577F">
        <w:rPr>
          <w:rFonts w:asciiTheme="minorHAnsi" w:hAnsiTheme="minorHAnsi" w:cs="Calibri"/>
          <w:sz w:val="24"/>
          <w:szCs w:val="24"/>
        </w:rPr>
        <w:t xml:space="preserve"> 2010)</w:t>
      </w:r>
      <w:r w:rsidRPr="009C577F">
        <w:rPr>
          <w:rFonts w:asciiTheme="minorHAnsi" w:hAnsiTheme="minorHAnsi" w:cs="Georgia"/>
          <w:iCs/>
          <w:sz w:val="24"/>
          <w:szCs w:val="24"/>
        </w:rPr>
        <w:t xml:space="preserve"> </w:t>
      </w:r>
      <w:r w:rsidR="00F3577B" w:rsidRPr="009C577F">
        <w:rPr>
          <w:rFonts w:asciiTheme="minorHAnsi" w:hAnsiTheme="minorHAnsi"/>
          <w:sz w:val="24"/>
        </w:rPr>
        <w:t xml:space="preserve">From a service perspective, </w:t>
      </w:r>
      <w:r w:rsidR="00F3577B" w:rsidRPr="009C577F">
        <w:rPr>
          <w:rFonts w:asciiTheme="minorHAnsi" w:hAnsiTheme="minorHAnsi" w:cs="Georgia"/>
          <w:iCs/>
          <w:sz w:val="24"/>
        </w:rPr>
        <w:t xml:space="preserve">the pathway is </w:t>
      </w:r>
      <w:r w:rsidR="00F3577B" w:rsidRPr="009C577F">
        <w:rPr>
          <w:rFonts w:asciiTheme="minorHAnsi" w:hAnsiTheme="minorHAnsi" w:cs="Calibri"/>
          <w:sz w:val="24"/>
        </w:rPr>
        <w:t>a standard built from evidence-based practice which is addressed to groups of patients, conditions or molecular activities (strata) that are both more and less than individuals. (</w:t>
      </w:r>
      <w:proofErr w:type="spellStart"/>
      <w:r w:rsidR="00F3577B" w:rsidRPr="009C577F">
        <w:rPr>
          <w:rFonts w:asciiTheme="minorHAnsi" w:hAnsiTheme="minorHAnsi" w:cs="Calibri"/>
          <w:sz w:val="24"/>
        </w:rPr>
        <w:t>Zuiderent-Jerak</w:t>
      </w:r>
      <w:proofErr w:type="spellEnd"/>
      <w:r w:rsidR="00F3577B" w:rsidRPr="009C577F">
        <w:rPr>
          <w:rFonts w:asciiTheme="minorHAnsi" w:hAnsiTheme="minorHAnsi" w:cs="Calibri"/>
          <w:sz w:val="24"/>
        </w:rPr>
        <w:t xml:space="preserve"> </w:t>
      </w:r>
      <w:r w:rsidR="00F3577B" w:rsidRPr="009C577F">
        <w:rPr>
          <w:rFonts w:asciiTheme="minorHAnsi" w:hAnsiTheme="minorHAnsi" w:cs="Calibri"/>
          <w:i/>
          <w:sz w:val="24"/>
        </w:rPr>
        <w:t>et al.</w:t>
      </w:r>
      <w:r w:rsidR="00F3577B" w:rsidRPr="009C577F">
        <w:rPr>
          <w:rFonts w:asciiTheme="minorHAnsi" w:hAnsiTheme="minorHAnsi" w:cs="Calibri"/>
          <w:sz w:val="24"/>
        </w:rPr>
        <w:t xml:space="preserve"> 2012) </w:t>
      </w:r>
      <w:r w:rsidR="00F3577B" w:rsidRPr="009C577F">
        <w:rPr>
          <w:rFonts w:asciiTheme="minorHAnsi" w:hAnsiTheme="minorHAnsi"/>
          <w:sz w:val="24"/>
        </w:rPr>
        <w:t xml:space="preserve">For most staff, pathways were peopled with abstract as well as particular patients along with their most predictable variations, who figured in a host of requirements that were glossed simply as standards. </w:t>
      </w:r>
      <w:r w:rsidRPr="009C577F">
        <w:rPr>
          <w:rFonts w:asciiTheme="minorHAnsi" w:hAnsiTheme="minorHAnsi"/>
          <w:sz w:val="24"/>
        </w:rPr>
        <w:t>Some of these standards referred to clinical protocols and others to government requirements</w:t>
      </w:r>
      <w:r w:rsidR="00904485" w:rsidRPr="009C577F">
        <w:rPr>
          <w:rFonts w:asciiTheme="minorHAnsi" w:hAnsiTheme="minorHAnsi" w:cs="Calibri"/>
          <w:sz w:val="24"/>
        </w:rPr>
        <w:t xml:space="preserve"> which set a clock ticking </w:t>
      </w:r>
      <w:r w:rsidR="00056ECE" w:rsidRPr="009C577F">
        <w:rPr>
          <w:rFonts w:asciiTheme="minorHAnsi" w:hAnsiTheme="minorHAnsi" w:cs="Calibri"/>
          <w:sz w:val="24"/>
        </w:rPr>
        <w:t xml:space="preserve">to </w:t>
      </w:r>
      <w:r w:rsidR="00904485" w:rsidRPr="009C577F">
        <w:rPr>
          <w:rFonts w:asciiTheme="minorHAnsi" w:hAnsiTheme="minorHAnsi" w:cs="Calibri"/>
          <w:sz w:val="24"/>
        </w:rPr>
        <w:t xml:space="preserve">a prescribed timeline </w:t>
      </w:r>
      <w:r w:rsidR="003654D4" w:rsidRPr="009C577F">
        <w:rPr>
          <w:rFonts w:asciiTheme="minorHAnsi" w:hAnsiTheme="minorHAnsi" w:cs="Calibri"/>
          <w:sz w:val="24"/>
        </w:rPr>
        <w:t>and</w:t>
      </w:r>
      <w:r w:rsidR="00904485" w:rsidRPr="009C577F">
        <w:rPr>
          <w:rFonts w:asciiTheme="minorHAnsi" w:hAnsiTheme="minorHAnsi" w:cs="Calibri"/>
          <w:sz w:val="24"/>
        </w:rPr>
        <w:t xml:space="preserve"> provided the basis for calculating costs and payments. </w:t>
      </w:r>
      <w:r w:rsidR="00FD6FE3" w:rsidRPr="009C577F">
        <w:rPr>
          <w:rFonts w:asciiTheme="minorHAnsi" w:hAnsiTheme="minorHAnsi" w:cs="Calibri"/>
          <w:sz w:val="24"/>
        </w:rPr>
        <w:t>For example, a ‘</w:t>
      </w:r>
      <w:r w:rsidR="00904485" w:rsidRPr="009C577F">
        <w:rPr>
          <w:rFonts w:asciiTheme="minorHAnsi" w:hAnsiTheme="minorHAnsi" w:cs="Calibri"/>
          <w:sz w:val="24"/>
        </w:rPr>
        <w:t xml:space="preserve">14 day target’ specified the approved limit for </w:t>
      </w:r>
      <w:r w:rsidRPr="009C577F">
        <w:rPr>
          <w:rFonts w:asciiTheme="minorHAnsi" w:hAnsiTheme="minorHAnsi" w:cs="Calibri"/>
          <w:sz w:val="24"/>
        </w:rPr>
        <w:t>referral from a primary care physician with suspicions of cancer to appointment in a specialist clinic</w:t>
      </w:r>
      <w:r w:rsidR="00B44D69" w:rsidRPr="009C577F">
        <w:rPr>
          <w:rFonts w:asciiTheme="minorHAnsi" w:hAnsiTheme="minorHAnsi" w:cs="Calibri"/>
          <w:sz w:val="24"/>
        </w:rPr>
        <w:t>; service providers would be sanctioned if they missed this target</w:t>
      </w:r>
      <w:r w:rsidRPr="009C577F">
        <w:rPr>
          <w:rFonts w:asciiTheme="minorHAnsi" w:hAnsiTheme="minorHAnsi" w:cs="Calibri"/>
          <w:sz w:val="24"/>
        </w:rPr>
        <w:t xml:space="preserve">. </w:t>
      </w:r>
      <w:r w:rsidRPr="009C577F">
        <w:rPr>
          <w:rFonts w:asciiTheme="minorHAnsi" w:hAnsiTheme="minorHAnsi"/>
          <w:sz w:val="24"/>
        </w:rPr>
        <w:t>For patients, by contrast, the pathway represent</w:t>
      </w:r>
      <w:r w:rsidR="00974003" w:rsidRPr="009C577F">
        <w:rPr>
          <w:rFonts w:asciiTheme="minorHAnsi" w:hAnsiTheme="minorHAnsi"/>
          <w:sz w:val="24"/>
        </w:rPr>
        <w:t xml:space="preserve">ed your own </w:t>
      </w:r>
      <w:r w:rsidRPr="009C577F">
        <w:rPr>
          <w:rFonts w:asciiTheme="minorHAnsi" w:hAnsiTheme="minorHAnsi"/>
          <w:sz w:val="24"/>
        </w:rPr>
        <w:t>journey through treatment</w:t>
      </w:r>
      <w:r w:rsidR="00904485" w:rsidRPr="009C577F">
        <w:rPr>
          <w:rFonts w:asciiTheme="minorHAnsi" w:hAnsiTheme="minorHAnsi"/>
          <w:sz w:val="24"/>
        </w:rPr>
        <w:t xml:space="preserve"> and, in interview, few appeared to know what would</w:t>
      </w:r>
      <w:r w:rsidR="00974003" w:rsidRPr="009C577F">
        <w:rPr>
          <w:rFonts w:asciiTheme="minorHAnsi" w:hAnsiTheme="minorHAnsi"/>
          <w:sz w:val="24"/>
        </w:rPr>
        <w:t xml:space="preserve"> or should</w:t>
      </w:r>
      <w:r w:rsidR="00904485" w:rsidRPr="009C577F">
        <w:rPr>
          <w:rFonts w:asciiTheme="minorHAnsi" w:hAnsiTheme="minorHAnsi"/>
          <w:sz w:val="24"/>
        </w:rPr>
        <w:t xml:space="preserve"> happen next. For example, one woman spoke of the period after surgery: “This test, next test, and I had to go under that machine. ….</w:t>
      </w:r>
      <w:r w:rsidR="00904485" w:rsidRPr="009C577F">
        <w:rPr>
          <w:rFonts w:asciiTheme="minorHAnsi" w:hAnsiTheme="minorHAnsi"/>
          <w:iCs/>
          <w:sz w:val="24"/>
        </w:rPr>
        <w:t xml:space="preserve"> For a while, I was coming in nearly every other day. … When you come back, you have to go to here. You need to go and have a scan. Then they phone you: Oh, you have got to go and have this. I spent every other day here. …</w:t>
      </w:r>
      <w:r w:rsidR="00904485" w:rsidRPr="009C577F">
        <w:rPr>
          <w:rFonts w:asciiTheme="minorHAnsi" w:hAnsiTheme="minorHAnsi"/>
          <w:sz w:val="24"/>
        </w:rPr>
        <w:t xml:space="preserve"> Every day, someone’s, ‘Go here, go there’.” The distance between views of the pathway </w:t>
      </w:r>
      <w:r w:rsidR="00B44D69" w:rsidRPr="009C577F">
        <w:rPr>
          <w:rFonts w:asciiTheme="minorHAnsi" w:hAnsiTheme="minorHAnsi"/>
          <w:sz w:val="24"/>
        </w:rPr>
        <w:t xml:space="preserve">helps to explain </w:t>
      </w:r>
      <w:r w:rsidR="003654D4" w:rsidRPr="009C577F">
        <w:rPr>
          <w:rFonts w:asciiTheme="minorHAnsi" w:hAnsiTheme="minorHAnsi"/>
          <w:sz w:val="24"/>
        </w:rPr>
        <w:t xml:space="preserve">why </w:t>
      </w:r>
      <w:r w:rsidR="00904485" w:rsidRPr="009C577F">
        <w:rPr>
          <w:rFonts w:asciiTheme="minorHAnsi" w:hAnsiTheme="minorHAnsi"/>
          <w:sz w:val="24"/>
        </w:rPr>
        <w:t xml:space="preserve">no one </w:t>
      </w:r>
      <w:r w:rsidR="00B44D69" w:rsidRPr="009C577F">
        <w:rPr>
          <w:rFonts w:asciiTheme="minorHAnsi" w:hAnsiTheme="minorHAnsi"/>
          <w:sz w:val="24"/>
        </w:rPr>
        <w:t xml:space="preserve">we interviewed </w:t>
      </w:r>
      <w:r w:rsidR="00904485" w:rsidRPr="009C577F">
        <w:rPr>
          <w:rFonts w:asciiTheme="minorHAnsi" w:hAnsiTheme="minorHAnsi"/>
          <w:sz w:val="24"/>
        </w:rPr>
        <w:t xml:space="preserve">could map the </w:t>
      </w:r>
      <w:r w:rsidR="00B44D69" w:rsidRPr="009C577F">
        <w:rPr>
          <w:rFonts w:asciiTheme="minorHAnsi" w:hAnsiTheme="minorHAnsi"/>
          <w:sz w:val="24"/>
        </w:rPr>
        <w:t xml:space="preserve">whole </w:t>
      </w:r>
      <w:r w:rsidR="00904485" w:rsidRPr="009C577F">
        <w:rPr>
          <w:rFonts w:asciiTheme="minorHAnsi" w:hAnsiTheme="minorHAnsi"/>
          <w:sz w:val="24"/>
        </w:rPr>
        <w:t xml:space="preserve">pathway </w:t>
      </w:r>
      <w:r w:rsidR="00B44D69" w:rsidRPr="009C577F">
        <w:rPr>
          <w:rFonts w:asciiTheme="minorHAnsi" w:hAnsiTheme="minorHAnsi"/>
          <w:sz w:val="24"/>
        </w:rPr>
        <w:t>in concrete terms onto the particular hospital site</w:t>
      </w:r>
      <w:r w:rsidR="00904485" w:rsidRPr="009C577F">
        <w:rPr>
          <w:rFonts w:asciiTheme="minorHAnsi" w:hAnsiTheme="minorHAnsi"/>
          <w:sz w:val="24"/>
        </w:rPr>
        <w:t>.</w:t>
      </w:r>
    </w:p>
    <w:p w14:paraId="4226324E" w14:textId="77777777" w:rsidR="009C577F" w:rsidRDefault="00904485" w:rsidP="009C577F">
      <w:pPr>
        <w:spacing w:before="100" w:beforeAutospacing="1" w:after="100" w:afterAutospacing="1" w:line="360" w:lineRule="auto"/>
        <w:rPr>
          <w:rFonts w:asciiTheme="minorHAnsi" w:hAnsiTheme="minorHAnsi" w:cs="Helvetica"/>
          <w:sz w:val="24"/>
        </w:rPr>
      </w:pPr>
      <w:proofErr w:type="gramStart"/>
      <w:r w:rsidRPr="009C577F">
        <w:rPr>
          <w:rFonts w:asciiTheme="minorHAnsi" w:hAnsiTheme="minorHAnsi"/>
          <w:sz w:val="24"/>
        </w:rPr>
        <w:t>Staff were</w:t>
      </w:r>
      <w:proofErr w:type="gramEnd"/>
      <w:r w:rsidRPr="009C577F">
        <w:rPr>
          <w:rFonts w:asciiTheme="minorHAnsi" w:hAnsiTheme="minorHAnsi"/>
          <w:sz w:val="24"/>
        </w:rPr>
        <w:t xml:space="preserve"> </w:t>
      </w:r>
      <w:r w:rsidR="00F3577B" w:rsidRPr="009C577F">
        <w:rPr>
          <w:rFonts w:asciiTheme="minorHAnsi" w:hAnsiTheme="minorHAnsi"/>
          <w:sz w:val="24"/>
        </w:rPr>
        <w:t xml:space="preserve">aware </w:t>
      </w:r>
      <w:r w:rsidR="003654D4" w:rsidRPr="009C577F">
        <w:rPr>
          <w:rFonts w:asciiTheme="minorHAnsi" w:hAnsiTheme="minorHAnsi"/>
          <w:sz w:val="24"/>
        </w:rPr>
        <w:t>that</w:t>
      </w:r>
      <w:r w:rsidR="00F3577B" w:rsidRPr="009C577F">
        <w:rPr>
          <w:rFonts w:asciiTheme="minorHAnsi" w:hAnsiTheme="minorHAnsi"/>
          <w:sz w:val="24"/>
        </w:rPr>
        <w:t xml:space="preserve"> the expansion of treatment might provide ‘adaptive’ or ‘tailored’ care and improve outcomes but they were also concerned</w:t>
      </w:r>
      <w:r w:rsidR="00F3577B" w:rsidRPr="009C577F">
        <w:rPr>
          <w:rFonts w:asciiTheme="minorHAnsi" w:hAnsiTheme="minorHAnsi" w:cs="Calibri"/>
          <w:sz w:val="24"/>
        </w:rPr>
        <w:t xml:space="preserve"> that developments</w:t>
      </w:r>
      <w:r w:rsidR="00F3577B" w:rsidRPr="009C577F">
        <w:rPr>
          <w:rFonts w:asciiTheme="minorHAnsi" w:hAnsiTheme="minorHAnsi"/>
          <w:sz w:val="24"/>
        </w:rPr>
        <w:t xml:space="preserve"> would promote</w:t>
      </w:r>
      <w:r w:rsidR="00974003" w:rsidRPr="009C577F">
        <w:rPr>
          <w:rFonts w:asciiTheme="minorHAnsi" w:hAnsiTheme="minorHAnsi"/>
          <w:sz w:val="24"/>
        </w:rPr>
        <w:t xml:space="preserve"> </w:t>
      </w:r>
      <w:r w:rsidR="00C030C7" w:rsidRPr="009C577F">
        <w:rPr>
          <w:rFonts w:asciiTheme="minorHAnsi" w:hAnsiTheme="minorHAnsi"/>
          <w:sz w:val="24"/>
        </w:rPr>
        <w:t xml:space="preserve">differentiation of the workforce which could affect patient care </w:t>
      </w:r>
      <w:r w:rsidR="003654D4" w:rsidRPr="009C577F">
        <w:rPr>
          <w:rFonts w:asciiTheme="minorHAnsi" w:hAnsiTheme="minorHAnsi"/>
          <w:sz w:val="24"/>
        </w:rPr>
        <w:t>negatively</w:t>
      </w:r>
      <w:r w:rsidR="00C030C7" w:rsidRPr="009C577F">
        <w:rPr>
          <w:rFonts w:asciiTheme="minorHAnsi" w:hAnsiTheme="minorHAnsi"/>
          <w:sz w:val="24"/>
        </w:rPr>
        <w:t>.</w:t>
      </w:r>
      <w:r w:rsidR="00974003" w:rsidRPr="009C577F">
        <w:rPr>
          <w:rFonts w:asciiTheme="minorHAnsi" w:hAnsiTheme="minorHAnsi"/>
          <w:sz w:val="24"/>
        </w:rPr>
        <w:t xml:space="preserve"> As </w:t>
      </w:r>
      <w:r w:rsidR="003654D4" w:rsidRPr="009C577F">
        <w:rPr>
          <w:rFonts w:asciiTheme="minorHAnsi" w:hAnsiTheme="minorHAnsi"/>
          <w:sz w:val="24"/>
        </w:rPr>
        <w:t>several staff</w:t>
      </w:r>
      <w:r w:rsidR="00974003" w:rsidRPr="009C577F">
        <w:rPr>
          <w:rFonts w:asciiTheme="minorHAnsi" w:hAnsiTheme="minorHAnsi"/>
          <w:sz w:val="24"/>
        </w:rPr>
        <w:t xml:space="preserve"> explained, s</w:t>
      </w:r>
      <w:r w:rsidR="00F3577B" w:rsidRPr="009C577F">
        <w:rPr>
          <w:rFonts w:asciiTheme="minorHAnsi" w:hAnsiTheme="minorHAnsi" w:cs="Helvetica"/>
          <w:sz w:val="24"/>
        </w:rPr>
        <w:t xml:space="preserve">tratified medicine requires specialist expertise </w:t>
      </w:r>
      <w:r w:rsidR="00F3577B" w:rsidRPr="009C577F">
        <w:rPr>
          <w:rFonts w:asciiTheme="minorHAnsi" w:hAnsiTheme="minorHAnsi"/>
          <w:sz w:val="24"/>
        </w:rPr>
        <w:t xml:space="preserve">distributed along the pathway. </w:t>
      </w:r>
      <w:r w:rsidR="00F3577B" w:rsidRPr="009C577F">
        <w:rPr>
          <w:rFonts w:asciiTheme="minorHAnsi" w:hAnsiTheme="minorHAnsi" w:cs="Helvetica"/>
          <w:sz w:val="24"/>
        </w:rPr>
        <w:t xml:space="preserve">The extended taxonomy of breast cancers understandably lengthens a hospital line: a patient needs more tests and monitoring to find the right treatment; analysis requires more </w:t>
      </w:r>
      <w:proofErr w:type="spellStart"/>
      <w:r w:rsidR="00F3577B" w:rsidRPr="009C577F">
        <w:rPr>
          <w:rFonts w:asciiTheme="minorHAnsi" w:hAnsiTheme="minorHAnsi" w:cs="Helvetica"/>
          <w:sz w:val="24"/>
        </w:rPr>
        <w:t>biostatistical</w:t>
      </w:r>
      <w:proofErr w:type="spellEnd"/>
      <w:r w:rsidR="00F3577B" w:rsidRPr="009C577F">
        <w:rPr>
          <w:rFonts w:asciiTheme="minorHAnsi" w:hAnsiTheme="minorHAnsi" w:cs="Helvetica"/>
          <w:sz w:val="24"/>
        </w:rPr>
        <w:t xml:space="preserve"> expertise and new kinds of trials. </w:t>
      </w:r>
      <w:r w:rsidR="00F3577B" w:rsidRPr="009C577F">
        <w:rPr>
          <w:rFonts w:asciiTheme="minorHAnsi" w:hAnsiTheme="minorHAnsi" w:cs="Calibri"/>
          <w:sz w:val="24"/>
        </w:rPr>
        <w:t xml:space="preserve">You cannot test a stratified medicine on an </w:t>
      </w:r>
      <w:proofErr w:type="spellStart"/>
      <w:r w:rsidR="00F3577B" w:rsidRPr="009C577F">
        <w:rPr>
          <w:rFonts w:asciiTheme="minorHAnsi" w:hAnsiTheme="minorHAnsi" w:cs="Calibri"/>
          <w:sz w:val="24"/>
        </w:rPr>
        <w:t>unstratified</w:t>
      </w:r>
      <w:proofErr w:type="spellEnd"/>
      <w:r w:rsidR="00F3577B" w:rsidRPr="009C577F">
        <w:rPr>
          <w:rFonts w:asciiTheme="minorHAnsi" w:hAnsiTheme="minorHAnsi" w:cs="Calibri"/>
          <w:sz w:val="24"/>
        </w:rPr>
        <w:t xml:space="preserve"> population and so fewer patients are eligible for each trial; drugs are tested in combination; and biological targets constantly move. </w:t>
      </w:r>
      <w:r w:rsidR="00B22A53" w:rsidRPr="009C577F">
        <w:rPr>
          <w:rFonts w:asciiTheme="minorHAnsi" w:hAnsiTheme="minorHAnsi" w:cs="Calibri"/>
          <w:sz w:val="24"/>
        </w:rPr>
        <w:t xml:space="preserve">At the same time, </w:t>
      </w:r>
      <w:r w:rsidR="00974003" w:rsidRPr="009C577F">
        <w:rPr>
          <w:rFonts w:asciiTheme="minorHAnsi" w:hAnsiTheme="minorHAnsi" w:cs="Calibri"/>
          <w:sz w:val="24"/>
        </w:rPr>
        <w:t xml:space="preserve">they explained, </w:t>
      </w:r>
      <w:r w:rsidR="00B22A53" w:rsidRPr="009C577F">
        <w:rPr>
          <w:rFonts w:asciiTheme="minorHAnsi" w:hAnsiTheme="minorHAnsi" w:cs="Calibri"/>
          <w:sz w:val="24"/>
        </w:rPr>
        <w:lastRenderedPageBreak/>
        <w:t xml:space="preserve">elements of the pathway can be delegated to non-specialists. </w:t>
      </w:r>
      <w:r w:rsidR="00974003" w:rsidRPr="009C577F">
        <w:rPr>
          <w:rFonts w:asciiTheme="minorHAnsi" w:hAnsiTheme="minorHAnsi" w:cs="Calibri"/>
          <w:sz w:val="24"/>
        </w:rPr>
        <w:t>T</w:t>
      </w:r>
      <w:r w:rsidR="00F3577B" w:rsidRPr="009C577F">
        <w:rPr>
          <w:rFonts w:asciiTheme="minorHAnsi" w:hAnsiTheme="minorHAnsi"/>
          <w:sz w:val="24"/>
        </w:rPr>
        <w:t xml:space="preserve">he new biological medicine’s protocols outline </w:t>
      </w:r>
      <w:r w:rsidR="00F3577B" w:rsidRPr="009C577F">
        <w:rPr>
          <w:rFonts w:asciiTheme="minorHAnsi" w:hAnsiTheme="minorHAnsi" w:cs="Helvetica"/>
          <w:sz w:val="24"/>
        </w:rPr>
        <w:t>fixed steps to follow</w:t>
      </w:r>
      <w:r w:rsidR="00974003" w:rsidRPr="009C577F">
        <w:rPr>
          <w:rFonts w:asciiTheme="minorHAnsi" w:hAnsiTheme="minorHAnsi" w:cs="Helvetica"/>
          <w:sz w:val="24"/>
        </w:rPr>
        <w:t xml:space="preserve"> according to the best evidence and so</w:t>
      </w:r>
      <w:r w:rsidR="00F3577B" w:rsidRPr="009C577F">
        <w:rPr>
          <w:rFonts w:asciiTheme="minorHAnsi" w:hAnsiTheme="minorHAnsi" w:cs="Helvetica"/>
          <w:sz w:val="24"/>
        </w:rPr>
        <w:t xml:space="preserve"> they allow less qualified staff to simply follow instructions where proces</w:t>
      </w:r>
      <w:r w:rsidR="00974003" w:rsidRPr="009C577F">
        <w:rPr>
          <w:rFonts w:asciiTheme="minorHAnsi" w:hAnsiTheme="minorHAnsi" w:cs="Helvetica"/>
          <w:sz w:val="24"/>
        </w:rPr>
        <w:t>ses are not yet automated,</w:t>
      </w:r>
      <w:r w:rsidR="00F3577B" w:rsidRPr="009C577F">
        <w:rPr>
          <w:rFonts w:asciiTheme="minorHAnsi" w:hAnsiTheme="minorHAnsi" w:cs="Helvetica"/>
          <w:sz w:val="24"/>
        </w:rPr>
        <w:t xml:space="preserve"> freeing experienced clinical labour to deal with problems that arise.</w:t>
      </w:r>
    </w:p>
    <w:p w14:paraId="098626D5" w14:textId="77777777" w:rsidR="009C577F" w:rsidRDefault="00C030C7"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Helvetica"/>
          <w:sz w:val="24"/>
        </w:rPr>
        <w:t>These observations suggest that t</w:t>
      </w:r>
      <w:r w:rsidRPr="009C577F">
        <w:rPr>
          <w:rFonts w:asciiTheme="minorHAnsi" w:hAnsiTheme="minorHAnsi"/>
          <w:sz w:val="24"/>
        </w:rPr>
        <w:t xml:space="preserve">he new biological stratification is one important factor promoting increasing stratification of the workforce. </w:t>
      </w:r>
      <w:r w:rsidR="00F3577B" w:rsidRPr="009C577F">
        <w:rPr>
          <w:rFonts w:asciiTheme="minorHAnsi" w:hAnsiTheme="minorHAnsi" w:cs="Helvetica"/>
          <w:sz w:val="24"/>
        </w:rPr>
        <w:t>Moreover,</w:t>
      </w:r>
      <w:r w:rsidRPr="009C577F">
        <w:rPr>
          <w:rFonts w:asciiTheme="minorHAnsi" w:hAnsiTheme="minorHAnsi" w:cs="Helvetica"/>
          <w:sz w:val="24"/>
        </w:rPr>
        <w:t xml:space="preserve"> we observed that specialist clinical labour wa</w:t>
      </w:r>
      <w:r w:rsidR="00F3577B" w:rsidRPr="009C577F">
        <w:rPr>
          <w:rFonts w:asciiTheme="minorHAnsi" w:hAnsiTheme="minorHAnsi" w:cs="Helvetica"/>
          <w:sz w:val="24"/>
        </w:rPr>
        <w:t>s directed increasingly towards the complex technical requirements of management</w:t>
      </w:r>
      <w:r w:rsidR="00C61E7C" w:rsidRPr="009C577F">
        <w:rPr>
          <w:rFonts w:asciiTheme="minorHAnsi" w:hAnsiTheme="minorHAnsi" w:cs="Helvetica"/>
          <w:sz w:val="24"/>
        </w:rPr>
        <w:t>. S</w:t>
      </w:r>
      <w:r w:rsidR="003379A1" w:rsidRPr="009C577F">
        <w:rPr>
          <w:rFonts w:asciiTheme="minorHAnsi" w:hAnsiTheme="minorHAnsi" w:cs="Helvetica"/>
          <w:sz w:val="24"/>
        </w:rPr>
        <w:t>ervices supporting the breast cancer pathway</w:t>
      </w:r>
      <w:r w:rsidR="00F3577B" w:rsidRPr="009C577F">
        <w:rPr>
          <w:rFonts w:asciiTheme="minorHAnsi" w:hAnsiTheme="minorHAnsi" w:cs="Helvetica"/>
          <w:sz w:val="24"/>
        </w:rPr>
        <w:t>, which ideall</w:t>
      </w:r>
      <w:r w:rsidRPr="009C577F">
        <w:rPr>
          <w:rFonts w:asciiTheme="minorHAnsi" w:hAnsiTheme="minorHAnsi" w:cs="Helvetica"/>
          <w:sz w:val="24"/>
        </w:rPr>
        <w:t>y run alongside clinical care, we</w:t>
      </w:r>
      <w:r w:rsidR="00F3577B" w:rsidRPr="009C577F">
        <w:rPr>
          <w:rFonts w:asciiTheme="minorHAnsi" w:hAnsiTheme="minorHAnsi" w:cs="Helvetica"/>
          <w:sz w:val="24"/>
        </w:rPr>
        <w:t>re provided more often by autonomous NGOs such as Macmillan Cancer Support, by volunteers and by family members.</w:t>
      </w:r>
      <w:r w:rsidR="0014023D" w:rsidRPr="009C577F">
        <w:rPr>
          <w:rFonts w:asciiTheme="minorHAnsi" w:hAnsiTheme="minorHAnsi" w:cs="Helvetica"/>
          <w:sz w:val="24"/>
          <w:vertAlign w:val="superscript"/>
        </w:rPr>
        <w:t>2</w:t>
      </w:r>
      <w:r w:rsidR="00F3577B" w:rsidRPr="009C577F">
        <w:rPr>
          <w:rFonts w:asciiTheme="minorHAnsi" w:hAnsiTheme="minorHAnsi" w:cs="Helvetica"/>
          <w:sz w:val="24"/>
        </w:rPr>
        <w:t xml:space="preserve"> In practice, the </w:t>
      </w:r>
      <w:r w:rsidR="00457203" w:rsidRPr="009C577F">
        <w:rPr>
          <w:rFonts w:asciiTheme="minorHAnsi" w:hAnsiTheme="minorHAnsi" w:cs="Helvetica"/>
          <w:sz w:val="24"/>
        </w:rPr>
        <w:t>increasingly elaborate division of labour can make it very difficult for patients to receive and staff to deliver the appropriate care, and any common standard (Bowker and Star 1999) for the patient pathway is in danger of unravelling</w:t>
      </w:r>
      <w:r w:rsidRPr="009C577F">
        <w:rPr>
          <w:rFonts w:asciiTheme="minorHAnsi" w:hAnsiTheme="minorHAnsi" w:cs="Helvetica"/>
          <w:sz w:val="24"/>
        </w:rPr>
        <w:t>. T</w:t>
      </w:r>
      <w:r w:rsidR="00F3577B" w:rsidRPr="009C577F">
        <w:rPr>
          <w:rFonts w:asciiTheme="minorHAnsi" w:hAnsiTheme="minorHAnsi" w:cs="Helvetica"/>
          <w:sz w:val="24"/>
        </w:rPr>
        <w:t xml:space="preserve">he separation between </w:t>
      </w:r>
      <w:r w:rsidRPr="009C577F">
        <w:rPr>
          <w:rFonts w:asciiTheme="minorHAnsi" w:hAnsiTheme="minorHAnsi" w:cs="Helvetica"/>
          <w:sz w:val="24"/>
        </w:rPr>
        <w:t xml:space="preserve">some </w:t>
      </w:r>
      <w:r w:rsidR="00F3577B" w:rsidRPr="009C577F">
        <w:rPr>
          <w:rFonts w:asciiTheme="minorHAnsi" w:hAnsiTheme="minorHAnsi" w:cs="Helvetica"/>
          <w:sz w:val="24"/>
        </w:rPr>
        <w:t>support and medical services indicates the importance of a third fo</w:t>
      </w:r>
      <w:r w:rsidRPr="009C577F">
        <w:rPr>
          <w:rFonts w:asciiTheme="minorHAnsi" w:hAnsiTheme="minorHAnsi" w:cs="Helvetica"/>
          <w:sz w:val="24"/>
        </w:rPr>
        <w:t>rm of stratification that might</w:t>
      </w:r>
      <w:r w:rsidR="00F3577B" w:rsidRPr="009C577F">
        <w:rPr>
          <w:rFonts w:asciiTheme="minorHAnsi" w:hAnsiTheme="minorHAnsi" w:cs="Helvetica"/>
          <w:sz w:val="24"/>
        </w:rPr>
        <w:t xml:space="preserve"> address the problems of integrating an increasingly fragmented pathway</w:t>
      </w:r>
      <w:r w:rsidRPr="009C577F">
        <w:rPr>
          <w:rFonts w:asciiTheme="minorHAnsi" w:hAnsiTheme="minorHAnsi" w:cs="Helvetica"/>
          <w:sz w:val="24"/>
        </w:rPr>
        <w:t>, at least in the view of service leads who were responsible for improving services</w:t>
      </w:r>
      <w:r w:rsidR="00F3577B" w:rsidRPr="009C577F">
        <w:rPr>
          <w:rFonts w:asciiTheme="minorHAnsi" w:hAnsiTheme="minorHAnsi" w:cs="Helvetica"/>
          <w:sz w:val="24"/>
        </w:rPr>
        <w:t>.</w:t>
      </w:r>
    </w:p>
    <w:p w14:paraId="46CCA873" w14:textId="4E64BBD1" w:rsidR="00F3577B" w:rsidRPr="009C577F" w:rsidRDefault="00F3577B" w:rsidP="009C577F">
      <w:pPr>
        <w:spacing w:before="100" w:beforeAutospacing="1" w:after="100" w:afterAutospacing="1" w:line="360" w:lineRule="auto"/>
        <w:rPr>
          <w:rFonts w:asciiTheme="minorHAnsi" w:hAnsiTheme="minorHAnsi" w:cs="Helvetica"/>
          <w:b/>
          <w:sz w:val="24"/>
        </w:rPr>
      </w:pPr>
      <w:r w:rsidRPr="009C577F">
        <w:rPr>
          <w:rFonts w:asciiTheme="minorHAnsi" w:hAnsiTheme="minorHAnsi" w:cs="Helvetica"/>
          <w:b/>
          <w:sz w:val="24"/>
        </w:rPr>
        <w:t xml:space="preserve">4. Stratified or personalised care? </w:t>
      </w:r>
    </w:p>
    <w:p w14:paraId="34670C9C" w14:textId="77777777" w:rsidR="00F3577B" w:rsidRPr="009C577F" w:rsidRDefault="00F3577B" w:rsidP="009C577F">
      <w:pPr>
        <w:spacing w:before="100" w:beforeAutospacing="1" w:after="100" w:afterAutospacing="1" w:line="360" w:lineRule="auto"/>
        <w:rPr>
          <w:rFonts w:asciiTheme="minorHAnsi" w:hAnsiTheme="minorHAnsi" w:cs="Helvetica"/>
          <w:b/>
          <w:i/>
          <w:sz w:val="24"/>
        </w:rPr>
      </w:pPr>
      <w:r w:rsidRPr="009C577F">
        <w:rPr>
          <w:rFonts w:asciiTheme="minorHAnsi" w:hAnsiTheme="minorHAnsi"/>
          <w:i/>
          <w:sz w:val="24"/>
        </w:rPr>
        <w:t xml:space="preserve">The doctors do not seem to understand that it is not answers but assistance that we seek. </w:t>
      </w:r>
      <w:r w:rsidRPr="009C577F">
        <w:rPr>
          <w:rFonts w:asciiTheme="minorHAnsi" w:hAnsiTheme="minorHAnsi"/>
          <w:sz w:val="24"/>
        </w:rPr>
        <w:t>(Patient, 2014)</w:t>
      </w:r>
    </w:p>
    <w:p w14:paraId="7866DD28" w14:textId="77777777" w:rsidR="009C577F" w:rsidRDefault="00F3577B" w:rsidP="009C577F">
      <w:pPr>
        <w:spacing w:before="100" w:beforeAutospacing="1" w:after="100" w:afterAutospacing="1" w:line="360" w:lineRule="auto"/>
        <w:rPr>
          <w:rFonts w:asciiTheme="minorHAnsi" w:hAnsiTheme="minorHAnsi"/>
          <w:sz w:val="24"/>
          <w:szCs w:val="24"/>
          <w:shd w:val="clear" w:color="auto" w:fill="FFFFFF"/>
        </w:rPr>
      </w:pPr>
      <w:r w:rsidRPr="009C577F">
        <w:rPr>
          <w:rFonts w:asciiTheme="minorHAnsi" w:hAnsiTheme="minorHAnsi"/>
          <w:sz w:val="24"/>
        </w:rPr>
        <w:t xml:space="preserve">In the UK at least, stratified medicine is seen as a step along the way to a fully personalised approach although, during fieldwork, references to the latter became scarce in response to the difficulties that we have described. Nonetheless, personalisation is the </w:t>
      </w:r>
      <w:r w:rsidR="00B22A53" w:rsidRPr="009C577F">
        <w:rPr>
          <w:rFonts w:asciiTheme="minorHAnsi" w:hAnsiTheme="minorHAnsi"/>
          <w:sz w:val="24"/>
        </w:rPr>
        <w:t>best known of the three terms for the new biology</w:t>
      </w:r>
      <w:r w:rsidR="00C61E7C" w:rsidRPr="009C577F">
        <w:rPr>
          <w:rFonts w:asciiTheme="minorHAnsi" w:hAnsiTheme="minorHAnsi"/>
          <w:sz w:val="24"/>
        </w:rPr>
        <w:t xml:space="preserve"> as well as other </w:t>
      </w:r>
      <w:r w:rsidRPr="009C577F">
        <w:rPr>
          <w:rFonts w:asciiTheme="minorHAnsi" w:hAnsiTheme="minorHAnsi"/>
          <w:sz w:val="24"/>
        </w:rPr>
        <w:t xml:space="preserve">practices </w:t>
      </w:r>
      <w:r w:rsidR="00C61E7C" w:rsidRPr="009C577F">
        <w:rPr>
          <w:rFonts w:asciiTheme="minorHAnsi" w:hAnsiTheme="minorHAnsi"/>
          <w:sz w:val="24"/>
        </w:rPr>
        <w:t>in health and social care.</w:t>
      </w:r>
      <w:r w:rsidRPr="009C577F">
        <w:rPr>
          <w:rFonts w:asciiTheme="minorHAnsi" w:hAnsiTheme="minorHAnsi"/>
          <w:sz w:val="24"/>
        </w:rPr>
        <w:t xml:space="preserve"> Personal budgets in social and some health care</w:t>
      </w:r>
      <w:r w:rsidR="00C61E7C" w:rsidRPr="009C577F">
        <w:rPr>
          <w:rFonts w:asciiTheme="minorHAnsi" w:hAnsiTheme="minorHAnsi"/>
          <w:sz w:val="24"/>
        </w:rPr>
        <w:t>, for example,</w:t>
      </w:r>
      <w:r w:rsidRPr="009C577F">
        <w:rPr>
          <w:rFonts w:asciiTheme="minorHAnsi" w:hAnsiTheme="minorHAnsi"/>
          <w:sz w:val="24"/>
        </w:rPr>
        <w:t xml:space="preserve"> present the service user as a customer who can shop around the emerging market to choose the best package of care</w:t>
      </w:r>
      <w:r w:rsidR="00C030C7" w:rsidRPr="009C577F">
        <w:rPr>
          <w:rFonts w:asciiTheme="minorHAnsi" w:hAnsiTheme="minorHAnsi"/>
          <w:sz w:val="24"/>
        </w:rPr>
        <w:t>.</w:t>
      </w:r>
      <w:r w:rsidR="0014023D" w:rsidRPr="009C577F">
        <w:rPr>
          <w:rFonts w:asciiTheme="minorHAnsi" w:hAnsiTheme="minorHAnsi"/>
          <w:sz w:val="24"/>
          <w:vertAlign w:val="superscript"/>
        </w:rPr>
        <w:t>3</w:t>
      </w:r>
    </w:p>
    <w:p w14:paraId="214236F1" w14:textId="77777777" w:rsidR="009C577F" w:rsidRDefault="00C61E7C" w:rsidP="009C577F">
      <w:pPr>
        <w:spacing w:before="100" w:beforeAutospacing="1" w:after="100" w:afterAutospacing="1" w:line="360" w:lineRule="auto"/>
        <w:rPr>
          <w:rFonts w:asciiTheme="minorHAnsi" w:hAnsiTheme="minorHAnsi"/>
          <w:sz w:val="24"/>
        </w:rPr>
      </w:pPr>
      <w:r w:rsidRPr="009C577F">
        <w:rPr>
          <w:rFonts w:asciiTheme="minorHAnsi" w:hAnsiTheme="minorHAnsi" w:cs="Calibri"/>
          <w:sz w:val="24"/>
        </w:rPr>
        <w:t xml:space="preserve">Patients </w:t>
      </w:r>
      <w:r w:rsidR="00F3577B" w:rsidRPr="009C577F">
        <w:rPr>
          <w:rFonts w:asciiTheme="minorHAnsi" w:hAnsiTheme="minorHAnsi" w:cs="Calibri"/>
          <w:sz w:val="24"/>
        </w:rPr>
        <w:t>expressed frustration when they were ‘lost’ or ‘missed’ because of a lack of integration</w:t>
      </w:r>
      <w:r w:rsidRPr="009C577F">
        <w:rPr>
          <w:rFonts w:asciiTheme="minorHAnsi" w:hAnsiTheme="minorHAnsi" w:cs="Calibri"/>
          <w:sz w:val="24"/>
        </w:rPr>
        <w:t xml:space="preserve"> along</w:t>
      </w:r>
      <w:r w:rsidR="00F3577B" w:rsidRPr="009C577F">
        <w:rPr>
          <w:rFonts w:asciiTheme="minorHAnsi" w:hAnsiTheme="minorHAnsi" w:cs="Calibri"/>
          <w:sz w:val="24"/>
        </w:rPr>
        <w:t xml:space="preserve"> the</w:t>
      </w:r>
      <w:r w:rsidRPr="009C577F">
        <w:rPr>
          <w:rFonts w:asciiTheme="minorHAnsi" w:hAnsiTheme="minorHAnsi" w:cs="Calibri"/>
          <w:sz w:val="24"/>
        </w:rPr>
        <w:t>ir</w:t>
      </w:r>
      <w:r w:rsidR="00F3577B" w:rsidRPr="009C577F">
        <w:rPr>
          <w:rFonts w:asciiTheme="minorHAnsi" w:hAnsiTheme="minorHAnsi" w:cs="Calibri"/>
          <w:sz w:val="24"/>
        </w:rPr>
        <w:t xml:space="preserve"> complex pathway. A patient might need to see a surgeon, radiologist, clinical oncologist, plastic surgeon, chemotherapy nurse and radiographer, and some </w:t>
      </w:r>
      <w:r w:rsidR="00F3577B" w:rsidRPr="009C577F">
        <w:rPr>
          <w:rFonts w:asciiTheme="minorHAnsi" w:hAnsiTheme="minorHAnsi" w:cs="Calibri"/>
          <w:sz w:val="24"/>
        </w:rPr>
        <w:lastRenderedPageBreak/>
        <w:t xml:space="preserve">complained that they rarely saw the same person twice. </w:t>
      </w:r>
      <w:r w:rsidR="00F3577B" w:rsidRPr="009C577F">
        <w:rPr>
          <w:rFonts w:asciiTheme="minorHAnsi" w:hAnsiTheme="minorHAnsi" w:cs="Helvetica"/>
          <w:sz w:val="24"/>
        </w:rPr>
        <w:t xml:space="preserve">Although the UK NHS has long contained markets in care, it is only recently (2012-2013) that the UK Health and Social Care Act opened them to all willing providers. As a consequence, cancer services in some regions were put out for tender. The UK’s main cancer charity that supports patients orchestrated one such bidding process. According to the Guardian newspaper, Macmillan </w:t>
      </w:r>
      <w:r w:rsidR="00C030C7" w:rsidRPr="009C577F">
        <w:rPr>
          <w:rFonts w:asciiTheme="minorHAnsi" w:hAnsiTheme="minorHAnsi" w:cs="Helvetica"/>
          <w:sz w:val="24"/>
        </w:rPr>
        <w:t>Cancer Support’s advisory role wa</w:t>
      </w:r>
      <w:r w:rsidR="00F3577B" w:rsidRPr="009C577F">
        <w:rPr>
          <w:rFonts w:asciiTheme="minorHAnsi" w:hAnsiTheme="minorHAnsi" w:cs="Helvetica"/>
          <w:sz w:val="24"/>
        </w:rPr>
        <w:t xml:space="preserve">s grounded in the desire </w:t>
      </w:r>
      <w:r w:rsidR="00F3577B" w:rsidRPr="009C577F">
        <w:rPr>
          <w:rFonts w:asciiTheme="minorHAnsi" w:hAnsiTheme="minorHAnsi" w:cs="Arial"/>
          <w:sz w:val="24"/>
          <w:shd w:val="clear" w:color="auto" w:fill="FFFFFF"/>
        </w:rPr>
        <w:t xml:space="preserve">‘to overhaul cancer care in the county to make it more </w:t>
      </w:r>
      <w:r w:rsidR="00F3577B" w:rsidRPr="009C577F">
        <w:rPr>
          <w:rFonts w:asciiTheme="minorHAnsi" w:hAnsiTheme="minorHAnsi" w:cs="Arial"/>
          <w:i/>
          <w:sz w:val="24"/>
          <w:shd w:val="clear" w:color="auto" w:fill="FFFFFF"/>
        </w:rPr>
        <w:t>joined-up</w:t>
      </w:r>
      <w:r w:rsidR="00F3577B" w:rsidRPr="009C577F">
        <w:rPr>
          <w:rFonts w:asciiTheme="minorHAnsi" w:hAnsiTheme="minorHAnsi" w:cs="Arial"/>
          <w:sz w:val="24"/>
          <w:shd w:val="clear" w:color="auto" w:fill="FFFFFF"/>
        </w:rPr>
        <w:t xml:space="preserve"> after some patients complained that they were ‘</w:t>
      </w:r>
      <w:r w:rsidR="00F3577B" w:rsidRPr="009C577F">
        <w:rPr>
          <w:rFonts w:asciiTheme="minorHAnsi" w:hAnsiTheme="minorHAnsi" w:cs="Arial"/>
          <w:i/>
          <w:sz w:val="24"/>
          <w:shd w:val="clear" w:color="auto" w:fill="FFFFFF"/>
        </w:rPr>
        <w:t>getting lost</w:t>
      </w:r>
      <w:r w:rsidR="00F3577B" w:rsidRPr="009C577F">
        <w:rPr>
          <w:rFonts w:asciiTheme="minorHAnsi" w:hAnsiTheme="minorHAnsi" w:cs="Arial"/>
          <w:sz w:val="24"/>
          <w:shd w:val="clear" w:color="auto" w:fill="FFFFFF"/>
        </w:rPr>
        <w:t xml:space="preserve"> in the system, having to repeat themselves all the time, and that care [was] not always factoring in their </w:t>
      </w:r>
      <w:r w:rsidR="00F3577B" w:rsidRPr="009C577F">
        <w:rPr>
          <w:rFonts w:asciiTheme="minorHAnsi" w:hAnsiTheme="minorHAnsi" w:cs="Arial"/>
          <w:i/>
          <w:sz w:val="24"/>
          <w:shd w:val="clear" w:color="auto" w:fill="FFFFFF"/>
        </w:rPr>
        <w:t>personal circumstances.’</w:t>
      </w:r>
      <w:r w:rsidR="00F3577B" w:rsidRPr="009C577F">
        <w:rPr>
          <w:rFonts w:asciiTheme="minorHAnsi" w:hAnsiTheme="minorHAnsi"/>
          <w:bCs/>
          <w:sz w:val="24"/>
        </w:rPr>
        <w:t xml:space="preserve"> </w:t>
      </w:r>
      <w:proofErr w:type="gramStart"/>
      <w:r w:rsidR="00F3577B" w:rsidRPr="009C577F">
        <w:rPr>
          <w:rFonts w:asciiTheme="minorHAnsi" w:hAnsiTheme="minorHAnsi"/>
          <w:bCs/>
          <w:sz w:val="24"/>
        </w:rPr>
        <w:t>(Campbell 2014, our ital.).</w:t>
      </w:r>
      <w:proofErr w:type="gramEnd"/>
      <w:r w:rsidR="00F3577B" w:rsidRPr="009C577F">
        <w:rPr>
          <w:rFonts w:asciiTheme="minorHAnsi" w:hAnsiTheme="minorHAnsi"/>
          <w:bCs/>
          <w:sz w:val="24"/>
        </w:rPr>
        <w:t xml:space="preserve"> The charity was criticised for its possibly unwitting ideological support of privatisation when a number of firms attended their</w:t>
      </w:r>
      <w:r w:rsidR="00F3577B" w:rsidRPr="009C577F">
        <w:rPr>
          <w:rFonts w:asciiTheme="minorHAnsi" w:hAnsiTheme="minorHAnsi" w:cs="Arial"/>
          <w:sz w:val="24"/>
          <w:shd w:val="clear" w:color="auto" w:fill="FFFFFF"/>
        </w:rPr>
        <w:t xml:space="preserve"> briefings. Macmillan’s Chief Executive responded with the claim that the </w:t>
      </w:r>
      <w:r w:rsidR="00F3577B" w:rsidRPr="009C577F">
        <w:rPr>
          <w:rFonts w:asciiTheme="minorHAnsi" w:hAnsiTheme="minorHAnsi"/>
          <w:sz w:val="24"/>
        </w:rPr>
        <w:t>new programme would offer ‘an integrated</w:t>
      </w:r>
      <w:r w:rsidR="00F3577B" w:rsidRPr="009C577F">
        <w:rPr>
          <w:rFonts w:asciiTheme="minorHAnsi" w:hAnsiTheme="minorHAnsi"/>
          <w:i/>
          <w:sz w:val="24"/>
        </w:rPr>
        <w:t xml:space="preserve"> </w:t>
      </w:r>
      <w:r w:rsidR="00F3577B" w:rsidRPr="009C577F">
        <w:rPr>
          <w:rFonts w:asciiTheme="minorHAnsi" w:hAnsiTheme="minorHAnsi"/>
          <w:sz w:val="24"/>
        </w:rPr>
        <w:t>approach’ and ‘[b]y appointing one organisation to take responsibility for managing the whole cancer care journey, we can demand truly seamless care.’</w:t>
      </w:r>
      <w:r w:rsidR="00F3577B" w:rsidRPr="009C577F">
        <w:rPr>
          <w:rStyle w:val="apple-converted-space"/>
          <w:rFonts w:asciiTheme="minorHAnsi" w:hAnsiTheme="minorHAnsi"/>
          <w:sz w:val="24"/>
        </w:rPr>
        <w:t> (</w:t>
      </w:r>
      <w:proofErr w:type="spellStart"/>
      <w:r w:rsidR="00F3577B" w:rsidRPr="009C577F">
        <w:rPr>
          <w:rStyle w:val="apple-converted-space"/>
          <w:rFonts w:asciiTheme="minorHAnsi" w:hAnsiTheme="minorHAnsi"/>
          <w:sz w:val="24"/>
        </w:rPr>
        <w:t>Devane</w:t>
      </w:r>
      <w:proofErr w:type="spellEnd"/>
      <w:r w:rsidR="00F3577B" w:rsidRPr="009C577F">
        <w:rPr>
          <w:rStyle w:val="apple-converted-space"/>
          <w:rFonts w:asciiTheme="minorHAnsi" w:hAnsiTheme="minorHAnsi"/>
          <w:sz w:val="24"/>
        </w:rPr>
        <w:t xml:space="preserve"> </w:t>
      </w:r>
      <w:r w:rsidR="00F3577B" w:rsidRPr="009C577F">
        <w:rPr>
          <w:rFonts w:asciiTheme="minorHAnsi" w:hAnsiTheme="minorHAnsi"/>
          <w:sz w:val="24"/>
        </w:rPr>
        <w:t>2014</w:t>
      </w:r>
      <w:r w:rsidR="00777431" w:rsidRPr="009C577F">
        <w:rPr>
          <w:rFonts w:asciiTheme="minorHAnsi" w:hAnsiTheme="minorHAnsi"/>
          <w:sz w:val="24"/>
        </w:rPr>
        <w:t>)</w:t>
      </w:r>
      <w:r w:rsidR="00F3577B" w:rsidRPr="009C577F">
        <w:rPr>
          <w:rFonts w:asciiTheme="minorHAnsi" w:hAnsiTheme="minorHAnsi"/>
          <w:sz w:val="24"/>
        </w:rPr>
        <w:t xml:space="preserve"> </w:t>
      </w:r>
    </w:p>
    <w:p w14:paraId="046AC88E" w14:textId="42828CA4" w:rsidR="009C577F" w:rsidRDefault="00F3577B"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The problem of navigating complex systems has been made more acute with the requirements of stratified medicine</w:t>
      </w:r>
      <w:r w:rsidR="00C030C7" w:rsidRPr="009C577F">
        <w:rPr>
          <w:rFonts w:asciiTheme="minorHAnsi" w:hAnsiTheme="minorHAnsi" w:cs="Calibri"/>
          <w:sz w:val="24"/>
        </w:rPr>
        <w:t xml:space="preserve"> with its</w:t>
      </w:r>
      <w:r w:rsidRPr="009C577F">
        <w:rPr>
          <w:rFonts w:asciiTheme="minorHAnsi" w:hAnsiTheme="minorHAnsi" w:cs="Calibri"/>
          <w:sz w:val="24"/>
        </w:rPr>
        <w:t xml:space="preserve"> increasing specialisation and monitoring. </w:t>
      </w:r>
      <w:r w:rsidR="00FD6FE3" w:rsidRPr="009C577F">
        <w:rPr>
          <w:rFonts w:asciiTheme="minorHAnsi" w:hAnsiTheme="minorHAnsi" w:cs="Calibri"/>
          <w:sz w:val="24"/>
        </w:rPr>
        <w:t xml:space="preserve"> Support along the patient pathway has traditionally been delivered by a CNS, who meets</w:t>
      </w:r>
      <w:r w:rsidR="00B22A53" w:rsidRPr="009C577F">
        <w:rPr>
          <w:rFonts w:asciiTheme="minorHAnsi" w:hAnsiTheme="minorHAnsi" w:cs="Calibri"/>
          <w:sz w:val="24"/>
        </w:rPr>
        <w:t xml:space="preserve"> patients at diagnosis and </w:t>
      </w:r>
      <w:r w:rsidR="00FD6FE3" w:rsidRPr="009C577F">
        <w:rPr>
          <w:rFonts w:asciiTheme="minorHAnsi" w:hAnsiTheme="minorHAnsi" w:cs="Calibri"/>
          <w:sz w:val="24"/>
        </w:rPr>
        <w:t xml:space="preserve">offers support </w:t>
      </w:r>
      <w:r w:rsidR="00B22A53" w:rsidRPr="009C577F">
        <w:rPr>
          <w:rFonts w:asciiTheme="minorHAnsi" w:hAnsiTheme="minorHAnsi" w:cs="Calibri"/>
          <w:sz w:val="24"/>
        </w:rPr>
        <w:t>during treatment</w:t>
      </w:r>
      <w:r w:rsidR="00FD6FE3" w:rsidRPr="009C577F">
        <w:rPr>
          <w:rFonts w:asciiTheme="minorHAnsi" w:hAnsiTheme="minorHAnsi" w:cs="Calibri"/>
          <w:sz w:val="24"/>
        </w:rPr>
        <w:t xml:space="preserve">. However, </w:t>
      </w:r>
      <w:r w:rsidR="00B22A53" w:rsidRPr="009C577F">
        <w:rPr>
          <w:rFonts w:asciiTheme="minorHAnsi" w:hAnsiTheme="minorHAnsi" w:cs="Calibri"/>
          <w:sz w:val="24"/>
        </w:rPr>
        <w:t>the</w:t>
      </w:r>
      <w:r w:rsidR="00777431" w:rsidRPr="009C577F">
        <w:rPr>
          <w:rFonts w:asciiTheme="minorHAnsi" w:hAnsiTheme="minorHAnsi" w:cs="Calibri"/>
          <w:sz w:val="24"/>
        </w:rPr>
        <w:t xml:space="preserve"> increasing</w:t>
      </w:r>
      <w:r w:rsidR="00B22A53" w:rsidRPr="009C577F">
        <w:rPr>
          <w:rFonts w:asciiTheme="minorHAnsi" w:hAnsiTheme="minorHAnsi" w:cs="Calibri"/>
          <w:sz w:val="24"/>
        </w:rPr>
        <w:t xml:space="preserve"> complexity of the pathway </w:t>
      </w:r>
      <w:r w:rsidR="00344D95" w:rsidRPr="009C577F">
        <w:rPr>
          <w:rFonts w:asciiTheme="minorHAnsi" w:hAnsiTheme="minorHAnsi" w:cs="Calibri"/>
          <w:sz w:val="24"/>
        </w:rPr>
        <w:t xml:space="preserve">and a growing caseload </w:t>
      </w:r>
      <w:r w:rsidR="00FD6FE3" w:rsidRPr="009C577F">
        <w:rPr>
          <w:rFonts w:asciiTheme="minorHAnsi" w:hAnsiTheme="minorHAnsi" w:cs="Calibri"/>
          <w:sz w:val="24"/>
        </w:rPr>
        <w:t xml:space="preserve">had made this role more challenging. </w:t>
      </w:r>
      <w:r w:rsidR="00344D95" w:rsidRPr="009C577F">
        <w:rPr>
          <w:rFonts w:asciiTheme="minorHAnsi" w:hAnsiTheme="minorHAnsi" w:cs="Calibri"/>
          <w:sz w:val="24"/>
        </w:rPr>
        <w:t>S</w:t>
      </w:r>
      <w:r w:rsidRPr="009C577F">
        <w:rPr>
          <w:rFonts w:asciiTheme="minorHAnsi" w:hAnsiTheme="minorHAnsi" w:cs="Calibri"/>
          <w:sz w:val="24"/>
        </w:rPr>
        <w:t>urvey results show that having a CNS correlates</w:t>
      </w:r>
      <w:r w:rsidR="00B942FF" w:rsidRPr="009C577F">
        <w:rPr>
          <w:rFonts w:asciiTheme="minorHAnsi" w:hAnsiTheme="minorHAnsi" w:cs="Calibri"/>
          <w:sz w:val="24"/>
        </w:rPr>
        <w:t xml:space="preserve"> with better patient experience</w:t>
      </w:r>
      <w:r w:rsidR="00086871">
        <w:rPr>
          <w:rFonts w:asciiTheme="minorHAnsi" w:hAnsiTheme="minorHAnsi" w:cs="Calibri"/>
          <w:sz w:val="24"/>
        </w:rPr>
        <w:t>.</w:t>
      </w:r>
      <w:r w:rsidRPr="009C577F">
        <w:rPr>
          <w:rFonts w:asciiTheme="minorHAnsi" w:hAnsiTheme="minorHAnsi" w:cs="Calibri"/>
          <w:sz w:val="24"/>
        </w:rPr>
        <w:t xml:space="preserve"> (Quality Health 2013</w:t>
      </w:r>
      <w:r w:rsidR="002B2EE6" w:rsidRPr="009C577F">
        <w:rPr>
          <w:rFonts w:asciiTheme="minorHAnsi" w:hAnsiTheme="minorHAnsi" w:cs="Calibri"/>
          <w:sz w:val="24"/>
        </w:rPr>
        <w:t xml:space="preserve">) </w:t>
      </w:r>
      <w:r w:rsidR="00086871">
        <w:rPr>
          <w:rFonts w:asciiTheme="minorHAnsi" w:hAnsiTheme="minorHAnsi" w:cs="Calibri"/>
          <w:sz w:val="24"/>
        </w:rPr>
        <w:t>Our</w:t>
      </w:r>
      <w:r w:rsidR="00B942FF" w:rsidRPr="009C577F">
        <w:rPr>
          <w:rFonts w:asciiTheme="minorHAnsi" w:hAnsiTheme="minorHAnsi" w:cs="Calibri"/>
          <w:sz w:val="24"/>
        </w:rPr>
        <w:t xml:space="preserve"> research p</w:t>
      </w:r>
      <w:r w:rsidRPr="009C577F">
        <w:rPr>
          <w:rFonts w:asciiTheme="minorHAnsi" w:hAnsiTheme="minorHAnsi" w:cs="Calibri"/>
          <w:sz w:val="24"/>
        </w:rPr>
        <w:t>articipants valued supportive relationships with CNS</w:t>
      </w:r>
      <w:r w:rsidR="00FD6FE3" w:rsidRPr="009C577F">
        <w:rPr>
          <w:rFonts w:asciiTheme="minorHAnsi" w:hAnsiTheme="minorHAnsi" w:cs="Calibri"/>
          <w:sz w:val="24"/>
        </w:rPr>
        <w:t xml:space="preserve"> but some patients </w:t>
      </w:r>
      <w:r w:rsidRPr="009C577F">
        <w:rPr>
          <w:rFonts w:asciiTheme="minorHAnsi" w:hAnsiTheme="minorHAnsi" w:cs="Calibri"/>
          <w:sz w:val="24"/>
        </w:rPr>
        <w:t xml:space="preserve">were not sure </w:t>
      </w:r>
      <w:r w:rsidR="00FD6FE3" w:rsidRPr="009C577F">
        <w:rPr>
          <w:rFonts w:asciiTheme="minorHAnsi" w:hAnsiTheme="minorHAnsi" w:cs="Calibri"/>
          <w:sz w:val="24"/>
        </w:rPr>
        <w:t>who this person was, or whether they had a named CNS at all</w:t>
      </w:r>
      <w:r w:rsidRPr="009C577F">
        <w:rPr>
          <w:rFonts w:asciiTheme="minorHAnsi" w:hAnsiTheme="minorHAnsi" w:cs="Calibri"/>
          <w:sz w:val="24"/>
        </w:rPr>
        <w:t xml:space="preserve">. One, for example, could not identify a specific CNS, </w:t>
      </w:r>
      <w:proofErr w:type="spellStart"/>
      <w:r w:rsidRPr="009C577F">
        <w:rPr>
          <w:rFonts w:asciiTheme="minorHAnsi" w:hAnsiTheme="minorHAnsi" w:cs="Calibri"/>
          <w:sz w:val="24"/>
        </w:rPr>
        <w:t>referring</w:t>
      </w:r>
      <w:proofErr w:type="spellEnd"/>
      <w:r w:rsidRPr="009C577F">
        <w:rPr>
          <w:rFonts w:asciiTheme="minorHAnsi" w:hAnsiTheme="minorHAnsi" w:cs="Calibri"/>
          <w:sz w:val="24"/>
        </w:rPr>
        <w:t xml:space="preserve"> instead to a ‘cast of thousands’ involved in her care. Another, with metastatic disease, looked blank when asked but her husband wondered if one of three particular nurses might be a CNS</w:t>
      </w:r>
      <w:r w:rsidR="002E69F1" w:rsidRPr="009C577F">
        <w:rPr>
          <w:rFonts w:asciiTheme="minorHAnsi" w:hAnsiTheme="minorHAnsi" w:cs="Calibri"/>
          <w:sz w:val="24"/>
        </w:rPr>
        <w:t>. A</w:t>
      </w:r>
      <w:r w:rsidRPr="009C577F">
        <w:rPr>
          <w:rFonts w:asciiTheme="minorHAnsi" w:hAnsiTheme="minorHAnsi" w:cs="Calibri"/>
          <w:sz w:val="24"/>
          <w:szCs w:val="24"/>
        </w:rPr>
        <w:t xml:space="preserve">ll </w:t>
      </w:r>
      <w:r w:rsidR="002E69F1" w:rsidRPr="009C577F">
        <w:rPr>
          <w:rFonts w:asciiTheme="minorHAnsi" w:hAnsiTheme="minorHAnsi" w:cs="Calibri"/>
          <w:sz w:val="24"/>
          <w:szCs w:val="24"/>
        </w:rPr>
        <w:t xml:space="preserve">three were </w:t>
      </w:r>
      <w:r w:rsidR="00777431" w:rsidRPr="009C577F">
        <w:rPr>
          <w:rFonts w:asciiTheme="minorHAnsi" w:hAnsiTheme="minorHAnsi" w:cs="Calibri"/>
          <w:sz w:val="24"/>
          <w:szCs w:val="24"/>
        </w:rPr>
        <w:t>‘</w:t>
      </w:r>
      <w:r w:rsidRPr="009C577F">
        <w:rPr>
          <w:rFonts w:asciiTheme="minorHAnsi" w:hAnsiTheme="minorHAnsi" w:cs="Calibri"/>
          <w:sz w:val="24"/>
          <w:szCs w:val="24"/>
        </w:rPr>
        <w:t>very good most of the time</w:t>
      </w:r>
      <w:r w:rsidR="00777431" w:rsidRPr="009C577F">
        <w:rPr>
          <w:rFonts w:asciiTheme="minorHAnsi" w:hAnsiTheme="minorHAnsi" w:cs="Calibri"/>
          <w:sz w:val="24"/>
          <w:szCs w:val="24"/>
        </w:rPr>
        <w:t>’</w:t>
      </w:r>
      <w:r w:rsidRPr="009C577F">
        <w:rPr>
          <w:rFonts w:asciiTheme="minorHAnsi" w:hAnsiTheme="minorHAnsi" w:cs="Calibri"/>
          <w:sz w:val="24"/>
          <w:szCs w:val="24"/>
        </w:rPr>
        <w:t xml:space="preserve">, </w:t>
      </w:r>
      <w:r w:rsidRPr="009C577F">
        <w:rPr>
          <w:rFonts w:asciiTheme="minorHAnsi" w:hAnsiTheme="minorHAnsi"/>
          <w:sz w:val="24"/>
          <w:szCs w:val="24"/>
        </w:rPr>
        <w:t xml:space="preserve">‘anything that’s wonky, they sort it out’, </w:t>
      </w:r>
      <w:r w:rsidRPr="009C577F">
        <w:rPr>
          <w:rFonts w:asciiTheme="minorHAnsi" w:hAnsiTheme="minorHAnsi" w:cs="Calibri"/>
          <w:sz w:val="24"/>
          <w:szCs w:val="24"/>
        </w:rPr>
        <w:t xml:space="preserve">but when </w:t>
      </w:r>
      <w:r w:rsidR="002E69F1" w:rsidRPr="009C577F">
        <w:rPr>
          <w:rFonts w:asciiTheme="minorHAnsi" w:hAnsiTheme="minorHAnsi" w:cs="Calibri"/>
          <w:sz w:val="24"/>
          <w:szCs w:val="24"/>
        </w:rPr>
        <w:t>one of them</w:t>
      </w:r>
      <w:r w:rsidR="007663B9" w:rsidRPr="009C577F">
        <w:rPr>
          <w:rFonts w:asciiTheme="minorHAnsi" w:hAnsiTheme="minorHAnsi" w:cs="Calibri"/>
          <w:sz w:val="24"/>
          <w:szCs w:val="24"/>
        </w:rPr>
        <w:t xml:space="preserve"> </w:t>
      </w:r>
      <w:r w:rsidRPr="009C577F">
        <w:rPr>
          <w:rFonts w:asciiTheme="minorHAnsi" w:hAnsiTheme="minorHAnsi" w:cs="Calibri"/>
          <w:sz w:val="24"/>
          <w:szCs w:val="24"/>
        </w:rPr>
        <w:t>went on holiday</w:t>
      </w:r>
      <w:r w:rsidR="0024012F" w:rsidRPr="009C577F">
        <w:rPr>
          <w:rFonts w:asciiTheme="minorHAnsi" w:hAnsiTheme="minorHAnsi" w:cs="Calibri"/>
          <w:sz w:val="24"/>
          <w:szCs w:val="24"/>
        </w:rPr>
        <w:t>,</w:t>
      </w:r>
      <w:r w:rsidRPr="009C577F">
        <w:rPr>
          <w:rFonts w:asciiTheme="minorHAnsi" w:hAnsiTheme="minorHAnsi" w:cs="Calibri"/>
          <w:sz w:val="24"/>
          <w:szCs w:val="24"/>
        </w:rPr>
        <w:t xml:space="preserve"> </w:t>
      </w:r>
      <w:r w:rsidR="0024012F" w:rsidRPr="009C577F">
        <w:rPr>
          <w:rFonts w:asciiTheme="minorHAnsi" w:hAnsiTheme="minorHAnsi" w:cs="Calibri"/>
          <w:sz w:val="24"/>
          <w:szCs w:val="24"/>
        </w:rPr>
        <w:t>the couple found they were unable to reach the named alternative support</w:t>
      </w:r>
      <w:r w:rsidRPr="009C577F">
        <w:rPr>
          <w:rFonts w:asciiTheme="minorHAnsi" w:hAnsiTheme="minorHAnsi" w:cs="Calibri"/>
          <w:sz w:val="24"/>
          <w:szCs w:val="24"/>
        </w:rPr>
        <w:t>.</w:t>
      </w:r>
      <w:r w:rsidRPr="009C577F">
        <w:rPr>
          <w:rFonts w:asciiTheme="minorHAnsi" w:hAnsiTheme="minorHAnsi" w:cs="Calibri"/>
          <w:sz w:val="24"/>
        </w:rPr>
        <w:t xml:space="preserve"> This </w:t>
      </w:r>
      <w:r w:rsidR="0024012F" w:rsidRPr="009C577F">
        <w:rPr>
          <w:rFonts w:asciiTheme="minorHAnsi" w:hAnsiTheme="minorHAnsi" w:cs="Calibri"/>
          <w:sz w:val="24"/>
        </w:rPr>
        <w:t xml:space="preserve">particular </w:t>
      </w:r>
      <w:r w:rsidRPr="009C577F">
        <w:rPr>
          <w:rFonts w:asciiTheme="minorHAnsi" w:hAnsiTheme="minorHAnsi" w:cs="Calibri"/>
          <w:sz w:val="24"/>
        </w:rPr>
        <w:t xml:space="preserve">couple </w:t>
      </w:r>
      <w:r w:rsidR="0024012F" w:rsidRPr="009C577F">
        <w:rPr>
          <w:rFonts w:asciiTheme="minorHAnsi" w:hAnsiTheme="minorHAnsi" w:cs="Calibri"/>
          <w:sz w:val="24"/>
        </w:rPr>
        <w:t xml:space="preserve">also explained </w:t>
      </w:r>
      <w:r w:rsidRPr="009C577F">
        <w:rPr>
          <w:rFonts w:asciiTheme="minorHAnsi" w:hAnsiTheme="minorHAnsi" w:cs="Calibri"/>
          <w:sz w:val="24"/>
        </w:rPr>
        <w:t xml:space="preserve">that they had been happy to </w:t>
      </w:r>
      <w:r w:rsidR="0024012F" w:rsidRPr="009C577F">
        <w:rPr>
          <w:rFonts w:asciiTheme="minorHAnsi" w:hAnsiTheme="minorHAnsi" w:cs="Calibri"/>
          <w:sz w:val="24"/>
        </w:rPr>
        <w:t>liaise with</w:t>
      </w:r>
      <w:r w:rsidRPr="009C577F">
        <w:rPr>
          <w:rFonts w:asciiTheme="minorHAnsi" w:hAnsiTheme="minorHAnsi" w:cs="Calibri"/>
          <w:sz w:val="24"/>
        </w:rPr>
        <w:t xml:space="preserve"> the consultant’s secretary, who c</w:t>
      </w:r>
      <w:r w:rsidR="002E69F1" w:rsidRPr="009C577F">
        <w:rPr>
          <w:rFonts w:asciiTheme="minorHAnsi" w:hAnsiTheme="minorHAnsi" w:cs="Calibri"/>
          <w:sz w:val="24"/>
        </w:rPr>
        <w:t>ould resolve problems when the ‘system’</w:t>
      </w:r>
      <w:r w:rsidRPr="009C577F">
        <w:rPr>
          <w:rFonts w:asciiTheme="minorHAnsi" w:hAnsiTheme="minorHAnsi" w:cs="Calibri"/>
          <w:sz w:val="24"/>
        </w:rPr>
        <w:t xml:space="preserve"> did not function well, but her job had </w:t>
      </w:r>
      <w:r w:rsidR="00777431" w:rsidRPr="009C577F">
        <w:rPr>
          <w:rFonts w:asciiTheme="minorHAnsi" w:hAnsiTheme="minorHAnsi" w:cs="Calibri"/>
          <w:sz w:val="24"/>
        </w:rPr>
        <w:t>disappeared</w:t>
      </w:r>
      <w:r w:rsidRPr="009C577F">
        <w:rPr>
          <w:rFonts w:asciiTheme="minorHAnsi" w:hAnsiTheme="minorHAnsi" w:cs="Calibri"/>
          <w:sz w:val="24"/>
        </w:rPr>
        <w:t xml:space="preserve"> during restructuring.</w:t>
      </w:r>
      <w:r w:rsidR="0014023D" w:rsidRPr="009C577F">
        <w:rPr>
          <w:rFonts w:asciiTheme="minorHAnsi" w:hAnsiTheme="minorHAnsi" w:cs="Calibri"/>
          <w:sz w:val="24"/>
        </w:rPr>
        <w:t xml:space="preserve"> </w:t>
      </w:r>
      <w:r w:rsidR="007663B9" w:rsidRPr="009C577F">
        <w:rPr>
          <w:rFonts w:asciiTheme="minorHAnsi" w:hAnsiTheme="minorHAnsi" w:cs="Calibri"/>
          <w:sz w:val="24"/>
        </w:rPr>
        <w:t>(</w:t>
      </w:r>
      <w:r w:rsidR="0050040D" w:rsidRPr="009C577F">
        <w:rPr>
          <w:rFonts w:asciiTheme="minorHAnsi" w:hAnsiTheme="minorHAnsi" w:cs="Calibri"/>
          <w:sz w:val="24"/>
        </w:rPr>
        <w:t>Ward and Day, 2013</w:t>
      </w:r>
      <w:r w:rsidR="007663B9" w:rsidRPr="009C577F">
        <w:rPr>
          <w:rFonts w:asciiTheme="minorHAnsi" w:hAnsiTheme="minorHAnsi" w:cs="Calibri"/>
          <w:sz w:val="24"/>
        </w:rPr>
        <w:t>)</w:t>
      </w:r>
      <w:r w:rsidR="00B942FF" w:rsidRPr="009C577F">
        <w:rPr>
          <w:rFonts w:asciiTheme="minorHAnsi" w:hAnsiTheme="minorHAnsi" w:cs="Calibri"/>
          <w:sz w:val="24"/>
        </w:rPr>
        <w:t xml:space="preserve"> </w:t>
      </w:r>
    </w:p>
    <w:p w14:paraId="05F4DC53" w14:textId="5D1428BE" w:rsidR="009C577F" w:rsidRDefault="00F3577B" w:rsidP="009C577F">
      <w:pPr>
        <w:pStyle w:val="Normal1"/>
        <w:spacing w:before="100" w:beforeAutospacing="1" w:after="100" w:afterAutospacing="1" w:line="360" w:lineRule="auto"/>
      </w:pPr>
      <w:r w:rsidRPr="009C577F">
        <w:lastRenderedPageBreak/>
        <w:t>The allocation (or subcontracting) of navigation</w:t>
      </w:r>
      <w:r w:rsidR="00B942FF" w:rsidRPr="009C577F">
        <w:t xml:space="preserve"> and some </w:t>
      </w:r>
      <w:r w:rsidRPr="009C577F">
        <w:t>supportive care to non-clinical staff and external bodies such as charities constitutes a further form of stratification, leaving clinical care with the more technical and protocol-driven elements. Participants, staff and patients alike, expressed disquiet at the impersonal nature of many clinical interactions</w:t>
      </w:r>
      <w:r w:rsidR="00344D95" w:rsidRPr="009C577F">
        <w:t xml:space="preserve"> in the same way as Macmillan</w:t>
      </w:r>
      <w:r w:rsidR="001C6522" w:rsidRPr="009C577F">
        <w:t>, and many bemoaned the lack of ‘generalist’ expertise which could hold the pathway together</w:t>
      </w:r>
      <w:r w:rsidRPr="009C577F">
        <w:t xml:space="preserve">. </w:t>
      </w:r>
      <w:r w:rsidR="00B942FF" w:rsidRPr="009C577F">
        <w:t>Clearly, the</w:t>
      </w:r>
      <w:r w:rsidR="00777431" w:rsidRPr="009C577F">
        <w:t>se problems have not been caused directly by the</w:t>
      </w:r>
      <w:r w:rsidR="00B942FF" w:rsidRPr="009C577F">
        <w:t xml:space="preserve"> translation of biological developments into health care</w:t>
      </w:r>
      <w:r w:rsidR="00BC7BEB" w:rsidRPr="009C577F">
        <w:t>; complaints about the impersonal nature of bureaucracies are pervasive</w:t>
      </w:r>
      <w:r w:rsidR="00777431" w:rsidRPr="009C577F">
        <w:t>. H</w:t>
      </w:r>
      <w:r w:rsidR="00B942FF" w:rsidRPr="009C577F">
        <w:t xml:space="preserve">owever, </w:t>
      </w:r>
      <w:r w:rsidR="00777431" w:rsidRPr="009C577F">
        <w:t xml:space="preserve">the practices of stratified medicine have an elective affinity with </w:t>
      </w:r>
      <w:r w:rsidR="00BC7BEB" w:rsidRPr="009C577F">
        <w:t xml:space="preserve">both </w:t>
      </w:r>
      <w:r w:rsidR="00777431" w:rsidRPr="009C577F">
        <w:t xml:space="preserve">the </w:t>
      </w:r>
      <w:r w:rsidR="00B942FF" w:rsidRPr="009C577F">
        <w:t xml:space="preserve">outsourcing of particular </w:t>
      </w:r>
      <w:r w:rsidR="00BC7BEB" w:rsidRPr="009C577F">
        <w:t xml:space="preserve">support </w:t>
      </w:r>
      <w:r w:rsidR="00B942FF" w:rsidRPr="009C577F">
        <w:t xml:space="preserve">services </w:t>
      </w:r>
      <w:r w:rsidR="00777431" w:rsidRPr="009C577F">
        <w:t xml:space="preserve">and occupational specialisation, suggesting an indirect relationship between </w:t>
      </w:r>
      <w:r w:rsidR="00BC7BEB" w:rsidRPr="009C577F">
        <w:t xml:space="preserve">developments in </w:t>
      </w:r>
      <w:r w:rsidR="00777431" w:rsidRPr="009C577F">
        <w:t>these different</w:t>
      </w:r>
      <w:r w:rsidR="00BC7BEB" w:rsidRPr="009C577F">
        <w:t xml:space="preserve"> forms of stratification</w:t>
      </w:r>
      <w:r w:rsidR="00777431" w:rsidRPr="009C577F">
        <w:t xml:space="preserve">. As far as clinicians and patients were concerned, </w:t>
      </w:r>
      <w:r w:rsidR="001C6522" w:rsidRPr="009C577F">
        <w:t xml:space="preserve">the spaces for </w:t>
      </w:r>
      <w:r w:rsidR="00B942FF" w:rsidRPr="009C577F">
        <w:t>holistic care</w:t>
      </w:r>
      <w:r w:rsidR="00777431" w:rsidRPr="009C577F">
        <w:t xml:space="preserve"> </w:t>
      </w:r>
      <w:r w:rsidR="00086871">
        <w:t>have become</w:t>
      </w:r>
      <w:r w:rsidR="00777431" w:rsidRPr="009C577F">
        <w:t xml:space="preserve"> more and more restricted</w:t>
      </w:r>
      <w:r w:rsidR="00B942FF" w:rsidRPr="009C577F">
        <w:t>.</w:t>
      </w:r>
    </w:p>
    <w:p w14:paraId="48EB6537" w14:textId="77777777" w:rsidR="009C577F" w:rsidRDefault="00F3577B" w:rsidP="009C577F">
      <w:pPr>
        <w:spacing w:before="100" w:beforeAutospacing="1" w:after="100" w:afterAutospacing="1" w:line="360" w:lineRule="auto"/>
        <w:rPr>
          <w:rFonts w:asciiTheme="minorHAnsi" w:hAnsiTheme="minorHAnsi" w:cs="Helvetica"/>
          <w:sz w:val="24"/>
        </w:rPr>
      </w:pPr>
      <w:r w:rsidRPr="009C577F">
        <w:rPr>
          <w:rFonts w:asciiTheme="minorHAnsi" w:hAnsiTheme="minorHAnsi" w:cs="Calibri"/>
          <w:sz w:val="24"/>
        </w:rPr>
        <w:t>In this context, it is worth noting a paradox recognised by a range of participan</w:t>
      </w:r>
      <w:r w:rsidR="00B942FF" w:rsidRPr="009C577F">
        <w:rPr>
          <w:rFonts w:asciiTheme="minorHAnsi" w:hAnsiTheme="minorHAnsi" w:cs="Calibri"/>
          <w:sz w:val="24"/>
        </w:rPr>
        <w:t xml:space="preserve">ts: the most personalised </w:t>
      </w:r>
      <w:r w:rsidR="00BC7BEB" w:rsidRPr="009C577F">
        <w:rPr>
          <w:rFonts w:asciiTheme="minorHAnsi" w:hAnsiTheme="minorHAnsi" w:cs="Calibri"/>
          <w:sz w:val="24"/>
        </w:rPr>
        <w:t>medicine in the sense of both experimental biology and holistic care (</w:t>
      </w:r>
      <w:proofErr w:type="spellStart"/>
      <w:r w:rsidR="00BC7BEB" w:rsidRPr="009C577F">
        <w:rPr>
          <w:rFonts w:asciiTheme="minorHAnsi" w:hAnsiTheme="minorHAnsi" w:cs="Calibri"/>
          <w:sz w:val="24"/>
        </w:rPr>
        <w:t>Tutton</w:t>
      </w:r>
      <w:proofErr w:type="spellEnd"/>
      <w:r w:rsidR="00BC7BEB" w:rsidRPr="009C577F">
        <w:rPr>
          <w:rFonts w:asciiTheme="minorHAnsi" w:hAnsiTheme="minorHAnsi" w:cs="Calibri"/>
          <w:sz w:val="24"/>
        </w:rPr>
        <w:t xml:space="preserve"> 2012, 2014) </w:t>
      </w:r>
      <w:r w:rsidR="00B942FF" w:rsidRPr="009C577F">
        <w:rPr>
          <w:rFonts w:asciiTheme="minorHAnsi" w:hAnsiTheme="minorHAnsi" w:cs="Calibri"/>
          <w:sz w:val="24"/>
        </w:rPr>
        <w:t>wa</w:t>
      </w:r>
      <w:r w:rsidRPr="009C577F">
        <w:rPr>
          <w:rFonts w:asciiTheme="minorHAnsi" w:hAnsiTheme="minorHAnsi" w:cs="Calibri"/>
          <w:sz w:val="24"/>
        </w:rPr>
        <w:t xml:space="preserve">s found at the limits of protocol-governed treatment </w:t>
      </w:r>
      <w:r w:rsidR="00B942FF" w:rsidRPr="009C577F">
        <w:rPr>
          <w:rFonts w:asciiTheme="minorHAnsi" w:hAnsiTheme="minorHAnsi" w:cs="Calibri"/>
          <w:sz w:val="24"/>
        </w:rPr>
        <w:t>where there wa</w:t>
      </w:r>
      <w:r w:rsidRPr="009C577F">
        <w:rPr>
          <w:rFonts w:asciiTheme="minorHAnsi" w:hAnsiTheme="minorHAnsi" w:cs="Calibri"/>
          <w:sz w:val="24"/>
        </w:rPr>
        <w:t xml:space="preserve">s simply no </w:t>
      </w:r>
      <w:r w:rsidR="00B942FF" w:rsidRPr="009C577F">
        <w:rPr>
          <w:rFonts w:asciiTheme="minorHAnsi" w:hAnsiTheme="minorHAnsi" w:cs="Calibri"/>
          <w:sz w:val="24"/>
        </w:rPr>
        <w:t xml:space="preserve">biological </w:t>
      </w:r>
      <w:r w:rsidRPr="009C577F">
        <w:rPr>
          <w:rFonts w:asciiTheme="minorHAnsi" w:hAnsiTheme="minorHAnsi" w:cs="Calibri"/>
          <w:sz w:val="24"/>
        </w:rPr>
        <w:t xml:space="preserve">evidence and only minimal </w:t>
      </w:r>
      <w:r w:rsidR="00B942FF" w:rsidRPr="009C577F">
        <w:rPr>
          <w:rFonts w:asciiTheme="minorHAnsi" w:hAnsiTheme="minorHAnsi" w:cs="Calibri"/>
          <w:sz w:val="24"/>
        </w:rPr>
        <w:t xml:space="preserve">market </w:t>
      </w:r>
      <w:r w:rsidRPr="009C577F">
        <w:rPr>
          <w:rFonts w:asciiTheme="minorHAnsi" w:hAnsiTheme="minorHAnsi" w:cs="Calibri"/>
          <w:sz w:val="24"/>
        </w:rPr>
        <w:t>demand. We encountered patients with advanced disease who were receiving palliative treatment to control their symptoms or slow down disease progression. Chang</w:t>
      </w:r>
      <w:r w:rsidR="0014023D" w:rsidRPr="009C577F">
        <w:rPr>
          <w:rFonts w:asciiTheme="minorHAnsi" w:hAnsiTheme="minorHAnsi" w:cs="Calibri"/>
          <w:sz w:val="24"/>
          <w:vertAlign w:val="superscript"/>
        </w:rPr>
        <w:t>4</w:t>
      </w:r>
      <w:r w:rsidR="007663B9" w:rsidRPr="009C577F">
        <w:rPr>
          <w:rFonts w:asciiTheme="minorHAnsi" w:hAnsiTheme="minorHAnsi" w:cs="Calibri"/>
          <w:sz w:val="24"/>
          <w:szCs w:val="24"/>
        </w:rPr>
        <w:t xml:space="preserve"> </w:t>
      </w:r>
      <w:r w:rsidRPr="009C577F">
        <w:rPr>
          <w:rFonts w:asciiTheme="minorHAnsi" w:hAnsiTheme="minorHAnsi" w:cs="Calibri"/>
          <w:sz w:val="24"/>
        </w:rPr>
        <w:t>fell in this group and her views c</w:t>
      </w:r>
      <w:r w:rsidR="00344D95" w:rsidRPr="009C577F">
        <w:rPr>
          <w:rFonts w:asciiTheme="minorHAnsi" w:hAnsiTheme="minorHAnsi" w:cs="Calibri"/>
          <w:sz w:val="24"/>
        </w:rPr>
        <w:t>hanged over the course of our year’s fieldwork</w:t>
      </w:r>
      <w:r w:rsidRPr="009C577F">
        <w:rPr>
          <w:rFonts w:asciiTheme="minorHAnsi" w:hAnsiTheme="minorHAnsi" w:cs="Calibri"/>
          <w:sz w:val="24"/>
        </w:rPr>
        <w:t xml:space="preserve">. Initially, she explained that her chances of recovery were slim because there were no treatments for her </w:t>
      </w:r>
      <w:r w:rsidRPr="009C577F">
        <w:rPr>
          <w:rFonts w:asciiTheme="minorHAnsi" w:hAnsiTheme="minorHAnsi"/>
          <w:sz w:val="24"/>
        </w:rPr>
        <w:t>‘triple negative’ status. An ex-nurse, she was clear that she would refuse treatment if it made her feel worse but, after some time, agreed to chemotherapy for secondary tumours.  As she explained, ‘first they burnt my brain and now, there are just a few strands [of hair] here and there.’ Her double vision had returned. ‘Never mind’, she said, ’this hat keeps me warm and with the scarf too.’  Now, she thought, she would only stop treatment if tests showed that the tumours were growing: there would be ‘nothing left to do.’ She spoke of a referral to a hospice and for morphine syrup but said it was too early; she was not ready. Discussing the all-important results, Chang agreed that she, not the doctors, would decide; ‘doctors hope; they want to carry on treatment but they are very good… and yes, I will not have treatment unless it is working. What is the point?’</w:t>
      </w:r>
    </w:p>
    <w:p w14:paraId="7B40B3D3" w14:textId="77777777" w:rsidR="009C577F" w:rsidRDefault="00F3577B" w:rsidP="009C577F">
      <w:pPr>
        <w:spacing w:before="100" w:beforeAutospacing="1" w:after="100" w:afterAutospacing="1" w:line="360" w:lineRule="auto"/>
        <w:rPr>
          <w:rFonts w:asciiTheme="minorHAnsi" w:hAnsiTheme="minorHAnsi"/>
          <w:sz w:val="24"/>
        </w:rPr>
      </w:pPr>
      <w:r w:rsidRPr="009C577F">
        <w:rPr>
          <w:rFonts w:asciiTheme="minorHAnsi" w:hAnsiTheme="minorHAnsi"/>
          <w:sz w:val="24"/>
        </w:rPr>
        <w:lastRenderedPageBreak/>
        <w:t xml:space="preserve">Chang was on the last cycle of the treatment when we met again and then, she said, ‘it is currently a full stop’. A few days later, she joked about which doctor she would see with a fellow patient, </w:t>
      </w:r>
      <w:proofErr w:type="spellStart"/>
      <w:r w:rsidRPr="009C577F">
        <w:rPr>
          <w:rFonts w:asciiTheme="minorHAnsi" w:hAnsiTheme="minorHAnsi"/>
          <w:sz w:val="24"/>
        </w:rPr>
        <w:t>Yuna</w:t>
      </w:r>
      <w:proofErr w:type="spellEnd"/>
      <w:r w:rsidRPr="009C577F">
        <w:rPr>
          <w:rFonts w:asciiTheme="minorHAnsi" w:hAnsiTheme="minorHAnsi"/>
          <w:sz w:val="24"/>
        </w:rPr>
        <w:t xml:space="preserve">, in the OPD. </w:t>
      </w:r>
      <w:proofErr w:type="spellStart"/>
      <w:r w:rsidRPr="009C577F">
        <w:rPr>
          <w:rFonts w:asciiTheme="minorHAnsi" w:hAnsiTheme="minorHAnsi"/>
          <w:sz w:val="24"/>
        </w:rPr>
        <w:t>Yuna</w:t>
      </w:r>
      <w:proofErr w:type="spellEnd"/>
      <w:r w:rsidRPr="009C577F">
        <w:rPr>
          <w:rFonts w:asciiTheme="minorHAnsi" w:hAnsiTheme="minorHAnsi"/>
          <w:sz w:val="24"/>
        </w:rPr>
        <w:t xml:space="preserve"> said her doctor had told her there was no answer. Chang retorted, ‘the doctors do not seem to understand that it is not answers but assistance that we seek.’ Was Chang asking when the interventions to track and respond to biological pathways would cease</w:t>
      </w:r>
      <w:r w:rsidR="00344D95" w:rsidRPr="009C577F">
        <w:rPr>
          <w:rFonts w:asciiTheme="minorHAnsi" w:hAnsiTheme="minorHAnsi"/>
          <w:sz w:val="24"/>
        </w:rPr>
        <w:t xml:space="preserve"> and when someone would offer her the help she needed</w:t>
      </w:r>
      <w:r w:rsidRPr="009C577F">
        <w:rPr>
          <w:rFonts w:asciiTheme="minorHAnsi" w:hAnsiTheme="minorHAnsi"/>
          <w:sz w:val="24"/>
        </w:rPr>
        <w:t xml:space="preserve">? If dying and living are experienced together (Das 2015), at what point should the </w:t>
      </w:r>
      <w:r w:rsidR="00B942FF" w:rsidRPr="009C577F">
        <w:rPr>
          <w:rFonts w:asciiTheme="minorHAnsi" w:hAnsiTheme="minorHAnsi"/>
          <w:sz w:val="24"/>
        </w:rPr>
        <w:t xml:space="preserve">biologically-defined </w:t>
      </w:r>
      <w:r w:rsidRPr="009C577F">
        <w:rPr>
          <w:rFonts w:asciiTheme="minorHAnsi" w:hAnsiTheme="minorHAnsi"/>
          <w:sz w:val="24"/>
        </w:rPr>
        <w:t>pathway end and how?</w:t>
      </w:r>
    </w:p>
    <w:p w14:paraId="308E3719" w14:textId="77777777" w:rsidR="009C577F" w:rsidRDefault="00F3577B" w:rsidP="009C577F">
      <w:pPr>
        <w:spacing w:before="100" w:beforeAutospacing="1" w:after="100" w:afterAutospacing="1" w:line="360" w:lineRule="auto"/>
        <w:rPr>
          <w:rFonts w:asciiTheme="minorHAnsi" w:hAnsiTheme="minorHAnsi" w:cs="Calibri"/>
          <w:sz w:val="24"/>
          <w:szCs w:val="24"/>
        </w:rPr>
      </w:pPr>
      <w:r w:rsidRPr="009C577F">
        <w:rPr>
          <w:rFonts w:asciiTheme="minorHAnsi" w:hAnsiTheme="minorHAnsi"/>
          <w:sz w:val="24"/>
          <w:szCs w:val="24"/>
        </w:rPr>
        <w:t>Although we were focusing on breast cancer, elements of the cancer pathway were shared and we met Chris during our pilot study receiving treatment for a different tumour. A few months later when we met again</w:t>
      </w:r>
      <w:r w:rsidRPr="009C577F">
        <w:rPr>
          <w:rFonts w:asciiTheme="minorHAnsi" w:hAnsiTheme="minorHAnsi" w:cs="Calibri"/>
          <w:sz w:val="24"/>
          <w:szCs w:val="24"/>
        </w:rPr>
        <w:t xml:space="preserve"> by </w:t>
      </w:r>
      <w:r w:rsidRPr="009C577F">
        <w:rPr>
          <w:rFonts w:asciiTheme="minorHAnsi" w:hAnsiTheme="minorHAnsi"/>
          <w:sz w:val="24"/>
          <w:szCs w:val="24"/>
        </w:rPr>
        <w:t>chance, I asked about the treatment and Chris shrugged. It was not clear, he said, and added, ‘I’m on the last shot. Anything from now on is experimental.’ Noting that ‘ten years ago, I wouldn’t have had a chance’, he acknowledged that there was no clear evidence but a number of drugs to try.</w:t>
      </w:r>
      <w:r w:rsidR="001C6522" w:rsidRPr="009C577F">
        <w:rPr>
          <w:rFonts w:asciiTheme="minorHAnsi" w:hAnsiTheme="minorHAnsi"/>
          <w:sz w:val="24"/>
          <w:szCs w:val="24"/>
        </w:rPr>
        <w:t xml:space="preserve"> </w:t>
      </w:r>
      <w:r w:rsidR="00BC7BEB" w:rsidRPr="009C577F">
        <w:rPr>
          <w:rFonts w:asciiTheme="minorHAnsi" w:hAnsiTheme="minorHAnsi"/>
          <w:sz w:val="24"/>
          <w:szCs w:val="24"/>
        </w:rPr>
        <w:t xml:space="preserve">Chris was positive about </w:t>
      </w:r>
      <w:r w:rsidR="00451883" w:rsidRPr="009C577F">
        <w:rPr>
          <w:rFonts w:asciiTheme="minorHAnsi" w:hAnsiTheme="minorHAnsi"/>
          <w:sz w:val="24"/>
          <w:szCs w:val="24"/>
        </w:rPr>
        <w:t xml:space="preserve">his </w:t>
      </w:r>
      <w:r w:rsidR="00772EA4" w:rsidRPr="009C577F">
        <w:rPr>
          <w:rFonts w:asciiTheme="minorHAnsi" w:hAnsiTheme="minorHAnsi"/>
          <w:sz w:val="24"/>
          <w:szCs w:val="24"/>
        </w:rPr>
        <w:t xml:space="preserve">experimental </w:t>
      </w:r>
      <w:r w:rsidR="00451883" w:rsidRPr="009C577F">
        <w:rPr>
          <w:rFonts w:asciiTheme="minorHAnsi" w:hAnsiTheme="minorHAnsi"/>
          <w:sz w:val="24"/>
          <w:szCs w:val="24"/>
        </w:rPr>
        <w:t>treatment</w:t>
      </w:r>
      <w:r w:rsidR="00772EA4" w:rsidRPr="009C577F">
        <w:rPr>
          <w:rFonts w:asciiTheme="minorHAnsi" w:hAnsiTheme="minorHAnsi"/>
          <w:sz w:val="24"/>
          <w:szCs w:val="24"/>
        </w:rPr>
        <w:t>.</w:t>
      </w:r>
      <w:r w:rsidR="00451883" w:rsidRPr="009C577F">
        <w:rPr>
          <w:rFonts w:asciiTheme="minorHAnsi" w:hAnsiTheme="minorHAnsi"/>
          <w:sz w:val="24"/>
          <w:szCs w:val="24"/>
        </w:rPr>
        <w:t xml:space="preserve"> </w:t>
      </w:r>
      <w:r w:rsidRPr="009C577F">
        <w:rPr>
          <w:rFonts w:asciiTheme="minorHAnsi" w:hAnsiTheme="minorHAnsi" w:cs="Calibri"/>
          <w:sz w:val="24"/>
          <w:szCs w:val="24"/>
        </w:rPr>
        <w:t>To be treated as a unique ‘case’ meant that there were no validated biomarkers or therapies but only personalised care. This personalisation was attuned to a stratum of one but Chris, unlike Chang, considered experimentation a form of responsiveness which might encompass the biological, the financial, the bureaucratic or any other facet of what was always also his singular position. If Chang saw the biological ‘personal’ in opposition to a more holistic or social care, Chris considered them to be closely connected.  He might have said, as Kit did in Iain Banks’ The Quarry (2013),</w:t>
      </w:r>
      <w:r w:rsidRPr="009C577F">
        <w:rPr>
          <w:rFonts w:asciiTheme="minorHAnsi" w:hAnsiTheme="minorHAnsi" w:cs="Arial"/>
          <w:sz w:val="24"/>
          <w:szCs w:val="24"/>
        </w:rPr>
        <w:t xml:space="preserve"> ‘I know Guy’s cancer is not contagious; you can’t catch it off him ... That’s the thing about cancer; it’s all yours — it’s entirely, perfectly personalised.’ Paradoxically, it is only when a stratum of n=1 is defined that the biologically- joins the socially-personalised medicine.  </w:t>
      </w:r>
    </w:p>
    <w:p w14:paraId="457D117F" w14:textId="7C3FA447" w:rsidR="00F3577B" w:rsidRPr="009C577F" w:rsidRDefault="00F3577B" w:rsidP="009C577F">
      <w:pPr>
        <w:spacing w:before="100" w:beforeAutospacing="1" w:after="100" w:afterAutospacing="1" w:line="360" w:lineRule="auto"/>
        <w:rPr>
          <w:rFonts w:asciiTheme="minorHAnsi" w:hAnsiTheme="minorHAnsi" w:cs="Calibri"/>
          <w:b/>
          <w:sz w:val="24"/>
        </w:rPr>
      </w:pPr>
      <w:r w:rsidRPr="009C577F">
        <w:rPr>
          <w:rFonts w:asciiTheme="minorHAnsi" w:hAnsiTheme="minorHAnsi" w:cs="Calibri"/>
          <w:b/>
          <w:sz w:val="24"/>
        </w:rPr>
        <w:t>Discussion</w:t>
      </w:r>
      <w:r w:rsidR="003379A1" w:rsidRPr="009C577F">
        <w:rPr>
          <w:rFonts w:asciiTheme="minorHAnsi" w:hAnsiTheme="minorHAnsi" w:cs="Calibri"/>
          <w:b/>
          <w:sz w:val="24"/>
        </w:rPr>
        <w:t xml:space="preserve"> </w:t>
      </w:r>
    </w:p>
    <w:p w14:paraId="5790A009" w14:textId="696BEF3E" w:rsidR="00BE12E5" w:rsidRPr="009C577F" w:rsidRDefault="00C44D3E"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 xml:space="preserve">We have described how stratified </w:t>
      </w:r>
      <w:r w:rsidR="00E37EFB" w:rsidRPr="009C577F">
        <w:rPr>
          <w:rFonts w:asciiTheme="minorHAnsi" w:hAnsiTheme="minorHAnsi" w:cs="Calibri"/>
          <w:sz w:val="24"/>
        </w:rPr>
        <w:t>medicine</w:t>
      </w:r>
      <w:r w:rsidRPr="009C577F">
        <w:rPr>
          <w:rFonts w:asciiTheme="minorHAnsi" w:hAnsiTheme="minorHAnsi" w:cs="Calibri"/>
          <w:sz w:val="24"/>
        </w:rPr>
        <w:t xml:space="preserve"> is experienced </w:t>
      </w:r>
      <w:r w:rsidR="00B03F42" w:rsidRPr="009C577F">
        <w:rPr>
          <w:rFonts w:asciiTheme="minorHAnsi" w:hAnsiTheme="minorHAnsi" w:cs="Calibri"/>
          <w:sz w:val="24"/>
        </w:rPr>
        <w:t xml:space="preserve">as it is introduced into </w:t>
      </w:r>
      <w:r w:rsidRPr="009C577F">
        <w:rPr>
          <w:rFonts w:asciiTheme="minorHAnsi" w:hAnsiTheme="minorHAnsi" w:cs="Calibri"/>
          <w:sz w:val="24"/>
        </w:rPr>
        <w:t xml:space="preserve">a large research-intensive cancer unit. </w:t>
      </w:r>
      <w:r w:rsidR="00B03F42" w:rsidRPr="009C577F">
        <w:rPr>
          <w:rFonts w:asciiTheme="minorHAnsi" w:hAnsiTheme="minorHAnsi" w:cs="Calibri"/>
          <w:sz w:val="24"/>
        </w:rPr>
        <w:t xml:space="preserve">While it is not possible to isolate the impact of translational medicine from other developments in breast cancer care through an ethnographic approach, we have identified a number of key </w:t>
      </w:r>
      <w:r w:rsidR="006B542F" w:rsidRPr="009C577F">
        <w:rPr>
          <w:rFonts w:asciiTheme="minorHAnsi" w:hAnsiTheme="minorHAnsi" w:cs="Calibri"/>
          <w:sz w:val="24"/>
        </w:rPr>
        <w:t>findings</w:t>
      </w:r>
      <w:r w:rsidR="00B03F42" w:rsidRPr="009C577F">
        <w:rPr>
          <w:rFonts w:asciiTheme="minorHAnsi" w:hAnsiTheme="minorHAnsi" w:cs="Calibri"/>
          <w:sz w:val="24"/>
        </w:rPr>
        <w:t xml:space="preserve">. </w:t>
      </w:r>
      <w:r w:rsidR="006B542F" w:rsidRPr="009C577F">
        <w:rPr>
          <w:rFonts w:asciiTheme="minorHAnsi" w:hAnsiTheme="minorHAnsi" w:cs="Calibri"/>
          <w:sz w:val="24"/>
        </w:rPr>
        <w:t xml:space="preserve"> </w:t>
      </w:r>
      <w:r w:rsidR="00B03F42" w:rsidRPr="009C577F">
        <w:rPr>
          <w:rFonts w:asciiTheme="minorHAnsi" w:hAnsiTheme="minorHAnsi" w:cs="Calibri"/>
          <w:sz w:val="24"/>
        </w:rPr>
        <w:t xml:space="preserve">First, we observed how clinicians and scientists embrace the new molecular medicine with great optimism, anticipating the </w:t>
      </w:r>
      <w:r w:rsidR="00B03F42" w:rsidRPr="009C577F">
        <w:rPr>
          <w:rFonts w:asciiTheme="minorHAnsi" w:hAnsiTheme="minorHAnsi" w:cs="Calibri"/>
          <w:sz w:val="24"/>
        </w:rPr>
        <w:lastRenderedPageBreak/>
        <w:t>successful transformation of cancer management</w:t>
      </w:r>
      <w:r w:rsidR="00ED1B83" w:rsidRPr="009C577F">
        <w:rPr>
          <w:rFonts w:asciiTheme="minorHAnsi" w:hAnsiTheme="minorHAnsi" w:cs="Calibri"/>
          <w:sz w:val="24"/>
        </w:rPr>
        <w:t xml:space="preserve"> using precise diagnosis, monitoring and therapy</w:t>
      </w:r>
      <w:r w:rsidR="00B03F42" w:rsidRPr="009C577F">
        <w:rPr>
          <w:rFonts w:asciiTheme="minorHAnsi" w:hAnsiTheme="minorHAnsi" w:cs="Calibri"/>
          <w:sz w:val="24"/>
        </w:rPr>
        <w:t xml:space="preserve">. </w:t>
      </w:r>
      <w:r w:rsidR="00ED1B83" w:rsidRPr="009C577F">
        <w:rPr>
          <w:rFonts w:asciiTheme="minorHAnsi" w:hAnsiTheme="minorHAnsi" w:cs="Calibri"/>
          <w:sz w:val="24"/>
        </w:rPr>
        <w:t>Second, s</w:t>
      </w:r>
      <w:r w:rsidR="00632DA7" w:rsidRPr="009C577F">
        <w:rPr>
          <w:rFonts w:asciiTheme="minorHAnsi" w:hAnsiTheme="minorHAnsi" w:cs="Calibri"/>
          <w:sz w:val="24"/>
        </w:rPr>
        <w:t xml:space="preserve">tratified medicine </w:t>
      </w:r>
      <w:r w:rsidR="00ED1B83" w:rsidRPr="009C577F">
        <w:rPr>
          <w:rFonts w:asciiTheme="minorHAnsi" w:hAnsiTheme="minorHAnsi" w:cs="Calibri"/>
          <w:sz w:val="24"/>
        </w:rPr>
        <w:t>was seen to have placed additional strains on the service through its re</w:t>
      </w:r>
      <w:r w:rsidR="00632DA7" w:rsidRPr="009C577F">
        <w:rPr>
          <w:rFonts w:asciiTheme="minorHAnsi" w:hAnsiTheme="minorHAnsi" w:cs="Calibri"/>
          <w:sz w:val="24"/>
        </w:rPr>
        <w:t>quire</w:t>
      </w:r>
      <w:r w:rsidR="00ED1B83" w:rsidRPr="009C577F">
        <w:rPr>
          <w:rFonts w:asciiTheme="minorHAnsi" w:hAnsiTheme="minorHAnsi" w:cs="Calibri"/>
          <w:sz w:val="24"/>
        </w:rPr>
        <w:t>ment for</w:t>
      </w:r>
      <w:r w:rsidR="00632DA7" w:rsidRPr="009C577F">
        <w:rPr>
          <w:rFonts w:asciiTheme="minorHAnsi" w:hAnsiTheme="minorHAnsi" w:cs="Calibri"/>
          <w:sz w:val="24"/>
        </w:rPr>
        <w:t xml:space="preserve"> a highly-skilled workforce and a meticulousl</w:t>
      </w:r>
      <w:r w:rsidR="00ED1B83" w:rsidRPr="009C577F">
        <w:rPr>
          <w:rFonts w:asciiTheme="minorHAnsi" w:hAnsiTheme="minorHAnsi" w:cs="Calibri"/>
          <w:sz w:val="24"/>
        </w:rPr>
        <w:t>y-integrated patient pathway which</w:t>
      </w:r>
      <w:r w:rsidR="00632DA7" w:rsidRPr="009C577F">
        <w:rPr>
          <w:rFonts w:asciiTheme="minorHAnsi" w:hAnsiTheme="minorHAnsi" w:cs="Calibri"/>
          <w:sz w:val="24"/>
        </w:rPr>
        <w:t xml:space="preserve">, in the </w:t>
      </w:r>
      <w:r w:rsidR="00ED1B83" w:rsidRPr="009C577F">
        <w:rPr>
          <w:rFonts w:asciiTheme="minorHAnsi" w:hAnsiTheme="minorHAnsi" w:cs="Calibri"/>
          <w:sz w:val="24"/>
        </w:rPr>
        <w:t>context of budget constraints were difficult to deliver.</w:t>
      </w:r>
      <w:r w:rsidR="00632DA7" w:rsidRPr="009C577F">
        <w:rPr>
          <w:rFonts w:asciiTheme="minorHAnsi" w:hAnsiTheme="minorHAnsi" w:cs="Calibri"/>
          <w:sz w:val="24"/>
        </w:rPr>
        <w:t xml:space="preserve"> Highly skilled </w:t>
      </w:r>
      <w:proofErr w:type="gramStart"/>
      <w:r w:rsidR="00632DA7" w:rsidRPr="009C577F">
        <w:rPr>
          <w:rFonts w:asciiTheme="minorHAnsi" w:hAnsiTheme="minorHAnsi" w:cs="Calibri"/>
          <w:sz w:val="24"/>
        </w:rPr>
        <w:t>staff have</w:t>
      </w:r>
      <w:proofErr w:type="gramEnd"/>
      <w:r w:rsidR="00632DA7" w:rsidRPr="009C577F">
        <w:rPr>
          <w:rFonts w:asciiTheme="minorHAnsi" w:hAnsiTheme="minorHAnsi" w:cs="Calibri"/>
          <w:sz w:val="24"/>
        </w:rPr>
        <w:t xml:space="preserve"> moved increasingly</w:t>
      </w:r>
      <w:r w:rsidR="002B357E" w:rsidRPr="009C577F">
        <w:rPr>
          <w:rFonts w:asciiTheme="minorHAnsi" w:hAnsiTheme="minorHAnsi" w:cs="Calibri"/>
          <w:sz w:val="24"/>
        </w:rPr>
        <w:t xml:space="preserve"> to ‘back office’ functions such as laboratory analysis, the research and testing of algorithms, and continuing development of protocols</w:t>
      </w:r>
      <w:r w:rsidR="00632DA7" w:rsidRPr="009C577F">
        <w:rPr>
          <w:rFonts w:asciiTheme="minorHAnsi" w:hAnsiTheme="minorHAnsi" w:cs="Calibri"/>
          <w:sz w:val="24"/>
        </w:rPr>
        <w:t xml:space="preserve"> and they have been replaced in ‘front office’ functions by less qualified staff following the protocols of the new medicine.</w:t>
      </w:r>
      <w:r w:rsidR="00ED1B83" w:rsidRPr="009C577F">
        <w:rPr>
          <w:rFonts w:asciiTheme="minorHAnsi" w:hAnsiTheme="minorHAnsi" w:cs="Calibri"/>
          <w:sz w:val="24"/>
        </w:rPr>
        <w:t xml:space="preserve"> This leads into the third point; </w:t>
      </w:r>
      <w:r w:rsidR="00632DA7" w:rsidRPr="009C577F">
        <w:rPr>
          <w:rFonts w:asciiTheme="minorHAnsi" w:hAnsiTheme="minorHAnsi" w:cs="Calibri"/>
          <w:sz w:val="24"/>
        </w:rPr>
        <w:t xml:space="preserve">this recalibration </w:t>
      </w:r>
      <w:r w:rsidR="00ED1B83" w:rsidRPr="009C577F">
        <w:rPr>
          <w:rFonts w:asciiTheme="minorHAnsi" w:hAnsiTheme="minorHAnsi" w:cs="Calibri"/>
          <w:sz w:val="24"/>
        </w:rPr>
        <w:t xml:space="preserve">of staff roles </w:t>
      </w:r>
      <w:r w:rsidR="00632DA7" w:rsidRPr="009C577F">
        <w:rPr>
          <w:rFonts w:asciiTheme="minorHAnsi" w:hAnsiTheme="minorHAnsi" w:cs="Calibri"/>
          <w:sz w:val="24"/>
        </w:rPr>
        <w:t xml:space="preserve">has </w:t>
      </w:r>
      <w:r w:rsidR="00E37EFB" w:rsidRPr="009C577F">
        <w:rPr>
          <w:rFonts w:asciiTheme="minorHAnsi" w:hAnsiTheme="minorHAnsi" w:cs="Calibri"/>
          <w:sz w:val="24"/>
        </w:rPr>
        <w:t xml:space="preserve">enabled hospitals to </w:t>
      </w:r>
      <w:r w:rsidR="00632DA7" w:rsidRPr="009C577F">
        <w:rPr>
          <w:rFonts w:asciiTheme="minorHAnsi" w:hAnsiTheme="minorHAnsi" w:cs="Calibri"/>
          <w:sz w:val="24"/>
        </w:rPr>
        <w:t xml:space="preserve">trim budgets and carry on, </w:t>
      </w:r>
      <w:r w:rsidR="00BE12E5" w:rsidRPr="009C577F">
        <w:rPr>
          <w:rFonts w:asciiTheme="minorHAnsi" w:hAnsiTheme="minorHAnsi" w:cs="Calibri"/>
          <w:sz w:val="24"/>
        </w:rPr>
        <w:t xml:space="preserve">but </w:t>
      </w:r>
      <w:r w:rsidR="00632DA7" w:rsidRPr="009C577F">
        <w:rPr>
          <w:rFonts w:asciiTheme="minorHAnsi" w:hAnsiTheme="minorHAnsi" w:cs="Calibri"/>
          <w:sz w:val="24"/>
        </w:rPr>
        <w:t xml:space="preserve">staff and patients </w:t>
      </w:r>
      <w:proofErr w:type="gramStart"/>
      <w:r w:rsidR="00632DA7" w:rsidRPr="009C577F">
        <w:rPr>
          <w:rFonts w:asciiTheme="minorHAnsi" w:hAnsiTheme="minorHAnsi" w:cs="Calibri"/>
          <w:sz w:val="24"/>
        </w:rPr>
        <w:t>alike</w:t>
      </w:r>
      <w:proofErr w:type="gramEnd"/>
      <w:r w:rsidR="00632DA7" w:rsidRPr="009C577F">
        <w:rPr>
          <w:rFonts w:asciiTheme="minorHAnsi" w:hAnsiTheme="minorHAnsi" w:cs="Calibri"/>
          <w:sz w:val="24"/>
        </w:rPr>
        <w:t xml:space="preserve"> reported increasing fragmentation</w:t>
      </w:r>
      <w:r w:rsidR="00ED1B83" w:rsidRPr="009C577F">
        <w:rPr>
          <w:rFonts w:asciiTheme="minorHAnsi" w:hAnsiTheme="minorHAnsi" w:cs="Calibri"/>
          <w:sz w:val="24"/>
        </w:rPr>
        <w:t>, and particular difficulties in co-ordinating the steps along a pathway</w:t>
      </w:r>
      <w:r w:rsidR="00BE12E5" w:rsidRPr="009C577F">
        <w:rPr>
          <w:rFonts w:asciiTheme="minorHAnsi" w:hAnsiTheme="minorHAnsi" w:cs="Calibri"/>
          <w:sz w:val="24"/>
        </w:rPr>
        <w:t xml:space="preserve">. Finally, we show how measures to improve coordination and navigation, with the introduction of new roles and some external providers, </w:t>
      </w:r>
      <w:r w:rsidR="006B542F" w:rsidRPr="009C577F">
        <w:rPr>
          <w:rFonts w:asciiTheme="minorHAnsi" w:hAnsiTheme="minorHAnsi" w:cs="Calibri"/>
          <w:sz w:val="24"/>
        </w:rPr>
        <w:t xml:space="preserve">do not always work, with the result that some patients describe care that is far from </w:t>
      </w:r>
      <w:r w:rsidR="00BE12E5" w:rsidRPr="009C577F">
        <w:rPr>
          <w:rFonts w:asciiTheme="minorHAnsi" w:hAnsiTheme="minorHAnsi" w:cs="Calibri"/>
          <w:sz w:val="24"/>
        </w:rPr>
        <w:t xml:space="preserve">personalised. </w:t>
      </w:r>
    </w:p>
    <w:p w14:paraId="0BCCB046" w14:textId="77777777" w:rsidR="009C577F" w:rsidRDefault="00F3577B"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If the requirements of the new medicine were not sufficiently exacting in the UK today, its realisation is complicated still further by largely contingent developments</w:t>
      </w:r>
      <w:r w:rsidR="00415C51" w:rsidRPr="009C577F">
        <w:rPr>
          <w:rFonts w:asciiTheme="minorHAnsi" w:hAnsiTheme="minorHAnsi" w:cs="Calibri"/>
          <w:sz w:val="24"/>
        </w:rPr>
        <w:t xml:space="preserve"> which may amplify the processes that we have observed</w:t>
      </w:r>
      <w:r w:rsidRPr="009C577F">
        <w:rPr>
          <w:rFonts w:asciiTheme="minorHAnsi" w:hAnsiTheme="minorHAnsi" w:cs="Calibri"/>
          <w:sz w:val="24"/>
        </w:rPr>
        <w:t>. Elements of government, industry and research are intent on bringing a ‘better’ medicine to the patient. Personalised medicine has been considered variously in relation to New Labour, neoliberal reforms and the new austerity (Cribb and Owens 2010, Savard 2013, European Alliance for Personalised Medicine 2013) but, with its many associations, it can coincide with a wide range of regimes.</w:t>
      </w:r>
      <w:r w:rsidRPr="009C577F">
        <w:rPr>
          <w:rFonts w:asciiTheme="minorHAnsi" w:hAnsiTheme="minorHAnsi"/>
          <w:sz w:val="24"/>
        </w:rPr>
        <w:t xml:space="preserve"> </w:t>
      </w:r>
      <w:proofErr w:type="gramStart"/>
      <w:r w:rsidRPr="009C577F">
        <w:rPr>
          <w:rFonts w:asciiTheme="minorHAnsi" w:hAnsiTheme="minorHAnsi" w:cs="Calibri"/>
          <w:sz w:val="24"/>
        </w:rPr>
        <w:t>New legislation mandating the tendering of services to ‘all willing providers’ enables outsourcing of parts of the pathway</w:t>
      </w:r>
      <w:r w:rsidR="00415C51" w:rsidRPr="009C577F">
        <w:rPr>
          <w:rFonts w:asciiTheme="minorHAnsi" w:hAnsiTheme="minorHAnsi" w:cs="Calibri"/>
          <w:sz w:val="24"/>
        </w:rPr>
        <w:t>.</w:t>
      </w:r>
      <w:proofErr w:type="gramEnd"/>
      <w:r w:rsidRPr="009C577F">
        <w:rPr>
          <w:rFonts w:asciiTheme="minorHAnsi" w:hAnsiTheme="minorHAnsi" w:cs="Calibri"/>
          <w:sz w:val="24"/>
        </w:rPr>
        <w:t xml:space="preserve"> These developments,</w:t>
      </w:r>
      <w:r w:rsidR="005457A1" w:rsidRPr="009C577F">
        <w:rPr>
          <w:rFonts w:asciiTheme="minorHAnsi" w:hAnsiTheme="minorHAnsi" w:cs="Calibri"/>
          <w:sz w:val="24"/>
        </w:rPr>
        <w:t xml:space="preserve"> in turn, mean that services will be able to</w:t>
      </w:r>
      <w:r w:rsidRPr="009C577F">
        <w:rPr>
          <w:rFonts w:asciiTheme="minorHAnsi" w:hAnsiTheme="minorHAnsi" w:cs="Calibri"/>
          <w:sz w:val="24"/>
        </w:rPr>
        <w:t xml:space="preserve"> sustain the technical and biological work required by the new medicine. </w:t>
      </w:r>
      <w:r w:rsidR="005457A1" w:rsidRPr="009C577F">
        <w:rPr>
          <w:rFonts w:asciiTheme="minorHAnsi" w:hAnsiTheme="minorHAnsi" w:cs="Helvetica"/>
          <w:sz w:val="24"/>
        </w:rPr>
        <w:t xml:space="preserve">Stratified medicine may promise to create a person-centred hub in place of the </w:t>
      </w:r>
      <w:proofErr w:type="spellStart"/>
      <w:r w:rsidR="005457A1" w:rsidRPr="009C577F">
        <w:rPr>
          <w:rFonts w:asciiTheme="minorHAnsi" w:hAnsiTheme="minorHAnsi" w:cs="Helvetica"/>
          <w:sz w:val="24"/>
        </w:rPr>
        <w:t>Fordist</w:t>
      </w:r>
      <w:proofErr w:type="spellEnd"/>
      <w:r w:rsidR="005457A1" w:rsidRPr="009C577F">
        <w:rPr>
          <w:rFonts w:asciiTheme="minorHAnsi" w:hAnsiTheme="minorHAnsi" w:cs="Helvetica"/>
          <w:sz w:val="24"/>
        </w:rPr>
        <w:t xml:space="preserve"> line that patients described, but interventions towards this end already threaten to bring the pathway</w:t>
      </w:r>
      <w:r w:rsidR="005457A1" w:rsidRPr="009C577F">
        <w:rPr>
          <w:rFonts w:asciiTheme="minorHAnsi" w:hAnsiTheme="minorHAnsi"/>
          <w:sz w:val="24"/>
        </w:rPr>
        <w:t xml:space="preserve"> to a stop. Future outsourcing might resolve the pathway in alternative directions but it could equally intensify the direction of current developments so that staff and patients alike </w:t>
      </w:r>
      <w:r w:rsidR="00415C51" w:rsidRPr="009C577F">
        <w:rPr>
          <w:rFonts w:asciiTheme="minorHAnsi" w:hAnsiTheme="minorHAnsi" w:cs="Calibri"/>
          <w:sz w:val="24"/>
        </w:rPr>
        <w:t xml:space="preserve">find themselves in pieces, scattered along ‘the pathway’ and struggling to put the parts together. </w:t>
      </w:r>
    </w:p>
    <w:p w14:paraId="1819D6A9" w14:textId="77777777" w:rsidR="009C577F" w:rsidRDefault="004C2E29" w:rsidP="009C577F">
      <w:pPr>
        <w:spacing w:before="100" w:beforeAutospacing="1" w:after="100" w:afterAutospacing="1" w:line="360" w:lineRule="auto"/>
        <w:rPr>
          <w:rFonts w:asciiTheme="minorHAnsi" w:hAnsiTheme="minorHAnsi"/>
          <w:sz w:val="24"/>
        </w:rPr>
      </w:pPr>
      <w:r w:rsidRPr="009C577F">
        <w:rPr>
          <w:rFonts w:asciiTheme="minorHAnsi" w:hAnsiTheme="minorHAnsi"/>
          <w:sz w:val="24"/>
        </w:rPr>
        <w:t>S</w:t>
      </w:r>
      <w:r w:rsidR="00F3577B" w:rsidRPr="009C577F">
        <w:rPr>
          <w:rFonts w:asciiTheme="minorHAnsi" w:hAnsiTheme="minorHAnsi"/>
          <w:sz w:val="24"/>
        </w:rPr>
        <w:t xml:space="preserve">tratified medicine is contrasted favourably with a previous and less desirable ‘all-comer’ medicine. All-comer medicine fails </w:t>
      </w:r>
      <w:r w:rsidR="00F3577B" w:rsidRPr="009C577F">
        <w:rPr>
          <w:rFonts w:asciiTheme="minorHAnsi" w:hAnsiTheme="minorHAnsi" w:cs="ArialMT"/>
          <w:sz w:val="24"/>
          <w:lang w:eastAsia="en-GB"/>
        </w:rPr>
        <w:t xml:space="preserve">to treat effectively because it treats uniformly and ‘one </w:t>
      </w:r>
      <w:r w:rsidR="00F3577B" w:rsidRPr="009C577F">
        <w:rPr>
          <w:rFonts w:asciiTheme="minorHAnsi" w:hAnsiTheme="minorHAnsi" w:cs="ArialMT"/>
          <w:sz w:val="24"/>
          <w:lang w:eastAsia="en-GB"/>
        </w:rPr>
        <w:lastRenderedPageBreak/>
        <w:t>size’ is intended to ‘fit all’. T</w:t>
      </w:r>
      <w:r w:rsidR="00F3577B" w:rsidRPr="009C577F">
        <w:rPr>
          <w:rFonts w:asciiTheme="minorHAnsi" w:hAnsiTheme="minorHAnsi" w:cs="Helvetica"/>
          <w:sz w:val="24"/>
        </w:rPr>
        <w:t xml:space="preserve">he modernist notion of health care for all, cradle to grave, seems inappropriate to new </w:t>
      </w:r>
      <w:proofErr w:type="spellStart"/>
      <w:r w:rsidR="00F3577B" w:rsidRPr="009C577F">
        <w:rPr>
          <w:rFonts w:asciiTheme="minorHAnsi" w:hAnsiTheme="minorHAnsi" w:cs="Helvetica"/>
          <w:sz w:val="24"/>
        </w:rPr>
        <w:t>biologies</w:t>
      </w:r>
      <w:proofErr w:type="spellEnd"/>
      <w:r w:rsidR="00F3577B" w:rsidRPr="009C577F">
        <w:rPr>
          <w:rFonts w:asciiTheme="minorHAnsi" w:hAnsiTheme="minorHAnsi" w:cs="Helvetica"/>
          <w:sz w:val="24"/>
        </w:rPr>
        <w:t xml:space="preserve">, burgeoning expertise and consumer preferences. </w:t>
      </w:r>
      <w:r w:rsidR="00F3577B" w:rsidRPr="009C577F">
        <w:rPr>
          <w:rFonts w:asciiTheme="minorHAnsi" w:hAnsiTheme="minorHAnsi" w:cs="Calibri"/>
          <w:sz w:val="24"/>
        </w:rPr>
        <w:t>In the UK, this ‘all-comer’, also known as ‘empirical’ (</w:t>
      </w:r>
      <w:proofErr w:type="spellStart"/>
      <w:r w:rsidR="00F3577B" w:rsidRPr="009C577F">
        <w:rPr>
          <w:rFonts w:asciiTheme="minorHAnsi" w:hAnsiTheme="minorHAnsi" w:cs="Calibri"/>
          <w:sz w:val="24"/>
        </w:rPr>
        <w:t>Hingorani</w:t>
      </w:r>
      <w:proofErr w:type="spellEnd"/>
      <w:r w:rsidR="00F3577B" w:rsidRPr="009C577F">
        <w:rPr>
          <w:rFonts w:asciiTheme="minorHAnsi" w:hAnsiTheme="minorHAnsi" w:cs="Calibri"/>
          <w:sz w:val="24"/>
        </w:rPr>
        <w:t xml:space="preserve"> </w:t>
      </w:r>
      <w:r w:rsidR="00F3577B" w:rsidRPr="009C577F">
        <w:rPr>
          <w:rFonts w:asciiTheme="minorHAnsi" w:hAnsiTheme="minorHAnsi" w:cs="Calibri"/>
          <w:i/>
          <w:sz w:val="24"/>
        </w:rPr>
        <w:t>et al.</w:t>
      </w:r>
      <w:r w:rsidR="00F3577B" w:rsidRPr="009C577F">
        <w:rPr>
          <w:rFonts w:asciiTheme="minorHAnsi" w:hAnsiTheme="minorHAnsi" w:cs="Calibri"/>
          <w:sz w:val="24"/>
        </w:rPr>
        <w:t xml:space="preserve"> 2013), medicine has been practiced in a national service that met needs through centralised planning associated with bureaucratic inflexibilities and relatively effective price control. Having </w:t>
      </w:r>
      <w:r w:rsidR="00F3577B" w:rsidRPr="009C577F">
        <w:rPr>
          <w:rFonts w:asciiTheme="minorHAnsi" w:hAnsiTheme="minorHAnsi" w:cs="Helvetica"/>
          <w:sz w:val="24"/>
        </w:rPr>
        <w:t xml:space="preserve">evolved </w:t>
      </w:r>
      <w:r w:rsidR="00F3577B" w:rsidRPr="009C577F">
        <w:rPr>
          <w:rFonts w:asciiTheme="minorHAnsi" w:hAnsiTheme="minorHAnsi"/>
          <w:sz w:val="24"/>
        </w:rPr>
        <w:t>over the last sixty years</w:t>
      </w:r>
      <w:r w:rsidR="00F3577B" w:rsidRPr="009C577F">
        <w:rPr>
          <w:rFonts w:asciiTheme="minorHAnsi" w:hAnsiTheme="minorHAnsi" w:cs="Helvetica"/>
          <w:sz w:val="24"/>
        </w:rPr>
        <w:t xml:space="preserve"> to include</w:t>
      </w:r>
      <w:r w:rsidR="00F3577B" w:rsidRPr="009C577F">
        <w:rPr>
          <w:rFonts w:asciiTheme="minorHAnsi" w:hAnsiTheme="minorHAnsi"/>
          <w:sz w:val="24"/>
        </w:rPr>
        <w:t xml:space="preserve"> all manner of quasi-public and quasi-private service providers, some commentators consider</w:t>
      </w:r>
      <w:r w:rsidR="00E37EFB" w:rsidRPr="009C577F">
        <w:rPr>
          <w:rFonts w:asciiTheme="minorHAnsi" w:hAnsiTheme="minorHAnsi"/>
          <w:sz w:val="24"/>
        </w:rPr>
        <w:t xml:space="preserve"> the NHS</w:t>
      </w:r>
      <w:r w:rsidR="00F3577B" w:rsidRPr="009C577F">
        <w:rPr>
          <w:rFonts w:asciiTheme="minorHAnsi" w:hAnsiTheme="minorHAnsi"/>
          <w:sz w:val="24"/>
        </w:rPr>
        <w:t xml:space="preserve"> too unwieldy to deliver personalised medicine</w:t>
      </w:r>
      <w:r w:rsidR="00EA72EE" w:rsidRPr="009C577F">
        <w:rPr>
          <w:rFonts w:asciiTheme="minorHAnsi" w:hAnsiTheme="minorHAnsi"/>
          <w:sz w:val="24"/>
        </w:rPr>
        <w:t>, that is, a set of practices that holds patients at</w:t>
      </w:r>
      <w:r w:rsidR="00F3577B" w:rsidRPr="009C577F">
        <w:rPr>
          <w:rFonts w:asciiTheme="minorHAnsi" w:hAnsiTheme="minorHAnsi"/>
          <w:sz w:val="24"/>
        </w:rPr>
        <w:t xml:space="preserve"> the centre of </w:t>
      </w:r>
      <w:r w:rsidR="00E37EFB" w:rsidRPr="009C577F">
        <w:rPr>
          <w:rFonts w:asciiTheme="minorHAnsi" w:hAnsiTheme="minorHAnsi"/>
          <w:sz w:val="24"/>
        </w:rPr>
        <w:t>a</w:t>
      </w:r>
      <w:r w:rsidR="00F3577B" w:rsidRPr="009C577F">
        <w:rPr>
          <w:rFonts w:asciiTheme="minorHAnsi" w:hAnsiTheme="minorHAnsi"/>
          <w:sz w:val="24"/>
        </w:rPr>
        <w:t xml:space="preserve"> pathway receiving treatment that will work on </w:t>
      </w:r>
      <w:r w:rsidR="00EA72EE" w:rsidRPr="009C577F">
        <w:rPr>
          <w:rFonts w:asciiTheme="minorHAnsi" w:hAnsiTheme="minorHAnsi"/>
          <w:sz w:val="24"/>
        </w:rPr>
        <w:t>their</w:t>
      </w:r>
      <w:r w:rsidR="00F3577B" w:rsidRPr="009C577F">
        <w:rPr>
          <w:rFonts w:asciiTheme="minorHAnsi" w:hAnsiTheme="minorHAnsi"/>
          <w:sz w:val="24"/>
        </w:rPr>
        <w:t xml:space="preserve"> type of cancer. </w:t>
      </w:r>
    </w:p>
    <w:p w14:paraId="461DF133" w14:textId="18F5C7E2" w:rsidR="009C577F" w:rsidRDefault="00F3577B" w:rsidP="009C577F">
      <w:pPr>
        <w:spacing w:before="100" w:beforeAutospacing="1" w:after="100" w:afterAutospacing="1" w:line="360" w:lineRule="auto"/>
        <w:rPr>
          <w:rFonts w:asciiTheme="minorHAnsi" w:hAnsiTheme="minorHAnsi"/>
          <w:sz w:val="24"/>
        </w:rPr>
      </w:pPr>
      <w:r w:rsidRPr="009C577F">
        <w:rPr>
          <w:rFonts w:asciiTheme="minorHAnsi" w:hAnsiTheme="minorHAnsi" w:cs="Calibri"/>
          <w:sz w:val="24"/>
        </w:rPr>
        <w:t>Participants in this particular cancer service were unclear about the contours of a ‘be</w:t>
      </w:r>
      <w:r w:rsidR="005457A1" w:rsidRPr="009C577F">
        <w:rPr>
          <w:rFonts w:asciiTheme="minorHAnsi" w:hAnsiTheme="minorHAnsi" w:cs="Calibri"/>
          <w:sz w:val="24"/>
        </w:rPr>
        <w:t>tter’ medicine</w:t>
      </w:r>
      <w:r w:rsidR="00EA72EE" w:rsidRPr="009C577F">
        <w:rPr>
          <w:rFonts w:asciiTheme="minorHAnsi" w:hAnsiTheme="minorHAnsi" w:cs="Calibri"/>
          <w:sz w:val="24"/>
        </w:rPr>
        <w:t xml:space="preserve"> that might </w:t>
      </w:r>
      <w:r w:rsidR="00086871">
        <w:rPr>
          <w:rFonts w:asciiTheme="minorHAnsi" w:hAnsiTheme="minorHAnsi" w:cs="Calibri"/>
          <w:sz w:val="24"/>
        </w:rPr>
        <w:t>integrate</w:t>
      </w:r>
      <w:r w:rsidR="00EA72EE" w:rsidRPr="009C577F">
        <w:rPr>
          <w:rFonts w:asciiTheme="minorHAnsi" w:hAnsiTheme="minorHAnsi" w:cs="Calibri"/>
          <w:sz w:val="24"/>
        </w:rPr>
        <w:t xml:space="preserve"> care</w:t>
      </w:r>
      <w:r w:rsidR="00086871">
        <w:rPr>
          <w:rFonts w:asciiTheme="minorHAnsi" w:hAnsiTheme="minorHAnsi" w:cs="Calibri"/>
          <w:sz w:val="24"/>
        </w:rPr>
        <w:t xml:space="preserve"> with</w:t>
      </w:r>
      <w:r w:rsidR="00EA72EE" w:rsidRPr="009C577F">
        <w:rPr>
          <w:rFonts w:asciiTheme="minorHAnsi" w:hAnsiTheme="minorHAnsi" w:cs="Calibri"/>
          <w:sz w:val="24"/>
        </w:rPr>
        <w:t xml:space="preserve"> treatment and </w:t>
      </w:r>
      <w:r w:rsidR="00086871">
        <w:rPr>
          <w:rFonts w:asciiTheme="minorHAnsi" w:hAnsiTheme="minorHAnsi" w:cs="Calibri"/>
          <w:sz w:val="24"/>
        </w:rPr>
        <w:t xml:space="preserve">improved </w:t>
      </w:r>
      <w:r w:rsidR="00EA72EE" w:rsidRPr="009C577F">
        <w:rPr>
          <w:rFonts w:asciiTheme="minorHAnsi" w:hAnsiTheme="minorHAnsi" w:cs="Calibri"/>
          <w:sz w:val="24"/>
        </w:rPr>
        <w:t>outcome</w:t>
      </w:r>
      <w:r w:rsidR="00086871">
        <w:rPr>
          <w:rFonts w:asciiTheme="minorHAnsi" w:hAnsiTheme="minorHAnsi" w:cs="Calibri"/>
          <w:sz w:val="24"/>
        </w:rPr>
        <w:t>s</w:t>
      </w:r>
      <w:r w:rsidR="005457A1" w:rsidRPr="009C577F">
        <w:rPr>
          <w:rFonts w:asciiTheme="minorHAnsi" w:hAnsiTheme="minorHAnsi" w:cs="Calibri"/>
          <w:sz w:val="24"/>
        </w:rPr>
        <w:t xml:space="preserve">. Many spoke of </w:t>
      </w:r>
      <w:r w:rsidRPr="009C577F">
        <w:rPr>
          <w:rFonts w:asciiTheme="minorHAnsi" w:hAnsiTheme="minorHAnsi" w:cs="Calibri"/>
          <w:sz w:val="24"/>
        </w:rPr>
        <w:t xml:space="preserve">elements from a pre-genomic as well as the genomic era and </w:t>
      </w:r>
      <w:r w:rsidR="005457A1" w:rsidRPr="009C577F">
        <w:rPr>
          <w:rFonts w:asciiTheme="minorHAnsi" w:hAnsiTheme="minorHAnsi" w:cs="Calibri"/>
          <w:sz w:val="24"/>
        </w:rPr>
        <w:t>emphasised the importance of</w:t>
      </w:r>
      <w:r w:rsidR="004C2E29" w:rsidRPr="009C577F">
        <w:rPr>
          <w:rFonts w:asciiTheme="minorHAnsi" w:hAnsiTheme="minorHAnsi" w:cs="Calibri"/>
          <w:sz w:val="24"/>
        </w:rPr>
        <w:t xml:space="preserve"> a form of care that delivered</w:t>
      </w:r>
      <w:r w:rsidR="005457A1" w:rsidRPr="009C577F">
        <w:rPr>
          <w:rFonts w:asciiTheme="minorHAnsi" w:hAnsiTheme="minorHAnsi" w:cs="Calibri"/>
          <w:sz w:val="24"/>
        </w:rPr>
        <w:t xml:space="preserve"> an</w:t>
      </w:r>
      <w:r w:rsidRPr="009C577F">
        <w:rPr>
          <w:rFonts w:asciiTheme="minorHAnsi" w:hAnsiTheme="minorHAnsi" w:cs="Calibri"/>
          <w:sz w:val="24"/>
        </w:rPr>
        <w:t xml:space="preserve"> inclusive service. Even though the traditional NHS form of stratification was compromised by association with a callous bureaucracy and a one-size-fits-all form of cancer care, p</w:t>
      </w:r>
      <w:r w:rsidRPr="009C577F">
        <w:rPr>
          <w:rFonts w:asciiTheme="minorHAnsi" w:hAnsiTheme="minorHAnsi"/>
          <w:sz w:val="24"/>
        </w:rPr>
        <w:t>atients strongly supported the admission of all-comers and they emphasised how thrilled they were to be welcomed and treated</w:t>
      </w:r>
      <w:r w:rsidR="004C2E29" w:rsidRPr="009C577F">
        <w:rPr>
          <w:rFonts w:asciiTheme="minorHAnsi" w:hAnsiTheme="minorHAnsi"/>
          <w:sz w:val="24"/>
        </w:rPr>
        <w:t xml:space="preserve"> themselves</w:t>
      </w:r>
      <w:r w:rsidRPr="009C577F">
        <w:rPr>
          <w:rFonts w:asciiTheme="minorHAnsi" w:hAnsiTheme="minorHAnsi"/>
          <w:sz w:val="24"/>
        </w:rPr>
        <w:t xml:space="preserve">. </w:t>
      </w:r>
      <w:r w:rsidR="00EA72EE" w:rsidRPr="009C577F">
        <w:rPr>
          <w:rFonts w:asciiTheme="minorHAnsi" w:hAnsiTheme="minorHAnsi"/>
          <w:sz w:val="24"/>
        </w:rPr>
        <w:t>However, t</w:t>
      </w:r>
      <w:r w:rsidR="004C2E29" w:rsidRPr="009C577F">
        <w:rPr>
          <w:rFonts w:asciiTheme="minorHAnsi" w:hAnsiTheme="minorHAnsi"/>
          <w:sz w:val="24"/>
        </w:rPr>
        <w:t xml:space="preserve">he relations between an inclusive service </w:t>
      </w:r>
      <w:r w:rsidR="00EA72EE" w:rsidRPr="009C577F">
        <w:rPr>
          <w:rFonts w:asciiTheme="minorHAnsi" w:hAnsiTheme="minorHAnsi"/>
          <w:sz w:val="24"/>
        </w:rPr>
        <w:t xml:space="preserve">on the one hand </w:t>
      </w:r>
      <w:r w:rsidR="004C2E29" w:rsidRPr="009C577F">
        <w:rPr>
          <w:rFonts w:asciiTheme="minorHAnsi" w:hAnsiTheme="minorHAnsi"/>
          <w:sz w:val="24"/>
        </w:rPr>
        <w:t xml:space="preserve">and </w:t>
      </w:r>
      <w:r w:rsidR="00EA72EE" w:rsidRPr="009C577F">
        <w:rPr>
          <w:rFonts w:asciiTheme="minorHAnsi" w:hAnsiTheme="minorHAnsi"/>
          <w:sz w:val="24"/>
        </w:rPr>
        <w:t>improved outcomes</w:t>
      </w:r>
      <w:r w:rsidR="004C2E29" w:rsidRPr="009C577F">
        <w:rPr>
          <w:rFonts w:asciiTheme="minorHAnsi" w:hAnsiTheme="minorHAnsi"/>
          <w:sz w:val="24"/>
        </w:rPr>
        <w:t xml:space="preserve"> </w:t>
      </w:r>
      <w:r w:rsidR="00EA72EE" w:rsidRPr="009C577F">
        <w:rPr>
          <w:rFonts w:asciiTheme="minorHAnsi" w:hAnsiTheme="minorHAnsi"/>
          <w:sz w:val="24"/>
        </w:rPr>
        <w:t xml:space="preserve">on the other </w:t>
      </w:r>
      <w:r w:rsidR="004C2E29" w:rsidRPr="009C577F">
        <w:rPr>
          <w:rFonts w:asciiTheme="minorHAnsi" w:hAnsiTheme="minorHAnsi"/>
          <w:sz w:val="24"/>
        </w:rPr>
        <w:t xml:space="preserve">remained hazy. </w:t>
      </w:r>
      <w:r w:rsidRPr="009C577F">
        <w:rPr>
          <w:rFonts w:asciiTheme="minorHAnsi" w:hAnsiTheme="minorHAnsi" w:cs="Calibri"/>
          <w:sz w:val="24"/>
        </w:rPr>
        <w:t>The ‘better’ market form on offer was equally tainted by association with an inappropriate or unethical profit motive</w:t>
      </w:r>
      <w:r w:rsidR="00E12035" w:rsidRPr="009C577F">
        <w:rPr>
          <w:rFonts w:asciiTheme="minorHAnsi" w:hAnsiTheme="minorHAnsi" w:cs="Calibri"/>
          <w:sz w:val="24"/>
        </w:rPr>
        <w:t xml:space="preserve"> and a similar</w:t>
      </w:r>
      <w:r w:rsidR="00EA72EE" w:rsidRPr="009C577F">
        <w:rPr>
          <w:rFonts w:asciiTheme="minorHAnsi" w:hAnsiTheme="minorHAnsi" w:cs="Calibri"/>
          <w:sz w:val="24"/>
        </w:rPr>
        <w:t>ly</w:t>
      </w:r>
      <w:r w:rsidR="00E12035" w:rsidRPr="009C577F">
        <w:rPr>
          <w:rFonts w:asciiTheme="minorHAnsi" w:hAnsiTheme="minorHAnsi" w:cs="Calibri"/>
          <w:sz w:val="24"/>
        </w:rPr>
        <w:t xml:space="preserve"> vague association between market efficiency</w:t>
      </w:r>
      <w:r w:rsidR="000158E0" w:rsidRPr="009C577F">
        <w:rPr>
          <w:rFonts w:asciiTheme="minorHAnsi" w:hAnsiTheme="minorHAnsi" w:cs="Calibri"/>
          <w:sz w:val="24"/>
        </w:rPr>
        <w:t>,</w:t>
      </w:r>
      <w:r w:rsidR="00E12035" w:rsidRPr="009C577F">
        <w:rPr>
          <w:rFonts w:asciiTheme="minorHAnsi" w:hAnsiTheme="minorHAnsi" w:cs="Calibri"/>
          <w:sz w:val="24"/>
        </w:rPr>
        <w:t xml:space="preserve"> on the one hand</w:t>
      </w:r>
      <w:r w:rsidR="000158E0" w:rsidRPr="009C577F">
        <w:rPr>
          <w:rFonts w:asciiTheme="minorHAnsi" w:hAnsiTheme="minorHAnsi" w:cs="Calibri"/>
          <w:sz w:val="24"/>
        </w:rPr>
        <w:t>,</w:t>
      </w:r>
      <w:r w:rsidR="00E12035" w:rsidRPr="009C577F">
        <w:rPr>
          <w:rFonts w:asciiTheme="minorHAnsi" w:hAnsiTheme="minorHAnsi" w:cs="Calibri"/>
          <w:sz w:val="24"/>
        </w:rPr>
        <w:t xml:space="preserve"> and better</w:t>
      </w:r>
      <w:r w:rsidR="00EA72EE" w:rsidRPr="009C577F">
        <w:rPr>
          <w:rFonts w:asciiTheme="minorHAnsi" w:hAnsiTheme="minorHAnsi" w:cs="Calibri"/>
          <w:sz w:val="24"/>
        </w:rPr>
        <w:t xml:space="preserve"> outcomes</w:t>
      </w:r>
      <w:r w:rsidR="000158E0" w:rsidRPr="009C577F">
        <w:rPr>
          <w:rFonts w:asciiTheme="minorHAnsi" w:hAnsiTheme="minorHAnsi" w:cs="Calibri"/>
          <w:sz w:val="24"/>
        </w:rPr>
        <w:t>,</w:t>
      </w:r>
      <w:r w:rsidR="00E12035" w:rsidRPr="009C577F">
        <w:rPr>
          <w:rFonts w:asciiTheme="minorHAnsi" w:hAnsiTheme="minorHAnsi" w:cs="Calibri"/>
          <w:sz w:val="24"/>
        </w:rPr>
        <w:t xml:space="preserve"> on the other</w:t>
      </w:r>
      <w:r w:rsidR="000158E0" w:rsidRPr="009C577F">
        <w:rPr>
          <w:rFonts w:asciiTheme="minorHAnsi" w:hAnsiTheme="minorHAnsi" w:cs="Calibri"/>
          <w:sz w:val="24"/>
        </w:rPr>
        <w:t>, was implied</w:t>
      </w:r>
      <w:r w:rsidRPr="009C577F">
        <w:rPr>
          <w:rFonts w:asciiTheme="minorHAnsi" w:hAnsiTheme="minorHAnsi" w:cs="Calibri"/>
          <w:sz w:val="24"/>
        </w:rPr>
        <w:t>.</w:t>
      </w:r>
      <w:r w:rsidRPr="009C577F">
        <w:rPr>
          <w:rFonts w:asciiTheme="minorHAnsi" w:hAnsiTheme="minorHAnsi"/>
          <w:sz w:val="24"/>
        </w:rPr>
        <w:t xml:space="preserve"> </w:t>
      </w:r>
    </w:p>
    <w:p w14:paraId="76170B24" w14:textId="77777777" w:rsidR="009C577F" w:rsidRDefault="000158E0" w:rsidP="009C577F">
      <w:pPr>
        <w:spacing w:before="100" w:beforeAutospacing="1" w:after="100" w:afterAutospacing="1" w:line="360" w:lineRule="auto"/>
        <w:rPr>
          <w:rFonts w:asciiTheme="minorHAnsi" w:hAnsiTheme="minorHAnsi"/>
          <w:sz w:val="24"/>
        </w:rPr>
      </w:pPr>
      <w:r w:rsidRPr="009C577F">
        <w:rPr>
          <w:rFonts w:asciiTheme="minorHAnsi" w:hAnsiTheme="minorHAnsi"/>
          <w:sz w:val="24"/>
        </w:rPr>
        <w:t>Even though p</w:t>
      </w:r>
      <w:r w:rsidR="00F3577B" w:rsidRPr="009C577F">
        <w:rPr>
          <w:rFonts w:asciiTheme="minorHAnsi" w:hAnsiTheme="minorHAnsi"/>
          <w:sz w:val="24"/>
        </w:rPr>
        <w:t xml:space="preserve">articipants were </w:t>
      </w:r>
      <w:r w:rsidR="005457A1" w:rsidRPr="009C577F">
        <w:rPr>
          <w:rFonts w:asciiTheme="minorHAnsi" w:hAnsiTheme="minorHAnsi"/>
          <w:sz w:val="24"/>
        </w:rPr>
        <w:t>unclear about the path to a ‘better’ medicine</w:t>
      </w:r>
      <w:r w:rsidRPr="009C577F">
        <w:rPr>
          <w:rFonts w:asciiTheme="minorHAnsi" w:hAnsiTheme="minorHAnsi"/>
          <w:sz w:val="24"/>
        </w:rPr>
        <w:t>,</w:t>
      </w:r>
      <w:r w:rsidR="005457A1" w:rsidRPr="009C577F">
        <w:rPr>
          <w:rFonts w:asciiTheme="minorHAnsi" w:hAnsiTheme="minorHAnsi"/>
          <w:sz w:val="24"/>
        </w:rPr>
        <w:t xml:space="preserve"> </w:t>
      </w:r>
      <w:r w:rsidR="00E12035" w:rsidRPr="009C577F">
        <w:rPr>
          <w:rFonts w:asciiTheme="minorHAnsi" w:hAnsiTheme="minorHAnsi"/>
          <w:sz w:val="24"/>
        </w:rPr>
        <w:t xml:space="preserve">several </w:t>
      </w:r>
      <w:r w:rsidR="005457A1" w:rsidRPr="009C577F">
        <w:rPr>
          <w:rFonts w:asciiTheme="minorHAnsi" w:hAnsiTheme="minorHAnsi"/>
          <w:sz w:val="24"/>
        </w:rPr>
        <w:t xml:space="preserve">expressed concern </w:t>
      </w:r>
      <w:r w:rsidR="00F3577B" w:rsidRPr="009C577F">
        <w:rPr>
          <w:rFonts w:asciiTheme="minorHAnsi" w:hAnsiTheme="minorHAnsi" w:cs="Calibri"/>
          <w:sz w:val="24"/>
        </w:rPr>
        <w:t xml:space="preserve">about </w:t>
      </w:r>
      <w:r w:rsidR="00E12035" w:rsidRPr="009C577F">
        <w:rPr>
          <w:rFonts w:asciiTheme="minorHAnsi" w:hAnsiTheme="minorHAnsi" w:cs="Calibri"/>
          <w:sz w:val="24"/>
        </w:rPr>
        <w:t>future</w:t>
      </w:r>
      <w:r w:rsidR="00F3577B" w:rsidRPr="009C577F">
        <w:rPr>
          <w:rFonts w:asciiTheme="minorHAnsi" w:hAnsiTheme="minorHAnsi" w:cs="Calibri"/>
          <w:sz w:val="24"/>
        </w:rPr>
        <w:t xml:space="preserve"> lines of exclusion </w:t>
      </w:r>
      <w:r w:rsidR="00E12035" w:rsidRPr="009C577F">
        <w:rPr>
          <w:rFonts w:asciiTheme="minorHAnsi" w:hAnsiTheme="minorHAnsi" w:cs="Calibri"/>
          <w:sz w:val="24"/>
        </w:rPr>
        <w:t>that would replace valued public realms, in which the NHS continues to occupy a central place, with thoroughgoing market principles</w:t>
      </w:r>
      <w:r w:rsidR="00F3577B" w:rsidRPr="009C577F">
        <w:rPr>
          <w:rFonts w:asciiTheme="minorHAnsi" w:hAnsiTheme="minorHAnsi"/>
          <w:sz w:val="24"/>
        </w:rPr>
        <w:t xml:space="preserve">. </w:t>
      </w:r>
      <w:r w:rsidR="00E12035" w:rsidRPr="009C577F">
        <w:rPr>
          <w:rFonts w:asciiTheme="minorHAnsi" w:hAnsiTheme="minorHAnsi"/>
          <w:sz w:val="24"/>
        </w:rPr>
        <w:t xml:space="preserve">(Day 2015)  </w:t>
      </w:r>
      <w:r w:rsidR="00E12035" w:rsidRPr="009C577F">
        <w:rPr>
          <w:rFonts w:asciiTheme="minorHAnsi" w:hAnsiTheme="minorHAnsi" w:cs="Calibri"/>
          <w:sz w:val="24"/>
        </w:rPr>
        <w:t xml:space="preserve">In the </w:t>
      </w:r>
      <w:r w:rsidR="00F3577B" w:rsidRPr="009C577F">
        <w:rPr>
          <w:rFonts w:asciiTheme="minorHAnsi" w:hAnsiTheme="minorHAnsi" w:cs="Calibri"/>
          <w:sz w:val="24"/>
        </w:rPr>
        <w:t>21</w:t>
      </w:r>
      <w:r w:rsidR="00F3577B" w:rsidRPr="009C577F">
        <w:rPr>
          <w:rFonts w:asciiTheme="minorHAnsi" w:hAnsiTheme="minorHAnsi" w:cs="Calibri"/>
          <w:sz w:val="24"/>
          <w:vertAlign w:val="superscript"/>
        </w:rPr>
        <w:t>st</w:t>
      </w:r>
      <w:r w:rsidR="00F3577B" w:rsidRPr="009C577F">
        <w:rPr>
          <w:rFonts w:asciiTheme="minorHAnsi" w:hAnsiTheme="minorHAnsi" w:cs="Calibri"/>
          <w:sz w:val="24"/>
        </w:rPr>
        <w:t xml:space="preserve"> century</w:t>
      </w:r>
      <w:r w:rsidR="00E12035" w:rsidRPr="009C577F">
        <w:rPr>
          <w:rFonts w:asciiTheme="minorHAnsi" w:hAnsiTheme="minorHAnsi" w:cs="Calibri"/>
          <w:sz w:val="24"/>
        </w:rPr>
        <w:t>, valuation creates biological markets</w:t>
      </w:r>
      <w:r w:rsidR="00F3577B" w:rsidRPr="009C577F">
        <w:rPr>
          <w:rFonts w:asciiTheme="minorHAnsi" w:hAnsiTheme="minorHAnsi" w:cs="Calibri"/>
          <w:sz w:val="24"/>
        </w:rPr>
        <w:t xml:space="preserve"> through inevitably evaluative processes of sorting that are currently bundled under the rubric of an -</w:t>
      </w:r>
      <w:r w:rsidR="00F3577B" w:rsidRPr="009C577F">
        <w:rPr>
          <w:rFonts w:asciiTheme="minorHAnsi" w:hAnsiTheme="minorHAnsi" w:cs="Calibri"/>
          <w:i/>
          <w:sz w:val="24"/>
        </w:rPr>
        <w:t>omics</w:t>
      </w:r>
      <w:r w:rsidR="00F3577B" w:rsidRPr="009C577F">
        <w:rPr>
          <w:rFonts w:asciiTheme="minorHAnsi" w:hAnsiTheme="minorHAnsi" w:cs="Calibri"/>
          <w:sz w:val="24"/>
        </w:rPr>
        <w:t xml:space="preserve"> revolution.  This revolution points to a seemingly impossible leap in cancer care where the individuation of </w:t>
      </w:r>
      <w:proofErr w:type="spellStart"/>
      <w:r w:rsidR="00F3577B" w:rsidRPr="009C577F">
        <w:rPr>
          <w:rFonts w:asciiTheme="minorHAnsi" w:hAnsiTheme="minorHAnsi" w:cs="Calibri"/>
          <w:sz w:val="24"/>
        </w:rPr>
        <w:t>biologies</w:t>
      </w:r>
      <w:proofErr w:type="spellEnd"/>
      <w:r w:rsidR="00F3577B" w:rsidRPr="009C577F">
        <w:rPr>
          <w:rFonts w:asciiTheme="minorHAnsi" w:hAnsiTheme="minorHAnsi" w:cs="Calibri"/>
          <w:sz w:val="24"/>
        </w:rPr>
        <w:t xml:space="preserve"> and customer preferences will coincide with numerous other, potentially-divergent measures tracking costs, governance requirements, safety, participation on the part of both staff and patients and of course health outcomes in a single </w:t>
      </w:r>
      <w:r w:rsidR="00F3577B" w:rsidRPr="009C577F">
        <w:rPr>
          <w:rFonts w:asciiTheme="minorHAnsi" w:hAnsiTheme="minorHAnsi" w:cs="Calibri"/>
          <w:sz w:val="24"/>
        </w:rPr>
        <w:lastRenderedPageBreak/>
        <w:t xml:space="preserve">pathway. How can </w:t>
      </w:r>
      <w:r w:rsidR="00F3577B" w:rsidRPr="009C577F">
        <w:rPr>
          <w:rFonts w:asciiTheme="minorHAnsi" w:hAnsiTheme="minorHAnsi" w:cs="ArialMT"/>
          <w:sz w:val="24"/>
          <w:lang w:eastAsia="en-GB"/>
        </w:rPr>
        <w:t>value become equally an outcome and an experience, a notion of inclusion or equity and a price that government, insurers or others will pay?</w:t>
      </w:r>
      <w:r w:rsidR="00F3577B" w:rsidRPr="009C577F">
        <w:rPr>
          <w:rFonts w:asciiTheme="minorHAnsi" w:hAnsiTheme="minorHAnsi" w:cs="Calibri"/>
          <w:sz w:val="24"/>
        </w:rPr>
        <w:t xml:space="preserve"> </w:t>
      </w:r>
    </w:p>
    <w:p w14:paraId="41C4A9C8" w14:textId="05BB1B68" w:rsidR="00E37EFB" w:rsidRPr="009C577F" w:rsidRDefault="00E37EFB" w:rsidP="009C577F">
      <w:pPr>
        <w:spacing w:before="100" w:beforeAutospacing="1" w:after="100" w:afterAutospacing="1" w:line="360" w:lineRule="auto"/>
        <w:rPr>
          <w:rFonts w:asciiTheme="minorHAnsi" w:hAnsiTheme="minorHAnsi" w:cs="Calibri"/>
          <w:b/>
          <w:sz w:val="24"/>
        </w:rPr>
      </w:pPr>
      <w:r w:rsidRPr="009C577F">
        <w:rPr>
          <w:rFonts w:asciiTheme="minorHAnsi" w:hAnsiTheme="minorHAnsi" w:cs="Calibri"/>
          <w:b/>
          <w:sz w:val="24"/>
        </w:rPr>
        <w:t xml:space="preserve">Conclusion </w:t>
      </w:r>
    </w:p>
    <w:p w14:paraId="5151EA22" w14:textId="77777777" w:rsidR="00AB2036" w:rsidRPr="009C577F" w:rsidRDefault="00F3577B"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Stratified, precision and personalised medicine constitute a field of overlapping and shifting meanings that appeal to notions of evidence, new expertise and person-centred care as well as sub-group medicine. Personalised medicine, c</w:t>
      </w:r>
      <w:r w:rsidRPr="009C577F">
        <w:rPr>
          <w:rFonts w:asciiTheme="minorHAnsi" w:hAnsiTheme="minorHAnsi" w:cs="Helvetica"/>
          <w:sz w:val="24"/>
        </w:rPr>
        <w:t>onceived in terms of a welcome attention to the person of the patient, which is exquisitely attuned to individual genetic and - by extension - social factors,</w:t>
      </w:r>
      <w:r w:rsidRPr="009C577F">
        <w:rPr>
          <w:rFonts w:asciiTheme="minorHAnsi" w:hAnsiTheme="minorHAnsi" w:cs="Calibri"/>
          <w:sz w:val="24"/>
        </w:rPr>
        <w:t xml:space="preserve"> is perhaps the best known of these three terms and it is also the most fluid and contested</w:t>
      </w:r>
      <w:r w:rsidRPr="009C577F">
        <w:rPr>
          <w:rFonts w:asciiTheme="minorHAnsi" w:hAnsiTheme="minorHAnsi" w:cs="Helvetica"/>
          <w:sz w:val="24"/>
        </w:rPr>
        <w:t xml:space="preserve">. It remains </w:t>
      </w:r>
      <w:r w:rsidRPr="009C577F">
        <w:rPr>
          <w:rFonts w:asciiTheme="minorHAnsi" w:hAnsiTheme="minorHAnsi" w:cs="Calibri"/>
          <w:sz w:val="24"/>
        </w:rPr>
        <w:t xml:space="preserve">an aspiration and, in the meantime, stratified medicine refers to and produces new forms of disease that inevitably combine with the previous. </w:t>
      </w:r>
    </w:p>
    <w:p w14:paraId="7D92DFC1" w14:textId="77777777" w:rsidR="00C732AE" w:rsidRPr="009C577F" w:rsidRDefault="00C732AE" w:rsidP="009C577F">
      <w:pPr>
        <w:spacing w:before="100" w:beforeAutospacing="1" w:after="100" w:afterAutospacing="1" w:line="360" w:lineRule="auto"/>
        <w:rPr>
          <w:rFonts w:asciiTheme="minorHAnsi" w:hAnsiTheme="minorHAnsi" w:cs="Calibri"/>
          <w:sz w:val="24"/>
        </w:rPr>
      </w:pPr>
      <w:r w:rsidRPr="009C577F">
        <w:rPr>
          <w:rFonts w:asciiTheme="minorHAnsi" w:hAnsiTheme="minorHAnsi" w:cs="Calibri"/>
          <w:sz w:val="24"/>
        </w:rPr>
        <w:t xml:space="preserve">In one research-intensive, large, urban centre from 2013-14, the translation of stratified medicine into routine care led to a combination of practices that promoted less rather than more integrated, personalised and seamless care. This result may describe a temporary phase of health care delivery and it cannot be attributed solely to the new biology. Nonetheless, the empirical consequences of new medical practices and the elective affinities that we have outlined between developing forms of stratification in medicine, the market and workforce suggest that the translation of </w:t>
      </w:r>
      <w:r w:rsidRPr="009C577F">
        <w:rPr>
          <w:rFonts w:asciiTheme="minorHAnsi" w:hAnsiTheme="minorHAnsi" w:cs="Calibri"/>
          <w:i/>
          <w:sz w:val="24"/>
        </w:rPr>
        <w:t>-omics</w:t>
      </w:r>
      <w:r w:rsidRPr="009C577F">
        <w:rPr>
          <w:rFonts w:asciiTheme="minorHAnsi" w:hAnsiTheme="minorHAnsi" w:cs="Calibri"/>
          <w:sz w:val="24"/>
        </w:rPr>
        <w:t xml:space="preserve"> into standard care will have similar, unanticipated effects in other UK settings.</w:t>
      </w:r>
    </w:p>
    <w:p w14:paraId="4DA64C2A" w14:textId="77777777" w:rsidR="009C577F" w:rsidRDefault="00AB2036" w:rsidP="009C577F">
      <w:pPr>
        <w:spacing w:before="100" w:beforeAutospacing="1" w:after="100" w:afterAutospacing="1" w:line="360" w:lineRule="auto"/>
        <w:rPr>
          <w:rFonts w:asciiTheme="minorHAnsi" w:hAnsiTheme="minorHAnsi"/>
        </w:rPr>
      </w:pPr>
      <w:r w:rsidRPr="009C577F">
        <w:rPr>
          <w:rFonts w:asciiTheme="minorHAnsi" w:hAnsiTheme="minorHAnsi"/>
        </w:rPr>
        <w:t xml:space="preserve">Expectations and the promise of biological developments are an important theme in the sociological literature. However, the focus of previous studies has tended to be on the big players – in science, industry and government, or on particular perspectives within the translational pathway. By observing and integrating the perspectives of the many different players involved with stratified medicine in healthcare we have shown that the promise of the new stratified medicine is widely shared across categories of participants who are </w:t>
      </w:r>
      <w:r w:rsidR="00C732AE" w:rsidRPr="009C577F">
        <w:rPr>
          <w:rFonts w:asciiTheme="minorHAnsi" w:hAnsiTheme="minorHAnsi"/>
        </w:rPr>
        <w:t>often considered to have distinct views and interests.</w:t>
      </w:r>
      <w:r w:rsidRPr="009C577F">
        <w:rPr>
          <w:rFonts w:asciiTheme="minorHAnsi" w:hAnsiTheme="minorHAnsi"/>
        </w:rPr>
        <w:t xml:space="preserve"> Furthermore, speculation about a better future is embedded in everyday interactions within the service. In this context, the mundane challenges we have discovered to the introduction of stratified medicine may prove difficult to reconcile with widespread </w:t>
      </w:r>
      <w:r w:rsidR="00C732AE" w:rsidRPr="009C577F">
        <w:rPr>
          <w:rFonts w:asciiTheme="minorHAnsi" w:hAnsiTheme="minorHAnsi"/>
        </w:rPr>
        <w:t>optimism</w:t>
      </w:r>
      <w:r w:rsidRPr="009C577F">
        <w:rPr>
          <w:rFonts w:asciiTheme="minorHAnsi" w:hAnsiTheme="minorHAnsi"/>
        </w:rPr>
        <w:t>.</w:t>
      </w:r>
    </w:p>
    <w:p w14:paraId="39D05F20" w14:textId="77777777" w:rsidR="00B822B0" w:rsidRDefault="00B822B0">
      <w:pPr>
        <w:spacing w:after="200" w:line="276" w:lineRule="auto"/>
        <w:rPr>
          <w:rFonts w:asciiTheme="minorHAnsi" w:hAnsiTheme="minorHAnsi"/>
          <w:b/>
        </w:rPr>
      </w:pPr>
      <w:r>
        <w:rPr>
          <w:rFonts w:asciiTheme="minorHAnsi" w:hAnsiTheme="minorHAnsi"/>
          <w:b/>
        </w:rPr>
        <w:br w:type="page"/>
      </w:r>
    </w:p>
    <w:p w14:paraId="30418454" w14:textId="765F1C5F" w:rsidR="0014023D" w:rsidRPr="009C577F" w:rsidRDefault="0014023D" w:rsidP="009C577F">
      <w:pPr>
        <w:pStyle w:val="EndnoteText"/>
        <w:spacing w:before="100" w:beforeAutospacing="1" w:after="100" w:afterAutospacing="1" w:line="360" w:lineRule="auto"/>
        <w:rPr>
          <w:rFonts w:asciiTheme="minorHAnsi" w:hAnsiTheme="minorHAnsi"/>
          <w:b/>
          <w:sz w:val="22"/>
          <w:szCs w:val="22"/>
        </w:rPr>
      </w:pPr>
      <w:r w:rsidRPr="009C577F">
        <w:rPr>
          <w:rFonts w:asciiTheme="minorHAnsi" w:hAnsiTheme="minorHAnsi"/>
          <w:b/>
          <w:sz w:val="22"/>
          <w:szCs w:val="22"/>
        </w:rPr>
        <w:lastRenderedPageBreak/>
        <w:t>Notes</w:t>
      </w:r>
    </w:p>
    <w:p w14:paraId="5C7E5A17" w14:textId="77777777" w:rsidR="0014023D" w:rsidRPr="009C577F" w:rsidRDefault="0014023D" w:rsidP="009C577F">
      <w:pPr>
        <w:pStyle w:val="EndnoteText"/>
        <w:spacing w:before="100" w:beforeAutospacing="1" w:after="100" w:afterAutospacing="1" w:line="360" w:lineRule="auto"/>
        <w:rPr>
          <w:rFonts w:asciiTheme="minorHAnsi" w:hAnsiTheme="minorHAnsi"/>
          <w:sz w:val="22"/>
          <w:szCs w:val="22"/>
        </w:rPr>
      </w:pPr>
      <w:r w:rsidRPr="009C577F">
        <w:rPr>
          <w:rStyle w:val="EndnoteReference"/>
          <w:rFonts w:asciiTheme="minorHAnsi" w:hAnsiTheme="minorHAnsi"/>
          <w:sz w:val="22"/>
          <w:szCs w:val="22"/>
        </w:rPr>
        <w:footnoteRef/>
      </w:r>
      <w:r w:rsidRPr="009C577F">
        <w:rPr>
          <w:rFonts w:asciiTheme="minorHAnsi" w:hAnsiTheme="minorHAnsi"/>
          <w:sz w:val="22"/>
          <w:szCs w:val="22"/>
        </w:rPr>
        <w:t xml:space="preserve"> Of the original sample, four were either too unwell or had died, one could not be reached and five declined a second interview.</w:t>
      </w:r>
    </w:p>
    <w:p w14:paraId="7652FA72" w14:textId="77777777" w:rsidR="0014023D" w:rsidRPr="009C577F" w:rsidRDefault="0014023D" w:rsidP="009C577F">
      <w:pPr>
        <w:pStyle w:val="EndnoteText"/>
        <w:spacing w:before="100" w:beforeAutospacing="1" w:after="100" w:afterAutospacing="1" w:line="360" w:lineRule="auto"/>
        <w:rPr>
          <w:rFonts w:asciiTheme="minorHAnsi" w:hAnsiTheme="minorHAnsi"/>
          <w:sz w:val="22"/>
          <w:szCs w:val="22"/>
        </w:rPr>
      </w:pPr>
      <w:r w:rsidRPr="009C577F">
        <w:rPr>
          <w:rStyle w:val="EndnoteReference"/>
          <w:rFonts w:asciiTheme="minorHAnsi" w:hAnsiTheme="minorHAnsi"/>
          <w:sz w:val="22"/>
          <w:szCs w:val="22"/>
        </w:rPr>
        <w:t>2</w:t>
      </w:r>
      <w:r w:rsidRPr="009C577F">
        <w:rPr>
          <w:rFonts w:asciiTheme="minorHAnsi" w:hAnsiTheme="minorHAnsi"/>
          <w:sz w:val="22"/>
          <w:szCs w:val="22"/>
        </w:rPr>
        <w:t xml:space="preserve"> Research participants alluded to support services closely associated with the hospital journey such as volunteers in the OPD and chemotherapy suite, carers who accompanied patients and three particular NGO, one that operated within as well as outside the hospital and two local services. These support services had independent sources of funding. When interviewed about their journey more generally, patients spoke of a much wider range of support.</w:t>
      </w:r>
    </w:p>
    <w:p w14:paraId="685EDC4D" w14:textId="77777777" w:rsidR="0014023D" w:rsidRPr="009C577F" w:rsidRDefault="0014023D" w:rsidP="009C577F">
      <w:pPr>
        <w:spacing w:before="100" w:beforeAutospacing="1" w:after="100" w:afterAutospacing="1" w:line="360" w:lineRule="auto"/>
        <w:rPr>
          <w:rFonts w:asciiTheme="minorHAnsi" w:hAnsiTheme="minorHAnsi"/>
          <w:shd w:val="clear" w:color="auto" w:fill="FFFFFF"/>
        </w:rPr>
      </w:pPr>
      <w:r w:rsidRPr="009C577F">
        <w:rPr>
          <w:rStyle w:val="EndnoteReference"/>
          <w:rFonts w:asciiTheme="minorHAnsi" w:hAnsiTheme="minorHAnsi"/>
        </w:rPr>
        <w:t>3</w:t>
      </w:r>
      <w:r w:rsidRPr="009C577F">
        <w:rPr>
          <w:rFonts w:asciiTheme="minorHAnsi" w:hAnsiTheme="minorHAnsi"/>
        </w:rPr>
        <w:t xml:space="preserve">  For example, one provider describes their plans for personal care budgets,</w:t>
      </w:r>
    </w:p>
    <w:p w14:paraId="1A365D9A" w14:textId="77777777" w:rsidR="0014023D" w:rsidRPr="009C577F" w:rsidRDefault="0014023D" w:rsidP="009C577F">
      <w:pPr>
        <w:spacing w:before="100" w:beforeAutospacing="1" w:after="100" w:afterAutospacing="1" w:line="360" w:lineRule="auto"/>
        <w:rPr>
          <w:rFonts w:asciiTheme="minorHAnsi" w:hAnsiTheme="minorHAnsi"/>
          <w:shd w:val="clear" w:color="auto" w:fill="FFFFFF"/>
        </w:rPr>
      </w:pPr>
      <w:r w:rsidRPr="009C577F">
        <w:rPr>
          <w:rFonts w:asciiTheme="minorHAnsi" w:hAnsiTheme="minorHAnsi"/>
        </w:rPr>
        <w:t>This is a completely different approach to an historic “one size fits all” system of individuals having to access, and fit into, care and support services that already exist which have been designed and commissioned on their behalf by Local Authorities for example. Individuals will receive their own budget and can decide how, who with and where they wish to spend that budget in order to meet their needs and achieve their desired outcomes. Whilst there is initial focus on social care and support services, the principles of personalisation are being embedded into a range of other public service areas such as health and education. (SLK Training and Consultancy, 2015)</w:t>
      </w:r>
    </w:p>
    <w:p w14:paraId="26310CE1" w14:textId="77777777" w:rsidR="009C577F" w:rsidRDefault="0014023D" w:rsidP="009C577F">
      <w:pPr>
        <w:pStyle w:val="EndnoteText"/>
        <w:spacing w:before="100" w:beforeAutospacing="1" w:after="100" w:afterAutospacing="1" w:line="360" w:lineRule="auto"/>
        <w:rPr>
          <w:rFonts w:asciiTheme="minorHAnsi" w:hAnsiTheme="minorHAnsi"/>
          <w:sz w:val="22"/>
          <w:szCs w:val="22"/>
        </w:rPr>
      </w:pPr>
      <w:r w:rsidRPr="009C577F">
        <w:rPr>
          <w:rStyle w:val="EndnoteReference"/>
          <w:rFonts w:asciiTheme="minorHAnsi" w:hAnsiTheme="minorHAnsi"/>
          <w:sz w:val="22"/>
          <w:szCs w:val="22"/>
        </w:rPr>
        <w:t>4</w:t>
      </w:r>
      <w:r w:rsidRPr="009C577F">
        <w:rPr>
          <w:rFonts w:asciiTheme="minorHAnsi" w:hAnsiTheme="minorHAnsi"/>
          <w:sz w:val="22"/>
          <w:szCs w:val="22"/>
        </w:rPr>
        <w:t xml:space="preserve"> </w:t>
      </w:r>
      <w:r w:rsidR="00203229" w:rsidRPr="009C577F">
        <w:rPr>
          <w:rFonts w:asciiTheme="minorHAnsi" w:hAnsiTheme="minorHAnsi"/>
          <w:sz w:val="22"/>
          <w:szCs w:val="22"/>
        </w:rPr>
        <w:t xml:space="preserve">Names </w:t>
      </w:r>
      <w:r w:rsidR="00203229" w:rsidRPr="009C577F">
        <w:rPr>
          <w:rFonts w:asciiTheme="minorHAnsi" w:hAnsiTheme="minorHAnsi" w:cs="Calibri"/>
          <w:sz w:val="22"/>
          <w:szCs w:val="22"/>
        </w:rPr>
        <w:t>(</w:t>
      </w:r>
      <w:r w:rsidRPr="009C577F">
        <w:rPr>
          <w:rFonts w:asciiTheme="minorHAnsi" w:hAnsiTheme="minorHAnsi" w:cs="Calibri"/>
          <w:sz w:val="22"/>
          <w:szCs w:val="22"/>
        </w:rPr>
        <w:t>pseudonyms</w:t>
      </w:r>
      <w:r w:rsidR="00203229" w:rsidRPr="009C577F">
        <w:rPr>
          <w:rFonts w:asciiTheme="minorHAnsi" w:hAnsiTheme="minorHAnsi" w:cs="Calibri"/>
          <w:sz w:val="22"/>
          <w:szCs w:val="22"/>
        </w:rPr>
        <w:t>) are used in examples where it helps the reader to follow the narrative</w:t>
      </w:r>
      <w:r w:rsidRPr="009C577F">
        <w:rPr>
          <w:rFonts w:asciiTheme="minorHAnsi" w:hAnsiTheme="minorHAnsi" w:cs="Calibri"/>
          <w:sz w:val="22"/>
          <w:szCs w:val="22"/>
        </w:rPr>
        <w:t>.</w:t>
      </w:r>
    </w:p>
    <w:p w14:paraId="6EBA7DC2" w14:textId="77777777" w:rsidR="00B822B0" w:rsidRDefault="00B822B0">
      <w:pPr>
        <w:spacing w:after="200" w:line="276" w:lineRule="auto"/>
        <w:rPr>
          <w:rFonts w:asciiTheme="minorHAnsi" w:hAnsiTheme="minorHAnsi"/>
          <w:b/>
          <w:sz w:val="24"/>
          <w:szCs w:val="24"/>
        </w:rPr>
      </w:pPr>
      <w:r>
        <w:rPr>
          <w:rFonts w:asciiTheme="minorHAnsi" w:hAnsiTheme="minorHAnsi"/>
          <w:b/>
          <w:sz w:val="24"/>
          <w:szCs w:val="24"/>
        </w:rPr>
        <w:br w:type="page"/>
      </w:r>
    </w:p>
    <w:p w14:paraId="6B175026" w14:textId="423462AE" w:rsidR="0014023D" w:rsidRPr="009C577F" w:rsidRDefault="0014023D" w:rsidP="009C577F">
      <w:pPr>
        <w:spacing w:before="100" w:beforeAutospacing="1" w:after="100" w:afterAutospacing="1" w:line="360" w:lineRule="auto"/>
        <w:rPr>
          <w:rFonts w:asciiTheme="minorHAnsi" w:hAnsiTheme="minorHAnsi"/>
          <w:b/>
          <w:sz w:val="24"/>
          <w:szCs w:val="24"/>
        </w:rPr>
      </w:pPr>
      <w:r w:rsidRPr="009C577F">
        <w:rPr>
          <w:rFonts w:asciiTheme="minorHAnsi" w:hAnsiTheme="minorHAnsi"/>
          <w:b/>
          <w:sz w:val="24"/>
          <w:szCs w:val="24"/>
        </w:rPr>
        <w:lastRenderedPageBreak/>
        <w:t>References</w:t>
      </w:r>
    </w:p>
    <w:p w14:paraId="5B0C83E3" w14:textId="786AA8AE" w:rsidR="00A50AA3" w:rsidRPr="009C577F" w:rsidRDefault="00A50AA3" w:rsidP="009C577F">
      <w:pPr>
        <w:spacing w:before="100" w:beforeAutospacing="1" w:after="100" w:afterAutospacing="1" w:line="360" w:lineRule="auto"/>
        <w:rPr>
          <w:rFonts w:asciiTheme="minorHAnsi" w:hAnsiTheme="minorHAnsi"/>
          <w:sz w:val="24"/>
          <w:szCs w:val="24"/>
        </w:rPr>
      </w:pPr>
      <w:proofErr w:type="spellStart"/>
      <w:r w:rsidRPr="009C577F">
        <w:rPr>
          <w:rFonts w:asciiTheme="minorHAnsi" w:hAnsiTheme="minorHAnsi"/>
          <w:sz w:val="24"/>
          <w:szCs w:val="24"/>
          <w:lang w:val="en-US"/>
        </w:rPr>
        <w:t>Bainks</w:t>
      </w:r>
      <w:proofErr w:type="spellEnd"/>
      <w:r w:rsidRPr="009C577F">
        <w:rPr>
          <w:rFonts w:asciiTheme="minorHAnsi" w:hAnsiTheme="minorHAnsi"/>
          <w:sz w:val="24"/>
          <w:szCs w:val="24"/>
          <w:lang w:val="en-US"/>
        </w:rPr>
        <w:t xml:space="preserve">, I. (2013) </w:t>
      </w:r>
      <w:proofErr w:type="gramStart"/>
      <w:r w:rsidRPr="009C577F">
        <w:rPr>
          <w:rFonts w:asciiTheme="minorHAnsi" w:hAnsiTheme="minorHAnsi"/>
          <w:sz w:val="24"/>
          <w:szCs w:val="24"/>
          <w:lang w:val="en-US"/>
        </w:rPr>
        <w:t>The</w:t>
      </w:r>
      <w:proofErr w:type="gramEnd"/>
      <w:r w:rsidRPr="009C577F">
        <w:rPr>
          <w:rFonts w:asciiTheme="minorHAnsi" w:hAnsiTheme="minorHAnsi"/>
          <w:sz w:val="24"/>
          <w:szCs w:val="24"/>
          <w:lang w:val="en-US"/>
        </w:rPr>
        <w:t xml:space="preserve"> Quarry</w:t>
      </w:r>
      <w:r w:rsidRPr="009C577F">
        <w:rPr>
          <w:rFonts w:asciiTheme="minorHAnsi" w:hAnsiTheme="minorHAnsi"/>
          <w:i/>
          <w:sz w:val="24"/>
          <w:szCs w:val="24"/>
          <w:lang w:val="en-US"/>
        </w:rPr>
        <w:t>.</w:t>
      </w:r>
      <w:r w:rsidRPr="009C577F">
        <w:rPr>
          <w:rFonts w:asciiTheme="minorHAnsi" w:hAnsiTheme="minorHAnsi"/>
          <w:sz w:val="24"/>
          <w:szCs w:val="24"/>
          <w:lang w:val="en-US"/>
        </w:rPr>
        <w:t xml:space="preserve"> New York: Little, Brown and Co. </w:t>
      </w:r>
    </w:p>
    <w:p w14:paraId="0A2C8485" w14:textId="6CD1A641" w:rsidR="00A50AA3" w:rsidRPr="009C577F" w:rsidRDefault="00A50AA3" w:rsidP="009C577F">
      <w:pPr>
        <w:spacing w:before="100" w:beforeAutospacing="1" w:after="100" w:afterAutospacing="1" w:line="360" w:lineRule="auto"/>
        <w:rPr>
          <w:rFonts w:asciiTheme="minorHAnsi" w:hAnsiTheme="minorHAnsi"/>
          <w:sz w:val="24"/>
          <w:szCs w:val="24"/>
          <w:lang w:val="en-US"/>
        </w:rPr>
      </w:pPr>
      <w:r w:rsidRPr="009C577F">
        <w:rPr>
          <w:rFonts w:asciiTheme="minorHAnsi" w:hAnsiTheme="minorHAnsi"/>
          <w:sz w:val="24"/>
          <w:szCs w:val="24"/>
          <w:lang w:val="en-US"/>
        </w:rPr>
        <w:t>Bernard, R. (2006) Research Methods in Anthropology: Qualitative and Quantitative App</w:t>
      </w:r>
      <w:r w:rsidR="009E6D00">
        <w:rPr>
          <w:rFonts w:asciiTheme="minorHAnsi" w:hAnsiTheme="minorHAnsi"/>
          <w:sz w:val="24"/>
          <w:szCs w:val="24"/>
          <w:lang w:val="en-US"/>
        </w:rPr>
        <w:t>roaches. Oxford: Altamira Press.</w:t>
      </w:r>
    </w:p>
    <w:p w14:paraId="68E488C1" w14:textId="77777777" w:rsidR="00A50AA3" w:rsidRPr="009C577F" w:rsidRDefault="00A50AA3" w:rsidP="009C577F">
      <w:pPr>
        <w:spacing w:before="100" w:beforeAutospacing="1" w:after="100" w:afterAutospacing="1" w:line="360" w:lineRule="auto"/>
        <w:rPr>
          <w:rFonts w:asciiTheme="minorHAnsi" w:hAnsiTheme="minorHAnsi"/>
          <w:sz w:val="24"/>
          <w:szCs w:val="24"/>
          <w:lang w:val="en-US"/>
        </w:rPr>
      </w:pPr>
      <w:r w:rsidRPr="009C577F">
        <w:rPr>
          <w:rFonts w:asciiTheme="minorHAnsi" w:hAnsiTheme="minorHAnsi"/>
          <w:sz w:val="24"/>
          <w:szCs w:val="24"/>
          <w:lang w:val="en-US"/>
        </w:rPr>
        <w:t xml:space="preserve">Berg, Marc (1998) Order(s) and Disorder(s): Of protocols and medical practices. In Berg, M. and </w:t>
      </w:r>
      <w:proofErr w:type="spellStart"/>
      <w:r w:rsidRPr="009C577F">
        <w:rPr>
          <w:rFonts w:asciiTheme="minorHAnsi" w:hAnsiTheme="minorHAnsi"/>
          <w:sz w:val="24"/>
          <w:szCs w:val="24"/>
          <w:lang w:val="en-US"/>
        </w:rPr>
        <w:t>Mol</w:t>
      </w:r>
      <w:proofErr w:type="spellEnd"/>
      <w:r w:rsidRPr="009C577F">
        <w:rPr>
          <w:rFonts w:asciiTheme="minorHAnsi" w:hAnsiTheme="minorHAnsi"/>
          <w:sz w:val="24"/>
          <w:szCs w:val="24"/>
          <w:lang w:val="en-US"/>
        </w:rPr>
        <w:t>, A. (</w:t>
      </w:r>
      <w:proofErr w:type="spellStart"/>
      <w:proofErr w:type="gramStart"/>
      <w:r w:rsidRPr="009C577F">
        <w:rPr>
          <w:rFonts w:asciiTheme="minorHAnsi" w:hAnsiTheme="minorHAnsi"/>
          <w:sz w:val="24"/>
          <w:szCs w:val="24"/>
          <w:lang w:val="en-US"/>
        </w:rPr>
        <w:t>eds</w:t>
      </w:r>
      <w:proofErr w:type="spellEnd"/>
      <w:proofErr w:type="gramEnd"/>
      <w:r w:rsidRPr="009C577F">
        <w:rPr>
          <w:rFonts w:asciiTheme="minorHAnsi" w:hAnsiTheme="minorHAnsi"/>
          <w:sz w:val="24"/>
          <w:szCs w:val="24"/>
          <w:lang w:val="en-US"/>
        </w:rPr>
        <w:t>) Differences in Medicine: Unraveling Practices, Techniques, and Bodies. Durham NC: Duke University Press. pp. 226-246</w:t>
      </w:r>
    </w:p>
    <w:p w14:paraId="225F34EC" w14:textId="77777777" w:rsidR="00A50AA3" w:rsidRPr="009C577F" w:rsidRDefault="00A50AA3" w:rsidP="009C577F">
      <w:pPr>
        <w:spacing w:before="100" w:beforeAutospacing="1" w:after="100" w:afterAutospacing="1" w:line="360" w:lineRule="auto"/>
        <w:rPr>
          <w:rFonts w:asciiTheme="minorHAnsi" w:hAnsiTheme="minorHAnsi"/>
          <w:sz w:val="24"/>
          <w:szCs w:val="24"/>
          <w:lang w:val="en-US"/>
        </w:rPr>
      </w:pPr>
      <w:r w:rsidRPr="009C577F">
        <w:rPr>
          <w:rFonts w:asciiTheme="minorHAnsi" w:hAnsiTheme="minorHAnsi"/>
          <w:sz w:val="24"/>
          <w:szCs w:val="24"/>
          <w:lang w:val="en-US"/>
        </w:rPr>
        <w:t xml:space="preserve">Bowker, G. and Star, S.L. (1999) Sorting Things Out: </w:t>
      </w:r>
      <w:r w:rsidRPr="009C577F">
        <w:rPr>
          <w:rFonts w:asciiTheme="minorHAnsi" w:hAnsiTheme="minorHAnsi" w:cs="Arial"/>
          <w:iCs/>
          <w:color w:val="000000"/>
          <w:sz w:val="24"/>
          <w:szCs w:val="24"/>
          <w:shd w:val="clear" w:color="auto" w:fill="FFFFFF"/>
        </w:rPr>
        <w:t>Classification and its Consequences</w:t>
      </w:r>
      <w:r w:rsidRPr="009C577F">
        <w:rPr>
          <w:rFonts w:asciiTheme="minorHAnsi" w:hAnsiTheme="minorHAnsi"/>
          <w:sz w:val="24"/>
          <w:szCs w:val="24"/>
          <w:lang w:val="en-US"/>
        </w:rPr>
        <w:t>. Cambridge MA: MIT Press.</w:t>
      </w:r>
    </w:p>
    <w:p w14:paraId="397E0F49" w14:textId="71CF18E2" w:rsidR="00A50AA3" w:rsidRPr="009C577F" w:rsidRDefault="00A50AA3" w:rsidP="009C577F">
      <w:pPr>
        <w:spacing w:before="100" w:beforeAutospacing="1" w:after="100" w:afterAutospacing="1" w:line="360" w:lineRule="auto"/>
        <w:rPr>
          <w:rFonts w:asciiTheme="minorHAnsi" w:hAnsiTheme="minorHAnsi"/>
          <w:sz w:val="24"/>
          <w:szCs w:val="24"/>
          <w:lang w:val="en-US"/>
        </w:rPr>
      </w:pPr>
      <w:r w:rsidRPr="009C577F">
        <w:rPr>
          <w:rFonts w:asciiTheme="minorHAnsi" w:hAnsiTheme="minorHAnsi"/>
          <w:sz w:val="24"/>
          <w:szCs w:val="24"/>
          <w:lang w:val="en-US"/>
        </w:rPr>
        <w:t xml:space="preserve">Campbell, D. (2014) </w:t>
      </w:r>
      <w:r w:rsidRPr="009C577F">
        <w:rPr>
          <w:rFonts w:asciiTheme="minorHAnsi" w:hAnsiTheme="minorHAnsi"/>
          <w:bCs/>
          <w:sz w:val="24"/>
          <w:szCs w:val="24"/>
        </w:rPr>
        <w:t xml:space="preserve">NHS cancer care could switch to private contracts in £700m plans. </w:t>
      </w:r>
      <w:r w:rsidRPr="009C577F">
        <w:rPr>
          <w:rFonts w:asciiTheme="minorHAnsi" w:hAnsiTheme="minorHAnsi"/>
          <w:bCs/>
          <w:i/>
          <w:sz w:val="24"/>
          <w:szCs w:val="24"/>
        </w:rPr>
        <w:t>Guardian</w:t>
      </w:r>
      <w:r w:rsidRPr="009C577F">
        <w:rPr>
          <w:rFonts w:asciiTheme="minorHAnsi" w:hAnsiTheme="minorHAnsi"/>
          <w:bCs/>
          <w:sz w:val="24"/>
          <w:szCs w:val="24"/>
        </w:rPr>
        <w:t xml:space="preserve">, 2 July. </w:t>
      </w:r>
      <w:hyperlink r:id="rId10" w:history="1">
        <w:r w:rsidR="009E6D00" w:rsidRPr="00862935">
          <w:rPr>
            <w:rStyle w:val="Hyperlink"/>
            <w:rFonts w:asciiTheme="minorHAnsi" w:hAnsiTheme="minorHAnsi"/>
            <w:bCs/>
            <w:sz w:val="24"/>
            <w:szCs w:val="24"/>
          </w:rPr>
          <w:t>http://www.theguardian.com/uk-news/2014/jul/02/cancer-care-nhs-outsourcing-ccgs-unison-virgin</w:t>
        </w:r>
      </w:hyperlink>
      <w:r w:rsidR="009E6D00">
        <w:rPr>
          <w:rFonts w:asciiTheme="minorHAnsi" w:hAnsiTheme="minorHAnsi"/>
          <w:bCs/>
          <w:sz w:val="24"/>
          <w:szCs w:val="24"/>
        </w:rPr>
        <w:t xml:space="preserve"> </w:t>
      </w:r>
    </w:p>
    <w:p w14:paraId="341D3D49" w14:textId="77777777" w:rsidR="00A50AA3" w:rsidRPr="009C577F" w:rsidRDefault="00A50AA3" w:rsidP="009C577F">
      <w:pPr>
        <w:spacing w:before="100" w:beforeAutospacing="1" w:after="100" w:afterAutospacing="1" w:line="360" w:lineRule="auto"/>
        <w:rPr>
          <w:rFonts w:asciiTheme="minorHAnsi" w:hAnsiTheme="minorHAnsi" w:cs="Arial"/>
          <w:sz w:val="24"/>
          <w:szCs w:val="24"/>
          <w:shd w:val="clear" w:color="auto" w:fill="FFFFFF"/>
        </w:rPr>
      </w:pPr>
      <w:r w:rsidRPr="009C577F">
        <w:rPr>
          <w:rFonts w:asciiTheme="minorHAnsi" w:hAnsiTheme="minorHAnsi"/>
          <w:iCs/>
          <w:sz w:val="24"/>
          <w:szCs w:val="24"/>
          <w:shd w:val="clear" w:color="auto" w:fill="FFFFFF"/>
        </w:rPr>
        <w:t>Cribb, A. and</w:t>
      </w:r>
      <w:r w:rsidRPr="009C577F">
        <w:rPr>
          <w:rFonts w:asciiTheme="minorHAnsi" w:hAnsiTheme="minorHAnsi"/>
          <w:sz w:val="24"/>
          <w:szCs w:val="24"/>
          <w:shd w:val="clear" w:color="auto" w:fill="FFFFFF"/>
        </w:rPr>
        <w:t> </w:t>
      </w:r>
      <w:r w:rsidRPr="009C577F">
        <w:rPr>
          <w:rFonts w:asciiTheme="minorHAnsi" w:hAnsiTheme="minorHAnsi"/>
          <w:iCs/>
          <w:sz w:val="24"/>
          <w:szCs w:val="24"/>
          <w:shd w:val="clear" w:color="auto" w:fill="FFFFFF"/>
        </w:rPr>
        <w:t>Owens, J.</w:t>
      </w:r>
      <w:r w:rsidRPr="009C577F">
        <w:rPr>
          <w:rFonts w:asciiTheme="minorHAnsi" w:hAnsiTheme="minorHAnsi"/>
          <w:sz w:val="24"/>
          <w:szCs w:val="24"/>
          <w:shd w:val="clear" w:color="auto" w:fill="FFFFFF"/>
        </w:rPr>
        <w:t xml:space="preserve"> (2010) </w:t>
      </w:r>
      <w:proofErr w:type="gramStart"/>
      <w:r w:rsidRPr="009C577F">
        <w:rPr>
          <w:rFonts w:asciiTheme="minorHAnsi" w:hAnsiTheme="minorHAnsi"/>
          <w:sz w:val="24"/>
          <w:szCs w:val="24"/>
          <w:shd w:val="clear" w:color="auto" w:fill="FFFFFF"/>
        </w:rPr>
        <w:t>Whatever</w:t>
      </w:r>
      <w:proofErr w:type="gramEnd"/>
      <w:r w:rsidRPr="009C577F">
        <w:rPr>
          <w:rFonts w:asciiTheme="minorHAnsi" w:hAnsiTheme="minorHAnsi"/>
          <w:sz w:val="24"/>
          <w:szCs w:val="24"/>
          <w:shd w:val="clear" w:color="auto" w:fill="FFFFFF"/>
        </w:rPr>
        <w:t xml:space="preserve"> suits you: unpicking personalization for the NHS. </w:t>
      </w:r>
      <w:r w:rsidRPr="009C577F">
        <w:rPr>
          <w:rFonts w:asciiTheme="minorHAnsi" w:hAnsiTheme="minorHAnsi"/>
          <w:iCs/>
          <w:sz w:val="24"/>
          <w:szCs w:val="24"/>
          <w:shd w:val="clear" w:color="auto" w:fill="FFFFFF"/>
        </w:rPr>
        <w:t xml:space="preserve">J. </w:t>
      </w:r>
      <w:proofErr w:type="spellStart"/>
      <w:r w:rsidRPr="009C577F">
        <w:rPr>
          <w:rFonts w:asciiTheme="minorHAnsi" w:hAnsiTheme="minorHAnsi"/>
          <w:iCs/>
          <w:sz w:val="24"/>
          <w:szCs w:val="24"/>
          <w:shd w:val="clear" w:color="auto" w:fill="FFFFFF"/>
        </w:rPr>
        <w:t>Eval</w:t>
      </w:r>
      <w:proofErr w:type="spellEnd"/>
      <w:r w:rsidRPr="009C577F">
        <w:rPr>
          <w:rFonts w:asciiTheme="minorHAnsi" w:hAnsiTheme="minorHAnsi"/>
          <w:iCs/>
          <w:sz w:val="24"/>
          <w:szCs w:val="24"/>
          <w:shd w:val="clear" w:color="auto" w:fill="FFFFFF"/>
        </w:rPr>
        <w:t xml:space="preserve">. </w:t>
      </w:r>
      <w:proofErr w:type="spellStart"/>
      <w:proofErr w:type="gramStart"/>
      <w:r w:rsidRPr="009C577F">
        <w:rPr>
          <w:rFonts w:asciiTheme="minorHAnsi" w:hAnsiTheme="minorHAnsi"/>
          <w:iCs/>
          <w:sz w:val="24"/>
          <w:szCs w:val="24"/>
          <w:shd w:val="clear" w:color="auto" w:fill="FFFFFF"/>
        </w:rPr>
        <w:t>Clin</w:t>
      </w:r>
      <w:proofErr w:type="spellEnd"/>
      <w:r w:rsidRPr="009C577F">
        <w:rPr>
          <w:rFonts w:asciiTheme="minorHAnsi" w:hAnsiTheme="minorHAnsi"/>
          <w:iCs/>
          <w:sz w:val="24"/>
          <w:szCs w:val="24"/>
          <w:shd w:val="clear" w:color="auto" w:fill="FFFFFF"/>
        </w:rPr>
        <w:t>.</w:t>
      </w:r>
      <w:proofErr w:type="gramEnd"/>
      <w:r w:rsidRPr="009C577F">
        <w:rPr>
          <w:rFonts w:asciiTheme="minorHAnsi" w:hAnsiTheme="minorHAnsi"/>
          <w:iCs/>
          <w:sz w:val="24"/>
          <w:szCs w:val="24"/>
          <w:shd w:val="clear" w:color="auto" w:fill="FFFFFF"/>
        </w:rPr>
        <w:t xml:space="preserve"> </w:t>
      </w:r>
      <w:proofErr w:type="spellStart"/>
      <w:proofErr w:type="gramStart"/>
      <w:r w:rsidRPr="009C577F">
        <w:rPr>
          <w:rFonts w:asciiTheme="minorHAnsi" w:hAnsiTheme="minorHAnsi"/>
          <w:iCs/>
          <w:sz w:val="24"/>
          <w:szCs w:val="24"/>
          <w:shd w:val="clear" w:color="auto" w:fill="FFFFFF"/>
        </w:rPr>
        <w:t>Pract</w:t>
      </w:r>
      <w:proofErr w:type="spellEnd"/>
      <w:r w:rsidRPr="009C577F">
        <w:rPr>
          <w:rFonts w:asciiTheme="minorHAnsi" w:hAnsiTheme="minorHAnsi"/>
          <w:iCs/>
          <w:sz w:val="24"/>
          <w:szCs w:val="24"/>
          <w:shd w:val="clear" w:color="auto" w:fill="FFFFFF"/>
        </w:rPr>
        <w:t>.,</w:t>
      </w:r>
      <w:proofErr w:type="gramEnd"/>
      <w:r w:rsidRPr="009C577F">
        <w:rPr>
          <w:rFonts w:asciiTheme="minorHAnsi" w:hAnsiTheme="minorHAnsi"/>
          <w:sz w:val="24"/>
          <w:szCs w:val="24"/>
          <w:shd w:val="clear" w:color="auto" w:fill="FFFFFF"/>
        </w:rPr>
        <w:t> 16, 2, 310-314</w:t>
      </w:r>
    </w:p>
    <w:p w14:paraId="60C4E439" w14:textId="77777777" w:rsidR="00A50AA3" w:rsidRPr="009C577F" w:rsidRDefault="00A50AA3" w:rsidP="009C577F">
      <w:pPr>
        <w:spacing w:before="100" w:beforeAutospacing="1" w:after="100" w:afterAutospacing="1" w:line="360" w:lineRule="auto"/>
        <w:rPr>
          <w:rFonts w:asciiTheme="minorHAnsi" w:eastAsia="Times New Roman" w:hAnsiTheme="minorHAnsi"/>
          <w:sz w:val="24"/>
          <w:szCs w:val="24"/>
          <w:lang w:eastAsia="en-GB"/>
        </w:rPr>
      </w:pPr>
      <w:r w:rsidRPr="009C577F">
        <w:rPr>
          <w:rFonts w:asciiTheme="minorHAnsi" w:hAnsiTheme="minorHAnsi"/>
          <w:sz w:val="24"/>
          <w:szCs w:val="24"/>
        </w:rPr>
        <w:t xml:space="preserve">Curtis, C., Shah, S.P., Chin, S.F. et al. (2012) </w:t>
      </w:r>
      <w:proofErr w:type="gramStart"/>
      <w:r w:rsidRPr="009C577F">
        <w:rPr>
          <w:rFonts w:asciiTheme="minorHAnsi" w:hAnsiTheme="minorHAnsi"/>
          <w:sz w:val="24"/>
          <w:szCs w:val="24"/>
        </w:rPr>
        <w:t>The</w:t>
      </w:r>
      <w:proofErr w:type="gramEnd"/>
      <w:r w:rsidRPr="009C577F">
        <w:rPr>
          <w:rFonts w:asciiTheme="minorHAnsi" w:hAnsiTheme="minorHAnsi"/>
          <w:sz w:val="24"/>
          <w:szCs w:val="24"/>
        </w:rPr>
        <w:t xml:space="preserve"> genomic and transcriptomic architecture of 2,000 breast tumours reveals novel subgroups. </w:t>
      </w:r>
      <w:r w:rsidRPr="009C577F">
        <w:rPr>
          <w:rFonts w:asciiTheme="minorHAnsi" w:eastAsia="Times New Roman" w:hAnsiTheme="minorHAnsi"/>
          <w:iCs/>
          <w:sz w:val="24"/>
          <w:szCs w:val="24"/>
          <w:lang w:eastAsia="en-GB"/>
        </w:rPr>
        <w:t xml:space="preserve">Nature, </w:t>
      </w:r>
      <w:r w:rsidRPr="009C577F">
        <w:rPr>
          <w:rFonts w:asciiTheme="minorHAnsi" w:eastAsia="Times New Roman" w:hAnsiTheme="minorHAnsi"/>
          <w:bCs/>
          <w:sz w:val="24"/>
          <w:szCs w:val="24"/>
          <w:lang w:eastAsia="en-GB"/>
        </w:rPr>
        <w:t>486, 7403</w:t>
      </w:r>
      <w:r w:rsidRPr="009C577F">
        <w:rPr>
          <w:rFonts w:asciiTheme="minorHAnsi" w:eastAsia="Times New Roman" w:hAnsiTheme="minorHAnsi"/>
          <w:sz w:val="24"/>
          <w:szCs w:val="24"/>
          <w:lang w:eastAsia="en-GB"/>
        </w:rPr>
        <w:t>,</w:t>
      </w:r>
      <w:r w:rsidRPr="009C577F">
        <w:rPr>
          <w:rFonts w:asciiTheme="minorHAnsi" w:eastAsia="Times New Roman" w:hAnsiTheme="minorHAnsi"/>
          <w:iCs/>
          <w:sz w:val="24"/>
          <w:szCs w:val="24"/>
          <w:lang w:eastAsia="en-GB"/>
        </w:rPr>
        <w:t xml:space="preserve"> </w:t>
      </w:r>
      <w:r w:rsidRPr="009C577F">
        <w:rPr>
          <w:rFonts w:asciiTheme="minorHAnsi" w:eastAsia="Times New Roman" w:hAnsiTheme="minorHAnsi"/>
          <w:sz w:val="24"/>
          <w:szCs w:val="24"/>
          <w:lang w:eastAsia="en-GB"/>
        </w:rPr>
        <w:t>346-352</w:t>
      </w:r>
      <w:r w:rsidRPr="009C577F">
        <w:rPr>
          <w:rFonts w:asciiTheme="minorHAnsi" w:eastAsia="Times New Roman" w:hAnsiTheme="minorHAnsi"/>
          <w:i/>
          <w:iCs/>
          <w:sz w:val="24"/>
          <w:szCs w:val="24"/>
          <w:lang w:eastAsia="en-GB"/>
        </w:rPr>
        <w:t xml:space="preserve"> </w:t>
      </w:r>
    </w:p>
    <w:p w14:paraId="7C743C37" w14:textId="77777777" w:rsidR="00A50AA3" w:rsidRPr="009C577F" w:rsidRDefault="00A50AA3" w:rsidP="009C577F">
      <w:pPr>
        <w:spacing w:before="100" w:beforeAutospacing="1" w:after="100" w:afterAutospacing="1" w:line="360" w:lineRule="auto"/>
        <w:rPr>
          <w:rFonts w:asciiTheme="minorHAnsi" w:hAnsiTheme="minorHAnsi"/>
          <w:sz w:val="24"/>
          <w:szCs w:val="24"/>
          <w:lang w:val="en-US"/>
        </w:rPr>
      </w:pPr>
      <w:r w:rsidRPr="009C577F">
        <w:rPr>
          <w:rFonts w:asciiTheme="minorHAnsi" w:hAnsiTheme="minorHAnsi"/>
          <w:sz w:val="24"/>
          <w:szCs w:val="24"/>
        </w:rPr>
        <w:t xml:space="preserve">Das, V. (2015) </w:t>
      </w:r>
      <w:r w:rsidRPr="009C577F">
        <w:rPr>
          <w:rFonts w:asciiTheme="minorHAnsi" w:hAnsiTheme="minorHAnsi"/>
          <w:iCs/>
          <w:sz w:val="24"/>
          <w:szCs w:val="24"/>
        </w:rPr>
        <w:t>Affliction: Health, Disease, Poverty</w:t>
      </w:r>
      <w:r w:rsidRPr="009C577F">
        <w:rPr>
          <w:rFonts w:asciiTheme="minorHAnsi" w:hAnsiTheme="minorHAnsi"/>
          <w:sz w:val="24"/>
          <w:szCs w:val="24"/>
        </w:rPr>
        <w:t>. New York:  Fordham University Press.</w:t>
      </w:r>
    </w:p>
    <w:p w14:paraId="1236FE33" w14:textId="77777777" w:rsidR="00A50AA3" w:rsidRPr="009C577F" w:rsidRDefault="00A50AA3" w:rsidP="009C577F">
      <w:pPr>
        <w:spacing w:before="100" w:beforeAutospacing="1" w:after="100" w:afterAutospacing="1" w:line="360" w:lineRule="auto"/>
        <w:rPr>
          <w:rFonts w:asciiTheme="minorHAnsi" w:hAnsiTheme="minorHAnsi"/>
          <w:sz w:val="24"/>
          <w:szCs w:val="24"/>
        </w:rPr>
      </w:pPr>
      <w:proofErr w:type="gramStart"/>
      <w:r w:rsidRPr="009C577F">
        <w:rPr>
          <w:rFonts w:asciiTheme="minorHAnsi" w:hAnsiTheme="minorHAnsi"/>
          <w:sz w:val="24"/>
          <w:szCs w:val="24"/>
          <w:lang w:val="en-US"/>
        </w:rPr>
        <w:t xml:space="preserve">Day, S. (2015) </w:t>
      </w:r>
      <w:r w:rsidRPr="009C577F">
        <w:rPr>
          <w:rFonts w:asciiTheme="minorHAnsi" w:hAnsiTheme="minorHAnsi"/>
          <w:sz w:val="24"/>
          <w:szCs w:val="24"/>
        </w:rPr>
        <w:t>Waiting and the architecture of care.</w:t>
      </w:r>
      <w:proofErr w:type="gramEnd"/>
      <w:r w:rsidRPr="009C577F">
        <w:rPr>
          <w:rFonts w:asciiTheme="minorHAnsi" w:hAnsiTheme="minorHAnsi"/>
          <w:sz w:val="24"/>
          <w:szCs w:val="24"/>
          <w:lang w:val="en-US"/>
        </w:rPr>
        <w:t xml:space="preserve"> </w:t>
      </w:r>
      <w:r w:rsidRPr="009C577F">
        <w:rPr>
          <w:rFonts w:asciiTheme="minorHAnsi" w:hAnsiTheme="minorHAnsi"/>
          <w:sz w:val="24"/>
          <w:szCs w:val="24"/>
        </w:rPr>
        <w:t>In Han, C., and Das, V.</w:t>
      </w:r>
      <w:r w:rsidRPr="009C577F">
        <w:rPr>
          <w:rFonts w:asciiTheme="minorHAnsi" w:hAnsiTheme="minorHAnsi"/>
          <w:i/>
          <w:sz w:val="24"/>
          <w:szCs w:val="24"/>
        </w:rPr>
        <w:t xml:space="preserve"> </w:t>
      </w:r>
      <w:r w:rsidRPr="009C577F">
        <w:rPr>
          <w:rFonts w:asciiTheme="minorHAnsi" w:hAnsiTheme="minorHAnsi"/>
          <w:sz w:val="24"/>
          <w:szCs w:val="24"/>
        </w:rPr>
        <w:t>(</w:t>
      </w:r>
      <w:proofErr w:type="spellStart"/>
      <w:proofErr w:type="gramStart"/>
      <w:r w:rsidRPr="009C577F">
        <w:rPr>
          <w:rFonts w:asciiTheme="minorHAnsi" w:hAnsiTheme="minorHAnsi"/>
          <w:sz w:val="24"/>
          <w:szCs w:val="24"/>
        </w:rPr>
        <w:t>eds</w:t>
      </w:r>
      <w:proofErr w:type="spellEnd"/>
      <w:proofErr w:type="gramEnd"/>
      <w:r w:rsidRPr="009C577F">
        <w:rPr>
          <w:rFonts w:asciiTheme="minorHAnsi" w:hAnsiTheme="minorHAnsi"/>
          <w:sz w:val="24"/>
          <w:szCs w:val="24"/>
        </w:rPr>
        <w:t>) An Anthropology of Living and Dying in the Contemporary World. Berkeley CA: University of California Press. pp. 167-184</w:t>
      </w:r>
    </w:p>
    <w:p w14:paraId="62C29383" w14:textId="48792ADF" w:rsidR="00A50AA3" w:rsidRPr="009C577F" w:rsidRDefault="00A50AA3" w:rsidP="009C577F">
      <w:pPr>
        <w:spacing w:before="100" w:beforeAutospacing="1" w:after="100" w:afterAutospacing="1" w:line="360" w:lineRule="auto"/>
        <w:rPr>
          <w:rFonts w:asciiTheme="minorHAnsi" w:hAnsiTheme="minorHAnsi"/>
          <w:i/>
          <w:sz w:val="24"/>
          <w:szCs w:val="24"/>
          <w:lang w:val="en-US"/>
        </w:rPr>
      </w:pPr>
      <w:proofErr w:type="spellStart"/>
      <w:r w:rsidRPr="009C577F">
        <w:rPr>
          <w:rFonts w:asciiTheme="minorHAnsi" w:hAnsiTheme="minorHAnsi"/>
          <w:bCs/>
          <w:i/>
          <w:sz w:val="24"/>
          <w:szCs w:val="24"/>
          <w:shd w:val="clear" w:color="auto" w:fill="FFFFFF"/>
        </w:rPr>
        <w:t>Devane</w:t>
      </w:r>
      <w:proofErr w:type="spellEnd"/>
      <w:r w:rsidRPr="009C577F">
        <w:rPr>
          <w:rFonts w:asciiTheme="minorHAnsi" w:hAnsiTheme="minorHAnsi"/>
          <w:bCs/>
          <w:i/>
          <w:sz w:val="24"/>
          <w:szCs w:val="24"/>
          <w:shd w:val="clear" w:color="auto" w:fill="FFFFFF"/>
        </w:rPr>
        <w:t>, C.,</w:t>
      </w:r>
      <w:r w:rsidRPr="009C577F">
        <w:rPr>
          <w:rFonts w:asciiTheme="minorHAnsi" w:hAnsiTheme="minorHAnsi"/>
          <w:b/>
          <w:bCs/>
          <w:i/>
          <w:sz w:val="24"/>
          <w:szCs w:val="24"/>
          <w:shd w:val="clear" w:color="auto" w:fill="FFFFFF"/>
        </w:rPr>
        <w:t xml:space="preserve"> </w:t>
      </w:r>
      <w:r w:rsidRPr="009C577F">
        <w:rPr>
          <w:rStyle w:val="Emphasis"/>
          <w:rFonts w:asciiTheme="minorHAnsi" w:hAnsiTheme="minorHAnsi"/>
          <w:i w:val="0"/>
          <w:sz w:val="24"/>
          <w:szCs w:val="24"/>
          <w:shd w:val="clear" w:color="auto" w:fill="FFFFFF"/>
        </w:rPr>
        <w:t>Chief executive, Macmillan</w:t>
      </w:r>
      <w:r w:rsidRPr="009C577F">
        <w:rPr>
          <w:rStyle w:val="apple-converted-space"/>
          <w:rFonts w:asciiTheme="minorHAnsi" w:hAnsiTheme="minorHAnsi"/>
          <w:i/>
          <w:iCs/>
          <w:sz w:val="24"/>
          <w:szCs w:val="24"/>
          <w:shd w:val="clear" w:color="auto" w:fill="FFFFFF"/>
        </w:rPr>
        <w:t> </w:t>
      </w:r>
      <w:r w:rsidRPr="009C577F">
        <w:rPr>
          <w:rFonts w:asciiTheme="minorHAnsi" w:hAnsiTheme="minorHAnsi"/>
          <w:i/>
          <w:sz w:val="24"/>
          <w:szCs w:val="24"/>
        </w:rPr>
        <w:t xml:space="preserve">Cancer </w:t>
      </w:r>
      <w:r w:rsidRPr="009C577F">
        <w:rPr>
          <w:rStyle w:val="Emphasis"/>
          <w:rFonts w:asciiTheme="minorHAnsi" w:hAnsiTheme="minorHAnsi"/>
          <w:i w:val="0"/>
          <w:sz w:val="24"/>
          <w:szCs w:val="24"/>
          <w:shd w:val="clear" w:color="auto" w:fill="FFFFFF"/>
        </w:rPr>
        <w:t xml:space="preserve">Support. </w:t>
      </w:r>
      <w:proofErr w:type="gramStart"/>
      <w:r w:rsidRPr="009C577F">
        <w:rPr>
          <w:rStyle w:val="Emphasis"/>
          <w:rFonts w:asciiTheme="minorHAnsi" w:hAnsiTheme="minorHAnsi"/>
          <w:i w:val="0"/>
          <w:sz w:val="24"/>
          <w:szCs w:val="24"/>
          <w:shd w:val="clear" w:color="auto" w:fill="FFFFFF"/>
        </w:rPr>
        <w:t>(2014) Consequences of Privatising Cancer Care (corr.) Guardian, 4 July.</w:t>
      </w:r>
      <w:proofErr w:type="gramEnd"/>
      <w:r w:rsidRPr="009C577F">
        <w:rPr>
          <w:rStyle w:val="Emphasis"/>
          <w:rFonts w:asciiTheme="minorHAnsi" w:hAnsiTheme="minorHAnsi"/>
          <w:i w:val="0"/>
          <w:sz w:val="24"/>
          <w:szCs w:val="24"/>
          <w:shd w:val="clear" w:color="auto" w:fill="FFFFFF"/>
        </w:rPr>
        <w:t xml:space="preserve"> </w:t>
      </w:r>
      <w:hyperlink r:id="rId11" w:history="1">
        <w:r w:rsidR="009E6D00" w:rsidRPr="00862935">
          <w:rPr>
            <w:rStyle w:val="Hyperlink"/>
            <w:rFonts w:asciiTheme="minorHAnsi" w:hAnsiTheme="minorHAnsi"/>
            <w:sz w:val="24"/>
            <w:szCs w:val="24"/>
            <w:shd w:val="clear" w:color="auto" w:fill="FFFFFF"/>
          </w:rPr>
          <w:t>http://www.theguardian.com/society/2014/jul/04/consequences-privatising-cancer-care</w:t>
        </w:r>
      </w:hyperlink>
      <w:r w:rsidR="009E6D00">
        <w:rPr>
          <w:rStyle w:val="Emphasis"/>
          <w:rFonts w:asciiTheme="minorHAnsi" w:hAnsiTheme="minorHAnsi"/>
          <w:i w:val="0"/>
          <w:sz w:val="24"/>
          <w:szCs w:val="24"/>
          <w:shd w:val="clear" w:color="auto" w:fill="FFFFFF"/>
        </w:rPr>
        <w:t xml:space="preserve"> </w:t>
      </w:r>
    </w:p>
    <w:p w14:paraId="5DA1F024" w14:textId="77777777" w:rsidR="00A50AA3" w:rsidRPr="009C577F" w:rsidRDefault="00A50AA3" w:rsidP="009C577F">
      <w:pPr>
        <w:spacing w:before="100" w:beforeAutospacing="1" w:after="100" w:afterAutospacing="1" w:line="360" w:lineRule="auto"/>
        <w:rPr>
          <w:rFonts w:asciiTheme="minorHAnsi" w:hAnsiTheme="minorHAnsi"/>
          <w:sz w:val="24"/>
          <w:szCs w:val="24"/>
        </w:rPr>
      </w:pPr>
      <w:proofErr w:type="spellStart"/>
      <w:r w:rsidRPr="009C577F">
        <w:rPr>
          <w:rFonts w:asciiTheme="minorHAnsi" w:hAnsiTheme="minorHAnsi"/>
          <w:sz w:val="24"/>
          <w:szCs w:val="24"/>
          <w:lang w:val="en-US"/>
        </w:rPr>
        <w:t>Dumit</w:t>
      </w:r>
      <w:proofErr w:type="spellEnd"/>
      <w:r w:rsidRPr="009C577F">
        <w:rPr>
          <w:rFonts w:asciiTheme="minorHAnsi" w:hAnsiTheme="minorHAnsi"/>
          <w:sz w:val="24"/>
          <w:szCs w:val="24"/>
          <w:lang w:val="en-US"/>
        </w:rPr>
        <w:t xml:space="preserve">, J. (2012) </w:t>
      </w:r>
      <w:r w:rsidRPr="009C577F">
        <w:rPr>
          <w:rStyle w:val="a-size-large"/>
          <w:rFonts w:asciiTheme="minorHAnsi" w:hAnsiTheme="minorHAnsi" w:cs="Arial"/>
          <w:color w:val="111111"/>
          <w:sz w:val="24"/>
          <w:szCs w:val="24"/>
        </w:rPr>
        <w:t xml:space="preserve">Drugs for Life: How Pharmaceutical Companies Define Our </w:t>
      </w:r>
      <w:proofErr w:type="gramStart"/>
      <w:r w:rsidRPr="009C577F">
        <w:rPr>
          <w:rStyle w:val="a-size-large"/>
          <w:rFonts w:asciiTheme="minorHAnsi" w:hAnsiTheme="minorHAnsi" w:cs="Arial"/>
          <w:color w:val="111111"/>
          <w:sz w:val="24"/>
          <w:szCs w:val="24"/>
        </w:rPr>
        <w:t>Health</w:t>
      </w:r>
      <w:r w:rsidRPr="009C577F">
        <w:rPr>
          <w:rStyle w:val="a-size-large"/>
          <w:rFonts w:asciiTheme="minorHAnsi" w:hAnsiTheme="minorHAnsi" w:cs="Arial"/>
          <w:i/>
          <w:color w:val="111111"/>
          <w:sz w:val="24"/>
          <w:szCs w:val="24"/>
        </w:rPr>
        <w:t>.</w:t>
      </w:r>
      <w:proofErr w:type="gramEnd"/>
      <w:r w:rsidRPr="009C577F">
        <w:rPr>
          <w:rFonts w:asciiTheme="minorHAnsi" w:hAnsiTheme="minorHAnsi"/>
          <w:sz w:val="24"/>
          <w:szCs w:val="24"/>
        </w:rPr>
        <w:t xml:space="preserve"> Durham NC:</w:t>
      </w:r>
      <w:r w:rsidRPr="009C577F">
        <w:rPr>
          <w:rStyle w:val="a-size-large"/>
          <w:rFonts w:asciiTheme="minorHAnsi" w:hAnsiTheme="minorHAnsi" w:cs="Arial"/>
          <w:color w:val="111111"/>
          <w:sz w:val="24"/>
          <w:szCs w:val="24"/>
        </w:rPr>
        <w:t xml:space="preserve"> Duke University Press</w:t>
      </w:r>
      <w:r w:rsidRPr="009C577F">
        <w:rPr>
          <w:rFonts w:asciiTheme="minorHAnsi" w:hAnsiTheme="minorHAnsi"/>
          <w:sz w:val="24"/>
          <w:szCs w:val="24"/>
        </w:rPr>
        <w:t>.</w:t>
      </w:r>
    </w:p>
    <w:p w14:paraId="28866FF8" w14:textId="47B4FE7E" w:rsidR="00A50AA3" w:rsidRPr="009C577F" w:rsidRDefault="00A50AA3" w:rsidP="009C577F">
      <w:pPr>
        <w:spacing w:before="100" w:beforeAutospacing="1" w:after="100" w:afterAutospacing="1" w:line="360" w:lineRule="auto"/>
        <w:rPr>
          <w:rStyle w:val="Emphasis"/>
          <w:rFonts w:asciiTheme="minorHAnsi" w:hAnsiTheme="minorHAnsi"/>
          <w:i w:val="0"/>
          <w:sz w:val="24"/>
          <w:szCs w:val="24"/>
          <w:shd w:val="clear" w:color="auto" w:fill="FFFFFF"/>
        </w:rPr>
      </w:pPr>
      <w:proofErr w:type="gramStart"/>
      <w:r w:rsidRPr="009C577F">
        <w:rPr>
          <w:rFonts w:asciiTheme="minorHAnsi" w:hAnsiTheme="minorHAnsi"/>
          <w:sz w:val="24"/>
          <w:szCs w:val="24"/>
        </w:rPr>
        <w:lastRenderedPageBreak/>
        <w:t>European Alliance for Personalised Medicine (2013) Innovation and Patient Access to Personalised Medicine.</w:t>
      </w:r>
      <w:proofErr w:type="gramEnd"/>
      <w:r w:rsidRPr="009C577F">
        <w:rPr>
          <w:rFonts w:asciiTheme="minorHAnsi" w:hAnsiTheme="minorHAnsi"/>
          <w:sz w:val="24"/>
          <w:szCs w:val="24"/>
        </w:rPr>
        <w:t xml:space="preserve"> Conference Report, </w:t>
      </w:r>
      <w:hyperlink r:id="rId12" w:history="1">
        <w:r w:rsidR="009E6D00" w:rsidRPr="00862935">
          <w:rPr>
            <w:rStyle w:val="Hyperlink"/>
            <w:rFonts w:asciiTheme="minorHAnsi" w:hAnsiTheme="minorHAnsi"/>
            <w:sz w:val="24"/>
            <w:szCs w:val="24"/>
          </w:rPr>
          <w:t>http://www.emtrain.eu/index.php/news/361-eapm-report-on-innovation-and-patient-access-to-personalised-medicine-published</w:t>
        </w:r>
      </w:hyperlink>
    </w:p>
    <w:p w14:paraId="48823D3B" w14:textId="77777777" w:rsidR="00A50AA3" w:rsidRPr="009C577F" w:rsidRDefault="00A50AA3" w:rsidP="009C577F">
      <w:pPr>
        <w:spacing w:before="100" w:beforeAutospacing="1" w:after="100" w:afterAutospacing="1" w:line="360" w:lineRule="auto"/>
        <w:rPr>
          <w:rFonts w:asciiTheme="minorHAnsi" w:hAnsiTheme="minorHAnsi" w:cs="Arial"/>
          <w:color w:val="000000"/>
          <w:sz w:val="24"/>
          <w:szCs w:val="24"/>
          <w:shd w:val="clear" w:color="auto" w:fill="FFFFFF"/>
        </w:rPr>
      </w:pPr>
      <w:proofErr w:type="spellStart"/>
      <w:r w:rsidRPr="009C577F">
        <w:rPr>
          <w:rFonts w:asciiTheme="minorHAnsi" w:hAnsiTheme="minorHAnsi" w:cs="Arial"/>
          <w:color w:val="000000"/>
          <w:sz w:val="24"/>
          <w:szCs w:val="24"/>
          <w:shd w:val="clear" w:color="auto" w:fill="FFFFFF"/>
        </w:rPr>
        <w:t>Fortun</w:t>
      </w:r>
      <w:proofErr w:type="spellEnd"/>
      <w:r w:rsidRPr="009C577F">
        <w:rPr>
          <w:rFonts w:asciiTheme="minorHAnsi" w:hAnsiTheme="minorHAnsi" w:cs="Arial"/>
          <w:color w:val="000000"/>
          <w:sz w:val="24"/>
          <w:szCs w:val="24"/>
          <w:shd w:val="clear" w:color="auto" w:fill="FFFFFF"/>
        </w:rPr>
        <w:t xml:space="preserve">, M. (2008) </w:t>
      </w:r>
      <w:r w:rsidRPr="009C577F">
        <w:rPr>
          <w:rFonts w:asciiTheme="minorHAnsi" w:hAnsiTheme="minorHAnsi" w:cs="Arial"/>
          <w:iCs/>
          <w:color w:val="000000"/>
          <w:sz w:val="24"/>
          <w:szCs w:val="24"/>
          <w:shd w:val="clear" w:color="auto" w:fill="FFFFFF"/>
        </w:rPr>
        <w:t xml:space="preserve">Promising Genomics: Iceland and </w:t>
      </w:r>
      <w:proofErr w:type="spellStart"/>
      <w:r w:rsidRPr="009C577F">
        <w:rPr>
          <w:rFonts w:asciiTheme="minorHAnsi" w:hAnsiTheme="minorHAnsi" w:cs="Arial"/>
          <w:iCs/>
          <w:color w:val="000000"/>
          <w:sz w:val="24"/>
          <w:szCs w:val="24"/>
          <w:shd w:val="clear" w:color="auto" w:fill="FFFFFF"/>
        </w:rPr>
        <w:t>deCODE</w:t>
      </w:r>
      <w:proofErr w:type="spellEnd"/>
      <w:r w:rsidRPr="009C577F">
        <w:rPr>
          <w:rFonts w:asciiTheme="minorHAnsi" w:hAnsiTheme="minorHAnsi" w:cs="Arial"/>
          <w:iCs/>
          <w:color w:val="000000"/>
          <w:sz w:val="24"/>
          <w:szCs w:val="24"/>
          <w:shd w:val="clear" w:color="auto" w:fill="FFFFFF"/>
        </w:rPr>
        <w:t xml:space="preserve"> Genetics in a World of Speculation</w:t>
      </w:r>
      <w:r w:rsidRPr="009C577F">
        <w:rPr>
          <w:rFonts w:asciiTheme="minorHAnsi" w:hAnsiTheme="minorHAnsi" w:cs="Arial"/>
          <w:color w:val="000000"/>
          <w:sz w:val="24"/>
          <w:szCs w:val="24"/>
          <w:shd w:val="clear" w:color="auto" w:fill="FFFFFF"/>
        </w:rPr>
        <w:t>. Berkeley: University of California Press.</w:t>
      </w:r>
    </w:p>
    <w:p w14:paraId="4773ECDB" w14:textId="77777777" w:rsidR="00A50AA3" w:rsidRPr="009C577F" w:rsidRDefault="00A50AA3" w:rsidP="009C577F">
      <w:pPr>
        <w:spacing w:before="100" w:beforeAutospacing="1" w:after="100" w:afterAutospacing="1" w:line="360" w:lineRule="auto"/>
        <w:rPr>
          <w:rFonts w:asciiTheme="minorHAnsi" w:eastAsia="FreeSans" w:hAnsiTheme="minorHAnsi" w:cs="FreeSans"/>
          <w:sz w:val="24"/>
          <w:szCs w:val="24"/>
        </w:rPr>
      </w:pPr>
      <w:r w:rsidRPr="009C577F">
        <w:rPr>
          <w:rStyle w:val="nlm-surname"/>
          <w:rFonts w:asciiTheme="minorHAnsi" w:hAnsiTheme="minorHAnsi"/>
          <w:bCs/>
          <w:sz w:val="24"/>
          <w:szCs w:val="24"/>
          <w:bdr w:val="none" w:sz="0" w:space="0" w:color="auto" w:frame="1"/>
          <w:shd w:val="clear" w:color="auto" w:fill="FFFFFF"/>
        </w:rPr>
        <w:t xml:space="preserve">Gabe, J., Chamberlain, K., Norris, P. </w:t>
      </w:r>
      <w:r w:rsidRPr="009C577F">
        <w:rPr>
          <w:rStyle w:val="nlm-surname"/>
          <w:rFonts w:asciiTheme="minorHAnsi" w:hAnsiTheme="minorHAnsi"/>
          <w:bCs/>
          <w:i/>
          <w:sz w:val="24"/>
          <w:szCs w:val="24"/>
          <w:bdr w:val="none" w:sz="0" w:space="0" w:color="auto" w:frame="1"/>
          <w:shd w:val="clear" w:color="auto" w:fill="FFFFFF"/>
        </w:rPr>
        <w:t>et al.</w:t>
      </w:r>
      <w:r w:rsidRPr="009C577F">
        <w:rPr>
          <w:rStyle w:val="nlm-surname"/>
          <w:rFonts w:asciiTheme="minorHAnsi" w:hAnsiTheme="minorHAnsi"/>
          <w:bCs/>
          <w:sz w:val="24"/>
          <w:szCs w:val="24"/>
          <w:bdr w:val="none" w:sz="0" w:space="0" w:color="auto" w:frame="1"/>
          <w:shd w:val="clear" w:color="auto" w:fill="FFFFFF"/>
        </w:rPr>
        <w:t xml:space="preserve"> (2012) </w:t>
      </w:r>
      <w:proofErr w:type="gramStart"/>
      <w:r w:rsidRPr="009C577F">
        <w:rPr>
          <w:rFonts w:asciiTheme="minorHAnsi" w:hAnsiTheme="minorHAnsi" w:cs="Times"/>
          <w:sz w:val="24"/>
          <w:szCs w:val="24"/>
          <w:lang w:val="en-US"/>
        </w:rPr>
        <w:t>The</w:t>
      </w:r>
      <w:proofErr w:type="gramEnd"/>
      <w:r w:rsidRPr="009C577F">
        <w:rPr>
          <w:rFonts w:asciiTheme="minorHAnsi" w:hAnsiTheme="minorHAnsi" w:cs="Times"/>
          <w:sz w:val="24"/>
          <w:szCs w:val="24"/>
          <w:lang w:val="en-US"/>
        </w:rPr>
        <w:t xml:space="preserve"> debate about the funding of Herceptin: A case study of ‘countervailing powers’</w:t>
      </w:r>
      <w:r w:rsidRPr="009C577F">
        <w:rPr>
          <w:rFonts w:asciiTheme="minorHAnsi" w:hAnsiTheme="minorHAnsi"/>
          <w:bCs/>
          <w:sz w:val="24"/>
          <w:szCs w:val="24"/>
          <w:bdr w:val="none" w:sz="0" w:space="0" w:color="auto" w:frame="1"/>
          <w:shd w:val="clear" w:color="auto" w:fill="FFFFFF"/>
        </w:rPr>
        <w:t xml:space="preserve">. </w:t>
      </w:r>
      <w:r w:rsidRPr="009C577F">
        <w:rPr>
          <w:rFonts w:asciiTheme="minorHAnsi" w:eastAsia="FreeSans" w:hAnsiTheme="minorHAnsi" w:cs="FreeSans"/>
          <w:sz w:val="24"/>
          <w:szCs w:val="24"/>
        </w:rPr>
        <w:t xml:space="preserve">Social Science and Medicine, 75, 2353-2361 </w:t>
      </w:r>
    </w:p>
    <w:p w14:paraId="45526107" w14:textId="54FE3451" w:rsidR="00A50AA3" w:rsidRPr="009C577F" w:rsidRDefault="00A50AA3" w:rsidP="009C577F">
      <w:pPr>
        <w:spacing w:before="100" w:beforeAutospacing="1" w:after="100" w:afterAutospacing="1" w:line="360" w:lineRule="auto"/>
        <w:rPr>
          <w:rFonts w:asciiTheme="minorHAnsi" w:hAnsiTheme="minorHAnsi"/>
          <w:i/>
          <w:sz w:val="24"/>
          <w:szCs w:val="24"/>
          <w:lang w:val="en-US"/>
        </w:rPr>
      </w:pPr>
      <w:proofErr w:type="gramStart"/>
      <w:r w:rsidRPr="009C577F">
        <w:rPr>
          <w:rFonts w:asciiTheme="minorHAnsi" w:hAnsiTheme="minorHAnsi"/>
          <w:sz w:val="24"/>
          <w:szCs w:val="24"/>
          <w:lang w:val="en-US" w:eastAsia="en-GB"/>
        </w:rPr>
        <w:t>Genomics England (2013) About Genomics England.</w:t>
      </w:r>
      <w:proofErr w:type="gramEnd"/>
      <w:r w:rsidRPr="009C577F">
        <w:rPr>
          <w:rFonts w:asciiTheme="minorHAnsi" w:hAnsiTheme="minorHAnsi"/>
          <w:sz w:val="24"/>
          <w:szCs w:val="24"/>
          <w:lang w:val="en-US" w:eastAsia="en-GB"/>
        </w:rPr>
        <w:t xml:space="preserve"> </w:t>
      </w:r>
      <w:hyperlink r:id="rId13" w:history="1">
        <w:r w:rsidR="009E6D00" w:rsidRPr="00862935">
          <w:rPr>
            <w:rStyle w:val="Hyperlink"/>
            <w:rFonts w:asciiTheme="minorHAnsi" w:hAnsiTheme="minorHAnsi" w:cs="Times"/>
            <w:sz w:val="24"/>
            <w:szCs w:val="24"/>
            <w:lang w:val="en-US" w:eastAsia="en-GB"/>
          </w:rPr>
          <w:t>http://www.genomicsengland.co.uk/about-genomics-england</w:t>
        </w:r>
      </w:hyperlink>
    </w:p>
    <w:p w14:paraId="046130B9" w14:textId="77777777" w:rsidR="00A50AA3" w:rsidRPr="009C577F" w:rsidRDefault="00A50AA3" w:rsidP="009C577F">
      <w:pPr>
        <w:spacing w:before="100" w:beforeAutospacing="1" w:after="100" w:afterAutospacing="1" w:line="360" w:lineRule="auto"/>
        <w:rPr>
          <w:rFonts w:asciiTheme="minorHAnsi" w:hAnsiTheme="minorHAnsi"/>
          <w:sz w:val="24"/>
          <w:szCs w:val="24"/>
          <w:shd w:val="clear" w:color="auto" w:fill="FFFFFF"/>
        </w:rPr>
      </w:pPr>
      <w:r w:rsidRPr="009C577F">
        <w:rPr>
          <w:rStyle w:val="nlm-surname"/>
          <w:rFonts w:asciiTheme="minorHAnsi" w:hAnsiTheme="minorHAnsi"/>
          <w:bCs/>
          <w:sz w:val="24"/>
          <w:szCs w:val="24"/>
          <w:bdr w:val="none" w:sz="0" w:space="0" w:color="auto" w:frame="1"/>
          <w:shd w:val="clear" w:color="auto" w:fill="FFFFFF"/>
        </w:rPr>
        <w:t xml:space="preserve">Good, M-J </w:t>
      </w:r>
      <w:proofErr w:type="spellStart"/>
      <w:r w:rsidRPr="009C577F">
        <w:rPr>
          <w:rStyle w:val="nlm-surname"/>
          <w:rFonts w:asciiTheme="minorHAnsi" w:hAnsiTheme="minorHAnsi"/>
          <w:bCs/>
          <w:sz w:val="24"/>
          <w:szCs w:val="24"/>
          <w:bdr w:val="none" w:sz="0" w:space="0" w:color="auto" w:frame="1"/>
          <w:shd w:val="clear" w:color="auto" w:fill="FFFFFF"/>
        </w:rPr>
        <w:t>DelVecchio</w:t>
      </w:r>
      <w:proofErr w:type="spellEnd"/>
      <w:r w:rsidRPr="009C577F">
        <w:rPr>
          <w:rStyle w:val="nlm-surname"/>
          <w:rFonts w:asciiTheme="minorHAnsi" w:hAnsiTheme="minorHAnsi"/>
          <w:bCs/>
          <w:sz w:val="24"/>
          <w:szCs w:val="24"/>
          <w:bdr w:val="none" w:sz="0" w:space="0" w:color="auto" w:frame="1"/>
          <w:shd w:val="clear" w:color="auto" w:fill="FFFFFF"/>
        </w:rPr>
        <w:t xml:space="preserve">. (2001) </w:t>
      </w:r>
      <w:proofErr w:type="gramStart"/>
      <w:r w:rsidRPr="009C577F">
        <w:rPr>
          <w:rStyle w:val="nlm-surname"/>
          <w:rFonts w:asciiTheme="minorHAnsi" w:hAnsiTheme="minorHAnsi"/>
          <w:bCs/>
          <w:sz w:val="24"/>
          <w:szCs w:val="24"/>
          <w:bdr w:val="none" w:sz="0" w:space="0" w:color="auto" w:frame="1"/>
          <w:shd w:val="clear" w:color="auto" w:fill="FFFFFF"/>
        </w:rPr>
        <w:t>The</w:t>
      </w:r>
      <w:proofErr w:type="gramEnd"/>
      <w:r w:rsidRPr="009C577F">
        <w:rPr>
          <w:rStyle w:val="nlm-surname"/>
          <w:rFonts w:asciiTheme="minorHAnsi" w:hAnsiTheme="minorHAnsi"/>
          <w:bCs/>
          <w:sz w:val="24"/>
          <w:szCs w:val="24"/>
          <w:bdr w:val="none" w:sz="0" w:space="0" w:color="auto" w:frame="1"/>
          <w:shd w:val="clear" w:color="auto" w:fill="FFFFFF"/>
        </w:rPr>
        <w:t xml:space="preserve"> biotechnical embrace. Culture, Medicine and Psychiatry, 25, 4, 395-410 </w:t>
      </w:r>
    </w:p>
    <w:p w14:paraId="1F96E141" w14:textId="5CED3CC9" w:rsidR="00A50AA3" w:rsidRPr="009C577F" w:rsidRDefault="00A50AA3" w:rsidP="009C577F">
      <w:pPr>
        <w:spacing w:before="100" w:beforeAutospacing="1" w:after="100" w:afterAutospacing="1" w:line="360" w:lineRule="auto"/>
        <w:rPr>
          <w:rFonts w:asciiTheme="minorHAnsi" w:hAnsiTheme="minorHAnsi"/>
          <w:sz w:val="24"/>
          <w:szCs w:val="24"/>
          <w:shd w:val="clear" w:color="auto" w:fill="FFFFFF"/>
        </w:rPr>
      </w:pPr>
      <w:r w:rsidRPr="009C577F">
        <w:rPr>
          <w:rFonts w:asciiTheme="minorHAnsi" w:hAnsiTheme="minorHAnsi"/>
          <w:sz w:val="24"/>
          <w:szCs w:val="24"/>
          <w:shd w:val="clear" w:color="auto" w:fill="FFFFFF"/>
        </w:rPr>
        <w:t xml:space="preserve">Hacking, I. (2007) </w:t>
      </w:r>
      <w:r w:rsidRPr="009C577F">
        <w:rPr>
          <w:rFonts w:asciiTheme="minorHAnsi" w:eastAsia="Times New Roman" w:hAnsiTheme="minorHAnsi" w:cs="Arial"/>
          <w:color w:val="333132"/>
          <w:sz w:val="24"/>
          <w:szCs w:val="24"/>
          <w:bdr w:val="none" w:sz="0" w:space="0" w:color="auto" w:frame="1"/>
          <w:shd w:val="clear" w:color="auto" w:fill="FFFFFF"/>
          <w:lang w:eastAsia="en-GB"/>
        </w:rPr>
        <w:t>  Kinds of people: moving targets. Proc. Br. Acad., </w:t>
      </w:r>
      <w:r w:rsidRPr="009C577F">
        <w:rPr>
          <w:rFonts w:asciiTheme="minorHAnsi" w:eastAsia="Times New Roman" w:hAnsiTheme="minorHAnsi" w:cs="Arial"/>
          <w:bCs/>
          <w:color w:val="333132"/>
          <w:sz w:val="24"/>
          <w:szCs w:val="24"/>
          <w:bdr w:val="none" w:sz="0" w:space="0" w:color="auto" w:frame="1"/>
          <w:shd w:val="clear" w:color="auto" w:fill="FFFFFF"/>
          <w:lang w:eastAsia="en-GB"/>
        </w:rPr>
        <w:t>151</w:t>
      </w:r>
      <w:r w:rsidR="009E6D00">
        <w:rPr>
          <w:rFonts w:asciiTheme="minorHAnsi" w:eastAsia="Times New Roman" w:hAnsiTheme="minorHAnsi" w:cs="Arial"/>
          <w:color w:val="333132"/>
          <w:sz w:val="24"/>
          <w:szCs w:val="24"/>
          <w:bdr w:val="none" w:sz="0" w:space="0" w:color="auto" w:frame="1"/>
          <w:shd w:val="clear" w:color="auto" w:fill="FFFFFF"/>
          <w:lang w:eastAsia="en-GB"/>
        </w:rPr>
        <w:t>, 285–318</w:t>
      </w:r>
    </w:p>
    <w:p w14:paraId="7A4C4F5B" w14:textId="77777777" w:rsidR="00A50AA3" w:rsidRPr="009C577F" w:rsidRDefault="00A50AA3" w:rsidP="009C577F">
      <w:pPr>
        <w:spacing w:before="100" w:beforeAutospacing="1" w:after="100" w:afterAutospacing="1" w:line="360" w:lineRule="auto"/>
        <w:rPr>
          <w:rFonts w:asciiTheme="minorHAnsi" w:eastAsia="Arial Unicode MS" w:hAnsiTheme="minorHAnsi" w:cs="Arial Unicode MS"/>
          <w:sz w:val="24"/>
          <w:szCs w:val="24"/>
          <w:shd w:val="clear" w:color="auto" w:fill="FFFFFF"/>
          <w:lang w:val="en-US"/>
        </w:rPr>
      </w:pPr>
      <w:r w:rsidRPr="009C577F">
        <w:rPr>
          <w:rFonts w:asciiTheme="minorHAnsi" w:eastAsia="Arial Unicode MS" w:hAnsiTheme="minorHAnsi" w:cs="Arial Unicode MS"/>
          <w:sz w:val="24"/>
          <w:szCs w:val="24"/>
          <w:shd w:val="clear" w:color="auto" w:fill="FFFFFF"/>
          <w:lang w:val="en-US"/>
        </w:rPr>
        <w:t xml:space="preserve">Hedgecoe, A. (2004) </w:t>
      </w:r>
      <w:proofErr w:type="gramStart"/>
      <w:r w:rsidRPr="009C577F">
        <w:rPr>
          <w:rFonts w:asciiTheme="minorHAnsi" w:eastAsia="Arial Unicode MS" w:hAnsiTheme="minorHAnsi" w:cs="Arial Unicode MS"/>
          <w:sz w:val="24"/>
          <w:szCs w:val="24"/>
          <w:shd w:val="clear" w:color="auto" w:fill="FFFFFF"/>
        </w:rPr>
        <w:t>The</w:t>
      </w:r>
      <w:proofErr w:type="gramEnd"/>
      <w:r w:rsidRPr="009C577F">
        <w:rPr>
          <w:rFonts w:asciiTheme="minorHAnsi" w:eastAsia="Arial Unicode MS" w:hAnsiTheme="minorHAnsi" w:cs="Arial Unicode MS"/>
          <w:sz w:val="24"/>
          <w:szCs w:val="24"/>
          <w:shd w:val="clear" w:color="auto" w:fill="FFFFFF"/>
        </w:rPr>
        <w:t xml:space="preserve"> politics of personalised medicine: pharmacogenetics in the clinic. </w:t>
      </w:r>
      <w:r w:rsidRPr="009C577F">
        <w:rPr>
          <w:rFonts w:asciiTheme="minorHAnsi" w:eastAsia="Arial Unicode MS" w:hAnsiTheme="minorHAnsi" w:cs="Arial Unicode MS"/>
          <w:sz w:val="24"/>
          <w:szCs w:val="24"/>
          <w:shd w:val="clear" w:color="auto" w:fill="FFFFFF"/>
          <w:lang w:val="en-US"/>
        </w:rPr>
        <w:t>Cambridge:</w:t>
      </w:r>
      <w:r w:rsidRPr="009C577F">
        <w:rPr>
          <w:rFonts w:asciiTheme="minorHAnsi" w:eastAsia="Arial Unicode MS" w:hAnsiTheme="minorHAnsi" w:cs="Arial Unicode MS"/>
          <w:sz w:val="24"/>
          <w:szCs w:val="24"/>
          <w:shd w:val="clear" w:color="auto" w:fill="FFFFFF"/>
        </w:rPr>
        <w:t xml:space="preserve"> Cambridge University Press</w:t>
      </w:r>
      <w:r w:rsidRPr="009C577F">
        <w:rPr>
          <w:rFonts w:asciiTheme="minorHAnsi" w:eastAsia="Arial Unicode MS" w:hAnsiTheme="minorHAnsi" w:cs="Arial Unicode MS"/>
          <w:sz w:val="24"/>
          <w:szCs w:val="24"/>
          <w:shd w:val="clear" w:color="auto" w:fill="FFFFFF"/>
          <w:lang w:val="en-US"/>
        </w:rPr>
        <w:t xml:space="preserve">. </w:t>
      </w:r>
    </w:p>
    <w:p w14:paraId="5C8D409B" w14:textId="301D2673" w:rsidR="00A50AA3" w:rsidRPr="009C577F" w:rsidRDefault="009E6D00"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eastAsia="Arial Unicode MS" w:hAnsiTheme="minorHAnsi" w:cs="Arial Unicode MS"/>
          <w:sz w:val="24"/>
          <w:szCs w:val="24"/>
          <w:shd w:val="clear" w:color="auto" w:fill="FFFFFF"/>
          <w:lang w:val="en-US"/>
        </w:rPr>
        <w:t>Hedgecoe, A.</w:t>
      </w:r>
      <w:r w:rsidR="00A50AA3" w:rsidRPr="009C577F">
        <w:rPr>
          <w:rFonts w:asciiTheme="minorHAnsi" w:eastAsia="Arial Unicode MS" w:hAnsiTheme="minorHAnsi" w:cs="Arial Unicode MS"/>
          <w:sz w:val="24"/>
          <w:szCs w:val="24"/>
          <w:shd w:val="clear" w:color="auto" w:fill="FFFFFF"/>
          <w:lang w:val="en-US"/>
        </w:rPr>
        <w:t xml:space="preserve"> (2005) </w:t>
      </w:r>
      <w:r w:rsidR="00A50AA3" w:rsidRPr="009C577F">
        <w:rPr>
          <w:rFonts w:asciiTheme="minorHAnsi" w:hAnsiTheme="minorHAnsi" w:cs="Times"/>
          <w:sz w:val="24"/>
          <w:szCs w:val="24"/>
          <w:lang w:val="en-US"/>
        </w:rPr>
        <w:t xml:space="preserve">‘At the point at which you can do something about it, then it becomes more relevant’: Informed consent in the </w:t>
      </w:r>
      <w:proofErr w:type="spellStart"/>
      <w:r w:rsidR="00A50AA3" w:rsidRPr="009C577F">
        <w:rPr>
          <w:rFonts w:asciiTheme="minorHAnsi" w:hAnsiTheme="minorHAnsi" w:cs="Times"/>
          <w:sz w:val="24"/>
          <w:szCs w:val="24"/>
          <w:lang w:val="en-US"/>
        </w:rPr>
        <w:t>pharmacogenetic</w:t>
      </w:r>
      <w:proofErr w:type="spellEnd"/>
      <w:r w:rsidR="00A50AA3" w:rsidRPr="009C577F">
        <w:rPr>
          <w:rFonts w:asciiTheme="minorHAnsi" w:hAnsiTheme="minorHAnsi" w:cs="Times"/>
          <w:sz w:val="24"/>
          <w:szCs w:val="24"/>
          <w:lang w:val="en-US"/>
        </w:rPr>
        <w:t xml:space="preserve"> clinic. </w:t>
      </w:r>
      <w:r w:rsidR="00A50AA3" w:rsidRPr="009C577F">
        <w:rPr>
          <w:rFonts w:asciiTheme="minorHAnsi" w:eastAsia="FreeSans" w:hAnsiTheme="minorHAnsi" w:cs="FreeSans"/>
          <w:sz w:val="24"/>
          <w:szCs w:val="24"/>
        </w:rPr>
        <w:t xml:space="preserve">Social Science and Medicine, 61, 1201-1210 </w:t>
      </w:r>
    </w:p>
    <w:p w14:paraId="31F45F63" w14:textId="70E978F9" w:rsidR="00A50AA3" w:rsidRPr="009C577F" w:rsidRDefault="009E6D00" w:rsidP="009C577F">
      <w:pPr>
        <w:spacing w:before="100" w:beforeAutospacing="1" w:after="100" w:afterAutospacing="1" w:line="360" w:lineRule="auto"/>
        <w:rPr>
          <w:rFonts w:asciiTheme="minorHAnsi" w:eastAsia="FreeSans" w:hAnsiTheme="minorHAnsi" w:cs="FreeSans"/>
          <w:sz w:val="24"/>
          <w:szCs w:val="24"/>
        </w:rPr>
      </w:pPr>
      <w:proofErr w:type="gramStart"/>
      <w:r w:rsidRPr="009C577F">
        <w:rPr>
          <w:rFonts w:asciiTheme="minorHAnsi" w:eastAsia="Arial Unicode MS" w:hAnsiTheme="minorHAnsi" w:cs="Arial Unicode MS"/>
          <w:sz w:val="24"/>
          <w:szCs w:val="24"/>
          <w:shd w:val="clear" w:color="auto" w:fill="FFFFFF"/>
          <w:lang w:val="en-US"/>
        </w:rPr>
        <w:t xml:space="preserve">Hedgecoe, A. </w:t>
      </w:r>
      <w:r w:rsidR="00A50AA3" w:rsidRPr="009C577F">
        <w:rPr>
          <w:rFonts w:asciiTheme="minorHAnsi" w:eastAsia="Arial Unicode MS" w:hAnsiTheme="minorHAnsi" w:cs="Arial Unicode MS"/>
          <w:sz w:val="24"/>
          <w:szCs w:val="24"/>
          <w:shd w:val="clear" w:color="auto" w:fill="FFFFFF"/>
          <w:lang w:val="en-US"/>
        </w:rPr>
        <w:t xml:space="preserve">(2006) </w:t>
      </w:r>
      <w:r w:rsidR="00A50AA3" w:rsidRPr="009C577F">
        <w:rPr>
          <w:rFonts w:asciiTheme="minorHAnsi" w:eastAsia="Times New Roman" w:hAnsiTheme="minorHAnsi" w:cs="Arial"/>
          <w:sz w:val="24"/>
          <w:szCs w:val="24"/>
          <w:shd w:val="clear" w:color="auto" w:fill="FFFFFF"/>
          <w:lang w:eastAsia="en-GB"/>
        </w:rPr>
        <w:t>Context, ethics and pharmacogenetics.</w:t>
      </w:r>
      <w:proofErr w:type="gramEnd"/>
      <w:r w:rsidR="00A50AA3" w:rsidRPr="009C577F">
        <w:rPr>
          <w:rFonts w:asciiTheme="minorHAnsi" w:eastAsia="Times New Roman" w:hAnsiTheme="minorHAnsi" w:cs="Arial"/>
          <w:sz w:val="24"/>
          <w:szCs w:val="24"/>
          <w:shd w:val="clear" w:color="auto" w:fill="FFFFFF"/>
          <w:lang w:eastAsia="en-GB"/>
        </w:rPr>
        <w:t xml:space="preserve"> </w:t>
      </w:r>
      <w:r w:rsidR="00A50AA3" w:rsidRPr="009C577F">
        <w:rPr>
          <w:rFonts w:asciiTheme="minorHAnsi" w:eastAsia="Times New Roman" w:hAnsiTheme="minorHAnsi" w:cs="Arial"/>
          <w:sz w:val="24"/>
          <w:szCs w:val="24"/>
          <w:lang w:eastAsia="en-GB"/>
        </w:rPr>
        <w:t xml:space="preserve">Studies in History and Philosophy of Science Part C: </w:t>
      </w:r>
      <w:r w:rsidR="00A50AA3" w:rsidRPr="009C577F">
        <w:rPr>
          <w:rFonts w:asciiTheme="minorHAnsi" w:hAnsiTheme="minorHAnsi" w:cs="Arial"/>
          <w:sz w:val="24"/>
          <w:szCs w:val="24"/>
          <w:shd w:val="clear" w:color="auto" w:fill="FFFFFF"/>
        </w:rPr>
        <w:t>Studies in History and Philosophy of Biological and Biomedical Sciences, 37, 3, 566-582</w:t>
      </w:r>
    </w:p>
    <w:p w14:paraId="06FC3415" w14:textId="3E059A49" w:rsidR="00A50AA3" w:rsidRPr="009C577F" w:rsidRDefault="004B3535"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eastAsia="Arial Unicode MS" w:hAnsiTheme="minorHAnsi" w:cs="Arial Unicode MS"/>
          <w:sz w:val="24"/>
          <w:szCs w:val="24"/>
          <w:shd w:val="clear" w:color="auto" w:fill="FFFFFF"/>
          <w:lang w:val="en-US"/>
        </w:rPr>
        <w:t xml:space="preserve">Hedgecoe, A. </w:t>
      </w:r>
      <w:r w:rsidR="00A50AA3" w:rsidRPr="009C577F">
        <w:rPr>
          <w:rFonts w:asciiTheme="minorHAnsi" w:eastAsia="Arial Unicode MS" w:hAnsiTheme="minorHAnsi" w:cs="Arial Unicode MS"/>
          <w:sz w:val="24"/>
          <w:szCs w:val="24"/>
          <w:shd w:val="clear" w:color="auto" w:fill="FFFFFF"/>
          <w:lang w:val="en-US"/>
        </w:rPr>
        <w:t xml:space="preserve">(2008) </w:t>
      </w:r>
      <w:proofErr w:type="gramStart"/>
      <w:r w:rsidR="00A50AA3" w:rsidRPr="009C577F">
        <w:rPr>
          <w:rFonts w:asciiTheme="minorHAnsi" w:eastAsia="Times New Roman" w:hAnsiTheme="minorHAnsi" w:cs="Arial"/>
          <w:sz w:val="24"/>
          <w:szCs w:val="24"/>
          <w:shd w:val="clear" w:color="auto" w:fill="FFFFFF"/>
          <w:lang w:eastAsia="en-GB"/>
        </w:rPr>
        <w:t>From</w:t>
      </w:r>
      <w:proofErr w:type="gramEnd"/>
      <w:r w:rsidR="00A50AA3" w:rsidRPr="009C577F">
        <w:rPr>
          <w:rFonts w:asciiTheme="minorHAnsi" w:eastAsia="Times New Roman" w:hAnsiTheme="minorHAnsi" w:cs="Arial"/>
          <w:sz w:val="24"/>
          <w:szCs w:val="24"/>
          <w:shd w:val="clear" w:color="auto" w:fill="FFFFFF"/>
          <w:lang w:eastAsia="en-GB"/>
        </w:rPr>
        <w:t xml:space="preserve"> resistance to usefulness: sociology and the clinical use of genetic tests. </w:t>
      </w:r>
      <w:proofErr w:type="spellStart"/>
      <w:r w:rsidR="00A50AA3" w:rsidRPr="009C577F">
        <w:rPr>
          <w:rFonts w:asciiTheme="minorHAnsi" w:eastAsia="Times New Roman" w:hAnsiTheme="minorHAnsi" w:cs="Arial"/>
          <w:sz w:val="24"/>
          <w:szCs w:val="24"/>
          <w:lang w:eastAsia="en-GB"/>
        </w:rPr>
        <w:t>BioSocieties</w:t>
      </w:r>
      <w:proofErr w:type="spellEnd"/>
      <w:r w:rsidR="00A50AA3" w:rsidRPr="009C577F">
        <w:rPr>
          <w:rFonts w:asciiTheme="minorHAnsi" w:eastAsia="Times New Roman" w:hAnsiTheme="minorHAnsi" w:cs="Arial"/>
          <w:sz w:val="24"/>
          <w:szCs w:val="24"/>
          <w:lang w:eastAsia="en-GB"/>
        </w:rPr>
        <w:t>, 3, 2, 183-194</w:t>
      </w:r>
    </w:p>
    <w:p w14:paraId="1466B850" w14:textId="77777777" w:rsidR="00A50AA3" w:rsidRPr="009C577F" w:rsidRDefault="00A50AA3" w:rsidP="009C577F">
      <w:pPr>
        <w:spacing w:before="100" w:beforeAutospacing="1" w:after="100" w:afterAutospacing="1" w:line="360" w:lineRule="auto"/>
        <w:rPr>
          <w:rFonts w:asciiTheme="minorHAnsi" w:eastAsia="Arial Unicode MS" w:hAnsiTheme="minorHAnsi" w:cs="Arial Unicode MS"/>
          <w:sz w:val="24"/>
          <w:szCs w:val="24"/>
          <w:shd w:val="clear" w:color="auto" w:fill="FFFFFF"/>
          <w:lang w:val="en-US"/>
        </w:rPr>
      </w:pPr>
      <w:r w:rsidRPr="009C577F">
        <w:rPr>
          <w:rFonts w:asciiTheme="minorHAnsi" w:hAnsiTheme="minorHAnsi" w:cs="Arial"/>
          <w:color w:val="000000"/>
          <w:sz w:val="24"/>
          <w:szCs w:val="24"/>
          <w:shd w:val="clear" w:color="auto" w:fill="FFFFFF"/>
        </w:rPr>
        <w:t xml:space="preserve">Hedgecoe, A., and Martin, P. (2003) </w:t>
      </w:r>
      <w:r w:rsidRPr="009C577F">
        <w:rPr>
          <w:rFonts w:asciiTheme="minorHAnsi" w:eastAsia="Times New Roman" w:hAnsiTheme="minorHAnsi" w:cs="Arial"/>
          <w:sz w:val="24"/>
          <w:szCs w:val="24"/>
          <w:shd w:val="clear" w:color="auto" w:fill="FFFFFF"/>
          <w:lang w:eastAsia="en-GB"/>
        </w:rPr>
        <w:t xml:space="preserve">The Drugs Don't Work: Expectations and the Shaping of Pharmacogenetics. </w:t>
      </w:r>
      <w:r w:rsidRPr="009C577F">
        <w:rPr>
          <w:rFonts w:asciiTheme="minorHAnsi" w:eastAsia="Times New Roman" w:hAnsiTheme="minorHAnsi" w:cs="Arial"/>
          <w:sz w:val="24"/>
          <w:szCs w:val="24"/>
          <w:lang w:eastAsia="en-GB"/>
        </w:rPr>
        <w:t>Social Studies of Science, 33, 3, 327-364</w:t>
      </w:r>
    </w:p>
    <w:p w14:paraId="43B98EC2" w14:textId="77777777" w:rsidR="00A50AA3" w:rsidRPr="009C577F" w:rsidRDefault="00A50AA3" w:rsidP="009C577F">
      <w:pPr>
        <w:spacing w:before="100" w:beforeAutospacing="1" w:after="100" w:afterAutospacing="1" w:line="360" w:lineRule="auto"/>
        <w:rPr>
          <w:rFonts w:asciiTheme="minorHAnsi" w:hAnsiTheme="minorHAnsi"/>
          <w:sz w:val="24"/>
          <w:szCs w:val="24"/>
        </w:rPr>
      </w:pPr>
      <w:proofErr w:type="spellStart"/>
      <w:r w:rsidRPr="009C577F">
        <w:rPr>
          <w:rFonts w:asciiTheme="minorHAnsi" w:hAnsiTheme="minorHAnsi"/>
          <w:sz w:val="24"/>
          <w:szCs w:val="24"/>
        </w:rPr>
        <w:lastRenderedPageBreak/>
        <w:t>Hingorani</w:t>
      </w:r>
      <w:proofErr w:type="spellEnd"/>
      <w:r w:rsidRPr="009C577F">
        <w:rPr>
          <w:rFonts w:asciiTheme="minorHAnsi" w:hAnsiTheme="minorHAnsi"/>
          <w:sz w:val="24"/>
          <w:szCs w:val="24"/>
        </w:rPr>
        <w:t xml:space="preserve">, A., van der </w:t>
      </w:r>
      <w:proofErr w:type="spellStart"/>
      <w:r w:rsidRPr="009C577F">
        <w:rPr>
          <w:rFonts w:asciiTheme="minorHAnsi" w:hAnsiTheme="minorHAnsi"/>
          <w:sz w:val="24"/>
          <w:szCs w:val="24"/>
        </w:rPr>
        <w:t>Windt</w:t>
      </w:r>
      <w:proofErr w:type="spellEnd"/>
      <w:r w:rsidRPr="009C577F">
        <w:rPr>
          <w:rFonts w:asciiTheme="minorHAnsi" w:hAnsiTheme="minorHAnsi"/>
          <w:sz w:val="24"/>
          <w:szCs w:val="24"/>
        </w:rPr>
        <w:t xml:space="preserve">, D.A., Riley, </w:t>
      </w:r>
      <w:proofErr w:type="gramStart"/>
      <w:r w:rsidRPr="009C577F">
        <w:rPr>
          <w:rFonts w:asciiTheme="minorHAnsi" w:hAnsiTheme="minorHAnsi"/>
          <w:sz w:val="24"/>
          <w:szCs w:val="24"/>
        </w:rPr>
        <w:t>R.D</w:t>
      </w:r>
      <w:proofErr w:type="gramEnd"/>
      <w:r w:rsidRPr="009C577F">
        <w:rPr>
          <w:rFonts w:asciiTheme="minorHAnsi" w:hAnsiTheme="minorHAnsi"/>
          <w:sz w:val="24"/>
          <w:szCs w:val="24"/>
        </w:rPr>
        <w:t xml:space="preserve">., et al. for the PROGRESS Group (2013) Prognosis research strategy (PROGRESS) 4: Stratified medicine research. Brit. Med. J., 346, e5793 </w:t>
      </w:r>
      <w:hyperlink r:id="rId14" w:history="1">
        <w:r w:rsidRPr="009C577F">
          <w:rPr>
            <w:rStyle w:val="Hyperlink"/>
            <w:rFonts w:asciiTheme="minorHAnsi" w:hAnsiTheme="minorHAnsi"/>
            <w:sz w:val="24"/>
            <w:szCs w:val="24"/>
          </w:rPr>
          <w:t>http://www.bmj.com/content/346/bmj.e5793</w:t>
        </w:r>
      </w:hyperlink>
    </w:p>
    <w:p w14:paraId="4E18F826" w14:textId="77777777" w:rsidR="00A50AA3" w:rsidRPr="009C577F" w:rsidRDefault="00A50AA3"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eastAsia="FreeSans" w:hAnsiTheme="minorHAnsi" w:cs="FreeSans"/>
          <w:sz w:val="24"/>
          <w:szCs w:val="24"/>
        </w:rPr>
        <w:t xml:space="preserve">Keating, P., and </w:t>
      </w:r>
      <w:proofErr w:type="spellStart"/>
      <w:r w:rsidRPr="009C577F">
        <w:rPr>
          <w:rFonts w:asciiTheme="minorHAnsi" w:eastAsia="FreeSans" w:hAnsiTheme="minorHAnsi" w:cs="FreeSans"/>
          <w:sz w:val="24"/>
          <w:szCs w:val="24"/>
        </w:rPr>
        <w:t>Cambrosio</w:t>
      </w:r>
      <w:proofErr w:type="spellEnd"/>
      <w:r w:rsidRPr="009C577F">
        <w:rPr>
          <w:rFonts w:asciiTheme="minorHAnsi" w:eastAsia="FreeSans" w:hAnsiTheme="minorHAnsi" w:cs="FreeSans"/>
          <w:sz w:val="24"/>
          <w:szCs w:val="24"/>
        </w:rPr>
        <w:t xml:space="preserve">, A. (2007) Cancer Clinical Trials: The Emergence and Development of a New Style of Practice. Bulletin of the History of Medicine, 81, 1, 197-223 </w:t>
      </w:r>
    </w:p>
    <w:p w14:paraId="2EF4B720" w14:textId="77777777" w:rsidR="00A50AA3" w:rsidRPr="009C577F" w:rsidRDefault="00A50AA3" w:rsidP="009C577F">
      <w:pPr>
        <w:spacing w:before="100" w:beforeAutospacing="1" w:after="100" w:afterAutospacing="1" w:line="360" w:lineRule="auto"/>
        <w:rPr>
          <w:rFonts w:asciiTheme="minorHAnsi" w:eastAsia="FreeSans" w:hAnsiTheme="minorHAnsi" w:cs="FreeSans"/>
          <w:sz w:val="24"/>
          <w:szCs w:val="24"/>
        </w:rPr>
      </w:pPr>
      <w:proofErr w:type="gramStart"/>
      <w:r w:rsidRPr="009C577F">
        <w:rPr>
          <w:rFonts w:asciiTheme="minorHAnsi" w:eastAsia="FreeSans" w:hAnsiTheme="minorHAnsi" w:cs="FreeSans"/>
          <w:sz w:val="24"/>
          <w:szCs w:val="24"/>
        </w:rPr>
        <w:t xml:space="preserve">Keating, P., and </w:t>
      </w:r>
      <w:proofErr w:type="spellStart"/>
      <w:r w:rsidRPr="009C577F">
        <w:rPr>
          <w:rFonts w:asciiTheme="minorHAnsi" w:eastAsia="FreeSans" w:hAnsiTheme="minorHAnsi" w:cs="FreeSans"/>
          <w:sz w:val="24"/>
          <w:szCs w:val="24"/>
        </w:rPr>
        <w:t>Cambrosio</w:t>
      </w:r>
      <w:proofErr w:type="spellEnd"/>
      <w:r w:rsidRPr="009C577F">
        <w:rPr>
          <w:rFonts w:asciiTheme="minorHAnsi" w:eastAsia="FreeSans" w:hAnsiTheme="minorHAnsi" w:cs="FreeSans"/>
          <w:sz w:val="24"/>
          <w:szCs w:val="24"/>
        </w:rPr>
        <w:t>, A. (2011) Clinical trials in the age of personalized medicine.</w:t>
      </w:r>
      <w:proofErr w:type="gramEnd"/>
      <w:r w:rsidRPr="009C577F">
        <w:rPr>
          <w:rFonts w:asciiTheme="minorHAnsi" w:eastAsia="FreeSans" w:hAnsiTheme="minorHAnsi" w:cs="FreeSans"/>
          <w:sz w:val="24"/>
          <w:szCs w:val="24"/>
        </w:rPr>
        <w:t xml:space="preserve"> J. Medicine and the Person, 9, 3, 91-98 (Review). </w:t>
      </w:r>
    </w:p>
    <w:p w14:paraId="7D2220FC" w14:textId="77777777" w:rsidR="00A50AA3" w:rsidRPr="009C577F" w:rsidRDefault="00A50AA3" w:rsidP="009C577F">
      <w:pPr>
        <w:spacing w:before="100" w:beforeAutospacing="1" w:after="100" w:afterAutospacing="1" w:line="360" w:lineRule="auto"/>
        <w:rPr>
          <w:rFonts w:asciiTheme="minorHAnsi" w:eastAsia="Times New Roman" w:hAnsiTheme="minorHAnsi"/>
          <w:sz w:val="24"/>
          <w:szCs w:val="24"/>
        </w:rPr>
      </w:pPr>
      <w:r w:rsidRPr="009C577F">
        <w:rPr>
          <w:rFonts w:asciiTheme="minorHAnsi" w:eastAsia="FreeSans" w:hAnsiTheme="minorHAnsi" w:cs="FreeSans"/>
          <w:sz w:val="24"/>
          <w:szCs w:val="24"/>
        </w:rPr>
        <w:t xml:space="preserve">Keating, P., and </w:t>
      </w:r>
      <w:proofErr w:type="spellStart"/>
      <w:r w:rsidRPr="009C577F">
        <w:rPr>
          <w:rFonts w:asciiTheme="minorHAnsi" w:eastAsia="FreeSans" w:hAnsiTheme="minorHAnsi" w:cs="FreeSans"/>
          <w:sz w:val="24"/>
          <w:szCs w:val="24"/>
        </w:rPr>
        <w:t>Cambrosio</w:t>
      </w:r>
      <w:proofErr w:type="spellEnd"/>
      <w:r w:rsidRPr="009C577F">
        <w:rPr>
          <w:rFonts w:asciiTheme="minorHAnsi" w:eastAsia="FreeSans" w:hAnsiTheme="minorHAnsi" w:cs="FreeSans"/>
          <w:sz w:val="24"/>
          <w:szCs w:val="24"/>
        </w:rPr>
        <w:t xml:space="preserve">, A. (2012a) </w:t>
      </w:r>
      <w:r w:rsidRPr="009C577F">
        <w:rPr>
          <w:rFonts w:asciiTheme="minorHAnsi" w:eastAsia="Times New Roman" w:hAnsiTheme="minorHAnsi" w:cs="Arial"/>
          <w:sz w:val="24"/>
          <w:szCs w:val="24"/>
          <w:shd w:val="clear" w:color="auto" w:fill="FFFFFF"/>
        </w:rPr>
        <w:t>Cancer on Trial: Oncology as a New Style of Practice</w:t>
      </w:r>
      <w:r w:rsidRPr="009C577F">
        <w:rPr>
          <w:rFonts w:asciiTheme="minorHAnsi" w:eastAsia="Times New Roman" w:hAnsiTheme="minorHAnsi"/>
          <w:sz w:val="24"/>
          <w:szCs w:val="24"/>
        </w:rPr>
        <w:t xml:space="preserve">. </w:t>
      </w:r>
      <w:r w:rsidRPr="009C577F">
        <w:rPr>
          <w:rFonts w:asciiTheme="minorHAnsi" w:eastAsia="FreeSans" w:hAnsiTheme="minorHAnsi" w:cs="FreeSans"/>
          <w:sz w:val="24"/>
          <w:szCs w:val="24"/>
        </w:rPr>
        <w:t>Chicago: University of Chicago Press.</w:t>
      </w:r>
    </w:p>
    <w:p w14:paraId="403B285B" w14:textId="77777777" w:rsidR="00C91E6D" w:rsidRPr="009C577F" w:rsidRDefault="00A50AA3"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eastAsia="FreeSans" w:hAnsiTheme="minorHAnsi" w:cs="FreeSans"/>
          <w:sz w:val="24"/>
          <w:szCs w:val="24"/>
        </w:rPr>
        <w:t xml:space="preserve">Keating, P., and </w:t>
      </w:r>
      <w:proofErr w:type="spellStart"/>
      <w:r w:rsidRPr="009C577F">
        <w:rPr>
          <w:rFonts w:asciiTheme="minorHAnsi" w:eastAsia="FreeSans" w:hAnsiTheme="minorHAnsi" w:cs="FreeSans"/>
          <w:sz w:val="24"/>
          <w:szCs w:val="24"/>
        </w:rPr>
        <w:t>Cambrosio</w:t>
      </w:r>
      <w:proofErr w:type="spellEnd"/>
      <w:r w:rsidRPr="009C577F">
        <w:rPr>
          <w:rFonts w:asciiTheme="minorHAnsi" w:eastAsia="FreeSans" w:hAnsiTheme="minorHAnsi" w:cs="FreeSans"/>
          <w:sz w:val="24"/>
          <w:szCs w:val="24"/>
        </w:rPr>
        <w:t xml:space="preserve">, A. (2012b) Cancer Research and Protocol Patients: From Clinical Material to Committee Advisors. </w:t>
      </w:r>
      <w:proofErr w:type="gramStart"/>
      <w:r w:rsidRPr="009C577F">
        <w:rPr>
          <w:rFonts w:asciiTheme="minorHAnsi" w:eastAsia="FreeSans" w:hAnsiTheme="minorHAnsi" w:cs="FreeSans"/>
          <w:sz w:val="24"/>
          <w:szCs w:val="24"/>
        </w:rPr>
        <w:t>In Timmerman, C.</w:t>
      </w:r>
      <w:proofErr w:type="gramEnd"/>
      <w:r w:rsidRPr="009C577F">
        <w:rPr>
          <w:rFonts w:asciiTheme="minorHAnsi" w:eastAsia="FreeSans" w:hAnsiTheme="minorHAnsi" w:cs="FreeSans"/>
          <w:sz w:val="24"/>
          <w:szCs w:val="24"/>
        </w:rPr>
        <w:t xml:space="preserve">  </w:t>
      </w:r>
      <w:proofErr w:type="gramStart"/>
      <w:r w:rsidRPr="009C577F">
        <w:rPr>
          <w:rFonts w:asciiTheme="minorHAnsi" w:eastAsia="FreeSans" w:hAnsiTheme="minorHAnsi" w:cs="FreeSans"/>
          <w:sz w:val="24"/>
          <w:szCs w:val="24"/>
        </w:rPr>
        <w:t>and</w:t>
      </w:r>
      <w:proofErr w:type="gramEnd"/>
      <w:r w:rsidRPr="009C577F">
        <w:rPr>
          <w:rFonts w:asciiTheme="minorHAnsi" w:eastAsia="FreeSans" w:hAnsiTheme="minorHAnsi" w:cs="FreeSans"/>
          <w:sz w:val="24"/>
          <w:szCs w:val="24"/>
        </w:rPr>
        <w:t xml:space="preserve"> Toon, E. (</w:t>
      </w:r>
      <w:proofErr w:type="spellStart"/>
      <w:r w:rsidRPr="009C577F">
        <w:rPr>
          <w:rFonts w:asciiTheme="minorHAnsi" w:eastAsia="FreeSans" w:hAnsiTheme="minorHAnsi" w:cs="FreeSans"/>
          <w:sz w:val="24"/>
          <w:szCs w:val="24"/>
        </w:rPr>
        <w:t>eds</w:t>
      </w:r>
      <w:proofErr w:type="spellEnd"/>
      <w:r w:rsidRPr="009C577F">
        <w:rPr>
          <w:rFonts w:asciiTheme="minorHAnsi" w:eastAsia="FreeSans" w:hAnsiTheme="minorHAnsi" w:cs="FreeSans"/>
          <w:sz w:val="24"/>
          <w:szCs w:val="24"/>
        </w:rPr>
        <w:t>) Cancer Patients, Cancer Pathways: Historical and Sociological Perspectives.</w:t>
      </w:r>
      <w:r w:rsidRPr="009C577F">
        <w:rPr>
          <w:rFonts w:asciiTheme="minorHAnsi" w:eastAsia="FreeSans" w:hAnsiTheme="minorHAnsi" w:cs="FreeSans"/>
          <w:i/>
          <w:sz w:val="24"/>
          <w:szCs w:val="24"/>
        </w:rPr>
        <w:t xml:space="preserve"> </w:t>
      </w:r>
      <w:r w:rsidRPr="009C577F">
        <w:rPr>
          <w:rFonts w:asciiTheme="minorHAnsi" w:eastAsia="FreeSans" w:hAnsiTheme="minorHAnsi" w:cs="FreeSans"/>
          <w:sz w:val="24"/>
          <w:szCs w:val="24"/>
        </w:rPr>
        <w:t>Basingstoke: Palgrave Macmillan, 161-185</w:t>
      </w:r>
    </w:p>
    <w:p w14:paraId="108BDD09" w14:textId="391C7118" w:rsidR="00C91E6D" w:rsidRPr="009C577F" w:rsidRDefault="00C91E6D" w:rsidP="009C577F">
      <w:pPr>
        <w:spacing w:before="100" w:beforeAutospacing="1" w:after="100" w:afterAutospacing="1" w:line="360" w:lineRule="auto"/>
        <w:rPr>
          <w:rFonts w:asciiTheme="minorHAnsi" w:hAnsiTheme="minorHAnsi"/>
          <w:sz w:val="24"/>
          <w:szCs w:val="24"/>
        </w:rPr>
      </w:pPr>
      <w:r w:rsidRPr="009C577F">
        <w:rPr>
          <w:rFonts w:asciiTheme="minorHAnsi" w:hAnsiTheme="minorHAnsi" w:cs="ArialMT"/>
          <w:sz w:val="24"/>
          <w:szCs w:val="24"/>
          <w:lang w:val="en-US"/>
        </w:rPr>
        <w:t xml:space="preserve">Livingston, J. (2012) </w:t>
      </w:r>
      <w:r w:rsidRPr="009C577F">
        <w:rPr>
          <w:rFonts w:asciiTheme="minorHAnsi" w:hAnsiTheme="minorHAnsi" w:cs="Verdana"/>
          <w:bCs/>
          <w:sz w:val="24"/>
          <w:szCs w:val="24"/>
          <w:lang w:val="en-US"/>
        </w:rPr>
        <w:t xml:space="preserve">Improvising Medicine: An African Oncology Ward in an Emerging Cancer Epidemic. </w:t>
      </w:r>
      <w:r w:rsidRPr="009C577F">
        <w:rPr>
          <w:rFonts w:asciiTheme="minorHAnsi" w:hAnsiTheme="minorHAnsi"/>
          <w:sz w:val="24"/>
          <w:szCs w:val="24"/>
        </w:rPr>
        <w:t>Durham, NC: Duke University Press.</w:t>
      </w:r>
    </w:p>
    <w:p w14:paraId="574DCA9E" w14:textId="2D1EB7C4" w:rsidR="00A50AA3" w:rsidRPr="009C577F" w:rsidRDefault="00A50AA3"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hAnsiTheme="minorHAnsi" w:cs="Calibri"/>
          <w:sz w:val="24"/>
          <w:szCs w:val="24"/>
        </w:rPr>
        <w:t>Medical Research Council (2013) Research Changes Lives: MRC Strategic Plan 2014-</w:t>
      </w:r>
      <w:proofErr w:type="gramStart"/>
      <w:r w:rsidRPr="009C577F">
        <w:rPr>
          <w:rFonts w:asciiTheme="minorHAnsi" w:hAnsiTheme="minorHAnsi" w:cs="Calibri"/>
          <w:sz w:val="24"/>
          <w:szCs w:val="24"/>
        </w:rPr>
        <w:t xml:space="preserve">19  </w:t>
      </w:r>
      <w:proofErr w:type="gramEnd"/>
      <w:r w:rsidR="009836C5">
        <w:fldChar w:fldCharType="begin"/>
      </w:r>
      <w:r w:rsidR="009836C5">
        <w:instrText xml:space="preserve"> HYPERLINK "http://www.mrc.ac.uk/news-events/publications/strategic-plan-2014-</w:instrText>
      </w:r>
      <w:r w:rsidR="009836C5">
        <w:instrText xml:space="preserve">19" </w:instrText>
      </w:r>
      <w:r w:rsidR="009836C5">
        <w:fldChar w:fldCharType="separate"/>
      </w:r>
      <w:r w:rsidR="004B3535" w:rsidRPr="00862935">
        <w:rPr>
          <w:rStyle w:val="Hyperlink"/>
          <w:rFonts w:asciiTheme="minorHAnsi" w:hAnsiTheme="minorHAnsi" w:cs="Calibri"/>
          <w:sz w:val="24"/>
          <w:szCs w:val="24"/>
          <w:shd w:val="clear" w:color="auto" w:fill="FFFFFF"/>
        </w:rPr>
        <w:t>www.mrc.ac.uk/news-events/publications/strategic-plan-2014-19</w:t>
      </w:r>
      <w:r w:rsidR="009836C5">
        <w:rPr>
          <w:rStyle w:val="Hyperlink"/>
          <w:rFonts w:asciiTheme="minorHAnsi" w:hAnsiTheme="minorHAnsi" w:cs="Calibri"/>
          <w:sz w:val="24"/>
          <w:szCs w:val="24"/>
          <w:shd w:val="clear" w:color="auto" w:fill="FFFFFF"/>
        </w:rPr>
        <w:fldChar w:fldCharType="end"/>
      </w:r>
      <w:r w:rsidR="004B3535">
        <w:rPr>
          <w:rFonts w:asciiTheme="minorHAnsi" w:hAnsiTheme="minorHAnsi" w:cs="Calibri"/>
          <w:sz w:val="24"/>
          <w:szCs w:val="24"/>
          <w:shd w:val="clear" w:color="auto" w:fill="FFFFFF"/>
        </w:rPr>
        <w:t xml:space="preserve"> </w:t>
      </w:r>
    </w:p>
    <w:p w14:paraId="5E62E736" w14:textId="3C8F6C1E" w:rsidR="00A50AA3" w:rsidRPr="009C577F" w:rsidRDefault="00A50AA3" w:rsidP="009C577F">
      <w:pPr>
        <w:spacing w:before="100" w:beforeAutospacing="1" w:after="100" w:afterAutospacing="1" w:line="360" w:lineRule="auto"/>
        <w:rPr>
          <w:rFonts w:asciiTheme="minorHAnsi" w:hAnsiTheme="minorHAnsi"/>
          <w:sz w:val="24"/>
          <w:szCs w:val="24"/>
        </w:rPr>
      </w:pPr>
      <w:proofErr w:type="gramStart"/>
      <w:r w:rsidRPr="009C577F">
        <w:rPr>
          <w:rFonts w:asciiTheme="minorHAnsi" w:hAnsiTheme="minorHAnsi"/>
          <w:color w:val="000000" w:themeColor="text1"/>
          <w:sz w:val="24"/>
          <w:szCs w:val="24"/>
        </w:rPr>
        <w:t>Quality Health.</w:t>
      </w:r>
      <w:proofErr w:type="gramEnd"/>
      <w:r w:rsidRPr="009C577F">
        <w:rPr>
          <w:rFonts w:asciiTheme="minorHAnsi" w:hAnsiTheme="minorHAnsi"/>
          <w:color w:val="000000" w:themeColor="text1"/>
          <w:sz w:val="24"/>
          <w:szCs w:val="24"/>
        </w:rPr>
        <w:t xml:space="preserve"> </w:t>
      </w:r>
      <w:proofErr w:type="gramStart"/>
      <w:r w:rsidRPr="009C577F">
        <w:rPr>
          <w:rFonts w:asciiTheme="minorHAnsi" w:hAnsiTheme="minorHAnsi"/>
          <w:color w:val="000000" w:themeColor="text1"/>
          <w:sz w:val="24"/>
          <w:szCs w:val="24"/>
        </w:rPr>
        <w:t>(2013) National Cancer Patient Experience Survey 2012-13 National Report.</w:t>
      </w:r>
      <w:proofErr w:type="gramEnd"/>
      <w:r w:rsidRPr="009C577F">
        <w:rPr>
          <w:rFonts w:asciiTheme="minorHAnsi" w:hAnsiTheme="minorHAnsi"/>
          <w:color w:val="000000" w:themeColor="text1"/>
          <w:sz w:val="24"/>
          <w:szCs w:val="24"/>
        </w:rPr>
        <w:t xml:space="preserve"> </w:t>
      </w:r>
      <w:hyperlink r:id="rId15" w:history="1">
        <w:r w:rsidR="004B3535" w:rsidRPr="00862935">
          <w:rPr>
            <w:rStyle w:val="Hyperlink"/>
            <w:rFonts w:asciiTheme="minorHAnsi" w:hAnsiTheme="minorHAnsi"/>
            <w:sz w:val="24"/>
            <w:szCs w:val="24"/>
          </w:rPr>
          <w:t>http://www.quality-health.co.uk/resources/surveys/national-cancer-experience-survey/2013-national-cancer-patient-exerience-survey/2013-national-cancer-patient-experience-survey-reports</w:t>
        </w:r>
      </w:hyperlink>
      <w:r w:rsidR="004B3535">
        <w:rPr>
          <w:rFonts w:asciiTheme="minorHAnsi" w:hAnsiTheme="minorHAnsi"/>
          <w:sz w:val="24"/>
          <w:szCs w:val="24"/>
        </w:rPr>
        <w:t xml:space="preserve"> </w:t>
      </w:r>
    </w:p>
    <w:p w14:paraId="134CFE54" w14:textId="77777777" w:rsidR="00A50AA3" w:rsidRPr="009C577F" w:rsidRDefault="00A50AA3" w:rsidP="009C577F">
      <w:pPr>
        <w:spacing w:before="100" w:beforeAutospacing="1" w:after="100" w:afterAutospacing="1" w:line="360" w:lineRule="auto"/>
        <w:rPr>
          <w:rFonts w:asciiTheme="minorHAnsi" w:eastAsia="Times New Roman" w:hAnsiTheme="minorHAnsi"/>
          <w:color w:val="000000"/>
          <w:sz w:val="24"/>
          <w:szCs w:val="24"/>
          <w:shd w:val="clear" w:color="auto" w:fill="FFFFFF"/>
        </w:rPr>
      </w:pPr>
      <w:proofErr w:type="gramStart"/>
      <w:r w:rsidRPr="009C577F">
        <w:rPr>
          <w:rFonts w:asciiTheme="minorHAnsi" w:hAnsiTheme="minorHAnsi"/>
          <w:sz w:val="24"/>
          <w:szCs w:val="24"/>
        </w:rPr>
        <w:t>Rotter, T., Kinsman, L., James, E.L. et al. (2010) Clinical pathways: effects on professional practice, patient outcomes, length of stay and hospital costs (Review).</w:t>
      </w:r>
      <w:proofErr w:type="gramEnd"/>
      <w:r w:rsidRPr="009C577F">
        <w:rPr>
          <w:rFonts w:asciiTheme="minorHAnsi" w:hAnsiTheme="minorHAnsi"/>
          <w:sz w:val="24"/>
          <w:szCs w:val="24"/>
        </w:rPr>
        <w:t xml:space="preserve"> </w:t>
      </w:r>
      <w:r w:rsidRPr="009C577F">
        <w:rPr>
          <w:rFonts w:asciiTheme="minorHAnsi" w:hAnsiTheme="minorHAnsi"/>
          <w:iCs/>
          <w:sz w:val="24"/>
          <w:szCs w:val="24"/>
        </w:rPr>
        <w:t>Cochrane Library</w:t>
      </w:r>
      <w:r w:rsidRPr="009C577F">
        <w:rPr>
          <w:rFonts w:asciiTheme="minorHAnsi" w:hAnsiTheme="minorHAnsi"/>
          <w:i/>
          <w:iCs/>
          <w:sz w:val="24"/>
          <w:szCs w:val="24"/>
        </w:rPr>
        <w:t xml:space="preserve"> </w:t>
      </w:r>
      <w:r w:rsidRPr="009C577F">
        <w:rPr>
          <w:rFonts w:asciiTheme="minorHAnsi" w:hAnsiTheme="minorHAnsi"/>
          <w:sz w:val="24"/>
          <w:szCs w:val="24"/>
        </w:rPr>
        <w:t>issue 7.</w:t>
      </w:r>
      <w:r w:rsidRPr="009C577F">
        <w:rPr>
          <w:rFonts w:asciiTheme="minorHAnsi" w:eastAsia="Times New Roman" w:hAnsiTheme="minorHAnsi"/>
          <w:color w:val="000000"/>
          <w:sz w:val="24"/>
          <w:szCs w:val="24"/>
          <w:shd w:val="clear" w:color="auto" w:fill="FFFFFF"/>
        </w:rPr>
        <w:t xml:space="preserve"> </w:t>
      </w:r>
    </w:p>
    <w:p w14:paraId="0BC58BB9" w14:textId="77777777" w:rsidR="00A50AA3" w:rsidRPr="009C577F" w:rsidRDefault="00A50AA3" w:rsidP="009C577F">
      <w:pPr>
        <w:spacing w:before="100" w:beforeAutospacing="1" w:after="100" w:afterAutospacing="1" w:line="360" w:lineRule="auto"/>
        <w:rPr>
          <w:rFonts w:asciiTheme="minorHAnsi" w:eastAsia="Times New Roman" w:hAnsiTheme="minorHAnsi"/>
          <w:color w:val="000000"/>
          <w:sz w:val="24"/>
          <w:szCs w:val="24"/>
          <w:shd w:val="clear" w:color="auto" w:fill="FFFFFF"/>
        </w:rPr>
      </w:pPr>
      <w:proofErr w:type="gramStart"/>
      <w:r w:rsidRPr="009C577F">
        <w:rPr>
          <w:rFonts w:asciiTheme="minorHAnsi" w:eastAsia="Times New Roman" w:hAnsiTheme="minorHAnsi"/>
          <w:color w:val="000000"/>
          <w:sz w:val="24"/>
          <w:szCs w:val="24"/>
          <w:shd w:val="clear" w:color="auto" w:fill="FFFFFF"/>
        </w:rPr>
        <w:t>Savard, J. (2013) Personalised Medicine: A Critique on the Future of Health Care.</w:t>
      </w:r>
      <w:proofErr w:type="gramEnd"/>
      <w:r w:rsidRPr="009C577F">
        <w:rPr>
          <w:rFonts w:asciiTheme="minorHAnsi" w:eastAsia="Times New Roman" w:hAnsiTheme="minorHAnsi"/>
          <w:color w:val="000000"/>
          <w:sz w:val="24"/>
          <w:szCs w:val="24"/>
          <w:shd w:val="clear" w:color="auto" w:fill="FFFFFF"/>
        </w:rPr>
        <w:t> </w:t>
      </w:r>
      <w:r w:rsidRPr="009C577F">
        <w:rPr>
          <w:rFonts w:asciiTheme="minorHAnsi" w:eastAsia="Times New Roman" w:hAnsiTheme="minorHAnsi"/>
          <w:iCs/>
          <w:color w:val="000000"/>
          <w:sz w:val="24"/>
          <w:szCs w:val="24"/>
          <w:shd w:val="clear" w:color="auto" w:fill="FFFFFF"/>
        </w:rPr>
        <w:t>Journal of Bioethical Inquiry,</w:t>
      </w:r>
      <w:r w:rsidRPr="009C577F">
        <w:rPr>
          <w:rFonts w:asciiTheme="minorHAnsi" w:eastAsia="Times New Roman" w:hAnsiTheme="minorHAnsi"/>
          <w:color w:val="000000"/>
          <w:sz w:val="24"/>
          <w:szCs w:val="24"/>
          <w:shd w:val="clear" w:color="auto" w:fill="FFFFFF"/>
        </w:rPr>
        <w:t> </w:t>
      </w:r>
      <w:r w:rsidRPr="009C577F">
        <w:rPr>
          <w:rFonts w:asciiTheme="minorHAnsi" w:eastAsia="Times New Roman" w:hAnsiTheme="minorHAnsi"/>
          <w:bCs/>
          <w:color w:val="000000"/>
          <w:sz w:val="24"/>
          <w:szCs w:val="24"/>
          <w:shd w:val="clear" w:color="auto" w:fill="FFFFFF"/>
        </w:rPr>
        <w:t>10,</w:t>
      </w:r>
      <w:r w:rsidRPr="009C577F">
        <w:rPr>
          <w:rFonts w:asciiTheme="minorHAnsi" w:eastAsia="Times New Roman" w:hAnsiTheme="minorHAnsi"/>
          <w:color w:val="000000"/>
          <w:sz w:val="24"/>
          <w:szCs w:val="24"/>
          <w:shd w:val="clear" w:color="auto" w:fill="FFFFFF"/>
        </w:rPr>
        <w:t xml:space="preserve"> 197-203. </w:t>
      </w:r>
    </w:p>
    <w:p w14:paraId="348DFC51" w14:textId="77777777" w:rsidR="00A50AA3" w:rsidRPr="009C577F" w:rsidRDefault="00A50AA3" w:rsidP="009C577F">
      <w:pPr>
        <w:spacing w:before="100" w:beforeAutospacing="1" w:after="100" w:afterAutospacing="1" w:line="360" w:lineRule="auto"/>
        <w:rPr>
          <w:rFonts w:asciiTheme="minorHAnsi" w:hAnsiTheme="minorHAnsi"/>
          <w:i/>
          <w:sz w:val="24"/>
          <w:szCs w:val="24"/>
          <w:lang w:val="en-US"/>
        </w:rPr>
      </w:pPr>
      <w:r w:rsidRPr="009C577F">
        <w:rPr>
          <w:rFonts w:asciiTheme="minorHAnsi" w:hAnsiTheme="minorHAnsi"/>
          <w:sz w:val="24"/>
          <w:szCs w:val="24"/>
        </w:rPr>
        <w:lastRenderedPageBreak/>
        <w:t xml:space="preserve">SLK Training and Consultancy (2015) Personalisation for providers; can you afford to bury your head in the sand?  </w:t>
      </w:r>
      <w:hyperlink r:id="rId16" w:history="1">
        <w:r w:rsidRPr="009C577F">
          <w:rPr>
            <w:rStyle w:val="Hyperlink"/>
            <w:rFonts w:asciiTheme="minorHAnsi" w:hAnsiTheme="minorHAnsi"/>
            <w:sz w:val="24"/>
            <w:szCs w:val="24"/>
          </w:rPr>
          <w:t>http://www.personalisationagenda.org.uk/</w:t>
        </w:r>
      </w:hyperlink>
      <w:r w:rsidRPr="009C577F">
        <w:rPr>
          <w:rStyle w:val="Hyperlink"/>
          <w:rFonts w:asciiTheme="minorHAnsi" w:hAnsiTheme="minorHAnsi"/>
          <w:sz w:val="24"/>
          <w:szCs w:val="24"/>
        </w:rPr>
        <w:t>.</w:t>
      </w:r>
      <w:r w:rsidRPr="009C577F">
        <w:rPr>
          <w:rFonts w:asciiTheme="minorHAnsi" w:hAnsiTheme="minorHAnsi"/>
          <w:sz w:val="24"/>
          <w:szCs w:val="24"/>
        </w:rPr>
        <w:t xml:space="preserve"> </w:t>
      </w:r>
      <w:r w:rsidRPr="009C577F">
        <w:rPr>
          <w:rStyle w:val="Emphasis"/>
          <w:rFonts w:asciiTheme="minorHAnsi" w:hAnsiTheme="minorHAnsi"/>
          <w:i w:val="0"/>
          <w:sz w:val="24"/>
          <w:szCs w:val="24"/>
          <w:shd w:val="clear" w:color="auto" w:fill="FFFFFF"/>
        </w:rPr>
        <w:tab/>
      </w:r>
    </w:p>
    <w:p w14:paraId="46158D89" w14:textId="77777777" w:rsidR="00A50AA3" w:rsidRPr="009C577F" w:rsidRDefault="00A50AA3" w:rsidP="009C577F">
      <w:pPr>
        <w:spacing w:before="100" w:beforeAutospacing="1" w:after="100" w:afterAutospacing="1" w:line="360" w:lineRule="auto"/>
        <w:rPr>
          <w:rFonts w:asciiTheme="minorHAnsi" w:hAnsiTheme="minorHAnsi"/>
          <w:sz w:val="24"/>
          <w:szCs w:val="24"/>
        </w:rPr>
      </w:pPr>
      <w:r w:rsidRPr="009C577F">
        <w:rPr>
          <w:rFonts w:asciiTheme="minorHAnsi" w:eastAsia="Times New Roman" w:hAnsiTheme="minorHAnsi"/>
          <w:sz w:val="24"/>
          <w:szCs w:val="24"/>
        </w:rPr>
        <w:t xml:space="preserve">Smart, A., Martin, P., and Parker, M. (2004) Tailored medicine: </w:t>
      </w:r>
      <w:proofErr w:type="gramStart"/>
      <w:r w:rsidRPr="009C577F">
        <w:rPr>
          <w:rFonts w:asciiTheme="minorHAnsi" w:eastAsia="Times New Roman" w:hAnsiTheme="minorHAnsi"/>
          <w:sz w:val="24"/>
          <w:szCs w:val="24"/>
        </w:rPr>
        <w:t>Whom</w:t>
      </w:r>
      <w:proofErr w:type="gramEnd"/>
      <w:r w:rsidRPr="009C577F">
        <w:rPr>
          <w:rFonts w:asciiTheme="minorHAnsi" w:eastAsia="Times New Roman" w:hAnsiTheme="minorHAnsi"/>
          <w:sz w:val="24"/>
          <w:szCs w:val="24"/>
        </w:rPr>
        <w:t xml:space="preserve"> will it fit? </w:t>
      </w:r>
      <w:proofErr w:type="gramStart"/>
      <w:r w:rsidRPr="009C577F">
        <w:rPr>
          <w:rFonts w:asciiTheme="minorHAnsi" w:eastAsia="Times New Roman" w:hAnsiTheme="minorHAnsi"/>
          <w:sz w:val="24"/>
          <w:szCs w:val="24"/>
        </w:rPr>
        <w:t>The ethics of patient and disease stratification.</w:t>
      </w:r>
      <w:proofErr w:type="gramEnd"/>
      <w:r w:rsidRPr="009C577F">
        <w:rPr>
          <w:rFonts w:asciiTheme="minorHAnsi" w:eastAsia="Times New Roman" w:hAnsiTheme="minorHAnsi"/>
          <w:sz w:val="24"/>
          <w:szCs w:val="24"/>
        </w:rPr>
        <w:t xml:space="preserve"> Bioethics, 18, 4, 322–343</w:t>
      </w:r>
    </w:p>
    <w:p w14:paraId="43E3A001" w14:textId="77777777" w:rsidR="00A50AA3" w:rsidRPr="009C577F" w:rsidRDefault="00A50AA3" w:rsidP="009C577F">
      <w:pPr>
        <w:spacing w:before="100" w:beforeAutospacing="1" w:after="100" w:afterAutospacing="1" w:line="360" w:lineRule="auto"/>
        <w:rPr>
          <w:rFonts w:asciiTheme="minorHAnsi" w:hAnsiTheme="minorHAnsi" w:cs="Arial"/>
          <w:sz w:val="24"/>
          <w:szCs w:val="24"/>
        </w:rPr>
      </w:pPr>
      <w:r w:rsidRPr="009C577F">
        <w:rPr>
          <w:rFonts w:asciiTheme="minorHAnsi" w:eastAsia="Times New Roman" w:hAnsiTheme="minorHAnsi"/>
          <w:sz w:val="24"/>
          <w:szCs w:val="24"/>
        </w:rPr>
        <w:t xml:space="preserve">Sunder </w:t>
      </w:r>
      <w:proofErr w:type="spellStart"/>
      <w:r w:rsidRPr="009C577F">
        <w:rPr>
          <w:rFonts w:asciiTheme="minorHAnsi" w:eastAsia="Times New Roman" w:hAnsiTheme="minorHAnsi"/>
          <w:sz w:val="24"/>
          <w:szCs w:val="24"/>
        </w:rPr>
        <w:t>Rajan</w:t>
      </w:r>
      <w:proofErr w:type="spellEnd"/>
      <w:r w:rsidRPr="009C577F">
        <w:rPr>
          <w:rFonts w:asciiTheme="minorHAnsi" w:eastAsia="Times New Roman" w:hAnsiTheme="minorHAnsi"/>
          <w:sz w:val="24"/>
          <w:szCs w:val="24"/>
        </w:rPr>
        <w:t xml:space="preserve">, K.  (2006) </w:t>
      </w:r>
      <w:proofErr w:type="spellStart"/>
      <w:r w:rsidRPr="009C577F">
        <w:rPr>
          <w:rFonts w:asciiTheme="minorHAnsi" w:hAnsiTheme="minorHAnsi" w:cs="Arial"/>
          <w:sz w:val="24"/>
          <w:szCs w:val="24"/>
        </w:rPr>
        <w:t>Biocapital</w:t>
      </w:r>
      <w:proofErr w:type="spellEnd"/>
      <w:r w:rsidRPr="009C577F">
        <w:rPr>
          <w:rFonts w:asciiTheme="minorHAnsi" w:hAnsiTheme="minorHAnsi" w:cs="Arial"/>
          <w:sz w:val="24"/>
          <w:szCs w:val="24"/>
        </w:rPr>
        <w:t>: The Constitution of Postgenomic Life</w:t>
      </w:r>
      <w:r w:rsidRPr="009C577F">
        <w:rPr>
          <w:rFonts w:asciiTheme="minorHAnsi" w:hAnsiTheme="minorHAnsi" w:cs="Arial"/>
          <w:i/>
          <w:sz w:val="24"/>
          <w:szCs w:val="24"/>
        </w:rPr>
        <w:t>.</w:t>
      </w:r>
      <w:r w:rsidRPr="009C577F">
        <w:rPr>
          <w:rFonts w:asciiTheme="minorHAnsi" w:hAnsiTheme="minorHAnsi" w:cs="Arial"/>
          <w:sz w:val="24"/>
          <w:szCs w:val="24"/>
        </w:rPr>
        <w:t xml:space="preserve"> Durham NC: Duke University Press.</w:t>
      </w:r>
    </w:p>
    <w:p w14:paraId="0E7E1B09" w14:textId="77777777" w:rsidR="00A50AA3" w:rsidRPr="009C577F" w:rsidRDefault="00A50AA3" w:rsidP="009C577F">
      <w:pPr>
        <w:spacing w:before="100" w:beforeAutospacing="1" w:after="100" w:afterAutospacing="1" w:line="360" w:lineRule="auto"/>
        <w:rPr>
          <w:rFonts w:asciiTheme="minorHAnsi" w:hAnsiTheme="minorHAnsi"/>
          <w:sz w:val="24"/>
          <w:szCs w:val="24"/>
        </w:rPr>
      </w:pPr>
      <w:r w:rsidRPr="009C577F">
        <w:rPr>
          <w:rFonts w:asciiTheme="minorHAnsi" w:hAnsiTheme="minorHAnsi"/>
          <w:sz w:val="24"/>
          <w:szCs w:val="24"/>
        </w:rPr>
        <w:t>Timmermans, S., and Berg, M. (1997) Standardization in action: Achieving local universality through medical protocols. Social studies of science, 27, 2, 273-305</w:t>
      </w:r>
      <w:r w:rsidRPr="009C577F">
        <w:rPr>
          <w:rFonts w:asciiTheme="minorHAnsi" w:eastAsia="FreeSans" w:hAnsiTheme="minorHAnsi" w:cs="FreeSans"/>
          <w:sz w:val="24"/>
          <w:szCs w:val="24"/>
        </w:rPr>
        <w:t xml:space="preserve"> </w:t>
      </w:r>
    </w:p>
    <w:p w14:paraId="16DFE57D" w14:textId="77777777" w:rsidR="00A50AA3" w:rsidRPr="009C577F" w:rsidRDefault="00A50AA3" w:rsidP="009C577F">
      <w:pPr>
        <w:spacing w:before="100" w:beforeAutospacing="1" w:after="100" w:afterAutospacing="1" w:line="360" w:lineRule="auto"/>
        <w:rPr>
          <w:rFonts w:asciiTheme="minorHAnsi" w:eastAsia="FreeSans" w:hAnsiTheme="minorHAnsi" w:cs="FreeSans"/>
          <w:sz w:val="24"/>
          <w:szCs w:val="24"/>
        </w:rPr>
      </w:pPr>
      <w:proofErr w:type="spellStart"/>
      <w:r w:rsidRPr="009C577F">
        <w:rPr>
          <w:rFonts w:asciiTheme="minorHAnsi" w:eastAsia="FreeSans" w:hAnsiTheme="minorHAnsi" w:cs="FreeSans"/>
          <w:sz w:val="24"/>
          <w:szCs w:val="24"/>
        </w:rPr>
        <w:t>Tutton</w:t>
      </w:r>
      <w:proofErr w:type="spellEnd"/>
      <w:r w:rsidRPr="009C577F">
        <w:rPr>
          <w:rFonts w:asciiTheme="minorHAnsi" w:eastAsia="FreeSans" w:hAnsiTheme="minorHAnsi" w:cs="FreeSans"/>
          <w:sz w:val="24"/>
          <w:szCs w:val="24"/>
        </w:rPr>
        <w:t>, R. (2012) Personalizing medicine: Futures present and past.  Social Science and Medicine, 75, 1721-1728</w:t>
      </w:r>
    </w:p>
    <w:p w14:paraId="369C9198" w14:textId="0398C264" w:rsidR="0050040D" w:rsidRPr="009C577F" w:rsidRDefault="004B3535" w:rsidP="009C577F">
      <w:pPr>
        <w:spacing w:before="100" w:beforeAutospacing="1" w:after="100" w:afterAutospacing="1" w:line="360" w:lineRule="auto"/>
        <w:rPr>
          <w:rFonts w:asciiTheme="minorHAnsi" w:eastAsia="FreeSans" w:hAnsiTheme="minorHAnsi" w:cs="FreeSans"/>
          <w:sz w:val="24"/>
          <w:szCs w:val="24"/>
        </w:rPr>
      </w:pPr>
      <w:proofErr w:type="spellStart"/>
      <w:r w:rsidRPr="009C577F">
        <w:rPr>
          <w:rFonts w:asciiTheme="minorHAnsi" w:eastAsia="FreeSans" w:hAnsiTheme="minorHAnsi" w:cs="FreeSans"/>
          <w:sz w:val="24"/>
          <w:szCs w:val="24"/>
        </w:rPr>
        <w:t>Tutton</w:t>
      </w:r>
      <w:proofErr w:type="spellEnd"/>
      <w:r w:rsidRPr="009C577F">
        <w:rPr>
          <w:rFonts w:asciiTheme="minorHAnsi" w:eastAsia="FreeSans" w:hAnsiTheme="minorHAnsi" w:cs="FreeSans"/>
          <w:sz w:val="24"/>
          <w:szCs w:val="24"/>
        </w:rPr>
        <w:t>, R</w:t>
      </w:r>
      <w:r w:rsidR="00A50AA3" w:rsidRPr="009C577F">
        <w:rPr>
          <w:rFonts w:asciiTheme="minorHAnsi" w:eastAsia="FreeSans" w:hAnsiTheme="minorHAnsi" w:cs="FreeSans"/>
          <w:sz w:val="24"/>
          <w:szCs w:val="24"/>
        </w:rPr>
        <w:t xml:space="preserve">.  </w:t>
      </w:r>
      <w:proofErr w:type="gramStart"/>
      <w:r w:rsidR="00A50AA3" w:rsidRPr="009C577F">
        <w:rPr>
          <w:rFonts w:asciiTheme="minorHAnsi" w:eastAsia="FreeSans" w:hAnsiTheme="minorHAnsi" w:cs="FreeSans"/>
          <w:sz w:val="24"/>
          <w:szCs w:val="24"/>
        </w:rPr>
        <w:t>(2014) Genomics and the Reimagining of Personalized Medicine.</w:t>
      </w:r>
      <w:proofErr w:type="gramEnd"/>
      <w:r w:rsidR="00A50AA3" w:rsidRPr="009C577F">
        <w:rPr>
          <w:rFonts w:asciiTheme="minorHAnsi" w:eastAsia="FreeSans" w:hAnsiTheme="minorHAnsi" w:cs="FreeSans"/>
          <w:sz w:val="24"/>
          <w:szCs w:val="24"/>
        </w:rPr>
        <w:t xml:space="preserve">  Farnham: </w:t>
      </w:r>
      <w:proofErr w:type="spellStart"/>
      <w:r w:rsidR="00A50AA3" w:rsidRPr="009C577F">
        <w:rPr>
          <w:rFonts w:asciiTheme="minorHAnsi" w:eastAsia="FreeSans" w:hAnsiTheme="minorHAnsi" w:cs="FreeSans"/>
          <w:sz w:val="24"/>
          <w:szCs w:val="24"/>
        </w:rPr>
        <w:t>Ashgate</w:t>
      </w:r>
      <w:proofErr w:type="spellEnd"/>
      <w:r w:rsidR="00A50AA3" w:rsidRPr="009C577F">
        <w:rPr>
          <w:rFonts w:asciiTheme="minorHAnsi" w:eastAsia="FreeSans" w:hAnsiTheme="minorHAnsi" w:cs="FreeSans"/>
          <w:sz w:val="24"/>
          <w:szCs w:val="24"/>
        </w:rPr>
        <w:t xml:space="preserve"> Publishing Ltd.</w:t>
      </w:r>
    </w:p>
    <w:p w14:paraId="6685BE25" w14:textId="2F183093" w:rsidR="0050040D" w:rsidRPr="009C577F" w:rsidRDefault="0050040D"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hAnsiTheme="minorHAnsi" w:cs="Arial"/>
          <w:sz w:val="24"/>
          <w:szCs w:val="24"/>
          <w:lang w:val="en" w:eastAsia="en-GB"/>
        </w:rPr>
        <w:t xml:space="preserve">Ward H, Day S. (2013) </w:t>
      </w:r>
      <w:r w:rsidRPr="009C577F">
        <w:rPr>
          <w:rFonts w:asciiTheme="minorHAnsi" w:hAnsiTheme="minorHAnsi" w:cs="Arial"/>
          <w:sz w:val="24"/>
          <w:szCs w:val="24"/>
          <w:lang w:eastAsia="en-GB"/>
        </w:rPr>
        <w:t>Medical secretaries have a key role in helping patients navigate the NHS. BMJ</w:t>
      </w:r>
      <w:proofErr w:type="gramStart"/>
      <w:r w:rsidRPr="009C577F">
        <w:rPr>
          <w:rFonts w:asciiTheme="minorHAnsi" w:hAnsiTheme="minorHAnsi" w:cs="Arial"/>
          <w:sz w:val="24"/>
          <w:szCs w:val="24"/>
          <w:lang w:eastAsia="en-GB"/>
        </w:rPr>
        <w:t>;346:f817</w:t>
      </w:r>
      <w:proofErr w:type="gramEnd"/>
    </w:p>
    <w:p w14:paraId="3F16DEA0" w14:textId="77777777" w:rsidR="00A50AA3" w:rsidRPr="009C577F" w:rsidRDefault="00A50AA3" w:rsidP="009C577F">
      <w:pPr>
        <w:spacing w:before="100" w:beforeAutospacing="1" w:after="100" w:afterAutospacing="1" w:line="360" w:lineRule="auto"/>
        <w:rPr>
          <w:rFonts w:asciiTheme="minorHAnsi" w:eastAsia="FreeSans" w:hAnsiTheme="minorHAnsi" w:cs="FreeSans"/>
          <w:sz w:val="24"/>
          <w:szCs w:val="24"/>
        </w:rPr>
      </w:pPr>
      <w:r w:rsidRPr="009C577F">
        <w:rPr>
          <w:rFonts w:asciiTheme="minorHAnsi" w:hAnsiTheme="minorHAnsi" w:cs="FreeSansBold"/>
          <w:bCs/>
          <w:sz w:val="24"/>
          <w:szCs w:val="24"/>
        </w:rPr>
        <w:t xml:space="preserve">Yeo, B., Turner, N.C., and Jones, A. (2014) </w:t>
      </w:r>
      <w:proofErr w:type="gramStart"/>
      <w:r w:rsidRPr="009C577F">
        <w:rPr>
          <w:rFonts w:asciiTheme="minorHAnsi" w:hAnsiTheme="minorHAnsi" w:cs="FreeSansBold"/>
          <w:bCs/>
          <w:sz w:val="24"/>
          <w:szCs w:val="24"/>
        </w:rPr>
        <w:t>An</w:t>
      </w:r>
      <w:proofErr w:type="gramEnd"/>
      <w:r w:rsidRPr="009C577F">
        <w:rPr>
          <w:rFonts w:asciiTheme="minorHAnsi" w:hAnsiTheme="minorHAnsi" w:cs="FreeSansBold"/>
          <w:bCs/>
          <w:sz w:val="24"/>
          <w:szCs w:val="24"/>
        </w:rPr>
        <w:t xml:space="preserve"> update on the medical management of breast cancer. </w:t>
      </w:r>
      <w:r w:rsidRPr="009C577F">
        <w:rPr>
          <w:rFonts w:asciiTheme="minorHAnsi" w:hAnsiTheme="minorHAnsi" w:cs="FreeSansOblique"/>
          <w:iCs/>
          <w:sz w:val="24"/>
          <w:szCs w:val="24"/>
        </w:rPr>
        <w:t>Brit. Med. J</w:t>
      </w:r>
      <w:r w:rsidRPr="009C577F">
        <w:rPr>
          <w:rFonts w:asciiTheme="minorHAnsi" w:hAnsiTheme="minorHAnsi" w:cs="FreeSansOblique"/>
          <w:i/>
          <w:iCs/>
          <w:sz w:val="24"/>
          <w:szCs w:val="24"/>
        </w:rPr>
        <w:t>.,</w:t>
      </w:r>
      <w:r w:rsidRPr="009C577F">
        <w:rPr>
          <w:rFonts w:asciiTheme="minorHAnsi" w:eastAsia="FreeSans" w:hAnsiTheme="minorHAnsi" w:cs="FreeSans"/>
          <w:sz w:val="24"/>
          <w:szCs w:val="24"/>
        </w:rPr>
        <w:t xml:space="preserve"> 348, g3608 </w:t>
      </w:r>
      <w:hyperlink r:id="rId17" w:history="1">
        <w:r w:rsidRPr="009C577F">
          <w:rPr>
            <w:rStyle w:val="Hyperlink"/>
            <w:rFonts w:asciiTheme="minorHAnsi" w:eastAsia="FreeSans" w:hAnsiTheme="minorHAnsi" w:cs="FreeSans"/>
            <w:sz w:val="24"/>
            <w:szCs w:val="24"/>
          </w:rPr>
          <w:t>http://www.bmj.com/content/348/bmj.g3608</w:t>
        </w:r>
      </w:hyperlink>
    </w:p>
    <w:p w14:paraId="3F222C10" w14:textId="77777777" w:rsidR="009C577F" w:rsidRDefault="00A50AA3" w:rsidP="009C577F">
      <w:pPr>
        <w:spacing w:before="100" w:beforeAutospacing="1" w:after="100" w:afterAutospacing="1" w:line="360" w:lineRule="auto"/>
        <w:rPr>
          <w:rFonts w:asciiTheme="minorHAnsi" w:eastAsia="FreeSans" w:hAnsiTheme="minorHAnsi" w:cs="FreeSans"/>
          <w:sz w:val="24"/>
          <w:szCs w:val="24"/>
        </w:rPr>
      </w:pPr>
      <w:proofErr w:type="spellStart"/>
      <w:r w:rsidRPr="009C577F">
        <w:rPr>
          <w:rFonts w:asciiTheme="minorHAnsi" w:eastAsia="FreeSans" w:hAnsiTheme="minorHAnsi" w:cs="FreeSans"/>
          <w:sz w:val="24"/>
          <w:szCs w:val="24"/>
        </w:rPr>
        <w:t>Zuiderent-Jerak</w:t>
      </w:r>
      <w:proofErr w:type="spellEnd"/>
      <w:r w:rsidRPr="009C577F">
        <w:rPr>
          <w:rFonts w:asciiTheme="minorHAnsi" w:eastAsia="FreeSans" w:hAnsiTheme="minorHAnsi" w:cs="FreeSans"/>
          <w:sz w:val="24"/>
          <w:szCs w:val="24"/>
        </w:rPr>
        <w:t xml:space="preserve">, T., </w:t>
      </w:r>
      <w:proofErr w:type="gramStart"/>
      <w:r w:rsidRPr="009C577F">
        <w:rPr>
          <w:rFonts w:asciiTheme="minorHAnsi" w:eastAsia="FreeSans" w:hAnsiTheme="minorHAnsi" w:cs="FreeSans"/>
          <w:sz w:val="24"/>
          <w:szCs w:val="24"/>
        </w:rPr>
        <w:t>Bal</w:t>
      </w:r>
      <w:proofErr w:type="gramEnd"/>
      <w:r w:rsidRPr="009C577F">
        <w:rPr>
          <w:rFonts w:asciiTheme="minorHAnsi" w:eastAsia="FreeSans" w:hAnsiTheme="minorHAnsi" w:cs="FreeSans"/>
          <w:sz w:val="24"/>
          <w:szCs w:val="24"/>
        </w:rPr>
        <w:t>, R., and Berg, M. (2012) Patients and their Problems: Situated Alliances of Patient-Centred Care and Pathway Development. In Timmerman, C. and Toon, E. (</w:t>
      </w:r>
      <w:proofErr w:type="spellStart"/>
      <w:proofErr w:type="gramStart"/>
      <w:r w:rsidRPr="009C577F">
        <w:rPr>
          <w:rFonts w:asciiTheme="minorHAnsi" w:eastAsia="FreeSans" w:hAnsiTheme="minorHAnsi" w:cs="FreeSans"/>
          <w:sz w:val="24"/>
          <w:szCs w:val="24"/>
        </w:rPr>
        <w:t>eds</w:t>
      </w:r>
      <w:proofErr w:type="spellEnd"/>
      <w:proofErr w:type="gramEnd"/>
      <w:r w:rsidRPr="009C577F">
        <w:rPr>
          <w:rFonts w:asciiTheme="minorHAnsi" w:eastAsia="FreeSans" w:hAnsiTheme="minorHAnsi" w:cs="FreeSans"/>
          <w:sz w:val="24"/>
          <w:szCs w:val="24"/>
        </w:rPr>
        <w:t>) Cancer Patients, Cancer Pathways: Historical and Sociological Perspectives.</w:t>
      </w:r>
      <w:r w:rsidRPr="009C577F">
        <w:rPr>
          <w:rFonts w:asciiTheme="minorHAnsi" w:eastAsia="FreeSans" w:hAnsiTheme="minorHAnsi" w:cs="FreeSans"/>
          <w:i/>
          <w:sz w:val="24"/>
          <w:szCs w:val="24"/>
        </w:rPr>
        <w:t xml:space="preserve"> </w:t>
      </w:r>
      <w:r w:rsidRPr="009C577F">
        <w:rPr>
          <w:rFonts w:asciiTheme="minorHAnsi" w:eastAsia="FreeSans" w:hAnsiTheme="minorHAnsi" w:cs="FreeSans"/>
          <w:sz w:val="24"/>
          <w:szCs w:val="24"/>
        </w:rPr>
        <w:t>Basingstoke: Palgrave Macmillan. pp. 204-229</w:t>
      </w:r>
    </w:p>
    <w:p w14:paraId="3EBAAE78" w14:textId="638D4F25" w:rsidR="003565F4" w:rsidRPr="009C577F" w:rsidRDefault="003565F4" w:rsidP="009C577F">
      <w:pPr>
        <w:spacing w:before="100" w:beforeAutospacing="1" w:after="100" w:afterAutospacing="1" w:line="360" w:lineRule="auto"/>
        <w:rPr>
          <w:rFonts w:asciiTheme="minorHAnsi" w:eastAsia="FreeSans" w:hAnsiTheme="minorHAnsi" w:cs="FreeSans"/>
        </w:rPr>
      </w:pPr>
    </w:p>
    <w:sectPr w:rsidR="003565F4" w:rsidRPr="009C577F" w:rsidSect="0034139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6D654" w14:textId="77777777" w:rsidR="009836C5" w:rsidRDefault="009836C5" w:rsidP="008B6F9F">
      <w:pPr>
        <w:spacing w:after="0" w:line="240" w:lineRule="auto"/>
      </w:pPr>
      <w:r>
        <w:separator/>
      </w:r>
    </w:p>
  </w:endnote>
  <w:endnote w:type="continuationSeparator" w:id="0">
    <w:p w14:paraId="4DAEDCF7" w14:textId="77777777" w:rsidR="009836C5" w:rsidRDefault="009836C5" w:rsidP="008B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reeSerif">
    <w:altName w:val="Arial Unicode MS"/>
    <w:panose1 w:val="00000000000000000000"/>
    <w:charset w:val="81"/>
    <w:family w:val="auto"/>
    <w:notTrueType/>
    <w:pitch w:val="default"/>
    <w:sig w:usb0="00000001" w:usb1="09060000" w:usb2="00000010" w:usb3="00000000" w:csb0="00080000" w:csb1="00000000"/>
  </w:font>
  <w:font w:name="FreeSerif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FreeSansBold">
    <w:panose1 w:val="00000000000000000000"/>
    <w:charset w:val="00"/>
    <w:family w:val="auto"/>
    <w:notTrueType/>
    <w:pitch w:val="default"/>
    <w:sig w:usb0="00000003" w:usb1="00000000" w:usb2="00000000" w:usb3="00000000" w:csb0="00000001" w:csb1="00000000"/>
  </w:font>
  <w:font w:name="FreeSans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831741"/>
      <w:docPartObj>
        <w:docPartGallery w:val="Page Numbers (Bottom of Page)"/>
        <w:docPartUnique/>
      </w:docPartObj>
    </w:sdtPr>
    <w:sdtEndPr>
      <w:rPr>
        <w:noProof/>
      </w:rPr>
    </w:sdtEndPr>
    <w:sdtContent>
      <w:p w14:paraId="51DBF88A" w14:textId="77777777" w:rsidR="009C577F" w:rsidRDefault="007C38E2">
        <w:pPr>
          <w:pStyle w:val="Footer"/>
          <w:jc w:val="right"/>
        </w:pPr>
        <w:r>
          <w:fldChar w:fldCharType="begin"/>
        </w:r>
        <w:r>
          <w:instrText xml:space="preserve"> PAGE   \* MERGEFORMAT </w:instrText>
        </w:r>
        <w:r>
          <w:fldChar w:fldCharType="separate"/>
        </w:r>
        <w:r w:rsidR="00DB576F">
          <w:rPr>
            <w:noProof/>
          </w:rPr>
          <w:t>1</w:t>
        </w:r>
        <w:r>
          <w:rPr>
            <w:noProof/>
          </w:rPr>
          <w:fldChar w:fldCharType="end"/>
        </w:r>
      </w:p>
    </w:sdtContent>
  </w:sdt>
  <w:p w14:paraId="7A213D7E" w14:textId="1D0131B0" w:rsidR="007C38E2" w:rsidRDefault="007C3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F2FCB" w14:textId="77777777" w:rsidR="009836C5" w:rsidRDefault="009836C5" w:rsidP="008B6F9F">
      <w:pPr>
        <w:spacing w:after="0" w:line="240" w:lineRule="auto"/>
      </w:pPr>
      <w:r>
        <w:separator/>
      </w:r>
    </w:p>
  </w:footnote>
  <w:footnote w:type="continuationSeparator" w:id="0">
    <w:p w14:paraId="6BA5644A" w14:textId="77777777" w:rsidR="009836C5" w:rsidRDefault="009836C5" w:rsidP="008B6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CA53A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A53732"/>
    <w:multiLevelType w:val="multilevel"/>
    <w:tmpl w:val="751C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B4B40"/>
    <w:multiLevelType w:val="hybridMultilevel"/>
    <w:tmpl w:val="EE8A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653E1"/>
    <w:multiLevelType w:val="hybridMultilevel"/>
    <w:tmpl w:val="8AF08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5C576D"/>
    <w:multiLevelType w:val="hybridMultilevel"/>
    <w:tmpl w:val="99EEDB5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D65DC2"/>
    <w:multiLevelType w:val="hybridMultilevel"/>
    <w:tmpl w:val="3B464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6F16122"/>
    <w:multiLevelType w:val="hybridMultilevel"/>
    <w:tmpl w:val="7E6ED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E627C5"/>
    <w:multiLevelType w:val="multilevel"/>
    <w:tmpl w:val="C048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01869"/>
    <w:multiLevelType w:val="hybridMultilevel"/>
    <w:tmpl w:val="30A462A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72C6A60"/>
    <w:multiLevelType w:val="hybridMultilevel"/>
    <w:tmpl w:val="5610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E60AD8"/>
    <w:multiLevelType w:val="multilevel"/>
    <w:tmpl w:val="422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B02C0"/>
    <w:multiLevelType w:val="multilevel"/>
    <w:tmpl w:val="797E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AA6846"/>
    <w:multiLevelType w:val="hybridMultilevel"/>
    <w:tmpl w:val="B7945CEE"/>
    <w:lvl w:ilvl="0" w:tplc="75141DB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253B3E"/>
    <w:multiLevelType w:val="hybridMultilevel"/>
    <w:tmpl w:val="98A6B5CE"/>
    <w:lvl w:ilvl="0" w:tplc="17C68032">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816E94"/>
    <w:multiLevelType w:val="hybridMultilevel"/>
    <w:tmpl w:val="F6D4E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4953FD"/>
    <w:multiLevelType w:val="hybridMultilevel"/>
    <w:tmpl w:val="B11C1E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995040"/>
    <w:multiLevelType w:val="hybridMultilevel"/>
    <w:tmpl w:val="45C6302C"/>
    <w:lvl w:ilvl="0" w:tplc="05AE432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8A337B"/>
    <w:multiLevelType w:val="hybridMultilevel"/>
    <w:tmpl w:val="89700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03567F"/>
    <w:multiLevelType w:val="hybridMultilevel"/>
    <w:tmpl w:val="003C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7"/>
  </w:num>
  <w:num w:numId="4">
    <w:abstractNumId w:val="15"/>
  </w:num>
  <w:num w:numId="5">
    <w:abstractNumId w:val="8"/>
  </w:num>
  <w:num w:numId="6">
    <w:abstractNumId w:val="6"/>
  </w:num>
  <w:num w:numId="7">
    <w:abstractNumId w:val="16"/>
  </w:num>
  <w:num w:numId="8">
    <w:abstractNumId w:val="10"/>
  </w:num>
  <w:num w:numId="9">
    <w:abstractNumId w:val="2"/>
  </w:num>
  <w:num w:numId="10">
    <w:abstractNumId w:val="13"/>
  </w:num>
  <w:num w:numId="11">
    <w:abstractNumId w:val="9"/>
  </w:num>
  <w:num w:numId="12">
    <w:abstractNumId w:val="18"/>
  </w:num>
  <w:num w:numId="13">
    <w:abstractNumId w:val="3"/>
  </w:num>
  <w:num w:numId="14">
    <w:abstractNumId w:val="0"/>
  </w:num>
  <w:num w:numId="15">
    <w:abstractNumId w:val="5"/>
  </w:num>
  <w:num w:numId="16">
    <w:abstractNumId w:val="12"/>
  </w:num>
  <w:num w:numId="17">
    <w:abstractNumId w:val="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7B"/>
    <w:rsid w:val="000158E0"/>
    <w:rsid w:val="00030CEF"/>
    <w:rsid w:val="00046CB5"/>
    <w:rsid w:val="00051337"/>
    <w:rsid w:val="00056ECE"/>
    <w:rsid w:val="00086871"/>
    <w:rsid w:val="00095FEC"/>
    <w:rsid w:val="000A230D"/>
    <w:rsid w:val="000E06D6"/>
    <w:rsid w:val="000E1630"/>
    <w:rsid w:val="000F2CB9"/>
    <w:rsid w:val="000F6571"/>
    <w:rsid w:val="00105B50"/>
    <w:rsid w:val="0014023D"/>
    <w:rsid w:val="001805D1"/>
    <w:rsid w:val="00191310"/>
    <w:rsid w:val="00196F27"/>
    <w:rsid w:val="001C5D64"/>
    <w:rsid w:val="001C6522"/>
    <w:rsid w:val="001D6CC9"/>
    <w:rsid w:val="001D79E5"/>
    <w:rsid w:val="001F03F6"/>
    <w:rsid w:val="001F2031"/>
    <w:rsid w:val="00203229"/>
    <w:rsid w:val="00221ADC"/>
    <w:rsid w:val="0024012F"/>
    <w:rsid w:val="002459D8"/>
    <w:rsid w:val="0024718F"/>
    <w:rsid w:val="002505E2"/>
    <w:rsid w:val="0025238C"/>
    <w:rsid w:val="00266B73"/>
    <w:rsid w:val="002B1DF3"/>
    <w:rsid w:val="002B2EE6"/>
    <w:rsid w:val="002B357E"/>
    <w:rsid w:val="002C0A65"/>
    <w:rsid w:val="002C1066"/>
    <w:rsid w:val="002E69F1"/>
    <w:rsid w:val="002F5998"/>
    <w:rsid w:val="002F7969"/>
    <w:rsid w:val="00311BEF"/>
    <w:rsid w:val="00324FAA"/>
    <w:rsid w:val="003350CC"/>
    <w:rsid w:val="003379A1"/>
    <w:rsid w:val="00341392"/>
    <w:rsid w:val="00344D95"/>
    <w:rsid w:val="00345EC7"/>
    <w:rsid w:val="003565F4"/>
    <w:rsid w:val="003654D4"/>
    <w:rsid w:val="00367003"/>
    <w:rsid w:val="00370808"/>
    <w:rsid w:val="00385C56"/>
    <w:rsid w:val="003A6E54"/>
    <w:rsid w:val="003D522A"/>
    <w:rsid w:val="003F1573"/>
    <w:rsid w:val="004145F0"/>
    <w:rsid w:val="00415C51"/>
    <w:rsid w:val="00442898"/>
    <w:rsid w:val="004455AA"/>
    <w:rsid w:val="00451883"/>
    <w:rsid w:val="00457203"/>
    <w:rsid w:val="00460190"/>
    <w:rsid w:val="004755AC"/>
    <w:rsid w:val="0047613C"/>
    <w:rsid w:val="00487F71"/>
    <w:rsid w:val="004B3535"/>
    <w:rsid w:val="004C2E29"/>
    <w:rsid w:val="004E04BC"/>
    <w:rsid w:val="0050040D"/>
    <w:rsid w:val="00505573"/>
    <w:rsid w:val="00505642"/>
    <w:rsid w:val="00530050"/>
    <w:rsid w:val="005457A1"/>
    <w:rsid w:val="005466EA"/>
    <w:rsid w:val="00550304"/>
    <w:rsid w:val="005543EA"/>
    <w:rsid w:val="00560377"/>
    <w:rsid w:val="00565C67"/>
    <w:rsid w:val="00587747"/>
    <w:rsid w:val="005A5258"/>
    <w:rsid w:val="005B57A8"/>
    <w:rsid w:val="005D7F9B"/>
    <w:rsid w:val="005E02CF"/>
    <w:rsid w:val="005E383F"/>
    <w:rsid w:val="005F26EB"/>
    <w:rsid w:val="00605029"/>
    <w:rsid w:val="00632DA7"/>
    <w:rsid w:val="00643838"/>
    <w:rsid w:val="00690CB7"/>
    <w:rsid w:val="00693EFF"/>
    <w:rsid w:val="006B542F"/>
    <w:rsid w:val="006E1A07"/>
    <w:rsid w:val="007242B2"/>
    <w:rsid w:val="007339D8"/>
    <w:rsid w:val="00736076"/>
    <w:rsid w:val="007371EA"/>
    <w:rsid w:val="00743A7A"/>
    <w:rsid w:val="007463B3"/>
    <w:rsid w:val="00747CC9"/>
    <w:rsid w:val="00761698"/>
    <w:rsid w:val="007663B9"/>
    <w:rsid w:val="00772EA4"/>
    <w:rsid w:val="00775016"/>
    <w:rsid w:val="00777431"/>
    <w:rsid w:val="00786784"/>
    <w:rsid w:val="00787BF8"/>
    <w:rsid w:val="00790FE7"/>
    <w:rsid w:val="00794C6C"/>
    <w:rsid w:val="007A6A94"/>
    <w:rsid w:val="007A7077"/>
    <w:rsid w:val="007B08EF"/>
    <w:rsid w:val="007C38E2"/>
    <w:rsid w:val="007F188F"/>
    <w:rsid w:val="007F2534"/>
    <w:rsid w:val="008029D0"/>
    <w:rsid w:val="00804C08"/>
    <w:rsid w:val="00811494"/>
    <w:rsid w:val="00851B5B"/>
    <w:rsid w:val="00860352"/>
    <w:rsid w:val="008670DE"/>
    <w:rsid w:val="00880CA4"/>
    <w:rsid w:val="00880D02"/>
    <w:rsid w:val="00886748"/>
    <w:rsid w:val="008A021C"/>
    <w:rsid w:val="008B6F9F"/>
    <w:rsid w:val="008C1E64"/>
    <w:rsid w:val="008D7D42"/>
    <w:rsid w:val="008E618F"/>
    <w:rsid w:val="00904485"/>
    <w:rsid w:val="009059DC"/>
    <w:rsid w:val="00913710"/>
    <w:rsid w:val="00925326"/>
    <w:rsid w:val="00927F9E"/>
    <w:rsid w:val="00930C05"/>
    <w:rsid w:val="00963502"/>
    <w:rsid w:val="00974003"/>
    <w:rsid w:val="009836C5"/>
    <w:rsid w:val="0099492F"/>
    <w:rsid w:val="009C0877"/>
    <w:rsid w:val="009C4169"/>
    <w:rsid w:val="009C577F"/>
    <w:rsid w:val="009E6D00"/>
    <w:rsid w:val="009F7E10"/>
    <w:rsid w:val="00A35C53"/>
    <w:rsid w:val="00A42484"/>
    <w:rsid w:val="00A50AA3"/>
    <w:rsid w:val="00A645CD"/>
    <w:rsid w:val="00A95590"/>
    <w:rsid w:val="00A96C59"/>
    <w:rsid w:val="00AA5A94"/>
    <w:rsid w:val="00AB2036"/>
    <w:rsid w:val="00AB42CC"/>
    <w:rsid w:val="00AC45A7"/>
    <w:rsid w:val="00AC6942"/>
    <w:rsid w:val="00AE67B9"/>
    <w:rsid w:val="00AF52F7"/>
    <w:rsid w:val="00B03F42"/>
    <w:rsid w:val="00B06CF9"/>
    <w:rsid w:val="00B22A53"/>
    <w:rsid w:val="00B44D69"/>
    <w:rsid w:val="00B8159A"/>
    <w:rsid w:val="00B822B0"/>
    <w:rsid w:val="00B942FF"/>
    <w:rsid w:val="00BB279B"/>
    <w:rsid w:val="00BB5E27"/>
    <w:rsid w:val="00BC7BEB"/>
    <w:rsid w:val="00BE12E5"/>
    <w:rsid w:val="00BE1AE8"/>
    <w:rsid w:val="00BE3760"/>
    <w:rsid w:val="00C030C7"/>
    <w:rsid w:val="00C03D6A"/>
    <w:rsid w:val="00C21F72"/>
    <w:rsid w:val="00C2701A"/>
    <w:rsid w:val="00C371D6"/>
    <w:rsid w:val="00C44D3E"/>
    <w:rsid w:val="00C61E7C"/>
    <w:rsid w:val="00C732AE"/>
    <w:rsid w:val="00C91E6D"/>
    <w:rsid w:val="00C9451C"/>
    <w:rsid w:val="00CB481E"/>
    <w:rsid w:val="00CB5EF8"/>
    <w:rsid w:val="00CB763A"/>
    <w:rsid w:val="00CD591F"/>
    <w:rsid w:val="00CF3061"/>
    <w:rsid w:val="00D026D6"/>
    <w:rsid w:val="00D24790"/>
    <w:rsid w:val="00D33047"/>
    <w:rsid w:val="00D66A83"/>
    <w:rsid w:val="00DB576F"/>
    <w:rsid w:val="00DD5937"/>
    <w:rsid w:val="00E12035"/>
    <w:rsid w:val="00E37EFB"/>
    <w:rsid w:val="00E40F6D"/>
    <w:rsid w:val="00E627B4"/>
    <w:rsid w:val="00E64A7F"/>
    <w:rsid w:val="00E74BA3"/>
    <w:rsid w:val="00EA379C"/>
    <w:rsid w:val="00EA72EE"/>
    <w:rsid w:val="00EB20A2"/>
    <w:rsid w:val="00ED1B83"/>
    <w:rsid w:val="00EE2E5F"/>
    <w:rsid w:val="00EE7206"/>
    <w:rsid w:val="00EF0FD0"/>
    <w:rsid w:val="00F274BB"/>
    <w:rsid w:val="00F27947"/>
    <w:rsid w:val="00F3577B"/>
    <w:rsid w:val="00F35ECC"/>
    <w:rsid w:val="00F71823"/>
    <w:rsid w:val="00F721BB"/>
    <w:rsid w:val="00FA0BFC"/>
    <w:rsid w:val="00FC1EC5"/>
    <w:rsid w:val="00FC4C05"/>
    <w:rsid w:val="00FD6FE3"/>
    <w:rsid w:val="00FF4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42F"/>
    <w:pPr>
      <w:spacing w:after="240" w:line="480" w:lineRule="auto"/>
    </w:pPr>
    <w:rPr>
      <w:rFonts w:ascii="Calibri" w:eastAsia="Calibri" w:hAnsi="Calibri" w:cs="Times New Roman"/>
    </w:rPr>
  </w:style>
  <w:style w:type="paragraph" w:styleId="Heading1">
    <w:name w:val="heading 1"/>
    <w:basedOn w:val="Normal"/>
    <w:next w:val="Normal"/>
    <w:link w:val="Heading1Char"/>
    <w:uiPriority w:val="99"/>
    <w:qFormat/>
    <w:rsid w:val="00F3577B"/>
    <w:pPr>
      <w:keepNext/>
      <w:keepLines/>
      <w:spacing w:before="480" w:after="0"/>
      <w:outlineLvl w:val="0"/>
    </w:pPr>
    <w:rPr>
      <w:rFonts w:ascii="Cambria" w:eastAsia="MS Gothic" w:hAnsi="Cambria"/>
      <w:b/>
      <w:bCs/>
      <w:color w:val="365F91"/>
      <w:sz w:val="28"/>
      <w:szCs w:val="20"/>
      <w:lang w:val="en-US"/>
    </w:rPr>
  </w:style>
  <w:style w:type="paragraph" w:styleId="Heading2">
    <w:name w:val="heading 2"/>
    <w:basedOn w:val="Normal"/>
    <w:next w:val="Normal"/>
    <w:link w:val="Heading2Char"/>
    <w:uiPriority w:val="9"/>
    <w:semiHidden/>
    <w:unhideWhenUsed/>
    <w:qFormat/>
    <w:rsid w:val="00F357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5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577B"/>
    <w:rPr>
      <w:rFonts w:ascii="Cambria" w:eastAsia="MS Gothic" w:hAnsi="Cambria" w:cs="Times New Roman"/>
      <w:b/>
      <w:bCs/>
      <w:color w:val="365F91"/>
      <w:sz w:val="28"/>
      <w:szCs w:val="20"/>
      <w:lang w:val="en-US"/>
    </w:rPr>
  </w:style>
  <w:style w:type="character" w:customStyle="1" w:styleId="Heading2Char">
    <w:name w:val="Heading 2 Char"/>
    <w:basedOn w:val="DefaultParagraphFont"/>
    <w:link w:val="Heading2"/>
    <w:uiPriority w:val="9"/>
    <w:semiHidden/>
    <w:rsid w:val="00F357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577B"/>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F3577B"/>
    <w:pPr>
      <w:ind w:left="720"/>
      <w:contextualSpacing/>
    </w:pPr>
  </w:style>
  <w:style w:type="character" w:styleId="Hyperlink">
    <w:name w:val="Hyperlink"/>
    <w:uiPriority w:val="99"/>
    <w:rsid w:val="00F3577B"/>
    <w:rPr>
      <w:rFonts w:cs="Times New Roman"/>
      <w:color w:val="0000FF"/>
      <w:u w:val="single"/>
    </w:rPr>
  </w:style>
  <w:style w:type="paragraph" w:styleId="FootnoteText">
    <w:name w:val="footnote text"/>
    <w:basedOn w:val="Normal"/>
    <w:link w:val="FootnoteTextChar"/>
    <w:uiPriority w:val="99"/>
    <w:semiHidden/>
    <w:rsid w:val="00F3577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3577B"/>
    <w:rPr>
      <w:rFonts w:ascii="Calibri" w:eastAsia="Calibri" w:hAnsi="Calibri" w:cs="Times New Roman"/>
      <w:sz w:val="20"/>
      <w:szCs w:val="20"/>
      <w:lang w:val="en-US"/>
    </w:rPr>
  </w:style>
  <w:style w:type="character" w:styleId="FootnoteReference">
    <w:name w:val="footnote reference"/>
    <w:uiPriority w:val="99"/>
    <w:semiHidden/>
    <w:rsid w:val="00F3577B"/>
    <w:rPr>
      <w:rFonts w:cs="Times New Roman"/>
      <w:vertAlign w:val="superscript"/>
    </w:rPr>
  </w:style>
  <w:style w:type="character" w:styleId="CommentReference">
    <w:name w:val="annotation reference"/>
    <w:uiPriority w:val="99"/>
    <w:semiHidden/>
    <w:rsid w:val="00F3577B"/>
    <w:rPr>
      <w:rFonts w:cs="Times New Roman"/>
      <w:sz w:val="16"/>
    </w:rPr>
  </w:style>
  <w:style w:type="paragraph" w:styleId="CommentText">
    <w:name w:val="annotation text"/>
    <w:basedOn w:val="Normal"/>
    <w:link w:val="CommentTextChar"/>
    <w:uiPriority w:val="99"/>
    <w:semiHidden/>
    <w:rsid w:val="00F3577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F3577B"/>
    <w:rPr>
      <w:rFonts w:ascii="Calibri" w:eastAsia="Calibri" w:hAnsi="Calibri" w:cs="Times New Roman"/>
      <w:sz w:val="20"/>
      <w:szCs w:val="20"/>
      <w:lang w:val="en-US"/>
    </w:rPr>
  </w:style>
  <w:style w:type="paragraph" w:styleId="BalloonText">
    <w:name w:val="Balloon Text"/>
    <w:basedOn w:val="Normal"/>
    <w:link w:val="BalloonTextChar"/>
    <w:uiPriority w:val="99"/>
    <w:semiHidden/>
    <w:rsid w:val="00F3577B"/>
    <w:pPr>
      <w:spacing w:after="0" w:line="240" w:lineRule="auto"/>
    </w:pPr>
    <w:rPr>
      <w:rFonts w:ascii="Tahoma" w:hAnsi="Tahoma"/>
      <w:sz w:val="16"/>
      <w:szCs w:val="20"/>
      <w:lang w:val="en-US"/>
    </w:rPr>
  </w:style>
  <w:style w:type="character" w:customStyle="1" w:styleId="BalloonTextChar">
    <w:name w:val="Balloon Text Char"/>
    <w:basedOn w:val="DefaultParagraphFont"/>
    <w:link w:val="BalloonText"/>
    <w:uiPriority w:val="99"/>
    <w:semiHidden/>
    <w:rsid w:val="00F3577B"/>
    <w:rPr>
      <w:rFonts w:ascii="Tahoma" w:eastAsia="Calibri" w:hAnsi="Tahoma" w:cs="Times New Roman"/>
      <w:sz w:val="16"/>
      <w:szCs w:val="20"/>
      <w:lang w:val="en-US"/>
    </w:rPr>
  </w:style>
  <w:style w:type="character" w:styleId="Emphasis">
    <w:name w:val="Emphasis"/>
    <w:uiPriority w:val="20"/>
    <w:qFormat/>
    <w:rsid w:val="00F3577B"/>
    <w:rPr>
      <w:rFonts w:cs="Times New Roman"/>
      <w:i/>
    </w:rPr>
  </w:style>
  <w:style w:type="character" w:customStyle="1" w:styleId="apple-converted-space">
    <w:name w:val="apple-converted-space"/>
    <w:rsid w:val="00F3577B"/>
  </w:style>
  <w:style w:type="character" w:styleId="Strong">
    <w:name w:val="Strong"/>
    <w:uiPriority w:val="22"/>
    <w:qFormat/>
    <w:rsid w:val="00F3577B"/>
    <w:rPr>
      <w:rFonts w:cs="Times New Roman"/>
      <w:b/>
    </w:rPr>
  </w:style>
  <w:style w:type="character" w:customStyle="1" w:styleId="fm-vol-iss-date">
    <w:name w:val="fm-vol-iss-date"/>
    <w:rsid w:val="00F3577B"/>
  </w:style>
  <w:style w:type="character" w:customStyle="1" w:styleId="doi">
    <w:name w:val="doi"/>
    <w:rsid w:val="00F3577B"/>
  </w:style>
  <w:style w:type="paragraph" w:styleId="Header">
    <w:name w:val="header"/>
    <w:basedOn w:val="Normal"/>
    <w:link w:val="HeaderChar"/>
    <w:uiPriority w:val="99"/>
    <w:rsid w:val="00F3577B"/>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F3577B"/>
    <w:rPr>
      <w:rFonts w:ascii="Calibri" w:eastAsia="Calibri" w:hAnsi="Calibri" w:cs="Times New Roman"/>
      <w:sz w:val="20"/>
      <w:szCs w:val="20"/>
      <w:lang w:val="en-US"/>
    </w:rPr>
  </w:style>
  <w:style w:type="paragraph" w:styleId="Footer">
    <w:name w:val="footer"/>
    <w:basedOn w:val="Normal"/>
    <w:link w:val="FooterChar"/>
    <w:uiPriority w:val="99"/>
    <w:rsid w:val="00F3577B"/>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F3577B"/>
    <w:rPr>
      <w:rFonts w:ascii="Calibri" w:eastAsia="Calibri" w:hAnsi="Calibri" w:cs="Times New Roman"/>
      <w:sz w:val="20"/>
      <w:szCs w:val="20"/>
      <w:lang w:val="en-US"/>
    </w:rPr>
  </w:style>
  <w:style w:type="paragraph" w:styleId="NormalWeb">
    <w:name w:val="Normal (Web)"/>
    <w:basedOn w:val="Normal"/>
    <w:uiPriority w:val="99"/>
    <w:rsid w:val="00F3577B"/>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rsid w:val="00F3577B"/>
    <w:rPr>
      <w:b/>
      <w:bCs/>
    </w:rPr>
  </w:style>
  <w:style w:type="character" w:customStyle="1" w:styleId="CommentSubjectChar">
    <w:name w:val="Comment Subject Char"/>
    <w:basedOn w:val="CommentTextChar"/>
    <w:link w:val="CommentSubject"/>
    <w:uiPriority w:val="99"/>
    <w:semiHidden/>
    <w:rsid w:val="00F3577B"/>
    <w:rPr>
      <w:rFonts w:ascii="Calibri" w:eastAsia="Calibri" w:hAnsi="Calibri" w:cs="Times New Roman"/>
      <w:b/>
      <w:bCs/>
      <w:sz w:val="20"/>
      <w:szCs w:val="20"/>
      <w:lang w:val="en-US"/>
    </w:rPr>
  </w:style>
  <w:style w:type="character" w:customStyle="1" w:styleId="a">
    <w:name w:val="a"/>
    <w:rsid w:val="00F3577B"/>
  </w:style>
  <w:style w:type="character" w:customStyle="1" w:styleId="name">
    <w:name w:val="name"/>
    <w:rsid w:val="00F3577B"/>
  </w:style>
  <w:style w:type="character" w:customStyle="1" w:styleId="contrib-role">
    <w:name w:val="contrib-role"/>
    <w:rsid w:val="00F3577B"/>
  </w:style>
  <w:style w:type="character" w:styleId="FollowedHyperlink">
    <w:name w:val="FollowedHyperlink"/>
    <w:uiPriority w:val="99"/>
    <w:semiHidden/>
    <w:rsid w:val="00F3577B"/>
    <w:rPr>
      <w:rFonts w:cs="Times New Roman"/>
      <w:color w:val="800080"/>
      <w:u w:val="single"/>
    </w:rPr>
  </w:style>
  <w:style w:type="paragraph" w:styleId="NoSpacing">
    <w:name w:val="No Spacing"/>
    <w:qFormat/>
    <w:rsid w:val="00F3577B"/>
    <w:pPr>
      <w:spacing w:after="0" w:line="240" w:lineRule="auto"/>
    </w:pPr>
    <w:rPr>
      <w:rFonts w:ascii="Calibri" w:eastAsia="Calibri" w:hAnsi="Calibri" w:cs="Times New Roman"/>
    </w:rPr>
  </w:style>
  <w:style w:type="character" w:customStyle="1" w:styleId="nlm-given-names">
    <w:name w:val="nlm-given-names"/>
    <w:rsid w:val="00F3577B"/>
  </w:style>
  <w:style w:type="character" w:customStyle="1" w:styleId="nlm-surname">
    <w:name w:val="nlm-surname"/>
    <w:rsid w:val="00F3577B"/>
  </w:style>
  <w:style w:type="character" w:customStyle="1" w:styleId="a-size-large">
    <w:name w:val="a-size-large"/>
    <w:basedOn w:val="DefaultParagraphFont"/>
    <w:rsid w:val="00F3577B"/>
  </w:style>
  <w:style w:type="character" w:customStyle="1" w:styleId="byline">
    <w:name w:val="byline"/>
    <w:basedOn w:val="DefaultParagraphFont"/>
    <w:rsid w:val="00F3577B"/>
  </w:style>
  <w:style w:type="character" w:customStyle="1" w:styleId="author">
    <w:name w:val="author"/>
    <w:basedOn w:val="DefaultParagraphFont"/>
    <w:rsid w:val="00F3577B"/>
  </w:style>
  <w:style w:type="character" w:customStyle="1" w:styleId="specialissuelabel">
    <w:name w:val="specialissuelabel"/>
    <w:basedOn w:val="DefaultParagraphFont"/>
    <w:rsid w:val="00F3577B"/>
  </w:style>
  <w:style w:type="character" w:customStyle="1" w:styleId="cit-sep">
    <w:name w:val="cit-sep"/>
    <w:basedOn w:val="DefaultParagraphFont"/>
    <w:rsid w:val="00F3577B"/>
  </w:style>
  <w:style w:type="paragraph" w:customStyle="1" w:styleId="output-info">
    <w:name w:val="output-info"/>
    <w:basedOn w:val="Normal"/>
    <w:rsid w:val="00F357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ntrib">
    <w:name w:val="contrib"/>
    <w:basedOn w:val="DefaultParagraphFont"/>
    <w:rsid w:val="00F3577B"/>
  </w:style>
  <w:style w:type="paragraph" w:customStyle="1" w:styleId="first">
    <w:name w:val="first"/>
    <w:basedOn w:val="Normal"/>
    <w:rsid w:val="00F357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lfld-contribauthor">
    <w:name w:val="hlfld-contribauthor"/>
    <w:basedOn w:val="DefaultParagraphFont"/>
    <w:rsid w:val="00F3577B"/>
  </w:style>
  <w:style w:type="character" w:customStyle="1" w:styleId="nlmsource">
    <w:name w:val="nlm_source"/>
    <w:basedOn w:val="DefaultParagraphFont"/>
    <w:rsid w:val="00F3577B"/>
  </w:style>
  <w:style w:type="character" w:customStyle="1" w:styleId="hlfld-title">
    <w:name w:val="hlfld-title"/>
    <w:basedOn w:val="DefaultParagraphFont"/>
    <w:rsid w:val="00F3577B"/>
  </w:style>
  <w:style w:type="character" w:customStyle="1" w:styleId="nlmpublisher-loc">
    <w:name w:val="nlm_publisher-loc"/>
    <w:basedOn w:val="DefaultParagraphFont"/>
    <w:rsid w:val="00F3577B"/>
  </w:style>
  <w:style w:type="character" w:customStyle="1" w:styleId="nlmyear">
    <w:name w:val="nlm_year"/>
    <w:basedOn w:val="DefaultParagraphFont"/>
    <w:rsid w:val="00F3577B"/>
  </w:style>
  <w:style w:type="character" w:customStyle="1" w:styleId="nlmarticle-title">
    <w:name w:val="nlm_article-title"/>
    <w:basedOn w:val="DefaultParagraphFont"/>
    <w:rsid w:val="00F3577B"/>
  </w:style>
  <w:style w:type="character" w:customStyle="1" w:styleId="citationsource-journal">
    <w:name w:val="citation_source-journal"/>
    <w:basedOn w:val="DefaultParagraphFont"/>
    <w:rsid w:val="00F3577B"/>
  </w:style>
  <w:style w:type="character" w:customStyle="1" w:styleId="nlmfpage">
    <w:name w:val="nlm_fpage"/>
    <w:basedOn w:val="DefaultParagraphFont"/>
    <w:rsid w:val="00F3577B"/>
  </w:style>
  <w:style w:type="character" w:customStyle="1" w:styleId="nlmlpage">
    <w:name w:val="nlm_lpage"/>
    <w:basedOn w:val="DefaultParagraphFont"/>
    <w:rsid w:val="00F3577B"/>
  </w:style>
  <w:style w:type="character" w:customStyle="1" w:styleId="nlmpublisher-name">
    <w:name w:val="nlm_publisher-name"/>
    <w:basedOn w:val="DefaultParagraphFont"/>
    <w:rsid w:val="00F3577B"/>
  </w:style>
  <w:style w:type="paragraph" w:customStyle="1" w:styleId="NoteLevel11">
    <w:name w:val="Note Level 11"/>
    <w:basedOn w:val="Normal"/>
    <w:uiPriority w:val="99"/>
    <w:rsid w:val="00F3577B"/>
    <w:pPr>
      <w:keepNext/>
      <w:numPr>
        <w:numId w:val="14"/>
      </w:numPr>
      <w:spacing w:after="0" w:line="240" w:lineRule="auto"/>
      <w:outlineLvl w:val="0"/>
    </w:pPr>
    <w:rPr>
      <w:rFonts w:ascii="Verdana" w:eastAsia="MS Gothic" w:hAnsi="Verdana"/>
      <w:sz w:val="24"/>
      <w:szCs w:val="24"/>
      <w:lang w:val="en-US"/>
    </w:rPr>
  </w:style>
  <w:style w:type="paragraph" w:customStyle="1" w:styleId="NoteLevel21">
    <w:name w:val="Note Level 21"/>
    <w:basedOn w:val="Normal"/>
    <w:uiPriority w:val="99"/>
    <w:qFormat/>
    <w:rsid w:val="00F3577B"/>
    <w:pPr>
      <w:keepNext/>
      <w:numPr>
        <w:ilvl w:val="1"/>
        <w:numId w:val="14"/>
      </w:numPr>
      <w:spacing w:after="0" w:line="240" w:lineRule="auto"/>
      <w:outlineLvl w:val="1"/>
    </w:pPr>
    <w:rPr>
      <w:rFonts w:ascii="Verdana" w:eastAsia="MS Gothic" w:hAnsi="Verdana"/>
      <w:sz w:val="24"/>
      <w:szCs w:val="24"/>
      <w:lang w:val="en-US"/>
    </w:rPr>
  </w:style>
  <w:style w:type="paragraph" w:customStyle="1" w:styleId="NoteLevel31">
    <w:name w:val="Note Level 31"/>
    <w:basedOn w:val="Normal"/>
    <w:uiPriority w:val="99"/>
    <w:rsid w:val="00F3577B"/>
    <w:pPr>
      <w:keepNext/>
      <w:numPr>
        <w:ilvl w:val="2"/>
        <w:numId w:val="14"/>
      </w:numPr>
      <w:spacing w:after="0" w:line="240" w:lineRule="auto"/>
      <w:outlineLvl w:val="2"/>
    </w:pPr>
    <w:rPr>
      <w:rFonts w:ascii="Verdana" w:eastAsia="MS Gothic" w:hAnsi="Verdana"/>
      <w:sz w:val="24"/>
      <w:szCs w:val="24"/>
      <w:lang w:val="en-US"/>
    </w:rPr>
  </w:style>
  <w:style w:type="paragraph" w:customStyle="1" w:styleId="NoteLevel41">
    <w:name w:val="Note Level 41"/>
    <w:basedOn w:val="Normal"/>
    <w:uiPriority w:val="99"/>
    <w:rsid w:val="00F3577B"/>
    <w:pPr>
      <w:keepNext/>
      <w:numPr>
        <w:ilvl w:val="3"/>
        <w:numId w:val="14"/>
      </w:numPr>
      <w:spacing w:after="0" w:line="240" w:lineRule="auto"/>
      <w:outlineLvl w:val="3"/>
    </w:pPr>
    <w:rPr>
      <w:rFonts w:ascii="Verdana" w:eastAsia="MS Gothic" w:hAnsi="Verdana"/>
      <w:sz w:val="24"/>
      <w:szCs w:val="24"/>
      <w:lang w:val="en-US"/>
    </w:rPr>
  </w:style>
  <w:style w:type="paragraph" w:customStyle="1" w:styleId="NoteLevel51">
    <w:name w:val="Note Level 51"/>
    <w:basedOn w:val="Normal"/>
    <w:uiPriority w:val="99"/>
    <w:rsid w:val="00F3577B"/>
    <w:pPr>
      <w:keepNext/>
      <w:numPr>
        <w:ilvl w:val="4"/>
        <w:numId w:val="14"/>
      </w:numPr>
      <w:spacing w:after="0" w:line="240" w:lineRule="auto"/>
      <w:outlineLvl w:val="4"/>
    </w:pPr>
    <w:rPr>
      <w:rFonts w:ascii="Verdana" w:eastAsia="MS Gothic" w:hAnsi="Verdana"/>
      <w:sz w:val="24"/>
      <w:szCs w:val="24"/>
      <w:lang w:val="en-US"/>
    </w:rPr>
  </w:style>
  <w:style w:type="paragraph" w:customStyle="1" w:styleId="NoteLevel61">
    <w:name w:val="Note Level 61"/>
    <w:basedOn w:val="Normal"/>
    <w:uiPriority w:val="99"/>
    <w:rsid w:val="00F3577B"/>
    <w:pPr>
      <w:keepNext/>
      <w:numPr>
        <w:ilvl w:val="5"/>
        <w:numId w:val="14"/>
      </w:numPr>
      <w:spacing w:after="0" w:line="240" w:lineRule="auto"/>
      <w:outlineLvl w:val="5"/>
    </w:pPr>
    <w:rPr>
      <w:rFonts w:ascii="Verdana" w:eastAsia="MS Gothic" w:hAnsi="Verdana"/>
      <w:sz w:val="24"/>
      <w:szCs w:val="24"/>
      <w:lang w:val="en-US"/>
    </w:rPr>
  </w:style>
  <w:style w:type="paragraph" w:customStyle="1" w:styleId="NoteLevel71">
    <w:name w:val="Note Level 71"/>
    <w:basedOn w:val="Normal"/>
    <w:uiPriority w:val="99"/>
    <w:rsid w:val="00F3577B"/>
    <w:pPr>
      <w:keepNext/>
      <w:numPr>
        <w:ilvl w:val="6"/>
        <w:numId w:val="14"/>
      </w:numPr>
      <w:spacing w:after="0" w:line="240" w:lineRule="auto"/>
      <w:outlineLvl w:val="6"/>
    </w:pPr>
    <w:rPr>
      <w:rFonts w:ascii="Verdana" w:eastAsia="MS Gothic" w:hAnsi="Verdana"/>
      <w:sz w:val="24"/>
      <w:szCs w:val="24"/>
      <w:lang w:val="en-US"/>
    </w:rPr>
  </w:style>
  <w:style w:type="paragraph" w:customStyle="1" w:styleId="NoteLevel81">
    <w:name w:val="Note Level 81"/>
    <w:basedOn w:val="Normal"/>
    <w:uiPriority w:val="99"/>
    <w:rsid w:val="00F3577B"/>
    <w:pPr>
      <w:keepNext/>
      <w:numPr>
        <w:ilvl w:val="7"/>
        <w:numId w:val="14"/>
      </w:numPr>
      <w:spacing w:after="0" w:line="240" w:lineRule="auto"/>
      <w:outlineLvl w:val="7"/>
    </w:pPr>
    <w:rPr>
      <w:rFonts w:ascii="Verdana" w:eastAsia="MS Gothic" w:hAnsi="Verdana"/>
      <w:sz w:val="24"/>
      <w:szCs w:val="24"/>
      <w:lang w:val="en-US"/>
    </w:rPr>
  </w:style>
  <w:style w:type="paragraph" w:customStyle="1" w:styleId="NoteLevel91">
    <w:name w:val="Note Level 91"/>
    <w:basedOn w:val="Normal"/>
    <w:uiPriority w:val="99"/>
    <w:rsid w:val="00F3577B"/>
    <w:pPr>
      <w:keepNext/>
      <w:numPr>
        <w:ilvl w:val="8"/>
        <w:numId w:val="14"/>
      </w:numPr>
      <w:spacing w:after="0" w:line="240" w:lineRule="auto"/>
      <w:outlineLvl w:val="8"/>
    </w:pPr>
    <w:rPr>
      <w:rFonts w:ascii="Verdana" w:eastAsia="MS Gothic" w:hAnsi="Verdana"/>
      <w:sz w:val="24"/>
      <w:szCs w:val="24"/>
      <w:lang w:val="en-US"/>
    </w:rPr>
  </w:style>
  <w:style w:type="character" w:styleId="LineNumber">
    <w:name w:val="line number"/>
    <w:basedOn w:val="DefaultParagraphFont"/>
    <w:uiPriority w:val="99"/>
    <w:semiHidden/>
    <w:unhideWhenUsed/>
    <w:rsid w:val="00A42484"/>
  </w:style>
  <w:style w:type="character" w:customStyle="1" w:styleId="highwire-cite-metadata-date">
    <w:name w:val="highwire-cite-metadata-date"/>
    <w:basedOn w:val="DefaultParagraphFont"/>
    <w:rsid w:val="00266B73"/>
  </w:style>
  <w:style w:type="character" w:customStyle="1" w:styleId="highwire-cite-metadata-doi">
    <w:name w:val="highwire-cite-metadata-doi"/>
    <w:basedOn w:val="DefaultParagraphFont"/>
    <w:rsid w:val="00266B73"/>
  </w:style>
  <w:style w:type="character" w:customStyle="1" w:styleId="label">
    <w:name w:val="label"/>
    <w:basedOn w:val="DefaultParagraphFont"/>
    <w:rsid w:val="00266B73"/>
  </w:style>
  <w:style w:type="character" w:customStyle="1" w:styleId="cit-name-surname">
    <w:name w:val="cit-name-surname"/>
    <w:basedOn w:val="DefaultParagraphFont"/>
    <w:rsid w:val="00266B73"/>
  </w:style>
  <w:style w:type="character" w:customStyle="1" w:styleId="cit-name-given-names">
    <w:name w:val="cit-name-given-names"/>
    <w:basedOn w:val="DefaultParagraphFont"/>
    <w:rsid w:val="00266B73"/>
  </w:style>
  <w:style w:type="character" w:styleId="HTMLCite">
    <w:name w:val="HTML Cite"/>
    <w:basedOn w:val="DefaultParagraphFont"/>
    <w:uiPriority w:val="99"/>
    <w:semiHidden/>
    <w:unhideWhenUsed/>
    <w:rsid w:val="00266B73"/>
    <w:rPr>
      <w:i/>
      <w:iCs/>
    </w:rPr>
  </w:style>
  <w:style w:type="character" w:customStyle="1" w:styleId="cit-pub-date">
    <w:name w:val="cit-pub-date"/>
    <w:basedOn w:val="DefaultParagraphFont"/>
    <w:rsid w:val="00266B73"/>
  </w:style>
  <w:style w:type="character" w:customStyle="1" w:styleId="cit-article-title">
    <w:name w:val="cit-article-title"/>
    <w:basedOn w:val="DefaultParagraphFont"/>
    <w:rsid w:val="00266B73"/>
  </w:style>
  <w:style w:type="character" w:customStyle="1" w:styleId="cit-vol">
    <w:name w:val="cit-vol"/>
    <w:basedOn w:val="DefaultParagraphFont"/>
    <w:rsid w:val="00266B73"/>
  </w:style>
  <w:style w:type="character" w:customStyle="1" w:styleId="cit-fpage">
    <w:name w:val="cit-fpage"/>
    <w:basedOn w:val="DefaultParagraphFont"/>
    <w:rsid w:val="00266B73"/>
  </w:style>
  <w:style w:type="character" w:customStyle="1" w:styleId="cit-lpage">
    <w:name w:val="cit-lpage"/>
    <w:basedOn w:val="DefaultParagraphFont"/>
    <w:rsid w:val="00266B73"/>
  </w:style>
  <w:style w:type="paragraph" w:styleId="EndnoteText">
    <w:name w:val="endnote text"/>
    <w:basedOn w:val="Normal"/>
    <w:link w:val="EndnoteTextChar"/>
    <w:uiPriority w:val="99"/>
    <w:semiHidden/>
    <w:unhideWhenUsed/>
    <w:rsid w:val="008B6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6F9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B6F9F"/>
    <w:rPr>
      <w:vertAlign w:val="superscript"/>
    </w:rPr>
  </w:style>
  <w:style w:type="character" w:customStyle="1" w:styleId="referencediv">
    <w:name w:val="referencediv"/>
    <w:basedOn w:val="DefaultParagraphFont"/>
    <w:rsid w:val="00886748"/>
  </w:style>
  <w:style w:type="paragraph" w:customStyle="1" w:styleId="Normal1">
    <w:name w:val="Normal1"/>
    <w:basedOn w:val="Normal"/>
    <w:link w:val="Normal1Char"/>
    <w:autoRedefine/>
    <w:rsid w:val="006B542F"/>
    <w:rPr>
      <w:rFonts w:asciiTheme="minorHAnsi" w:hAnsiTheme="minorHAnsi" w:cs="Calibri"/>
      <w:sz w:val="24"/>
    </w:rPr>
  </w:style>
  <w:style w:type="character" w:customStyle="1" w:styleId="Normal1Char">
    <w:name w:val="Normal1 Char"/>
    <w:basedOn w:val="DefaultParagraphFont"/>
    <w:link w:val="Normal1"/>
    <w:rsid w:val="006B542F"/>
    <w:rPr>
      <w:rFonts w:eastAsia="Calibri"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42F"/>
    <w:pPr>
      <w:spacing w:after="240" w:line="480" w:lineRule="auto"/>
    </w:pPr>
    <w:rPr>
      <w:rFonts w:ascii="Calibri" w:eastAsia="Calibri" w:hAnsi="Calibri" w:cs="Times New Roman"/>
    </w:rPr>
  </w:style>
  <w:style w:type="paragraph" w:styleId="Heading1">
    <w:name w:val="heading 1"/>
    <w:basedOn w:val="Normal"/>
    <w:next w:val="Normal"/>
    <w:link w:val="Heading1Char"/>
    <w:uiPriority w:val="99"/>
    <w:qFormat/>
    <w:rsid w:val="00F3577B"/>
    <w:pPr>
      <w:keepNext/>
      <w:keepLines/>
      <w:spacing w:before="480" w:after="0"/>
      <w:outlineLvl w:val="0"/>
    </w:pPr>
    <w:rPr>
      <w:rFonts w:ascii="Cambria" w:eastAsia="MS Gothic" w:hAnsi="Cambria"/>
      <w:b/>
      <w:bCs/>
      <w:color w:val="365F91"/>
      <w:sz w:val="28"/>
      <w:szCs w:val="20"/>
      <w:lang w:val="en-US"/>
    </w:rPr>
  </w:style>
  <w:style w:type="paragraph" w:styleId="Heading2">
    <w:name w:val="heading 2"/>
    <w:basedOn w:val="Normal"/>
    <w:next w:val="Normal"/>
    <w:link w:val="Heading2Char"/>
    <w:uiPriority w:val="9"/>
    <w:semiHidden/>
    <w:unhideWhenUsed/>
    <w:qFormat/>
    <w:rsid w:val="00F357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5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577B"/>
    <w:rPr>
      <w:rFonts w:ascii="Cambria" w:eastAsia="MS Gothic" w:hAnsi="Cambria" w:cs="Times New Roman"/>
      <w:b/>
      <w:bCs/>
      <w:color w:val="365F91"/>
      <w:sz w:val="28"/>
      <w:szCs w:val="20"/>
      <w:lang w:val="en-US"/>
    </w:rPr>
  </w:style>
  <w:style w:type="character" w:customStyle="1" w:styleId="Heading2Char">
    <w:name w:val="Heading 2 Char"/>
    <w:basedOn w:val="DefaultParagraphFont"/>
    <w:link w:val="Heading2"/>
    <w:uiPriority w:val="9"/>
    <w:semiHidden/>
    <w:rsid w:val="00F357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577B"/>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F3577B"/>
    <w:pPr>
      <w:ind w:left="720"/>
      <w:contextualSpacing/>
    </w:pPr>
  </w:style>
  <w:style w:type="character" w:styleId="Hyperlink">
    <w:name w:val="Hyperlink"/>
    <w:uiPriority w:val="99"/>
    <w:rsid w:val="00F3577B"/>
    <w:rPr>
      <w:rFonts w:cs="Times New Roman"/>
      <w:color w:val="0000FF"/>
      <w:u w:val="single"/>
    </w:rPr>
  </w:style>
  <w:style w:type="paragraph" w:styleId="FootnoteText">
    <w:name w:val="footnote text"/>
    <w:basedOn w:val="Normal"/>
    <w:link w:val="FootnoteTextChar"/>
    <w:uiPriority w:val="99"/>
    <w:semiHidden/>
    <w:rsid w:val="00F3577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3577B"/>
    <w:rPr>
      <w:rFonts w:ascii="Calibri" w:eastAsia="Calibri" w:hAnsi="Calibri" w:cs="Times New Roman"/>
      <w:sz w:val="20"/>
      <w:szCs w:val="20"/>
      <w:lang w:val="en-US"/>
    </w:rPr>
  </w:style>
  <w:style w:type="character" w:styleId="FootnoteReference">
    <w:name w:val="footnote reference"/>
    <w:uiPriority w:val="99"/>
    <w:semiHidden/>
    <w:rsid w:val="00F3577B"/>
    <w:rPr>
      <w:rFonts w:cs="Times New Roman"/>
      <w:vertAlign w:val="superscript"/>
    </w:rPr>
  </w:style>
  <w:style w:type="character" w:styleId="CommentReference">
    <w:name w:val="annotation reference"/>
    <w:uiPriority w:val="99"/>
    <w:semiHidden/>
    <w:rsid w:val="00F3577B"/>
    <w:rPr>
      <w:rFonts w:cs="Times New Roman"/>
      <w:sz w:val="16"/>
    </w:rPr>
  </w:style>
  <w:style w:type="paragraph" w:styleId="CommentText">
    <w:name w:val="annotation text"/>
    <w:basedOn w:val="Normal"/>
    <w:link w:val="CommentTextChar"/>
    <w:uiPriority w:val="99"/>
    <w:semiHidden/>
    <w:rsid w:val="00F3577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F3577B"/>
    <w:rPr>
      <w:rFonts w:ascii="Calibri" w:eastAsia="Calibri" w:hAnsi="Calibri" w:cs="Times New Roman"/>
      <w:sz w:val="20"/>
      <w:szCs w:val="20"/>
      <w:lang w:val="en-US"/>
    </w:rPr>
  </w:style>
  <w:style w:type="paragraph" w:styleId="BalloonText">
    <w:name w:val="Balloon Text"/>
    <w:basedOn w:val="Normal"/>
    <w:link w:val="BalloonTextChar"/>
    <w:uiPriority w:val="99"/>
    <w:semiHidden/>
    <w:rsid w:val="00F3577B"/>
    <w:pPr>
      <w:spacing w:after="0" w:line="240" w:lineRule="auto"/>
    </w:pPr>
    <w:rPr>
      <w:rFonts w:ascii="Tahoma" w:hAnsi="Tahoma"/>
      <w:sz w:val="16"/>
      <w:szCs w:val="20"/>
      <w:lang w:val="en-US"/>
    </w:rPr>
  </w:style>
  <w:style w:type="character" w:customStyle="1" w:styleId="BalloonTextChar">
    <w:name w:val="Balloon Text Char"/>
    <w:basedOn w:val="DefaultParagraphFont"/>
    <w:link w:val="BalloonText"/>
    <w:uiPriority w:val="99"/>
    <w:semiHidden/>
    <w:rsid w:val="00F3577B"/>
    <w:rPr>
      <w:rFonts w:ascii="Tahoma" w:eastAsia="Calibri" w:hAnsi="Tahoma" w:cs="Times New Roman"/>
      <w:sz w:val="16"/>
      <w:szCs w:val="20"/>
      <w:lang w:val="en-US"/>
    </w:rPr>
  </w:style>
  <w:style w:type="character" w:styleId="Emphasis">
    <w:name w:val="Emphasis"/>
    <w:uiPriority w:val="20"/>
    <w:qFormat/>
    <w:rsid w:val="00F3577B"/>
    <w:rPr>
      <w:rFonts w:cs="Times New Roman"/>
      <w:i/>
    </w:rPr>
  </w:style>
  <w:style w:type="character" w:customStyle="1" w:styleId="apple-converted-space">
    <w:name w:val="apple-converted-space"/>
    <w:rsid w:val="00F3577B"/>
  </w:style>
  <w:style w:type="character" w:styleId="Strong">
    <w:name w:val="Strong"/>
    <w:uiPriority w:val="22"/>
    <w:qFormat/>
    <w:rsid w:val="00F3577B"/>
    <w:rPr>
      <w:rFonts w:cs="Times New Roman"/>
      <w:b/>
    </w:rPr>
  </w:style>
  <w:style w:type="character" w:customStyle="1" w:styleId="fm-vol-iss-date">
    <w:name w:val="fm-vol-iss-date"/>
    <w:rsid w:val="00F3577B"/>
  </w:style>
  <w:style w:type="character" w:customStyle="1" w:styleId="doi">
    <w:name w:val="doi"/>
    <w:rsid w:val="00F3577B"/>
  </w:style>
  <w:style w:type="paragraph" w:styleId="Header">
    <w:name w:val="header"/>
    <w:basedOn w:val="Normal"/>
    <w:link w:val="HeaderChar"/>
    <w:uiPriority w:val="99"/>
    <w:rsid w:val="00F3577B"/>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F3577B"/>
    <w:rPr>
      <w:rFonts w:ascii="Calibri" w:eastAsia="Calibri" w:hAnsi="Calibri" w:cs="Times New Roman"/>
      <w:sz w:val="20"/>
      <w:szCs w:val="20"/>
      <w:lang w:val="en-US"/>
    </w:rPr>
  </w:style>
  <w:style w:type="paragraph" w:styleId="Footer">
    <w:name w:val="footer"/>
    <w:basedOn w:val="Normal"/>
    <w:link w:val="FooterChar"/>
    <w:uiPriority w:val="99"/>
    <w:rsid w:val="00F3577B"/>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F3577B"/>
    <w:rPr>
      <w:rFonts w:ascii="Calibri" w:eastAsia="Calibri" w:hAnsi="Calibri" w:cs="Times New Roman"/>
      <w:sz w:val="20"/>
      <w:szCs w:val="20"/>
      <w:lang w:val="en-US"/>
    </w:rPr>
  </w:style>
  <w:style w:type="paragraph" w:styleId="NormalWeb">
    <w:name w:val="Normal (Web)"/>
    <w:basedOn w:val="Normal"/>
    <w:uiPriority w:val="99"/>
    <w:rsid w:val="00F3577B"/>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rsid w:val="00F3577B"/>
    <w:rPr>
      <w:b/>
      <w:bCs/>
    </w:rPr>
  </w:style>
  <w:style w:type="character" w:customStyle="1" w:styleId="CommentSubjectChar">
    <w:name w:val="Comment Subject Char"/>
    <w:basedOn w:val="CommentTextChar"/>
    <w:link w:val="CommentSubject"/>
    <w:uiPriority w:val="99"/>
    <w:semiHidden/>
    <w:rsid w:val="00F3577B"/>
    <w:rPr>
      <w:rFonts w:ascii="Calibri" w:eastAsia="Calibri" w:hAnsi="Calibri" w:cs="Times New Roman"/>
      <w:b/>
      <w:bCs/>
      <w:sz w:val="20"/>
      <w:szCs w:val="20"/>
      <w:lang w:val="en-US"/>
    </w:rPr>
  </w:style>
  <w:style w:type="character" w:customStyle="1" w:styleId="a">
    <w:name w:val="a"/>
    <w:rsid w:val="00F3577B"/>
  </w:style>
  <w:style w:type="character" w:customStyle="1" w:styleId="name">
    <w:name w:val="name"/>
    <w:rsid w:val="00F3577B"/>
  </w:style>
  <w:style w:type="character" w:customStyle="1" w:styleId="contrib-role">
    <w:name w:val="contrib-role"/>
    <w:rsid w:val="00F3577B"/>
  </w:style>
  <w:style w:type="character" w:styleId="FollowedHyperlink">
    <w:name w:val="FollowedHyperlink"/>
    <w:uiPriority w:val="99"/>
    <w:semiHidden/>
    <w:rsid w:val="00F3577B"/>
    <w:rPr>
      <w:rFonts w:cs="Times New Roman"/>
      <w:color w:val="800080"/>
      <w:u w:val="single"/>
    </w:rPr>
  </w:style>
  <w:style w:type="paragraph" w:styleId="NoSpacing">
    <w:name w:val="No Spacing"/>
    <w:qFormat/>
    <w:rsid w:val="00F3577B"/>
    <w:pPr>
      <w:spacing w:after="0" w:line="240" w:lineRule="auto"/>
    </w:pPr>
    <w:rPr>
      <w:rFonts w:ascii="Calibri" w:eastAsia="Calibri" w:hAnsi="Calibri" w:cs="Times New Roman"/>
    </w:rPr>
  </w:style>
  <w:style w:type="character" w:customStyle="1" w:styleId="nlm-given-names">
    <w:name w:val="nlm-given-names"/>
    <w:rsid w:val="00F3577B"/>
  </w:style>
  <w:style w:type="character" w:customStyle="1" w:styleId="nlm-surname">
    <w:name w:val="nlm-surname"/>
    <w:rsid w:val="00F3577B"/>
  </w:style>
  <w:style w:type="character" w:customStyle="1" w:styleId="a-size-large">
    <w:name w:val="a-size-large"/>
    <w:basedOn w:val="DefaultParagraphFont"/>
    <w:rsid w:val="00F3577B"/>
  </w:style>
  <w:style w:type="character" w:customStyle="1" w:styleId="byline">
    <w:name w:val="byline"/>
    <w:basedOn w:val="DefaultParagraphFont"/>
    <w:rsid w:val="00F3577B"/>
  </w:style>
  <w:style w:type="character" w:customStyle="1" w:styleId="author">
    <w:name w:val="author"/>
    <w:basedOn w:val="DefaultParagraphFont"/>
    <w:rsid w:val="00F3577B"/>
  </w:style>
  <w:style w:type="character" w:customStyle="1" w:styleId="specialissuelabel">
    <w:name w:val="specialissuelabel"/>
    <w:basedOn w:val="DefaultParagraphFont"/>
    <w:rsid w:val="00F3577B"/>
  </w:style>
  <w:style w:type="character" w:customStyle="1" w:styleId="cit-sep">
    <w:name w:val="cit-sep"/>
    <w:basedOn w:val="DefaultParagraphFont"/>
    <w:rsid w:val="00F3577B"/>
  </w:style>
  <w:style w:type="paragraph" w:customStyle="1" w:styleId="output-info">
    <w:name w:val="output-info"/>
    <w:basedOn w:val="Normal"/>
    <w:rsid w:val="00F357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ntrib">
    <w:name w:val="contrib"/>
    <w:basedOn w:val="DefaultParagraphFont"/>
    <w:rsid w:val="00F3577B"/>
  </w:style>
  <w:style w:type="paragraph" w:customStyle="1" w:styleId="first">
    <w:name w:val="first"/>
    <w:basedOn w:val="Normal"/>
    <w:rsid w:val="00F357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lfld-contribauthor">
    <w:name w:val="hlfld-contribauthor"/>
    <w:basedOn w:val="DefaultParagraphFont"/>
    <w:rsid w:val="00F3577B"/>
  </w:style>
  <w:style w:type="character" w:customStyle="1" w:styleId="nlmsource">
    <w:name w:val="nlm_source"/>
    <w:basedOn w:val="DefaultParagraphFont"/>
    <w:rsid w:val="00F3577B"/>
  </w:style>
  <w:style w:type="character" w:customStyle="1" w:styleId="hlfld-title">
    <w:name w:val="hlfld-title"/>
    <w:basedOn w:val="DefaultParagraphFont"/>
    <w:rsid w:val="00F3577B"/>
  </w:style>
  <w:style w:type="character" w:customStyle="1" w:styleId="nlmpublisher-loc">
    <w:name w:val="nlm_publisher-loc"/>
    <w:basedOn w:val="DefaultParagraphFont"/>
    <w:rsid w:val="00F3577B"/>
  </w:style>
  <w:style w:type="character" w:customStyle="1" w:styleId="nlmyear">
    <w:name w:val="nlm_year"/>
    <w:basedOn w:val="DefaultParagraphFont"/>
    <w:rsid w:val="00F3577B"/>
  </w:style>
  <w:style w:type="character" w:customStyle="1" w:styleId="nlmarticle-title">
    <w:name w:val="nlm_article-title"/>
    <w:basedOn w:val="DefaultParagraphFont"/>
    <w:rsid w:val="00F3577B"/>
  </w:style>
  <w:style w:type="character" w:customStyle="1" w:styleId="citationsource-journal">
    <w:name w:val="citation_source-journal"/>
    <w:basedOn w:val="DefaultParagraphFont"/>
    <w:rsid w:val="00F3577B"/>
  </w:style>
  <w:style w:type="character" w:customStyle="1" w:styleId="nlmfpage">
    <w:name w:val="nlm_fpage"/>
    <w:basedOn w:val="DefaultParagraphFont"/>
    <w:rsid w:val="00F3577B"/>
  </w:style>
  <w:style w:type="character" w:customStyle="1" w:styleId="nlmlpage">
    <w:name w:val="nlm_lpage"/>
    <w:basedOn w:val="DefaultParagraphFont"/>
    <w:rsid w:val="00F3577B"/>
  </w:style>
  <w:style w:type="character" w:customStyle="1" w:styleId="nlmpublisher-name">
    <w:name w:val="nlm_publisher-name"/>
    <w:basedOn w:val="DefaultParagraphFont"/>
    <w:rsid w:val="00F3577B"/>
  </w:style>
  <w:style w:type="paragraph" w:customStyle="1" w:styleId="NoteLevel11">
    <w:name w:val="Note Level 11"/>
    <w:basedOn w:val="Normal"/>
    <w:uiPriority w:val="99"/>
    <w:rsid w:val="00F3577B"/>
    <w:pPr>
      <w:keepNext/>
      <w:numPr>
        <w:numId w:val="14"/>
      </w:numPr>
      <w:spacing w:after="0" w:line="240" w:lineRule="auto"/>
      <w:outlineLvl w:val="0"/>
    </w:pPr>
    <w:rPr>
      <w:rFonts w:ascii="Verdana" w:eastAsia="MS Gothic" w:hAnsi="Verdana"/>
      <w:sz w:val="24"/>
      <w:szCs w:val="24"/>
      <w:lang w:val="en-US"/>
    </w:rPr>
  </w:style>
  <w:style w:type="paragraph" w:customStyle="1" w:styleId="NoteLevel21">
    <w:name w:val="Note Level 21"/>
    <w:basedOn w:val="Normal"/>
    <w:uiPriority w:val="99"/>
    <w:qFormat/>
    <w:rsid w:val="00F3577B"/>
    <w:pPr>
      <w:keepNext/>
      <w:numPr>
        <w:ilvl w:val="1"/>
        <w:numId w:val="14"/>
      </w:numPr>
      <w:spacing w:after="0" w:line="240" w:lineRule="auto"/>
      <w:outlineLvl w:val="1"/>
    </w:pPr>
    <w:rPr>
      <w:rFonts w:ascii="Verdana" w:eastAsia="MS Gothic" w:hAnsi="Verdana"/>
      <w:sz w:val="24"/>
      <w:szCs w:val="24"/>
      <w:lang w:val="en-US"/>
    </w:rPr>
  </w:style>
  <w:style w:type="paragraph" w:customStyle="1" w:styleId="NoteLevel31">
    <w:name w:val="Note Level 31"/>
    <w:basedOn w:val="Normal"/>
    <w:uiPriority w:val="99"/>
    <w:rsid w:val="00F3577B"/>
    <w:pPr>
      <w:keepNext/>
      <w:numPr>
        <w:ilvl w:val="2"/>
        <w:numId w:val="14"/>
      </w:numPr>
      <w:spacing w:after="0" w:line="240" w:lineRule="auto"/>
      <w:outlineLvl w:val="2"/>
    </w:pPr>
    <w:rPr>
      <w:rFonts w:ascii="Verdana" w:eastAsia="MS Gothic" w:hAnsi="Verdana"/>
      <w:sz w:val="24"/>
      <w:szCs w:val="24"/>
      <w:lang w:val="en-US"/>
    </w:rPr>
  </w:style>
  <w:style w:type="paragraph" w:customStyle="1" w:styleId="NoteLevel41">
    <w:name w:val="Note Level 41"/>
    <w:basedOn w:val="Normal"/>
    <w:uiPriority w:val="99"/>
    <w:rsid w:val="00F3577B"/>
    <w:pPr>
      <w:keepNext/>
      <w:numPr>
        <w:ilvl w:val="3"/>
        <w:numId w:val="14"/>
      </w:numPr>
      <w:spacing w:after="0" w:line="240" w:lineRule="auto"/>
      <w:outlineLvl w:val="3"/>
    </w:pPr>
    <w:rPr>
      <w:rFonts w:ascii="Verdana" w:eastAsia="MS Gothic" w:hAnsi="Verdana"/>
      <w:sz w:val="24"/>
      <w:szCs w:val="24"/>
      <w:lang w:val="en-US"/>
    </w:rPr>
  </w:style>
  <w:style w:type="paragraph" w:customStyle="1" w:styleId="NoteLevel51">
    <w:name w:val="Note Level 51"/>
    <w:basedOn w:val="Normal"/>
    <w:uiPriority w:val="99"/>
    <w:rsid w:val="00F3577B"/>
    <w:pPr>
      <w:keepNext/>
      <w:numPr>
        <w:ilvl w:val="4"/>
        <w:numId w:val="14"/>
      </w:numPr>
      <w:spacing w:after="0" w:line="240" w:lineRule="auto"/>
      <w:outlineLvl w:val="4"/>
    </w:pPr>
    <w:rPr>
      <w:rFonts w:ascii="Verdana" w:eastAsia="MS Gothic" w:hAnsi="Verdana"/>
      <w:sz w:val="24"/>
      <w:szCs w:val="24"/>
      <w:lang w:val="en-US"/>
    </w:rPr>
  </w:style>
  <w:style w:type="paragraph" w:customStyle="1" w:styleId="NoteLevel61">
    <w:name w:val="Note Level 61"/>
    <w:basedOn w:val="Normal"/>
    <w:uiPriority w:val="99"/>
    <w:rsid w:val="00F3577B"/>
    <w:pPr>
      <w:keepNext/>
      <w:numPr>
        <w:ilvl w:val="5"/>
        <w:numId w:val="14"/>
      </w:numPr>
      <w:spacing w:after="0" w:line="240" w:lineRule="auto"/>
      <w:outlineLvl w:val="5"/>
    </w:pPr>
    <w:rPr>
      <w:rFonts w:ascii="Verdana" w:eastAsia="MS Gothic" w:hAnsi="Verdana"/>
      <w:sz w:val="24"/>
      <w:szCs w:val="24"/>
      <w:lang w:val="en-US"/>
    </w:rPr>
  </w:style>
  <w:style w:type="paragraph" w:customStyle="1" w:styleId="NoteLevel71">
    <w:name w:val="Note Level 71"/>
    <w:basedOn w:val="Normal"/>
    <w:uiPriority w:val="99"/>
    <w:rsid w:val="00F3577B"/>
    <w:pPr>
      <w:keepNext/>
      <w:numPr>
        <w:ilvl w:val="6"/>
        <w:numId w:val="14"/>
      </w:numPr>
      <w:spacing w:after="0" w:line="240" w:lineRule="auto"/>
      <w:outlineLvl w:val="6"/>
    </w:pPr>
    <w:rPr>
      <w:rFonts w:ascii="Verdana" w:eastAsia="MS Gothic" w:hAnsi="Verdana"/>
      <w:sz w:val="24"/>
      <w:szCs w:val="24"/>
      <w:lang w:val="en-US"/>
    </w:rPr>
  </w:style>
  <w:style w:type="paragraph" w:customStyle="1" w:styleId="NoteLevel81">
    <w:name w:val="Note Level 81"/>
    <w:basedOn w:val="Normal"/>
    <w:uiPriority w:val="99"/>
    <w:rsid w:val="00F3577B"/>
    <w:pPr>
      <w:keepNext/>
      <w:numPr>
        <w:ilvl w:val="7"/>
        <w:numId w:val="14"/>
      </w:numPr>
      <w:spacing w:after="0" w:line="240" w:lineRule="auto"/>
      <w:outlineLvl w:val="7"/>
    </w:pPr>
    <w:rPr>
      <w:rFonts w:ascii="Verdana" w:eastAsia="MS Gothic" w:hAnsi="Verdana"/>
      <w:sz w:val="24"/>
      <w:szCs w:val="24"/>
      <w:lang w:val="en-US"/>
    </w:rPr>
  </w:style>
  <w:style w:type="paragraph" w:customStyle="1" w:styleId="NoteLevel91">
    <w:name w:val="Note Level 91"/>
    <w:basedOn w:val="Normal"/>
    <w:uiPriority w:val="99"/>
    <w:rsid w:val="00F3577B"/>
    <w:pPr>
      <w:keepNext/>
      <w:numPr>
        <w:ilvl w:val="8"/>
        <w:numId w:val="14"/>
      </w:numPr>
      <w:spacing w:after="0" w:line="240" w:lineRule="auto"/>
      <w:outlineLvl w:val="8"/>
    </w:pPr>
    <w:rPr>
      <w:rFonts w:ascii="Verdana" w:eastAsia="MS Gothic" w:hAnsi="Verdana"/>
      <w:sz w:val="24"/>
      <w:szCs w:val="24"/>
      <w:lang w:val="en-US"/>
    </w:rPr>
  </w:style>
  <w:style w:type="character" w:styleId="LineNumber">
    <w:name w:val="line number"/>
    <w:basedOn w:val="DefaultParagraphFont"/>
    <w:uiPriority w:val="99"/>
    <w:semiHidden/>
    <w:unhideWhenUsed/>
    <w:rsid w:val="00A42484"/>
  </w:style>
  <w:style w:type="character" w:customStyle="1" w:styleId="highwire-cite-metadata-date">
    <w:name w:val="highwire-cite-metadata-date"/>
    <w:basedOn w:val="DefaultParagraphFont"/>
    <w:rsid w:val="00266B73"/>
  </w:style>
  <w:style w:type="character" w:customStyle="1" w:styleId="highwire-cite-metadata-doi">
    <w:name w:val="highwire-cite-metadata-doi"/>
    <w:basedOn w:val="DefaultParagraphFont"/>
    <w:rsid w:val="00266B73"/>
  </w:style>
  <w:style w:type="character" w:customStyle="1" w:styleId="label">
    <w:name w:val="label"/>
    <w:basedOn w:val="DefaultParagraphFont"/>
    <w:rsid w:val="00266B73"/>
  </w:style>
  <w:style w:type="character" w:customStyle="1" w:styleId="cit-name-surname">
    <w:name w:val="cit-name-surname"/>
    <w:basedOn w:val="DefaultParagraphFont"/>
    <w:rsid w:val="00266B73"/>
  </w:style>
  <w:style w:type="character" w:customStyle="1" w:styleId="cit-name-given-names">
    <w:name w:val="cit-name-given-names"/>
    <w:basedOn w:val="DefaultParagraphFont"/>
    <w:rsid w:val="00266B73"/>
  </w:style>
  <w:style w:type="character" w:styleId="HTMLCite">
    <w:name w:val="HTML Cite"/>
    <w:basedOn w:val="DefaultParagraphFont"/>
    <w:uiPriority w:val="99"/>
    <w:semiHidden/>
    <w:unhideWhenUsed/>
    <w:rsid w:val="00266B73"/>
    <w:rPr>
      <w:i/>
      <w:iCs/>
    </w:rPr>
  </w:style>
  <w:style w:type="character" w:customStyle="1" w:styleId="cit-pub-date">
    <w:name w:val="cit-pub-date"/>
    <w:basedOn w:val="DefaultParagraphFont"/>
    <w:rsid w:val="00266B73"/>
  </w:style>
  <w:style w:type="character" w:customStyle="1" w:styleId="cit-article-title">
    <w:name w:val="cit-article-title"/>
    <w:basedOn w:val="DefaultParagraphFont"/>
    <w:rsid w:val="00266B73"/>
  </w:style>
  <w:style w:type="character" w:customStyle="1" w:styleId="cit-vol">
    <w:name w:val="cit-vol"/>
    <w:basedOn w:val="DefaultParagraphFont"/>
    <w:rsid w:val="00266B73"/>
  </w:style>
  <w:style w:type="character" w:customStyle="1" w:styleId="cit-fpage">
    <w:name w:val="cit-fpage"/>
    <w:basedOn w:val="DefaultParagraphFont"/>
    <w:rsid w:val="00266B73"/>
  </w:style>
  <w:style w:type="character" w:customStyle="1" w:styleId="cit-lpage">
    <w:name w:val="cit-lpage"/>
    <w:basedOn w:val="DefaultParagraphFont"/>
    <w:rsid w:val="00266B73"/>
  </w:style>
  <w:style w:type="paragraph" w:styleId="EndnoteText">
    <w:name w:val="endnote text"/>
    <w:basedOn w:val="Normal"/>
    <w:link w:val="EndnoteTextChar"/>
    <w:uiPriority w:val="99"/>
    <w:semiHidden/>
    <w:unhideWhenUsed/>
    <w:rsid w:val="008B6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6F9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B6F9F"/>
    <w:rPr>
      <w:vertAlign w:val="superscript"/>
    </w:rPr>
  </w:style>
  <w:style w:type="character" w:customStyle="1" w:styleId="referencediv">
    <w:name w:val="referencediv"/>
    <w:basedOn w:val="DefaultParagraphFont"/>
    <w:rsid w:val="00886748"/>
  </w:style>
  <w:style w:type="paragraph" w:customStyle="1" w:styleId="Normal1">
    <w:name w:val="Normal1"/>
    <w:basedOn w:val="Normal"/>
    <w:link w:val="Normal1Char"/>
    <w:autoRedefine/>
    <w:rsid w:val="006B542F"/>
    <w:rPr>
      <w:rFonts w:asciiTheme="minorHAnsi" w:hAnsiTheme="minorHAnsi" w:cs="Calibri"/>
      <w:sz w:val="24"/>
    </w:rPr>
  </w:style>
  <w:style w:type="character" w:customStyle="1" w:styleId="Normal1Char">
    <w:name w:val="Normal1 Char"/>
    <w:basedOn w:val="DefaultParagraphFont"/>
    <w:link w:val="Normal1"/>
    <w:rsid w:val="006B542F"/>
    <w:rPr>
      <w:rFonts w:eastAsia="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4117">
      <w:bodyDiv w:val="1"/>
      <w:marLeft w:val="0"/>
      <w:marRight w:val="0"/>
      <w:marTop w:val="0"/>
      <w:marBottom w:val="0"/>
      <w:divBdr>
        <w:top w:val="none" w:sz="0" w:space="0" w:color="auto"/>
        <w:left w:val="none" w:sz="0" w:space="0" w:color="auto"/>
        <w:bottom w:val="none" w:sz="0" w:space="0" w:color="auto"/>
        <w:right w:val="none" w:sz="0" w:space="0" w:color="auto"/>
      </w:divBdr>
    </w:div>
    <w:div w:id="956180076">
      <w:bodyDiv w:val="1"/>
      <w:marLeft w:val="0"/>
      <w:marRight w:val="0"/>
      <w:marTop w:val="0"/>
      <w:marBottom w:val="0"/>
      <w:divBdr>
        <w:top w:val="none" w:sz="0" w:space="0" w:color="auto"/>
        <w:left w:val="none" w:sz="0" w:space="0" w:color="auto"/>
        <w:bottom w:val="none" w:sz="0" w:space="0" w:color="auto"/>
        <w:right w:val="none" w:sz="0" w:space="0" w:color="auto"/>
      </w:divBdr>
    </w:div>
    <w:div w:id="2143493439">
      <w:bodyDiv w:val="1"/>
      <w:marLeft w:val="0"/>
      <w:marRight w:val="0"/>
      <w:marTop w:val="0"/>
      <w:marBottom w:val="0"/>
      <w:divBdr>
        <w:top w:val="none" w:sz="0" w:space="0" w:color="auto"/>
        <w:left w:val="none" w:sz="0" w:space="0" w:color="auto"/>
        <w:bottom w:val="none" w:sz="0" w:space="0" w:color="auto"/>
        <w:right w:val="none" w:sz="0" w:space="0" w:color="auto"/>
      </w:divBdr>
      <w:divsChild>
        <w:div w:id="379405112">
          <w:marLeft w:val="0"/>
          <w:marRight w:val="0"/>
          <w:marTop w:val="75"/>
          <w:marBottom w:val="0"/>
          <w:divBdr>
            <w:top w:val="none" w:sz="0" w:space="0" w:color="auto"/>
            <w:left w:val="none" w:sz="0" w:space="0" w:color="auto"/>
            <w:bottom w:val="none" w:sz="0" w:space="0" w:color="auto"/>
            <w:right w:val="none" w:sz="0" w:space="0" w:color="auto"/>
          </w:divBdr>
        </w:div>
        <w:div w:id="17449881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omicsengland.co.uk/about-genomics-englan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train.eu/index.php/news/361-eapm-report-on-innovation-and-patient-access-to-personalised-medicine-published" TargetMode="External"/><Relationship Id="rId17" Type="http://schemas.openxmlformats.org/officeDocument/2006/relationships/hyperlink" Target="http://www.bmj.com/content/348/bmj.g3608" TargetMode="External"/><Relationship Id="rId2" Type="http://schemas.openxmlformats.org/officeDocument/2006/relationships/numbering" Target="numbering.xml"/><Relationship Id="rId16" Type="http://schemas.openxmlformats.org/officeDocument/2006/relationships/hyperlink" Target="http://www.personalisationagenda.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uardian.com/society/2014/jul/04/consequences-privatising-cancer-care" TargetMode="External"/><Relationship Id="rId5" Type="http://schemas.openxmlformats.org/officeDocument/2006/relationships/settings" Target="settings.xml"/><Relationship Id="rId15" Type="http://schemas.openxmlformats.org/officeDocument/2006/relationships/hyperlink" Target="http://www.quality-health.co.uk/resources/surveys/national-cancer-experience-survey/2013-national-cancer-patient-exerience-survey/2013-national-cancer-patient-experience-survey-reports" TargetMode="External"/><Relationship Id="rId10" Type="http://schemas.openxmlformats.org/officeDocument/2006/relationships/hyperlink" Target="http://www.theguardian.com/uk-news/2014/jul/02/cancer-care-nhs-outsourcing-ccgs-unison-virg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day@imperial.ac.uk" TargetMode="External"/><Relationship Id="rId14" Type="http://schemas.openxmlformats.org/officeDocument/2006/relationships/hyperlink" Target="http://www.bmj.com/content/346/bmj.e5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9238-68F2-400E-9FBB-AB59FBDA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9966</Words>
  <Characters>48338</Characters>
  <Application>Microsoft Office Word</Application>
  <DocSecurity>0</DocSecurity>
  <Lines>755</Lines>
  <Paragraphs>144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Day</dc:creator>
  <cp:lastModifiedBy>jon</cp:lastModifiedBy>
  <cp:revision>25</cp:revision>
  <cp:lastPrinted>2015-07-30T10:55:00Z</cp:lastPrinted>
  <dcterms:created xsi:type="dcterms:W3CDTF">2016-04-14T09:36:00Z</dcterms:created>
  <dcterms:modified xsi:type="dcterms:W3CDTF">2016-04-20T14:03:00Z</dcterms:modified>
</cp:coreProperties>
</file>