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467A3" w14:textId="77777777" w:rsidR="006312F2" w:rsidRDefault="006312F2" w:rsidP="006312F2">
      <w:pPr>
        <w:jc w:val="center"/>
        <w:rPr>
          <w:b/>
        </w:rPr>
      </w:pPr>
      <w:bookmarkStart w:id="0" w:name="_GoBack"/>
      <w:bookmarkEnd w:id="0"/>
      <w:r w:rsidRPr="008C0C2D">
        <w:rPr>
          <w:b/>
        </w:rPr>
        <w:t>The Baltic</w:t>
      </w:r>
      <w:r>
        <w:rPr>
          <w:b/>
        </w:rPr>
        <w:t xml:space="preserve"> House</w:t>
      </w:r>
      <w:r w:rsidRPr="008C0C2D">
        <w:rPr>
          <w:b/>
        </w:rPr>
        <w:t xml:space="preserve"> Theatre Festival in St Petersburg</w:t>
      </w:r>
    </w:p>
    <w:p w14:paraId="1CE8CDEE" w14:textId="77777777" w:rsidR="006312F2" w:rsidRDefault="006312F2" w:rsidP="006312F2">
      <w:pPr>
        <w:jc w:val="center"/>
        <w:rPr>
          <w:b/>
        </w:rPr>
      </w:pPr>
    </w:p>
    <w:p w14:paraId="2A30E4BA" w14:textId="77777777" w:rsidR="006312F2" w:rsidRDefault="006312F2" w:rsidP="006312F2">
      <w:pPr>
        <w:jc w:val="center"/>
      </w:pPr>
      <w:r w:rsidRPr="008C0C2D">
        <w:t xml:space="preserve">Maria </w:t>
      </w:r>
      <w:proofErr w:type="spellStart"/>
      <w:r w:rsidRPr="008C0C2D">
        <w:t>Shevtsova</w:t>
      </w:r>
      <w:proofErr w:type="spellEnd"/>
    </w:p>
    <w:p w14:paraId="30C36F11" w14:textId="77777777" w:rsidR="006312F2" w:rsidRDefault="006312F2" w:rsidP="006312F2">
      <w:pPr>
        <w:jc w:val="center"/>
      </w:pPr>
    </w:p>
    <w:p w14:paraId="54889B31" w14:textId="77777777" w:rsidR="006312F2" w:rsidRDefault="006312F2" w:rsidP="006312F2">
      <w:pPr>
        <w:spacing w:line="480" w:lineRule="auto"/>
      </w:pPr>
      <w:r>
        <w:tab/>
        <w:t xml:space="preserve">In October 2015, Baltic House, which has its own repertory company, celebrated the twenty-fifth anniversary of its Festival, devoted to the theatres of the Baltic region. Its remit includes, of course, Russia, since St Petersburg sits on the rim of the Baltic Sea, facing Helsinki. Sergey </w:t>
      </w:r>
      <w:proofErr w:type="spellStart"/>
      <w:r>
        <w:t>Shub</w:t>
      </w:r>
      <w:proofErr w:type="spellEnd"/>
      <w:r>
        <w:t xml:space="preserve">, the Baltic House Festival’s founding Director, together with Marina </w:t>
      </w:r>
      <w:proofErr w:type="spellStart"/>
      <w:r>
        <w:t>Belyaeva</w:t>
      </w:r>
      <w:proofErr w:type="spellEnd"/>
      <w:r>
        <w:t xml:space="preserve">, its Artistic Director, have remained constant in their pursuit of a theatre ‘family’ within the region, united by its love and work for the theatre, not least in developing young audiences. </w:t>
      </w:r>
      <w:proofErr w:type="spellStart"/>
      <w:r>
        <w:t>Shub</w:t>
      </w:r>
      <w:proofErr w:type="spellEnd"/>
      <w:r>
        <w:t xml:space="preserve"> was clear that he wished the Festival to be resistant to the pressures of ideologies and politics. </w:t>
      </w:r>
    </w:p>
    <w:p w14:paraId="17B69399" w14:textId="77777777" w:rsidR="006312F2" w:rsidRDefault="006312F2" w:rsidP="006312F2">
      <w:pPr>
        <w:spacing w:line="480" w:lineRule="auto"/>
      </w:pPr>
      <w:r>
        <w:tab/>
        <w:t xml:space="preserve">The latter have reared up their heads in the past few years, but the Festival has been affected far more by rising costs in Russia, as elsewhere, and the fall of the ruble. Economic constraints were especially evident in the smaller number than usual of ambitious and/or large-scale productions in 2015. </w:t>
      </w:r>
      <w:proofErr w:type="spellStart"/>
      <w:r>
        <w:t>Shub</w:t>
      </w:r>
      <w:proofErr w:type="spellEnd"/>
      <w:r>
        <w:t xml:space="preserve"> is said to have lost one third of his annual budget, the drop coming from business rather than public spending. </w:t>
      </w:r>
    </w:p>
    <w:p w14:paraId="52492488" w14:textId="77777777" w:rsidR="006312F2" w:rsidRDefault="006312F2" w:rsidP="006312F2">
      <w:pPr>
        <w:spacing w:line="480" w:lineRule="auto"/>
      </w:pPr>
      <w:r>
        <w:t xml:space="preserve">  </w:t>
      </w:r>
      <w:r>
        <w:tab/>
        <w:t xml:space="preserve">With its goals of openness, interchange and mutual support in mind, the Festival has showcased a range of productions by remarkable directors and companies. It has promoted the work of </w:t>
      </w:r>
      <w:proofErr w:type="spellStart"/>
      <w:r>
        <w:t>Eimuntas</w:t>
      </w:r>
      <w:proofErr w:type="spellEnd"/>
      <w:r>
        <w:t xml:space="preserve"> </w:t>
      </w:r>
      <w:proofErr w:type="spellStart"/>
      <w:r>
        <w:t>Nekrosius</w:t>
      </w:r>
      <w:proofErr w:type="spellEnd"/>
      <w:r>
        <w:t xml:space="preserve"> and his </w:t>
      </w:r>
      <w:proofErr w:type="spellStart"/>
      <w:r>
        <w:t>Meno</w:t>
      </w:r>
      <w:proofErr w:type="spellEnd"/>
      <w:r>
        <w:t xml:space="preserve"> Fortas Theatre, </w:t>
      </w:r>
      <w:proofErr w:type="spellStart"/>
      <w:r>
        <w:t>Rimas</w:t>
      </w:r>
      <w:proofErr w:type="spellEnd"/>
      <w:r>
        <w:t xml:space="preserve"> </w:t>
      </w:r>
      <w:proofErr w:type="spellStart"/>
      <w:proofErr w:type="gramStart"/>
      <w:r>
        <w:t>Tuminas</w:t>
      </w:r>
      <w:proofErr w:type="spellEnd"/>
      <w:r>
        <w:t xml:space="preserve"> ,</w:t>
      </w:r>
      <w:proofErr w:type="gramEnd"/>
      <w:r>
        <w:t xml:space="preserve"> and </w:t>
      </w:r>
      <w:proofErr w:type="spellStart"/>
      <w:r>
        <w:t>Oskaras</w:t>
      </w:r>
      <w:proofErr w:type="spellEnd"/>
      <w:r>
        <w:t xml:space="preserve"> </w:t>
      </w:r>
      <w:proofErr w:type="spellStart"/>
      <w:r>
        <w:t>Korsunovas</w:t>
      </w:r>
      <w:proofErr w:type="spellEnd"/>
      <w:r>
        <w:t xml:space="preserve">, all from Vilnius and all major international figures today.  The benchmark 2010 edition, marking twenty years of existence, featured </w:t>
      </w:r>
      <w:proofErr w:type="spellStart"/>
      <w:r>
        <w:t>Tuminas’s</w:t>
      </w:r>
      <w:proofErr w:type="spellEnd"/>
      <w:r>
        <w:t xml:space="preserve"> masterpiece </w:t>
      </w:r>
      <w:r w:rsidRPr="000D6C45">
        <w:rPr>
          <w:i/>
        </w:rPr>
        <w:t>Masquerade</w:t>
      </w:r>
      <w:r>
        <w:t xml:space="preserve"> and </w:t>
      </w:r>
      <w:proofErr w:type="spellStart"/>
      <w:r>
        <w:t>Nekrosius’s</w:t>
      </w:r>
      <w:proofErr w:type="spellEnd"/>
      <w:r>
        <w:t xml:space="preserve"> no less stunning </w:t>
      </w:r>
      <w:r w:rsidRPr="00E409F8">
        <w:rPr>
          <w:i/>
        </w:rPr>
        <w:t>Othello</w:t>
      </w:r>
      <w:r>
        <w:t xml:space="preserve">, alongside </w:t>
      </w:r>
      <w:proofErr w:type="spellStart"/>
      <w:r>
        <w:t>Krystian</w:t>
      </w:r>
      <w:proofErr w:type="spellEnd"/>
      <w:r>
        <w:t xml:space="preserve"> </w:t>
      </w:r>
      <w:proofErr w:type="spellStart"/>
      <w:r>
        <w:t>Lupa’s</w:t>
      </w:r>
      <w:proofErr w:type="spellEnd"/>
      <w:r>
        <w:t xml:space="preserve"> </w:t>
      </w:r>
      <w:r>
        <w:rPr>
          <w:i/>
        </w:rPr>
        <w:t>Persona.</w:t>
      </w:r>
      <w:r w:rsidRPr="00E409F8">
        <w:rPr>
          <w:i/>
        </w:rPr>
        <w:t xml:space="preserve"> Marilyn</w:t>
      </w:r>
      <w:r>
        <w:t xml:space="preserve">. (I had seen </w:t>
      </w:r>
      <w:r>
        <w:lastRenderedPageBreak/>
        <w:t xml:space="preserve">its riveting counterpart, the nine-hour </w:t>
      </w:r>
      <w:r>
        <w:rPr>
          <w:i/>
        </w:rPr>
        <w:t xml:space="preserve">Factory 2 </w:t>
      </w:r>
      <w:r>
        <w:t xml:space="preserve">constructed around another American icon, Andy Warhol, in Krakow in 2009). </w:t>
      </w:r>
      <w:r>
        <w:tab/>
      </w:r>
    </w:p>
    <w:p w14:paraId="5B0B47FA" w14:textId="77777777" w:rsidR="006312F2" w:rsidRDefault="006312F2" w:rsidP="006312F2">
      <w:pPr>
        <w:spacing w:line="480" w:lineRule="auto"/>
      </w:pPr>
      <w:r>
        <w:tab/>
        <w:t xml:space="preserve">Also in the 2010 </w:t>
      </w:r>
      <w:proofErr w:type="spellStart"/>
      <w:r>
        <w:t>programme</w:t>
      </w:r>
      <w:proofErr w:type="spellEnd"/>
      <w:r>
        <w:t xml:space="preserve">, as in previous years, was </w:t>
      </w:r>
      <w:proofErr w:type="spellStart"/>
      <w:r>
        <w:t>Alvis</w:t>
      </w:r>
      <w:proofErr w:type="spellEnd"/>
      <w:r>
        <w:t xml:space="preserve"> </w:t>
      </w:r>
      <w:proofErr w:type="spellStart"/>
      <w:r>
        <w:t>Hermanis</w:t>
      </w:r>
      <w:proofErr w:type="spellEnd"/>
      <w:r>
        <w:t xml:space="preserve"> from Riga (now a </w:t>
      </w:r>
      <w:proofErr w:type="spellStart"/>
      <w:r>
        <w:t>favourite</w:t>
      </w:r>
      <w:proofErr w:type="spellEnd"/>
      <w:r>
        <w:t xml:space="preserve"> in Paris and Berlin), Ivo van Hove and the </w:t>
      </w:r>
      <w:proofErr w:type="spellStart"/>
      <w:r>
        <w:t>Toneelgroup</w:t>
      </w:r>
      <w:proofErr w:type="spellEnd"/>
      <w:r>
        <w:t xml:space="preserve"> Amsterdam (now </w:t>
      </w:r>
      <w:proofErr w:type="spellStart"/>
      <w:r>
        <w:t>favourites</w:t>
      </w:r>
      <w:proofErr w:type="spellEnd"/>
      <w:r>
        <w:t xml:space="preserve"> in London), and </w:t>
      </w:r>
      <w:proofErr w:type="spellStart"/>
      <w:r>
        <w:t>Luk</w:t>
      </w:r>
      <w:proofErr w:type="spellEnd"/>
      <w:r>
        <w:t xml:space="preserve"> Perceval with the </w:t>
      </w:r>
      <w:proofErr w:type="spellStart"/>
      <w:r>
        <w:t>Thalia</w:t>
      </w:r>
      <w:proofErr w:type="spellEnd"/>
      <w:r>
        <w:t xml:space="preserve"> Theatre in Hamburg. Perceval has been a regular contributor since 2005, coming with Berlin’s</w:t>
      </w:r>
      <w:r w:rsidRPr="008E3B0A">
        <w:t xml:space="preserve"> </w:t>
      </w:r>
      <w:proofErr w:type="spellStart"/>
      <w:proofErr w:type="gramStart"/>
      <w:r>
        <w:t>Schaubühne</w:t>
      </w:r>
      <w:proofErr w:type="spellEnd"/>
      <w:r>
        <w:t xml:space="preserve">  and</w:t>
      </w:r>
      <w:proofErr w:type="gramEnd"/>
      <w:r>
        <w:t xml:space="preserve"> the </w:t>
      </w:r>
      <w:proofErr w:type="spellStart"/>
      <w:r>
        <w:t>Municher</w:t>
      </w:r>
      <w:proofErr w:type="spellEnd"/>
      <w:r>
        <w:t xml:space="preserve"> </w:t>
      </w:r>
      <w:proofErr w:type="spellStart"/>
      <w:r>
        <w:t>Kammerspiele</w:t>
      </w:r>
      <w:proofErr w:type="spellEnd"/>
      <w:r>
        <w:t xml:space="preserve"> before he took up his position as director of the </w:t>
      </w:r>
      <w:proofErr w:type="spellStart"/>
      <w:r>
        <w:t>Thalia</w:t>
      </w:r>
      <w:proofErr w:type="spellEnd"/>
      <w:r>
        <w:t xml:space="preserve"> Theatre.</w:t>
      </w:r>
    </w:p>
    <w:p w14:paraId="5AD5221A" w14:textId="38252A8E" w:rsidR="006312F2" w:rsidRDefault="006312F2" w:rsidP="006312F2">
      <w:pPr>
        <w:spacing w:line="480" w:lineRule="auto"/>
      </w:pPr>
      <w:r>
        <w:tab/>
        <w:t xml:space="preserve">Other years frequently saw productions directed by Estonia’s Elmo </w:t>
      </w:r>
      <w:proofErr w:type="spellStart"/>
      <w:r>
        <w:t>Nuganen</w:t>
      </w:r>
      <w:proofErr w:type="spellEnd"/>
      <w:r>
        <w:t xml:space="preserve"> and by the </w:t>
      </w:r>
      <w:proofErr w:type="spellStart"/>
      <w:r>
        <w:t>Uk</w:t>
      </w:r>
      <w:r w:rsidR="00815415">
        <w:t>ranian</w:t>
      </w:r>
      <w:proofErr w:type="spellEnd"/>
      <w:r w:rsidR="00815415">
        <w:t xml:space="preserve"> director </w:t>
      </w:r>
      <w:proofErr w:type="spellStart"/>
      <w:r w:rsidR="00815415">
        <w:t>Andriy</w:t>
      </w:r>
      <w:proofErr w:type="spellEnd"/>
      <w:r w:rsidR="00815415">
        <w:t xml:space="preserve"> </w:t>
      </w:r>
      <w:proofErr w:type="spellStart"/>
      <w:proofErr w:type="gramStart"/>
      <w:r w:rsidR="00815415">
        <w:t>Zholdak</w:t>
      </w:r>
      <w:proofErr w:type="spellEnd"/>
      <w:r w:rsidR="00815415">
        <w:t xml:space="preserve"> ,</w:t>
      </w:r>
      <w:proofErr w:type="gramEnd"/>
      <w:r w:rsidR="00DB0DF6">
        <w:t xml:space="preserve"> </w:t>
      </w:r>
      <w:r>
        <w:t xml:space="preserve">working with various companies, including the Finnish </w:t>
      </w:r>
      <w:proofErr w:type="spellStart"/>
      <w:r>
        <w:t>Klockrickteatern</w:t>
      </w:r>
      <w:proofErr w:type="spellEnd"/>
      <w:r>
        <w:t xml:space="preserve"> (2012). Among younger blazing stars were </w:t>
      </w:r>
      <w:proofErr w:type="spellStart"/>
      <w:r>
        <w:t>Kristian</w:t>
      </w:r>
      <w:proofErr w:type="spellEnd"/>
      <w:r>
        <w:t xml:space="preserve"> </w:t>
      </w:r>
      <w:proofErr w:type="spellStart"/>
      <w:r>
        <w:t>Smeds</w:t>
      </w:r>
      <w:proofErr w:type="spellEnd"/>
      <w:r>
        <w:t xml:space="preserve"> with his widely acclaimed </w:t>
      </w:r>
      <w:r w:rsidRPr="00F9672A">
        <w:rPr>
          <w:i/>
        </w:rPr>
        <w:t>The Unknown Soldier</w:t>
      </w:r>
      <w:r>
        <w:t xml:space="preserve">, performed by the Finnish National Theatre (2009), and </w:t>
      </w:r>
      <w:proofErr w:type="spellStart"/>
      <w:r>
        <w:t>Grzegorz</w:t>
      </w:r>
      <w:proofErr w:type="spellEnd"/>
      <w:r>
        <w:t xml:space="preserve"> </w:t>
      </w:r>
      <w:proofErr w:type="spellStart"/>
      <w:r>
        <w:t>Jarzyna</w:t>
      </w:r>
      <w:proofErr w:type="spellEnd"/>
      <w:r>
        <w:t xml:space="preserve"> with the TR Warszawa from Poland (2008)</w:t>
      </w:r>
      <w:proofErr w:type="gramStart"/>
      <w:r>
        <w:t>.</w:t>
      </w:r>
      <w:proofErr w:type="gramEnd"/>
      <w:r>
        <w:t xml:space="preserve"> </w:t>
      </w:r>
      <w:proofErr w:type="spellStart"/>
      <w:r>
        <w:t>Jarzyna’s</w:t>
      </w:r>
      <w:proofErr w:type="spellEnd"/>
      <w:r>
        <w:t xml:space="preserve"> </w:t>
      </w:r>
      <w:r w:rsidRPr="001128E1">
        <w:rPr>
          <w:i/>
        </w:rPr>
        <w:t>Giovanni</w:t>
      </w:r>
      <w:r>
        <w:rPr>
          <w:i/>
        </w:rPr>
        <w:t xml:space="preserve">, </w:t>
      </w:r>
      <w:r w:rsidRPr="001128E1">
        <w:t>after Mozart’s</w:t>
      </w:r>
      <w:r>
        <w:t xml:space="preserve"> </w:t>
      </w:r>
      <w:r w:rsidRPr="001128E1">
        <w:t>Opera and</w:t>
      </w:r>
      <w:r>
        <w:t xml:space="preserve"> </w:t>
      </w:r>
      <w:proofErr w:type="spellStart"/>
      <w:r>
        <w:t>Molières’s</w:t>
      </w:r>
      <w:proofErr w:type="spellEnd"/>
      <w:r>
        <w:t xml:space="preserve"> play </w:t>
      </w:r>
      <w:r>
        <w:rPr>
          <w:i/>
        </w:rPr>
        <w:t>Dom</w:t>
      </w:r>
      <w:r w:rsidRPr="001128E1">
        <w:rPr>
          <w:i/>
        </w:rPr>
        <w:t xml:space="preserve"> Jua</w:t>
      </w:r>
      <w:r>
        <w:rPr>
          <w:i/>
        </w:rPr>
        <w:t>n</w:t>
      </w:r>
      <w:r>
        <w:t xml:space="preserve">, was an eye-opening discovery of the 2008 edition. And there were more discoverable works, over the years, from the Baltic sphere </w:t>
      </w:r>
      <w:r>
        <w:softHyphen/>
        <w:t>–</w:t>
      </w:r>
      <w:r>
        <w:softHyphen/>
        <w:t xml:space="preserve"> Sweden, Denmark and Norway – and, occasionally, further afield, like, for example, the </w:t>
      </w:r>
      <w:proofErr w:type="spellStart"/>
      <w:r>
        <w:t>Compagnia</w:t>
      </w:r>
      <w:proofErr w:type="spellEnd"/>
      <w:r>
        <w:t xml:space="preserve"> </w:t>
      </w:r>
      <w:proofErr w:type="spellStart"/>
      <w:r>
        <w:t>Pippo</w:t>
      </w:r>
      <w:proofErr w:type="spellEnd"/>
      <w:r>
        <w:t xml:space="preserve"> </w:t>
      </w:r>
      <w:proofErr w:type="spellStart"/>
      <w:r>
        <w:t>Delbono</w:t>
      </w:r>
      <w:proofErr w:type="spellEnd"/>
      <w:r>
        <w:t xml:space="preserve"> (2012), among several newer groups from Italy. </w:t>
      </w:r>
    </w:p>
    <w:p w14:paraId="3D8A28F2" w14:textId="77777777" w:rsidR="006312F2" w:rsidRDefault="006312F2" w:rsidP="006312F2">
      <w:pPr>
        <w:spacing w:line="480" w:lineRule="auto"/>
      </w:pPr>
      <w:r>
        <w:tab/>
        <w:t xml:space="preserve">Russian directors, who have prominently participated in the Festival, were Valery </w:t>
      </w:r>
      <w:proofErr w:type="spellStart"/>
      <w:r>
        <w:t>Fokin</w:t>
      </w:r>
      <w:proofErr w:type="spellEnd"/>
      <w:r>
        <w:t xml:space="preserve">, Director of the </w:t>
      </w:r>
      <w:proofErr w:type="spellStart"/>
      <w:r>
        <w:t>Aleksandrinsky</w:t>
      </w:r>
      <w:proofErr w:type="spellEnd"/>
      <w:r>
        <w:t xml:space="preserve"> Theatre in St Petersburg (notably his production of Gogol’s </w:t>
      </w:r>
      <w:r w:rsidRPr="00BE1176">
        <w:rPr>
          <w:i/>
        </w:rPr>
        <w:t>Marriage</w:t>
      </w:r>
      <w:r>
        <w:rPr>
          <w:i/>
        </w:rPr>
        <w:t xml:space="preserve"> </w:t>
      </w:r>
      <w:r w:rsidRPr="006A62E5">
        <w:t>in 2</w:t>
      </w:r>
      <w:r>
        <w:t xml:space="preserve">009; see </w:t>
      </w:r>
      <w:r w:rsidRPr="00CB70D2">
        <w:rPr>
          <w:i/>
        </w:rPr>
        <w:t xml:space="preserve">NTQ </w:t>
      </w:r>
      <w:r>
        <w:t>97)</w:t>
      </w:r>
      <w:r w:rsidRPr="00BE1176">
        <w:t>)</w:t>
      </w:r>
      <w:r>
        <w:t xml:space="preserve"> and Kama </w:t>
      </w:r>
      <w:proofErr w:type="spellStart"/>
      <w:r>
        <w:t>Ginkas</w:t>
      </w:r>
      <w:proofErr w:type="spellEnd"/>
      <w:r>
        <w:t xml:space="preserve">, Director of the Theatre of Young Spectators in Moscow (notably his famous </w:t>
      </w:r>
      <w:r w:rsidRPr="006A62E5">
        <w:rPr>
          <w:i/>
        </w:rPr>
        <w:t>Black Monk</w:t>
      </w:r>
      <w:r>
        <w:t xml:space="preserve">, after Chekhov’s story in 2000).  </w:t>
      </w:r>
      <w:proofErr w:type="gramStart"/>
      <w:r>
        <w:t xml:space="preserve">St Petersburg’s younger generation has been represented by </w:t>
      </w:r>
      <w:proofErr w:type="spellStart"/>
      <w:r>
        <w:t>Andrey</w:t>
      </w:r>
      <w:proofErr w:type="spellEnd"/>
      <w:r>
        <w:t xml:space="preserve"> </w:t>
      </w:r>
      <w:proofErr w:type="spellStart"/>
      <w:r>
        <w:t>Maguchy</w:t>
      </w:r>
      <w:proofErr w:type="spellEnd"/>
      <w:r>
        <w:t xml:space="preserve"> (staging, for example, </w:t>
      </w:r>
      <w:r w:rsidRPr="000A1A17">
        <w:rPr>
          <w:i/>
        </w:rPr>
        <w:t>No Hamlet</w:t>
      </w:r>
      <w:r>
        <w:t xml:space="preserve"> after</w:t>
      </w:r>
      <w:r w:rsidR="00375762">
        <w:t xml:space="preserve"> Viktor Sorokin), Igor </w:t>
      </w:r>
      <w:proofErr w:type="spellStart"/>
      <w:r w:rsidR="00375762">
        <w:t>Kanyaev</w:t>
      </w:r>
      <w:proofErr w:type="spellEnd"/>
      <w:r w:rsidR="00375762">
        <w:t xml:space="preserve"> </w:t>
      </w:r>
      <w:r>
        <w:t xml:space="preserve">and Dmitri </w:t>
      </w:r>
      <w:proofErr w:type="spellStart"/>
      <w:r>
        <w:t>Volkostrelov</w:t>
      </w:r>
      <w:proofErr w:type="spellEnd"/>
      <w:r>
        <w:t xml:space="preserve">, both formerly actors of the </w:t>
      </w:r>
      <w:proofErr w:type="spellStart"/>
      <w:r>
        <w:t>Maly</w:t>
      </w:r>
      <w:proofErr w:type="spellEnd"/>
      <w:r>
        <w:t xml:space="preserve"> Drama Theatre headed by Lev </w:t>
      </w:r>
      <w:proofErr w:type="spellStart"/>
      <w:r>
        <w:t>Dodin</w:t>
      </w:r>
      <w:proofErr w:type="spellEnd"/>
      <w:proofErr w:type="gramEnd"/>
      <w:r>
        <w:t xml:space="preserve">. </w:t>
      </w:r>
    </w:p>
    <w:p w14:paraId="78519C29" w14:textId="77777777" w:rsidR="006312F2" w:rsidRDefault="006312F2" w:rsidP="006312F2">
      <w:pPr>
        <w:spacing w:line="480" w:lineRule="auto"/>
      </w:pPr>
      <w:r>
        <w:tab/>
      </w:r>
      <w:proofErr w:type="spellStart"/>
      <w:r>
        <w:t>Nekrosius</w:t>
      </w:r>
      <w:proofErr w:type="spellEnd"/>
      <w:r>
        <w:t xml:space="preserve"> is the only director to have had an entire Baltic House Festival devoted to his work (2007). Perceval, besides bringing his finely structured </w:t>
      </w:r>
      <w:r w:rsidRPr="007D3E87">
        <w:rPr>
          <w:i/>
        </w:rPr>
        <w:t>Brothers Karamazov</w:t>
      </w:r>
      <w:r>
        <w:t xml:space="preserve"> in 2013, performed by the </w:t>
      </w:r>
      <w:proofErr w:type="spellStart"/>
      <w:r>
        <w:t>Thalia</w:t>
      </w:r>
      <w:proofErr w:type="spellEnd"/>
      <w:r>
        <w:t xml:space="preserve">, staged straight afterwards, in 2014, a highly original, compelling </w:t>
      </w:r>
      <w:r w:rsidRPr="00955F48">
        <w:rPr>
          <w:i/>
        </w:rPr>
        <w:t>Macbeth</w:t>
      </w:r>
      <w:r>
        <w:t xml:space="preserve"> with the Baltic House Theatre, his first production with Russian actors (</w:t>
      </w:r>
      <w:r w:rsidRPr="00CB70D2">
        <w:rPr>
          <w:i/>
        </w:rPr>
        <w:t>NTQ</w:t>
      </w:r>
      <w:r>
        <w:t xml:space="preserve"> 120). Baltic House Theatre subsequently invited </w:t>
      </w:r>
      <w:proofErr w:type="spellStart"/>
      <w:r>
        <w:t>Silviu</w:t>
      </w:r>
      <w:proofErr w:type="spellEnd"/>
      <w:r>
        <w:t xml:space="preserve"> </w:t>
      </w:r>
      <w:proofErr w:type="spellStart"/>
      <w:r>
        <w:t>Purcarete</w:t>
      </w:r>
      <w:proofErr w:type="spellEnd"/>
      <w:r>
        <w:t xml:space="preserve"> to </w:t>
      </w:r>
      <w:r w:rsidRPr="00D55321">
        <w:t>direct</w:t>
      </w:r>
      <w:r w:rsidRPr="00D55321">
        <w:rPr>
          <w:i/>
        </w:rPr>
        <w:t xml:space="preserve"> A Midsummer Night’s Dream</w:t>
      </w:r>
      <w:r>
        <w:t xml:space="preserve"> with its company to be part of the 2015 edition, casting Leonid </w:t>
      </w:r>
      <w:proofErr w:type="spellStart"/>
      <w:r>
        <w:t>Alimov</w:t>
      </w:r>
      <w:proofErr w:type="spellEnd"/>
      <w:r>
        <w:t xml:space="preserve">, who had played an astounding, existential Macbeth, to play an innocently hilarious Bottom. </w:t>
      </w:r>
    </w:p>
    <w:p w14:paraId="6DE0BF56" w14:textId="77777777" w:rsidR="006312F2" w:rsidRDefault="006312F2" w:rsidP="006312F2">
      <w:pPr>
        <w:spacing w:line="480" w:lineRule="auto"/>
      </w:pPr>
      <w:r>
        <w:tab/>
        <w:t>Even this briefest sketch of the Festival’s itinerary in its later years indicates its scope and variety. In addition, there are photography exhibitions, films of productions, workshops, meetings, conferences and, in 2015, a video- installation with shots from preceding festivals: a panoply of events to engage people’s interest and broaden their perspectives.</w:t>
      </w:r>
    </w:p>
    <w:p w14:paraId="62193C8D" w14:textId="7BD5E1F3" w:rsidR="006312F2" w:rsidRPr="00205B42" w:rsidRDefault="006312F2" w:rsidP="006312F2">
      <w:pPr>
        <w:spacing w:line="480" w:lineRule="auto"/>
      </w:pPr>
      <w:r>
        <w:tab/>
      </w:r>
      <w:proofErr w:type="gramStart"/>
      <w:r>
        <w:t xml:space="preserve">The Baltic House Festival in 2015 foreground some of its very first collaborators, thus </w:t>
      </w:r>
      <w:proofErr w:type="spellStart"/>
      <w:r>
        <w:t>Tuminas</w:t>
      </w:r>
      <w:proofErr w:type="spellEnd"/>
      <w:r>
        <w:t xml:space="preserve">, </w:t>
      </w:r>
      <w:proofErr w:type="spellStart"/>
      <w:r>
        <w:t>Nekrosius</w:t>
      </w:r>
      <w:proofErr w:type="spellEnd"/>
      <w:r>
        <w:t xml:space="preserve"> and </w:t>
      </w:r>
      <w:proofErr w:type="spellStart"/>
      <w:r>
        <w:t>Nuganen</w:t>
      </w:r>
      <w:proofErr w:type="spellEnd"/>
      <w:r>
        <w:t>.</w:t>
      </w:r>
      <w:proofErr w:type="gramEnd"/>
      <w:r>
        <w:t xml:space="preserve"> The programming and my availability were such that I could not see </w:t>
      </w:r>
      <w:proofErr w:type="spellStart"/>
      <w:r>
        <w:t>Tuminas’s</w:t>
      </w:r>
      <w:proofErr w:type="spellEnd"/>
      <w:r>
        <w:t xml:space="preserve"> production of </w:t>
      </w:r>
      <w:proofErr w:type="spellStart"/>
      <w:r w:rsidRPr="00CB70D2">
        <w:rPr>
          <w:i/>
        </w:rPr>
        <w:t>Minetti</w:t>
      </w:r>
      <w:proofErr w:type="spellEnd"/>
      <w:r>
        <w:t xml:space="preserve"> by the German playwright Thomas Bernhard. The renowned, multi-prize-wining Lithuanian actor </w:t>
      </w:r>
      <w:proofErr w:type="spellStart"/>
      <w:r>
        <w:t>Vladas</w:t>
      </w:r>
      <w:proofErr w:type="spellEnd"/>
      <w:r>
        <w:t xml:space="preserve"> </w:t>
      </w:r>
      <w:proofErr w:type="spellStart"/>
      <w:r>
        <w:t>Bagdonas</w:t>
      </w:r>
      <w:proofErr w:type="spellEnd"/>
      <w:r>
        <w:t xml:space="preserve"> played the title role; he was </w:t>
      </w:r>
      <w:proofErr w:type="spellStart"/>
      <w:r>
        <w:t>Nekrosius’s</w:t>
      </w:r>
      <w:proofErr w:type="spellEnd"/>
      <w:r>
        <w:t xml:space="preserve"> </w:t>
      </w:r>
      <w:proofErr w:type="spellStart"/>
      <w:r>
        <w:t>seering</w:t>
      </w:r>
      <w:proofErr w:type="spellEnd"/>
      <w:r>
        <w:t xml:space="preserve"> but all too human Othello. </w:t>
      </w:r>
      <w:proofErr w:type="spellStart"/>
      <w:r>
        <w:t>Nuganen’s</w:t>
      </w:r>
      <w:proofErr w:type="spellEnd"/>
      <w:r>
        <w:t xml:space="preserve"> </w:t>
      </w:r>
      <w:r w:rsidRPr="003B7CDA">
        <w:rPr>
          <w:i/>
        </w:rPr>
        <w:t xml:space="preserve">I Loved a </w:t>
      </w:r>
      <w:proofErr w:type="gramStart"/>
      <w:r w:rsidRPr="003B7CDA">
        <w:rPr>
          <w:i/>
        </w:rPr>
        <w:t>German</w:t>
      </w:r>
      <w:r>
        <w:rPr>
          <w:i/>
        </w:rPr>
        <w:t>,</w:t>
      </w:r>
      <w:proofErr w:type="gramEnd"/>
      <w:r>
        <w:t xml:space="preserve"> based on the novel by Estonian Anton Hansen </w:t>
      </w:r>
      <w:proofErr w:type="spellStart"/>
      <w:r>
        <w:t>Taamsaare</w:t>
      </w:r>
      <w:proofErr w:type="spellEnd"/>
      <w:r>
        <w:t xml:space="preserve"> and </w:t>
      </w:r>
      <w:r w:rsidRPr="00B539E4">
        <w:rPr>
          <w:i/>
        </w:rPr>
        <w:t>Longing</w:t>
      </w:r>
      <w:r>
        <w:t>, based on several Chekhov stories were, unfortunately,</w:t>
      </w:r>
      <w:r w:rsidR="00A82675">
        <w:t xml:space="preserve"> also</w:t>
      </w:r>
      <w:r>
        <w:t xml:space="preserve"> out of my grasp. So, too, was </w:t>
      </w:r>
      <w:proofErr w:type="spellStart"/>
      <w:r>
        <w:t>Nekrosius’s</w:t>
      </w:r>
      <w:proofErr w:type="spellEnd"/>
      <w:r>
        <w:t xml:space="preserve"> </w:t>
      </w:r>
      <w:r w:rsidRPr="00205B42">
        <w:rPr>
          <w:i/>
        </w:rPr>
        <w:t>Boris Godunov</w:t>
      </w:r>
      <w:r>
        <w:t xml:space="preserve">, the centerpiece, one might say, of the </w:t>
      </w:r>
      <w:proofErr w:type="spellStart"/>
      <w:r>
        <w:t>programme</w:t>
      </w:r>
      <w:proofErr w:type="spellEnd"/>
      <w:r>
        <w:t xml:space="preserve">, even though it was placed at the end. </w:t>
      </w:r>
      <w:proofErr w:type="spellStart"/>
      <w:r>
        <w:t>Nekrosius</w:t>
      </w:r>
      <w:proofErr w:type="spellEnd"/>
      <w:r>
        <w:t xml:space="preserve"> did not direct </w:t>
      </w:r>
      <w:r w:rsidRPr="00205B42">
        <w:rPr>
          <w:i/>
        </w:rPr>
        <w:t>Boris</w:t>
      </w:r>
      <w:r>
        <w:t xml:space="preserve"> </w:t>
      </w:r>
      <w:r w:rsidRPr="00253380">
        <w:rPr>
          <w:i/>
        </w:rPr>
        <w:t xml:space="preserve">Godunov </w:t>
      </w:r>
      <w:r>
        <w:t xml:space="preserve">with his own troupe but with the much larger Lithuanian National Theatre, which gave him the thirty and more actors he required.  </w:t>
      </w:r>
    </w:p>
    <w:p w14:paraId="71714CAF" w14:textId="55F5E8B1" w:rsidR="006312F2" w:rsidRDefault="006312F2" w:rsidP="00A82675">
      <w:pPr>
        <w:spacing w:line="480" w:lineRule="auto"/>
        <w:ind w:firstLine="720"/>
      </w:pPr>
      <w:r>
        <w:t xml:space="preserve">Where </w:t>
      </w:r>
      <w:r w:rsidRPr="00B539E4">
        <w:rPr>
          <w:i/>
        </w:rPr>
        <w:t>Boris</w:t>
      </w:r>
      <w:r>
        <w:t xml:space="preserve"> </w:t>
      </w:r>
      <w:r w:rsidRPr="0054412B">
        <w:rPr>
          <w:i/>
        </w:rPr>
        <w:t xml:space="preserve">Godunov </w:t>
      </w:r>
      <w:r w:rsidR="003F072D">
        <w:t>promised symphonic dimension,</w:t>
      </w:r>
      <w:r>
        <w:t xml:space="preserve"> </w:t>
      </w:r>
      <w:r w:rsidRPr="00B539E4">
        <w:rPr>
          <w:i/>
        </w:rPr>
        <w:t>A Hunger Artist</w:t>
      </w:r>
      <w:r>
        <w:t xml:space="preserve">, after the short story by Franz Kafka, was a chamber piece for four of the </w:t>
      </w:r>
      <w:proofErr w:type="spellStart"/>
      <w:r>
        <w:t>Meno</w:t>
      </w:r>
      <w:proofErr w:type="spellEnd"/>
      <w:r>
        <w:t xml:space="preserve"> Fortas group. A woman (</w:t>
      </w:r>
      <w:proofErr w:type="spellStart"/>
      <w:r>
        <w:t>Viktoria</w:t>
      </w:r>
      <w:proofErr w:type="spellEnd"/>
      <w:r>
        <w:t xml:space="preserve"> </w:t>
      </w:r>
      <w:proofErr w:type="spellStart"/>
      <w:r>
        <w:t>Kuodyte</w:t>
      </w:r>
      <w:proofErr w:type="spellEnd"/>
      <w:r>
        <w:t>) plays the artist who, in Kafka’s tale, is a man; and this</w:t>
      </w:r>
      <w:r w:rsidR="003D5AD8">
        <w:t xml:space="preserve"> switch</w:t>
      </w:r>
      <w:r>
        <w:t xml:space="preserve"> is in keeping with </w:t>
      </w:r>
      <w:proofErr w:type="spellStart"/>
      <w:r>
        <w:t>Nekrosius’s</w:t>
      </w:r>
      <w:proofErr w:type="spellEnd"/>
      <w:r>
        <w:t xml:space="preserve"> signature metaphorical structures by which nothing is represented so much as suggested or implied. A woman, then, metaphorically stands for humanity, and her fasting – or, indeed, hunger strike –points to her  (humanity’s) disassociation from the ruthlessly exploitative and heartless world that human beings have themselves constructed. </w:t>
      </w:r>
    </w:p>
    <w:p w14:paraId="2297BB1B" w14:textId="00DA6274" w:rsidR="006312F2" w:rsidRDefault="006312F2" w:rsidP="006312F2">
      <w:pPr>
        <w:spacing w:line="480" w:lineRule="auto"/>
      </w:pPr>
      <w:r>
        <w:tab/>
        <w:t>The whole is highly stylized, the hunger artist performing in front of an object that looks like a music stand, while three men, as if a chorus, are soon ostentatiously grouped on a bench behin</w:t>
      </w:r>
      <w:r w:rsidR="003D5AD8">
        <w:t>d her. The configuration shifts</w:t>
      </w:r>
      <w:r>
        <w:t xml:space="preserve"> as design determines spatial rearrangement to accentuate the hunger artist’s ‘solo’, which is a solo not only because she speaks all the time, but also because she gives the impression of being isolated physically, even when the men crowd upon her. This double image, verbal and visual, suggests alienation and loneliness, and more still, the hunger artist’s rejection of the wo</w:t>
      </w:r>
      <w:r w:rsidR="003F12C8">
        <w:t xml:space="preserve">rld, which is at the </w:t>
      </w:r>
      <w:r>
        <w:t>core of Kafka’s allegory. There</w:t>
      </w:r>
      <w:r w:rsidR="007224F1">
        <w:t xml:space="preserve"> are no Kafka-absurd detail</w:t>
      </w:r>
      <w:r>
        <w:t>s</w:t>
      </w:r>
      <w:r w:rsidR="00EC4EA5">
        <w:t xml:space="preserve"> and so no </w:t>
      </w:r>
      <w:r w:rsidR="007224F1">
        <w:t>s</w:t>
      </w:r>
      <w:r>
        <w:t>traw on which the hunger artists lies on disp</w:t>
      </w:r>
      <w:r w:rsidR="007224F1">
        <w:t>lay, as in a circus or a zoo</w:t>
      </w:r>
      <w:r w:rsidR="00EC4EA5">
        <w:t xml:space="preserve">, </w:t>
      </w:r>
      <w:r w:rsidR="007224F1">
        <w:t>or</w:t>
      </w:r>
      <w:r>
        <w:t xml:space="preserve"> cage enclosing human suffering. Yet, while transposing everything out of a recognizable, daily environment, </w:t>
      </w:r>
      <w:proofErr w:type="spellStart"/>
      <w:r>
        <w:t>Nekrosius</w:t>
      </w:r>
      <w:proofErr w:type="spellEnd"/>
      <w:r>
        <w:t xml:space="preserve"> captures this very suffering</w:t>
      </w:r>
      <w:r w:rsidR="00EC4EA5">
        <w:t>,</w:t>
      </w:r>
      <w:r>
        <w:t xml:space="preserve"> which is hidden, unnoticed, as in Kafka. </w:t>
      </w:r>
    </w:p>
    <w:p w14:paraId="31F1B315" w14:textId="192D40F5" w:rsidR="006312F2" w:rsidRDefault="00EC4EA5" w:rsidP="006312F2">
      <w:pPr>
        <w:spacing w:line="480" w:lineRule="auto"/>
      </w:pPr>
      <w:r>
        <w:tab/>
      </w:r>
      <w:proofErr w:type="spellStart"/>
      <w:r>
        <w:t>Nekrosius’s</w:t>
      </w:r>
      <w:proofErr w:type="spellEnd"/>
      <w:r>
        <w:t xml:space="preserve"> clean touch for the theme of </w:t>
      </w:r>
      <w:r w:rsidR="006312F2">
        <w:t xml:space="preserve">the outsider, who cannot digest what society feeds him, finds its counterpoint in </w:t>
      </w:r>
      <w:r w:rsidR="006312F2" w:rsidRPr="004D3140">
        <w:rPr>
          <w:i/>
        </w:rPr>
        <w:t>The Suicide</w:t>
      </w:r>
      <w:r w:rsidR="006312F2">
        <w:t xml:space="preserve"> directed by Gabriele </w:t>
      </w:r>
      <w:proofErr w:type="spellStart"/>
      <w:r w:rsidR="006312F2">
        <w:t>Tuminaite</w:t>
      </w:r>
      <w:proofErr w:type="spellEnd"/>
      <w:r w:rsidR="006312F2">
        <w:t xml:space="preserve">, also from Lithuania. </w:t>
      </w:r>
      <w:proofErr w:type="spellStart"/>
      <w:r w:rsidR="006312F2">
        <w:t>Nikolay</w:t>
      </w:r>
      <w:proofErr w:type="spellEnd"/>
      <w:r w:rsidR="006312F2">
        <w:t xml:space="preserve"> Erdman’s 1928 play has been something of a mystery, lost to the stage when neither </w:t>
      </w:r>
      <w:proofErr w:type="spellStart"/>
      <w:r w:rsidR="006312F2">
        <w:t>Meyerhold</w:t>
      </w:r>
      <w:proofErr w:type="spellEnd"/>
      <w:r w:rsidR="006312F2">
        <w:t xml:space="preserve"> nor Stanislavsky could </w:t>
      </w:r>
      <w:proofErr w:type="spellStart"/>
      <w:r w:rsidR="004F6C27">
        <w:t>realise</w:t>
      </w:r>
      <w:proofErr w:type="spellEnd"/>
      <w:r w:rsidR="006312F2">
        <w:t xml:space="preserve"> it, and it has rarely been staged ever since. </w:t>
      </w:r>
      <w:proofErr w:type="spellStart"/>
      <w:r w:rsidR="006312F2">
        <w:t>Tuminaite</w:t>
      </w:r>
      <w:proofErr w:type="spellEnd"/>
      <w:r w:rsidR="006312F2">
        <w:t xml:space="preserve"> has updated this mordant satire-cum-farce, replacing Erdman’s pointed remarks on the new proletarian state</w:t>
      </w:r>
      <w:r w:rsidR="004F6C27">
        <w:t>, which was</w:t>
      </w:r>
      <w:r w:rsidR="006312F2">
        <w:t xml:space="preserve"> proclaimed with such gusto during the Soviet 1920s</w:t>
      </w:r>
      <w:r w:rsidR="00CE722F">
        <w:t>,</w:t>
      </w:r>
      <w:r w:rsidR="006312F2">
        <w:t xml:space="preserve"> with topical</w:t>
      </w:r>
      <w:r w:rsidR="004F6C27">
        <w:t xml:space="preserve"> twenty-first century</w:t>
      </w:r>
      <w:r w:rsidR="006312F2">
        <w:t xml:space="preserve"> references. None, however, has the punch Erdman cunningly slips into his victim-protagonist </w:t>
      </w:r>
      <w:proofErr w:type="spellStart"/>
      <w:r w:rsidR="006312F2">
        <w:t>Semyon</w:t>
      </w:r>
      <w:proofErr w:type="spellEnd"/>
      <w:r w:rsidR="006312F2">
        <w:t xml:space="preserve"> </w:t>
      </w:r>
      <w:proofErr w:type="spellStart"/>
      <w:r w:rsidR="006312F2">
        <w:t>Semyonovich’s</w:t>
      </w:r>
      <w:proofErr w:type="spellEnd"/>
      <w:r w:rsidR="006312F2">
        <w:t xml:space="preserve"> stream-of-consciousness</w:t>
      </w:r>
      <w:r w:rsidR="00CE722F">
        <w:t xml:space="preserve"> as</w:t>
      </w:r>
      <w:r w:rsidR="00A01721">
        <w:t xml:space="preserve"> when</w:t>
      </w:r>
      <w:r w:rsidR="006312F2">
        <w:t xml:space="preserve">, for instance, he suddenly </w:t>
      </w:r>
      <w:r w:rsidR="004F6C27">
        <w:t>observes</w:t>
      </w:r>
      <w:r w:rsidR="006312F2">
        <w:t xml:space="preserve"> how difficult it is to live in the ideal worker’s world. </w:t>
      </w:r>
    </w:p>
    <w:p w14:paraId="206FEFEB" w14:textId="2BEF8619" w:rsidR="006312F2" w:rsidRDefault="006312F2" w:rsidP="006312F2">
      <w:pPr>
        <w:spacing w:line="480" w:lineRule="auto"/>
      </w:pPr>
      <w:r>
        <w:tab/>
      </w:r>
      <w:proofErr w:type="spellStart"/>
      <w:r>
        <w:t>Tuminaite</w:t>
      </w:r>
      <w:proofErr w:type="spellEnd"/>
      <w:r>
        <w:t xml:space="preserve"> settles for the farce side of Erdman’s composition, filling the production with slapstick: an outsize sausage</w:t>
      </w:r>
      <w:r w:rsidR="00CE722F">
        <w:t>, bigger than the one envisaged by Erdman,</w:t>
      </w:r>
      <w:r>
        <w:t xml:space="preserve"> for a gun; doors unexpectedly falling on the floor; sharp entrances and exits in vaudeville fashion; exa</w:t>
      </w:r>
      <w:r w:rsidR="00CE722F">
        <w:t>ggerated gestures and movements</w:t>
      </w:r>
      <w:r>
        <w:t xml:space="preserve">, as exploited by </w:t>
      </w:r>
      <w:r w:rsidR="00CE722F">
        <w:t>variety routines and funny</w:t>
      </w:r>
      <w:r>
        <w:t xml:space="preserve"> silent movies, which, here, are </w:t>
      </w:r>
      <w:r w:rsidR="005C4ED9">
        <w:t>sometimes done in mime; the</w:t>
      </w:r>
      <w:r>
        <w:t xml:space="preserve"> funeral of </w:t>
      </w:r>
      <w:proofErr w:type="spellStart"/>
      <w:r>
        <w:t>Semyon</w:t>
      </w:r>
      <w:proofErr w:type="spellEnd"/>
      <w:r>
        <w:t xml:space="preserve"> </w:t>
      </w:r>
      <w:proofErr w:type="spellStart"/>
      <w:r>
        <w:t>Semyonovich</w:t>
      </w:r>
      <w:proofErr w:type="spellEnd"/>
      <w:r w:rsidR="005C4ED9">
        <w:t>,</w:t>
      </w:r>
      <w:r>
        <w:t xml:space="preserve"> set to lo</w:t>
      </w:r>
      <w:r w:rsidR="00CE722F">
        <w:t>ok like a cabaret piece. It is</w:t>
      </w:r>
      <w:r w:rsidR="005C4ED9">
        <w:t xml:space="preserve"> difficult </w:t>
      </w:r>
      <w:r>
        <w:t>to capture Erdman’s knife-edge amid a montage of short scenes of varying tones</w:t>
      </w:r>
      <w:r w:rsidR="00CE722F">
        <w:t>, and diff</w:t>
      </w:r>
      <w:r w:rsidR="00815415">
        <w:t>icult not to</w:t>
      </w:r>
      <w:r w:rsidR="005C4ED9">
        <w:t xml:space="preserve"> turn </w:t>
      </w:r>
      <w:r w:rsidR="005C4ED9" w:rsidRPr="005C4ED9">
        <w:rPr>
          <w:i/>
        </w:rPr>
        <w:t>The Suicide</w:t>
      </w:r>
      <w:r w:rsidR="005C4ED9">
        <w:t xml:space="preserve"> into</w:t>
      </w:r>
      <w:r w:rsidR="00815415">
        <w:t xml:space="preserve"> vintage theatre.</w:t>
      </w:r>
    </w:p>
    <w:p w14:paraId="7821AE13" w14:textId="24FC1E8B" w:rsidR="00A01721" w:rsidRDefault="00A01721" w:rsidP="006312F2">
      <w:pPr>
        <w:spacing w:line="480" w:lineRule="auto"/>
      </w:pPr>
      <w:r>
        <w:tab/>
      </w:r>
      <w:proofErr w:type="spellStart"/>
      <w:r>
        <w:t>Purcarete</w:t>
      </w:r>
      <w:proofErr w:type="spellEnd"/>
      <w:r w:rsidR="0041296D">
        <w:t xml:space="preserve"> did not have to face the problems posed when topicality </w:t>
      </w:r>
      <w:r w:rsidR="005C4ED9">
        <w:t>slips into anachronism</w:t>
      </w:r>
      <w:r w:rsidR="0041296D">
        <w:t xml:space="preserve">. </w:t>
      </w:r>
      <w:r w:rsidR="0041296D" w:rsidRPr="0041296D">
        <w:rPr>
          <w:i/>
        </w:rPr>
        <w:t>A Midsummers Night’s Dream</w:t>
      </w:r>
      <w:r w:rsidR="001E6FCE">
        <w:t xml:space="preserve"> </w:t>
      </w:r>
      <w:r w:rsidR="0041296D">
        <w:t>is a freely imaginative approach to Shakespeare’s fantasia, and</w:t>
      </w:r>
      <w:r w:rsidR="005C4ED9">
        <w:t xml:space="preserve"> he frames its winsome tale of </w:t>
      </w:r>
      <w:r w:rsidR="0041296D">
        <w:t>mixe</w:t>
      </w:r>
      <w:r w:rsidR="005C4ED9">
        <w:t>d-up (</w:t>
      </w:r>
      <w:r w:rsidR="0041296D">
        <w:t xml:space="preserve">and muddled) lovers, in which is embedded another concerning Oberon’s revenge on </w:t>
      </w:r>
      <w:proofErr w:type="spellStart"/>
      <w:r w:rsidR="0041296D">
        <w:t>Titania</w:t>
      </w:r>
      <w:proofErr w:type="spellEnd"/>
      <w:r w:rsidR="0041296D">
        <w:t xml:space="preserve">, by </w:t>
      </w:r>
      <w:proofErr w:type="gramStart"/>
      <w:r w:rsidR="0041296D">
        <w:t>actions ,</w:t>
      </w:r>
      <w:proofErr w:type="gramEnd"/>
      <w:r w:rsidR="0041296D">
        <w:t xml:space="preserve"> </w:t>
      </w:r>
      <w:proofErr w:type="spellStart"/>
      <w:r w:rsidR="0041296D">
        <w:t>behaviours</w:t>
      </w:r>
      <w:proofErr w:type="spellEnd"/>
      <w:r w:rsidR="0041296D">
        <w:t xml:space="preserve"> and images  that conjure up a fascist state. </w:t>
      </w:r>
      <w:r w:rsidR="005C4ED9">
        <w:t xml:space="preserve"> A line of what</w:t>
      </w:r>
      <w:r w:rsidR="001E6FCE">
        <w:t xml:space="preserve"> look</w:t>
      </w:r>
      <w:r w:rsidR="005C4ED9">
        <w:t xml:space="preserve"> most</w:t>
      </w:r>
      <w:r w:rsidR="001E6FCE">
        <w:t xml:space="preserve"> like security forces</w:t>
      </w:r>
      <w:r w:rsidR="005C4ED9">
        <w:t xml:space="preserve"> or police enter </w:t>
      </w:r>
      <w:r w:rsidR="001E6FCE">
        <w:t xml:space="preserve">at a military </w:t>
      </w:r>
      <w:proofErr w:type="gramStart"/>
      <w:r w:rsidR="001E6FCE">
        <w:t>trot,</w:t>
      </w:r>
      <w:proofErr w:type="gramEnd"/>
      <w:r w:rsidR="001E6FCE">
        <w:t xml:space="preserve"> machine-guns at the ready. </w:t>
      </w:r>
      <w:r w:rsidR="0041296D">
        <w:t>Theseus, Duke of Athens</w:t>
      </w:r>
      <w:r w:rsidR="001E6FCE">
        <w:t xml:space="preserve"> is</w:t>
      </w:r>
      <w:r w:rsidR="0041296D">
        <w:t xml:space="preserve"> in a suit,</w:t>
      </w:r>
      <w:r w:rsidR="001E6FCE">
        <w:t xml:space="preserve"> scarf, hat</w:t>
      </w:r>
      <w:r w:rsidR="005C4ED9">
        <w:t>,</w:t>
      </w:r>
      <w:r w:rsidR="001E6FCE">
        <w:t xml:space="preserve"> and dark glasses, </w:t>
      </w:r>
      <w:r w:rsidR="0041296D">
        <w:t>ever</w:t>
      </w:r>
      <w:r w:rsidR="001E6FCE">
        <w:t>y inch a ‘boss. This stereotypical image</w:t>
      </w:r>
      <w:r w:rsidR="0041296D">
        <w:t xml:space="preserve"> is, at the same time,</w:t>
      </w:r>
      <w:r w:rsidR="001E6FCE">
        <w:t xml:space="preserve"> a </w:t>
      </w:r>
      <w:proofErr w:type="spellStart"/>
      <w:r w:rsidR="001E6FCE">
        <w:t>parodic</w:t>
      </w:r>
      <w:proofErr w:type="spellEnd"/>
      <w:r w:rsidR="001E6FCE">
        <w:t xml:space="preserve"> reflection on it. Yet this ‘boss</w:t>
      </w:r>
      <w:r w:rsidR="0041296D">
        <w:t xml:space="preserve"> is to be feared, as is clear when he drags Hippolyta virtually by her hair out of a box-like enclosure that comes up from the stage trapdoor. Hippolyta’s fear is palpable.</w:t>
      </w:r>
    </w:p>
    <w:p w14:paraId="5ABFD2F6" w14:textId="5460F6E5" w:rsidR="001E6FCE" w:rsidRDefault="005C4ED9" w:rsidP="006312F2">
      <w:pPr>
        <w:spacing w:line="480" w:lineRule="auto"/>
      </w:pPr>
      <w:r>
        <w:tab/>
        <w:t>Among the uniformed figures</w:t>
      </w:r>
      <w:r w:rsidR="001E6FCE">
        <w:t xml:space="preserve"> are Lysander and Demetrius, brandishing their wea</w:t>
      </w:r>
      <w:r w:rsidR="00FC3B61">
        <w:t>pons. Demetrius will soon mock-s</w:t>
      </w:r>
      <w:r w:rsidR="001E6FCE">
        <w:t>hoot Helena</w:t>
      </w:r>
      <w:r w:rsidRPr="005C4ED9">
        <w:t xml:space="preserve"> </w:t>
      </w:r>
      <w:r>
        <w:t>down</w:t>
      </w:r>
      <w:r w:rsidR="00FC3B61">
        <w:t>, imita</w:t>
      </w:r>
      <w:r>
        <w:t xml:space="preserve">ting </w:t>
      </w:r>
      <w:r w:rsidR="001E6FCE">
        <w:t>machine-gun fire</w:t>
      </w:r>
      <w:r w:rsidR="00FC3B61">
        <w:t xml:space="preserve">  – a refrain, in an intriguing sound score, that he repeats and repeats in the forest and which he and Lysander recapitulate at the end of the production when they are dressed in black tie for their nuptials. </w:t>
      </w:r>
      <w:proofErr w:type="gramStart"/>
      <w:r w:rsidR="00FC3B61">
        <w:t>The</w:t>
      </w:r>
      <w:r w:rsidR="00B8506A">
        <w:t>ir</w:t>
      </w:r>
      <w:proofErr w:type="gramEnd"/>
      <w:r w:rsidR="00FC3B61">
        <w:t xml:space="preserve"> </w:t>
      </w:r>
      <w:r w:rsidR="00B8506A">
        <w:t xml:space="preserve">presence </w:t>
      </w:r>
      <w:r w:rsidR="00FC3B61">
        <w:t>at</w:t>
      </w:r>
      <w:r w:rsidR="00B8506A">
        <w:t xml:space="preserve"> their own</w:t>
      </w:r>
      <w:r w:rsidR="00FC3B61">
        <w:t xml:space="preserve"> wedding celebrations with machine-guns slung across their chests recalls the opening scene, as do</w:t>
      </w:r>
      <w:r w:rsidR="00E4316A">
        <w:t xml:space="preserve"> such other visual echoes</w:t>
      </w:r>
      <w:r>
        <w:t xml:space="preserve"> as</w:t>
      </w:r>
      <w:r w:rsidR="00FC3B61">
        <w:t xml:space="preserve"> the dark glasses</w:t>
      </w:r>
      <w:r w:rsidR="00B8506A">
        <w:t xml:space="preserve"> worn previously</w:t>
      </w:r>
      <w:r w:rsidR="00FC3B61">
        <w:t xml:space="preserve">. </w:t>
      </w:r>
      <w:r w:rsidR="00B8506A">
        <w:t xml:space="preserve">Thus </w:t>
      </w:r>
      <w:proofErr w:type="spellStart"/>
      <w:r w:rsidR="00B8506A">
        <w:t>Purcarete</w:t>
      </w:r>
      <w:proofErr w:type="spellEnd"/>
      <w:r w:rsidR="00B8506A">
        <w:t xml:space="preserve"> frames the end analogously with the beginning, suggesting that the state and status quo have remained unchanged, regardless of the antics  – or carnival world upside down – in the forest. </w:t>
      </w:r>
      <w:r w:rsidR="001E6FCE">
        <w:t xml:space="preserve"> </w:t>
      </w:r>
      <w:r w:rsidR="00B8506A">
        <w:t>The fact that the same actors double as Theseus and Oberon</w:t>
      </w:r>
      <w:r w:rsidR="00DB31D5">
        <w:t>,</w:t>
      </w:r>
      <w:r w:rsidR="00B8506A">
        <w:t xml:space="preserve"> and</w:t>
      </w:r>
      <w:r w:rsidR="00DB31D5">
        <w:t xml:space="preserve"> as</w:t>
      </w:r>
      <w:r w:rsidR="00B8506A">
        <w:t xml:space="preserve"> Hippolyta and </w:t>
      </w:r>
      <w:proofErr w:type="spellStart"/>
      <w:r w:rsidR="00B8506A">
        <w:t>Titania</w:t>
      </w:r>
      <w:proofErr w:type="spellEnd"/>
      <w:r w:rsidR="00B8506A">
        <w:t xml:space="preserve"> reinforces</w:t>
      </w:r>
      <w:r w:rsidR="00DB31D5">
        <w:t xml:space="preserve"> the impression that the two seats of power, human and fairy, are versions of one and the same exercise of oppression. </w:t>
      </w:r>
    </w:p>
    <w:p w14:paraId="41621354" w14:textId="00C6FB97" w:rsidR="009C2116" w:rsidRDefault="00DB31D5" w:rsidP="006312F2">
      <w:pPr>
        <w:spacing w:line="480" w:lineRule="auto"/>
      </w:pPr>
      <w:r>
        <w:tab/>
        <w:t xml:space="preserve">Together with the political implications typical of </w:t>
      </w:r>
      <w:proofErr w:type="spellStart"/>
      <w:r>
        <w:t>Purcarete’s</w:t>
      </w:r>
      <w:proofErr w:type="spellEnd"/>
      <w:r>
        <w:t xml:space="preserve"> direction of Shakespeare is its </w:t>
      </w:r>
      <w:proofErr w:type="spellStart"/>
      <w:r>
        <w:t>humour</w:t>
      </w:r>
      <w:proofErr w:type="spellEnd"/>
      <w:r>
        <w:t xml:space="preserve">. Comedy is </w:t>
      </w:r>
      <w:r w:rsidR="00E4316A">
        <w:t xml:space="preserve">sharper in one of his </w:t>
      </w:r>
      <w:r>
        <w:t xml:space="preserve">productions than in another, and in </w:t>
      </w:r>
      <w:r w:rsidRPr="00516BCF">
        <w:rPr>
          <w:i/>
        </w:rPr>
        <w:t>A Midsummers Night’s Dream</w:t>
      </w:r>
      <w:r w:rsidR="00853186">
        <w:t xml:space="preserve"> it</w:t>
      </w:r>
      <w:r w:rsidR="000A7A7B">
        <w:t xml:space="preserve"> is closer to burlesque: the</w:t>
      </w:r>
      <w:r w:rsidR="00E4316A">
        <w:t xml:space="preserve"> delightful short Robin/Puck with tousled blond hair and</w:t>
      </w:r>
      <w:r w:rsidR="00853186">
        <w:t xml:space="preserve"> who</w:t>
      </w:r>
      <w:r w:rsidR="00E4316A">
        <w:t xml:space="preserve"> performed with bri</w:t>
      </w:r>
      <w:r w:rsidR="005C4ED9">
        <w:t xml:space="preserve">o (Natalia </w:t>
      </w:r>
      <w:proofErr w:type="spellStart"/>
      <w:proofErr w:type="gramStart"/>
      <w:r w:rsidR="005C4ED9">
        <w:t>Parshkina</w:t>
      </w:r>
      <w:proofErr w:type="spellEnd"/>
      <w:r w:rsidR="005C4ED9">
        <w:t>)is</w:t>
      </w:r>
      <w:proofErr w:type="gramEnd"/>
      <w:r w:rsidR="005C4ED9">
        <w:t xml:space="preserve"> in stark</w:t>
      </w:r>
      <w:r w:rsidR="00E4316A">
        <w:t xml:space="preserve"> contrast to a tall, thin and uptight Oberon</w:t>
      </w:r>
      <w:r w:rsidR="000A7A7B">
        <w:t>; the silly wall scene played naively by the workmen whose performance at play’s end is full of gags, not least the large bra Fl</w:t>
      </w:r>
      <w:r w:rsidR="008D69AD">
        <w:t xml:space="preserve">ute reveals when </w:t>
      </w:r>
      <w:proofErr w:type="spellStart"/>
      <w:r w:rsidR="008D69AD">
        <w:t>Thisbe</w:t>
      </w:r>
      <w:proofErr w:type="spellEnd"/>
      <w:r w:rsidR="008D69AD">
        <w:t xml:space="preserve"> mourns her</w:t>
      </w:r>
      <w:r w:rsidR="000A7A7B">
        <w:t xml:space="preserve"> ‘dead’ </w:t>
      </w:r>
      <w:proofErr w:type="spellStart"/>
      <w:r w:rsidR="000A7A7B">
        <w:t>Pyramus</w:t>
      </w:r>
      <w:proofErr w:type="spellEnd"/>
      <w:r w:rsidR="000A7A7B">
        <w:t xml:space="preserve">; Lysander carrying a sleeping </w:t>
      </w:r>
      <w:proofErr w:type="spellStart"/>
      <w:r w:rsidR="000A7A7B">
        <w:t>Hermia</w:t>
      </w:r>
      <w:proofErr w:type="spellEnd"/>
      <w:r w:rsidR="000A7A7B">
        <w:t xml:space="preserve"> </w:t>
      </w:r>
      <w:r w:rsidR="008D69AD">
        <w:t xml:space="preserve">on his back, while </w:t>
      </w:r>
      <w:r w:rsidR="000A7A7B">
        <w:t>an enormous Panda bear</w:t>
      </w:r>
      <w:r w:rsidR="008D69AD" w:rsidRPr="008D69AD">
        <w:t xml:space="preserve"> </w:t>
      </w:r>
      <w:r w:rsidR="008D69AD">
        <w:t>is tied to her back</w:t>
      </w:r>
      <w:r w:rsidR="000A7A7B">
        <w:t xml:space="preserve">; Puck who speaks ‘Chinese’ </w:t>
      </w:r>
      <w:r w:rsidR="005C4ED9">
        <w:t xml:space="preserve">to the Panda </w:t>
      </w:r>
      <w:r w:rsidR="000A7A7B">
        <w:t>(</w:t>
      </w:r>
      <w:r w:rsidR="005C4ED9">
        <w:t xml:space="preserve">these are </w:t>
      </w:r>
      <w:r w:rsidR="000A7A7B">
        <w:t>made-up</w:t>
      </w:r>
      <w:r w:rsidR="008D69AD">
        <w:t>, preposterous</w:t>
      </w:r>
      <w:r w:rsidR="000A7A7B">
        <w:t xml:space="preserve"> sounds); </w:t>
      </w:r>
      <w:proofErr w:type="spellStart"/>
      <w:r w:rsidR="000A7A7B">
        <w:t>Titania’s</w:t>
      </w:r>
      <w:proofErr w:type="spellEnd"/>
      <w:r w:rsidR="000A7A7B">
        <w:t xml:space="preserve"> fairies in lurid pink and red</w:t>
      </w:r>
      <w:r w:rsidR="008D69AD">
        <w:t xml:space="preserve"> corsets and tights</w:t>
      </w:r>
      <w:r w:rsidR="000A7A7B">
        <w:t xml:space="preserve"> – some</w:t>
      </w:r>
      <w:r w:rsidR="008D69AD">
        <w:t xml:space="preserve"> are men</w:t>
      </w:r>
      <w:r w:rsidR="000A7A7B">
        <w:t xml:space="preserve"> in drag</w:t>
      </w:r>
      <w:r w:rsidR="008D69AD">
        <w:t xml:space="preserve"> – have walked straight out of the Moulin Rouge; and so on, including the pink couch on which Bottom succumbs to </w:t>
      </w:r>
      <w:proofErr w:type="spellStart"/>
      <w:r w:rsidR="008D69AD">
        <w:t>Titania’s</w:t>
      </w:r>
      <w:proofErr w:type="spellEnd"/>
      <w:r w:rsidR="008D69AD">
        <w:t xml:space="preserve"> charms and then sleeps the blissfully smiling sleep of an angel. What is not quite in p</w:t>
      </w:r>
      <w:r w:rsidR="005C4ED9">
        <w:t>lace is the musical theatre dimension of the production with</w:t>
      </w:r>
      <w:r w:rsidR="008D69AD">
        <w:t xml:space="preserve"> its su</w:t>
      </w:r>
      <w:r w:rsidR="009C2116">
        <w:t>dden bursts of</w:t>
      </w:r>
      <w:r w:rsidR="005C4ED9">
        <w:t xml:space="preserve"> song where they seemed</w:t>
      </w:r>
      <w:r w:rsidR="00853186">
        <w:t xml:space="preserve"> the</w:t>
      </w:r>
      <w:r w:rsidR="005C4ED9">
        <w:t xml:space="preserve"> least appropriate</w:t>
      </w:r>
      <w:r w:rsidR="009C2116">
        <w:t>.</w:t>
      </w:r>
    </w:p>
    <w:p w14:paraId="3600376F" w14:textId="62DE8A06" w:rsidR="0041296D" w:rsidRDefault="009C2116" w:rsidP="006312F2">
      <w:pPr>
        <w:spacing w:line="480" w:lineRule="auto"/>
      </w:pPr>
      <w:r>
        <w:tab/>
        <w:t xml:space="preserve">Beside </w:t>
      </w:r>
      <w:proofErr w:type="spellStart"/>
      <w:r>
        <w:t>Purcarete’s</w:t>
      </w:r>
      <w:proofErr w:type="spellEnd"/>
      <w:r>
        <w:t xml:space="preserve"> free-and-easy creativity, </w:t>
      </w:r>
      <w:proofErr w:type="spellStart"/>
      <w:r>
        <w:t>Vladislav</w:t>
      </w:r>
      <w:proofErr w:type="spellEnd"/>
      <w:r>
        <w:t xml:space="preserve"> </w:t>
      </w:r>
      <w:proofErr w:type="spellStart"/>
      <w:r>
        <w:t>Nastavshev’s</w:t>
      </w:r>
      <w:proofErr w:type="spellEnd"/>
      <w:r w:rsidR="008D69AD">
        <w:t xml:space="preserve"> </w:t>
      </w:r>
      <w:r w:rsidRPr="009C2116">
        <w:rPr>
          <w:i/>
        </w:rPr>
        <w:t xml:space="preserve">The Idiot </w:t>
      </w:r>
      <w:r w:rsidR="00AD7FEA">
        <w:t>after Dostoevsky looked rather too forced. It was</w:t>
      </w:r>
      <w:r>
        <w:t xml:space="preserve"> performed by the National Theatre of Riga, all of it by actors in cubicles, in communication by telephone while vo</w:t>
      </w:r>
      <w:r w:rsidR="00AD7FEA">
        <w:t>ice-over frequently communicated</w:t>
      </w:r>
      <w:r>
        <w:t xml:space="preserve"> their conversations to the a</w:t>
      </w:r>
      <w:r w:rsidR="00AD7FEA">
        <w:t>udience. The cubicles-booths were</w:t>
      </w:r>
      <w:r>
        <w:t xml:space="preserve"> move</w:t>
      </w:r>
      <w:r w:rsidR="00AD7FEA">
        <w:t>d around and fe</w:t>
      </w:r>
      <w:r w:rsidR="00CD3482">
        <w:t>ll</w:t>
      </w:r>
      <w:r w:rsidR="00AD7FEA">
        <w:t xml:space="preserve">, constructing </w:t>
      </w:r>
      <w:r w:rsidR="00CD3482">
        <w:t>a theatre of</w:t>
      </w:r>
      <w:r>
        <w:t xml:space="preserve"> objects that, alas,</w:t>
      </w:r>
      <w:r w:rsidR="00AD7FEA">
        <w:t xml:space="preserve"> lost</w:t>
      </w:r>
      <w:r w:rsidR="00CD3482">
        <w:t xml:space="preserve"> sight of the human content</w:t>
      </w:r>
      <w:r w:rsidR="00766E8B">
        <w:t xml:space="preserve"> implicit in the words uttered.</w:t>
      </w:r>
    </w:p>
    <w:p w14:paraId="295797E0" w14:textId="665C5B76" w:rsidR="00080B0A" w:rsidRDefault="00080B0A" w:rsidP="006312F2">
      <w:pPr>
        <w:spacing w:line="480" w:lineRule="auto"/>
      </w:pPr>
      <w:r>
        <w:t xml:space="preserve"> </w:t>
      </w:r>
      <w:r>
        <w:tab/>
        <w:t xml:space="preserve">There was much else at the festival that I was unable to see, including </w:t>
      </w:r>
      <w:proofErr w:type="spellStart"/>
      <w:r>
        <w:t>Maguchy’s</w:t>
      </w:r>
      <w:proofErr w:type="spellEnd"/>
      <w:r>
        <w:t xml:space="preserve"> </w:t>
      </w:r>
      <w:r w:rsidRPr="00080B0A">
        <w:rPr>
          <w:i/>
        </w:rPr>
        <w:t>What is to be Done</w:t>
      </w:r>
      <w:r>
        <w:t xml:space="preserve">? </w:t>
      </w:r>
      <w:proofErr w:type="gramStart"/>
      <w:r>
        <w:t>based</w:t>
      </w:r>
      <w:proofErr w:type="gramEnd"/>
      <w:r>
        <w:t xml:space="preserve"> on </w:t>
      </w:r>
      <w:proofErr w:type="spellStart"/>
      <w:r>
        <w:t>Nikolay</w:t>
      </w:r>
      <w:proofErr w:type="spellEnd"/>
      <w:r>
        <w:t xml:space="preserve"> </w:t>
      </w:r>
      <w:proofErr w:type="spellStart"/>
      <w:r>
        <w:t>Chernishevsky’s</w:t>
      </w:r>
      <w:proofErr w:type="spellEnd"/>
      <w:r>
        <w:t xml:space="preserve"> eponymous novel</w:t>
      </w:r>
      <w:r w:rsidR="0003366B">
        <w:t>,</w:t>
      </w:r>
      <w:r>
        <w:t xml:space="preserve"> and the performance </w:t>
      </w:r>
      <w:r w:rsidRPr="009179A5">
        <w:rPr>
          <w:i/>
        </w:rPr>
        <w:t>Behind the Lie</w:t>
      </w:r>
      <w:r w:rsidR="009179A5">
        <w:t xml:space="preserve"> by Theatre</w:t>
      </w:r>
      <w:r w:rsidR="009179A5" w:rsidRPr="00AB380A">
        <w:rPr>
          <w:rFonts w:ascii="ＭＳ ゴシック" w:eastAsia="ＭＳ ゴシック" w:hint="eastAsia"/>
          <w:color w:val="000000"/>
        </w:rPr>
        <w:t>♯</w:t>
      </w:r>
      <w:r w:rsidR="009179A5">
        <w:t>13 from the Guangzhou province in China.</w:t>
      </w:r>
    </w:p>
    <w:p w14:paraId="6C2D2429" w14:textId="34B69B13" w:rsidR="0008388A" w:rsidRDefault="00AD7FEA" w:rsidP="006312F2">
      <w:pPr>
        <w:spacing w:line="480" w:lineRule="auto"/>
      </w:pPr>
      <w:r>
        <w:tab/>
        <w:t xml:space="preserve">The Chinese troupe was a guest of </w:t>
      </w:r>
      <w:proofErr w:type="spellStart"/>
      <w:r>
        <w:t>honour</w:t>
      </w:r>
      <w:proofErr w:type="spellEnd"/>
      <w:r>
        <w:t xml:space="preserve"> of Baltic House, and the former had asked the latter to send </w:t>
      </w:r>
      <w:proofErr w:type="spellStart"/>
      <w:r>
        <w:t>Alimov</w:t>
      </w:r>
      <w:proofErr w:type="spellEnd"/>
      <w:r>
        <w:t>, together with a complete production team – stage, light and costume designers as well as technicians</w:t>
      </w:r>
      <w:r w:rsidR="0008388A">
        <w:t xml:space="preserve"> of all kinds</w:t>
      </w:r>
      <w:r>
        <w:t xml:space="preserve"> </w:t>
      </w:r>
      <w:r>
        <w:softHyphen/>
        <w:t>– to Guangzhou’s</w:t>
      </w:r>
      <w:r w:rsidR="0008388A">
        <w:t xml:space="preserve"> recently built, expensive multi-venue</w:t>
      </w:r>
      <w:r w:rsidR="00E2209F">
        <w:t xml:space="preserve"> cultural </w:t>
      </w:r>
      <w:proofErr w:type="spellStart"/>
      <w:r w:rsidR="00E2209F">
        <w:t>c</w:t>
      </w:r>
      <w:r>
        <w:t>entre</w:t>
      </w:r>
      <w:proofErr w:type="spellEnd"/>
      <w:r w:rsidR="00114021">
        <w:t xml:space="preserve"> in the heart of an industrial and working-</w:t>
      </w:r>
      <w:r>
        <w:t>class</w:t>
      </w:r>
      <w:r w:rsidR="00114021">
        <w:t xml:space="preserve"> district. The idea, as </w:t>
      </w:r>
      <w:proofErr w:type="spellStart"/>
      <w:r w:rsidR="00114021">
        <w:t>Alimov</w:t>
      </w:r>
      <w:proofErr w:type="spellEnd"/>
      <w:r w:rsidR="00114021">
        <w:t xml:space="preserve"> </w:t>
      </w:r>
      <w:r w:rsidR="0027186F">
        <w:t>explained</w:t>
      </w:r>
      <w:r w:rsidR="00114021">
        <w:t xml:space="preserve"> it, was to have the Russian team show</w:t>
      </w:r>
      <w:r w:rsidR="0008388A">
        <w:t xml:space="preserve"> their Chinese observers</w:t>
      </w:r>
      <w:r w:rsidR="00114021">
        <w:t xml:space="preserve"> how to go about the process</w:t>
      </w:r>
      <w:r w:rsidR="00F41952">
        <w:t>, which they would then realize themselves</w:t>
      </w:r>
      <w:r w:rsidR="00114021">
        <w:t>. This request for lessons in theatre making may well appear less strange when the distance between traditional Chinese theatre forms and imported, so-called ‘western’ ones is taken into consideration.</w:t>
      </w:r>
      <w:r w:rsidR="0008388A">
        <w:t xml:space="preserve"> It is relevant to take into account, as well,</w:t>
      </w:r>
      <w:r w:rsidR="00114021">
        <w:t xml:space="preserve"> </w:t>
      </w:r>
      <w:r w:rsidR="0008388A">
        <w:t>the desire of both</w:t>
      </w:r>
      <w:r w:rsidR="00114021">
        <w:t xml:space="preserve"> </w:t>
      </w:r>
      <w:r w:rsidR="0008388A">
        <w:t>Theatre</w:t>
      </w:r>
      <w:r w:rsidR="0008388A" w:rsidRPr="00AB380A">
        <w:rPr>
          <w:rFonts w:ascii="ＭＳ ゴシック" w:eastAsia="ＭＳ ゴシック" w:hint="eastAsia"/>
          <w:color w:val="000000"/>
        </w:rPr>
        <w:t>♯</w:t>
      </w:r>
      <w:r w:rsidR="0008388A">
        <w:t>13 and the local authorities to ‘modernize’</w:t>
      </w:r>
      <w:r w:rsidR="00F41952">
        <w:t xml:space="preserve"> their ways. (T</w:t>
      </w:r>
      <w:r w:rsidR="0008388A">
        <w:t>his is</w:t>
      </w:r>
      <w:r w:rsidR="00F41952">
        <w:t xml:space="preserve"> </w:t>
      </w:r>
      <w:proofErr w:type="spellStart"/>
      <w:r w:rsidR="00F41952">
        <w:t>Alimov</w:t>
      </w:r>
      <w:proofErr w:type="spellEnd"/>
      <w:r w:rsidR="00F41952">
        <w:t xml:space="preserve"> citing</w:t>
      </w:r>
      <w:r w:rsidR="0008388A">
        <w:t xml:space="preserve"> his Chinese hosts</w:t>
      </w:r>
      <w:r w:rsidR="00F41952">
        <w:t>.)</w:t>
      </w:r>
    </w:p>
    <w:p w14:paraId="06550603" w14:textId="1B0C7F3C" w:rsidR="00664544" w:rsidRDefault="0008388A" w:rsidP="006312F2">
      <w:pPr>
        <w:spacing w:line="480" w:lineRule="auto"/>
      </w:pPr>
      <w:r>
        <w:tab/>
        <w:t>Furthermore</w:t>
      </w:r>
      <w:r w:rsidR="00220073">
        <w:t xml:space="preserve">, according to </w:t>
      </w:r>
      <w:proofErr w:type="spellStart"/>
      <w:r w:rsidR="00220073">
        <w:t>Alimov</w:t>
      </w:r>
      <w:proofErr w:type="spellEnd"/>
      <w:r w:rsidR="00220073">
        <w:t>, the Chinese had set all the conditions for the project, having</w:t>
      </w:r>
      <w:r w:rsidR="0080454C">
        <w:t xml:space="preserve"> also requested that </w:t>
      </w:r>
      <w:r w:rsidR="00E2209F">
        <w:t>he</w:t>
      </w:r>
      <w:r w:rsidR="00220073">
        <w:t xml:space="preserve"> write a play version of a novel of their choice.</w:t>
      </w:r>
      <w:r w:rsidR="0080454C">
        <w:t xml:space="preserve"> They were aware of the established Russian practice of devising scripts out of novels and wanted this to be an integral part of their learning. After months of deliberation, Tolstoy won the competition over Dostoevsky. The selected novel was </w:t>
      </w:r>
      <w:r w:rsidR="0080454C" w:rsidRPr="0080454C">
        <w:rPr>
          <w:i/>
        </w:rPr>
        <w:t>Resurrection</w:t>
      </w:r>
      <w:r w:rsidR="0080454C">
        <w:t>, chosen not for its moral philosophy, but for its story about a poor girl who was abused by a rich man</w:t>
      </w:r>
      <w:r w:rsidR="00664544">
        <w:t>:</w:t>
      </w:r>
      <w:r w:rsidR="00883B9A">
        <w:t xml:space="preserve"> a story thought to have special resonance for the population of the district from which the theatre’s spectators were to be drawn. </w:t>
      </w:r>
      <w:proofErr w:type="spellStart"/>
      <w:r w:rsidR="00883B9A">
        <w:t>Alimov</w:t>
      </w:r>
      <w:proofErr w:type="spellEnd"/>
      <w:r w:rsidR="00883B9A">
        <w:t xml:space="preserve"> noted that</w:t>
      </w:r>
      <w:r w:rsidR="00664544">
        <w:t xml:space="preserve"> the spectators who did come to see the show did</w:t>
      </w:r>
      <w:r w:rsidR="00F41952">
        <w:t xml:space="preserve"> not conform to</w:t>
      </w:r>
      <w:r w:rsidR="00883B9A">
        <w:t xml:space="preserve"> expected ‘western’ theatergoing</w:t>
      </w:r>
      <w:r w:rsidR="00664544">
        <w:t xml:space="preserve"> </w:t>
      </w:r>
      <w:r w:rsidR="00883B9A">
        <w:t xml:space="preserve">behavior like turning off their mobile phones and not text messaging during performances. </w:t>
      </w:r>
    </w:p>
    <w:p w14:paraId="7A8E9499" w14:textId="77777777" w:rsidR="00F41952" w:rsidRDefault="00ED6EA5" w:rsidP="006312F2">
      <w:pPr>
        <w:spacing w:line="480" w:lineRule="auto"/>
      </w:pPr>
      <w:r>
        <w:tab/>
      </w:r>
      <w:proofErr w:type="spellStart"/>
      <w:r>
        <w:t>Alimov</w:t>
      </w:r>
      <w:proofErr w:type="spellEnd"/>
      <w:r>
        <w:t xml:space="preserve"> directed</w:t>
      </w:r>
      <w:r w:rsidR="00664544">
        <w:t xml:space="preserve"> the actors to perform their parts as was appropriate for this type of theatre: narrative, character, social context commensurate with the plot, and plausible a</w:t>
      </w:r>
      <w:r>
        <w:t xml:space="preserve">ction. The Chinese actors even </w:t>
      </w:r>
      <w:r w:rsidR="00664544">
        <w:t>reproduced the bits of dialogue i</w:t>
      </w:r>
      <w:r>
        <w:t>n French by which Tolstoy distin</w:t>
      </w:r>
      <w:r w:rsidR="00664544">
        <w:t>guis</w:t>
      </w:r>
      <w:r>
        <w:t>hed the Russian elite of his no</w:t>
      </w:r>
      <w:r w:rsidR="00664544">
        <w:t xml:space="preserve">vel </w:t>
      </w:r>
      <w:r w:rsidR="00F41952">
        <w:t>while condemning</w:t>
      </w:r>
      <w:r w:rsidR="00664544">
        <w:t xml:space="preserve"> it</w:t>
      </w:r>
      <w:r>
        <w:t xml:space="preserve"> for its foreign elitist ways; and they did this faithfully while not understanding why anyone would borrow a foreign tongue, when they had their own.  </w:t>
      </w:r>
    </w:p>
    <w:p w14:paraId="0E61E4CB" w14:textId="632C302B" w:rsidR="00AD7FEA" w:rsidRDefault="00F41952" w:rsidP="006312F2">
      <w:pPr>
        <w:spacing w:line="480" w:lineRule="auto"/>
      </w:pPr>
      <w:r>
        <w:tab/>
      </w:r>
      <w:r w:rsidR="00ED6EA5">
        <w:t>The production, for all the questions that it might raise about intercultural theatre, was beautiful</w:t>
      </w:r>
      <w:r w:rsidR="00F5688C">
        <w:t>l</w:t>
      </w:r>
      <w:r w:rsidR="00ED6EA5">
        <w:t>y spatial</w:t>
      </w:r>
      <w:r w:rsidR="00F5688C">
        <w:t>ly arranged and lit, ele</w:t>
      </w:r>
      <w:r w:rsidR="00ED6EA5">
        <w:t>gantly directed</w:t>
      </w:r>
      <w:r w:rsidR="00F5688C">
        <w:t xml:space="preserve">, and performed with such focus and integrity that </w:t>
      </w:r>
      <w:r w:rsidR="00200B6E">
        <w:t xml:space="preserve">its </w:t>
      </w:r>
      <w:r w:rsidR="00573F5D">
        <w:t>slightly imitative ‘feel’ did not deter spectators</w:t>
      </w:r>
      <w:r w:rsidR="00F5688C">
        <w:t>. The applau</w:t>
      </w:r>
      <w:r w:rsidR="00C46E3D">
        <w:t>se at the end of the prod</w:t>
      </w:r>
      <w:r w:rsidR="00573F5D">
        <w:t xml:space="preserve">uction expressed their </w:t>
      </w:r>
      <w:r w:rsidR="00C46E3D">
        <w:t>immense warmth and respect for the</w:t>
      </w:r>
      <w:r w:rsidR="006D31D1">
        <w:t xml:space="preserve"> actors’ work, which,</w:t>
      </w:r>
      <w:r w:rsidR="00C46E3D">
        <w:t xml:space="preserve"> </w:t>
      </w:r>
      <w:r w:rsidR="00573F5D">
        <w:t>they</w:t>
      </w:r>
      <w:r w:rsidR="006D31D1">
        <w:t xml:space="preserve"> had </w:t>
      </w:r>
      <w:r w:rsidR="00200B6E">
        <w:t>realized</w:t>
      </w:r>
      <w:r w:rsidR="006D31D1">
        <w:t>,</w:t>
      </w:r>
      <w:r w:rsidR="00200B6E">
        <w:t xml:space="preserve"> could not have been easy</w:t>
      </w:r>
      <w:r w:rsidR="006D31D1">
        <w:t>, most of all when it came to cultural nua</w:t>
      </w:r>
      <w:r w:rsidR="001C2267">
        <w:t>n</w:t>
      </w:r>
      <w:r w:rsidR="006D31D1">
        <w:t xml:space="preserve">ces. </w:t>
      </w:r>
    </w:p>
    <w:p w14:paraId="71091C82" w14:textId="262CF6A4" w:rsidR="00ED6EA5" w:rsidRPr="00080B0A" w:rsidRDefault="00ED6EA5" w:rsidP="006312F2">
      <w:pPr>
        <w:spacing w:line="480" w:lineRule="auto"/>
      </w:pPr>
      <w:r>
        <w:tab/>
      </w:r>
    </w:p>
    <w:p w14:paraId="0153C232" w14:textId="77777777" w:rsidR="006312F2" w:rsidRDefault="006312F2" w:rsidP="006312F2">
      <w:pPr>
        <w:spacing w:line="480" w:lineRule="auto"/>
      </w:pPr>
    </w:p>
    <w:p w14:paraId="054DB802" w14:textId="77777777" w:rsidR="006312F2" w:rsidRDefault="006312F2" w:rsidP="006312F2">
      <w:pPr>
        <w:spacing w:line="480" w:lineRule="auto"/>
      </w:pPr>
    </w:p>
    <w:p w14:paraId="1198CEEA" w14:textId="77777777" w:rsidR="006312F2" w:rsidRDefault="006312F2" w:rsidP="006312F2">
      <w:pPr>
        <w:spacing w:line="480" w:lineRule="auto"/>
      </w:pPr>
    </w:p>
    <w:p w14:paraId="2E46B019" w14:textId="77777777" w:rsidR="006312F2" w:rsidRDefault="006312F2" w:rsidP="006312F2">
      <w:pPr>
        <w:spacing w:line="480" w:lineRule="auto"/>
      </w:pPr>
    </w:p>
    <w:p w14:paraId="68DE756B" w14:textId="77777777" w:rsidR="006312F2" w:rsidRDefault="006312F2" w:rsidP="006312F2">
      <w:pPr>
        <w:spacing w:line="480" w:lineRule="auto"/>
      </w:pPr>
    </w:p>
    <w:p w14:paraId="394B8115" w14:textId="77777777" w:rsidR="006312F2" w:rsidRPr="00BE1176" w:rsidRDefault="006312F2" w:rsidP="006312F2">
      <w:pPr>
        <w:spacing w:line="480" w:lineRule="auto"/>
      </w:pPr>
    </w:p>
    <w:p w14:paraId="20A3DC18" w14:textId="77777777" w:rsidR="006312F2" w:rsidRPr="008C0C2D" w:rsidRDefault="006312F2" w:rsidP="006312F2">
      <w:pPr>
        <w:spacing w:line="480" w:lineRule="auto"/>
      </w:pPr>
      <w:r>
        <w:tab/>
      </w:r>
    </w:p>
    <w:p w14:paraId="493F59E9" w14:textId="77777777" w:rsidR="006312F2" w:rsidRPr="008C0C2D" w:rsidRDefault="006312F2" w:rsidP="006312F2">
      <w:pPr>
        <w:spacing w:line="480" w:lineRule="auto"/>
      </w:pPr>
    </w:p>
    <w:p w14:paraId="1E692DA4" w14:textId="77777777" w:rsidR="00B646F2" w:rsidRDefault="00B646F2"/>
    <w:sectPr w:rsidR="00B646F2" w:rsidSect="004F6C27">
      <w:headerReference w:type="even" r:id="rId7"/>
      <w:headerReference w:type="default" r:id="rId8"/>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BEAA3" w14:textId="77777777" w:rsidR="0027186F" w:rsidRDefault="0027186F">
      <w:r>
        <w:separator/>
      </w:r>
    </w:p>
  </w:endnote>
  <w:endnote w:type="continuationSeparator" w:id="0">
    <w:p w14:paraId="40E53CE5" w14:textId="77777777" w:rsidR="0027186F" w:rsidRDefault="0027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8B8EE" w14:textId="77777777" w:rsidR="0027186F" w:rsidRDefault="0027186F">
      <w:r>
        <w:separator/>
      </w:r>
    </w:p>
  </w:footnote>
  <w:footnote w:type="continuationSeparator" w:id="0">
    <w:p w14:paraId="5287E191" w14:textId="77777777" w:rsidR="0027186F" w:rsidRDefault="002718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E21FA" w14:textId="77777777" w:rsidR="0027186F" w:rsidRDefault="0027186F" w:rsidP="004F6C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A633C" w14:textId="77777777" w:rsidR="0027186F" w:rsidRDefault="0027186F" w:rsidP="004F6C2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24C06" w14:textId="77777777" w:rsidR="0027186F" w:rsidRDefault="0027186F" w:rsidP="004F6C2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0465">
      <w:rPr>
        <w:rStyle w:val="PageNumber"/>
        <w:noProof/>
      </w:rPr>
      <w:t>9</w:t>
    </w:r>
    <w:r>
      <w:rPr>
        <w:rStyle w:val="PageNumber"/>
      </w:rPr>
      <w:fldChar w:fldCharType="end"/>
    </w:r>
  </w:p>
  <w:p w14:paraId="6A3B4C0F" w14:textId="77777777" w:rsidR="0027186F" w:rsidRDefault="0027186F" w:rsidP="004F6C2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F2"/>
    <w:rsid w:val="0003366B"/>
    <w:rsid w:val="00080B0A"/>
    <w:rsid w:val="0008388A"/>
    <w:rsid w:val="000A7A7B"/>
    <w:rsid w:val="00114021"/>
    <w:rsid w:val="001C2267"/>
    <w:rsid w:val="001E6FCE"/>
    <w:rsid w:val="00200B6E"/>
    <w:rsid w:val="00220073"/>
    <w:rsid w:val="0027186F"/>
    <w:rsid w:val="00375762"/>
    <w:rsid w:val="00384B10"/>
    <w:rsid w:val="003D5AD8"/>
    <w:rsid w:val="003F072D"/>
    <w:rsid w:val="003F12C8"/>
    <w:rsid w:val="0041296D"/>
    <w:rsid w:val="004F6C27"/>
    <w:rsid w:val="00516BCF"/>
    <w:rsid w:val="00573F5D"/>
    <w:rsid w:val="005C3F8A"/>
    <w:rsid w:val="005C4ED9"/>
    <w:rsid w:val="005D5377"/>
    <w:rsid w:val="00600465"/>
    <w:rsid w:val="006312F2"/>
    <w:rsid w:val="00664544"/>
    <w:rsid w:val="006D31D1"/>
    <w:rsid w:val="007224F1"/>
    <w:rsid w:val="00766E8B"/>
    <w:rsid w:val="0080454C"/>
    <w:rsid w:val="00815415"/>
    <w:rsid w:val="00853186"/>
    <w:rsid w:val="00860349"/>
    <w:rsid w:val="00883B9A"/>
    <w:rsid w:val="008D69AD"/>
    <w:rsid w:val="009179A5"/>
    <w:rsid w:val="009C2116"/>
    <w:rsid w:val="00A01721"/>
    <w:rsid w:val="00A82675"/>
    <w:rsid w:val="00AD7FEA"/>
    <w:rsid w:val="00B646F2"/>
    <w:rsid w:val="00B8506A"/>
    <w:rsid w:val="00BF0FBE"/>
    <w:rsid w:val="00C46E3D"/>
    <w:rsid w:val="00CD3482"/>
    <w:rsid w:val="00CE722F"/>
    <w:rsid w:val="00DB0DF6"/>
    <w:rsid w:val="00DB31D5"/>
    <w:rsid w:val="00E2209F"/>
    <w:rsid w:val="00E4316A"/>
    <w:rsid w:val="00EC4EA5"/>
    <w:rsid w:val="00ED6EA5"/>
    <w:rsid w:val="00F41952"/>
    <w:rsid w:val="00F5688C"/>
    <w:rsid w:val="00FC3B61"/>
    <w:rsid w:val="00FF45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41D40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F2"/>
    <w:rPr>
      <w:rFonts w:asciiTheme="minorHAnsi" w:hAnsiTheme="minorHAnsi" w:cstheme="minorBid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2F2"/>
    <w:pPr>
      <w:tabs>
        <w:tab w:val="center" w:pos="4320"/>
        <w:tab w:val="right" w:pos="8640"/>
      </w:tabs>
    </w:pPr>
  </w:style>
  <w:style w:type="character" w:customStyle="1" w:styleId="HeaderChar">
    <w:name w:val="Header Char"/>
    <w:basedOn w:val="DefaultParagraphFont"/>
    <w:link w:val="Header"/>
    <w:uiPriority w:val="99"/>
    <w:rsid w:val="006312F2"/>
    <w:rPr>
      <w:rFonts w:asciiTheme="minorHAnsi" w:hAnsiTheme="minorHAnsi" w:cstheme="minorBidi"/>
      <w:sz w:val="24"/>
      <w:szCs w:val="24"/>
      <w:lang w:val="en-US" w:eastAsia="en-US"/>
    </w:rPr>
  </w:style>
  <w:style w:type="character" w:styleId="PageNumber">
    <w:name w:val="page number"/>
    <w:basedOn w:val="DefaultParagraphFont"/>
    <w:uiPriority w:val="99"/>
    <w:semiHidden/>
    <w:unhideWhenUsed/>
    <w:rsid w:val="006312F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2F2"/>
    <w:rPr>
      <w:rFonts w:asciiTheme="minorHAnsi" w:hAnsiTheme="minorHAnsi" w:cstheme="minorBidi"/>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2F2"/>
    <w:pPr>
      <w:tabs>
        <w:tab w:val="center" w:pos="4320"/>
        <w:tab w:val="right" w:pos="8640"/>
      </w:tabs>
    </w:pPr>
  </w:style>
  <w:style w:type="character" w:customStyle="1" w:styleId="HeaderChar">
    <w:name w:val="Header Char"/>
    <w:basedOn w:val="DefaultParagraphFont"/>
    <w:link w:val="Header"/>
    <w:uiPriority w:val="99"/>
    <w:rsid w:val="006312F2"/>
    <w:rPr>
      <w:rFonts w:asciiTheme="minorHAnsi" w:hAnsiTheme="minorHAnsi" w:cstheme="minorBidi"/>
      <w:sz w:val="24"/>
      <w:szCs w:val="24"/>
      <w:lang w:val="en-US" w:eastAsia="en-US"/>
    </w:rPr>
  </w:style>
  <w:style w:type="character" w:styleId="PageNumber">
    <w:name w:val="page number"/>
    <w:basedOn w:val="DefaultParagraphFont"/>
    <w:uiPriority w:val="99"/>
    <w:semiHidden/>
    <w:unhideWhenUsed/>
    <w:rsid w:val="00631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2223</Words>
  <Characters>12676</Characters>
  <Application>Microsoft Macintosh Word</Application>
  <DocSecurity>0</DocSecurity>
  <Lines>105</Lines>
  <Paragraphs>29</Paragraphs>
  <ScaleCrop>false</ScaleCrop>
  <Company/>
  <LinksUpToDate>false</LinksUpToDate>
  <CharactersWithSpaces>14870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Computer Services</cp:lastModifiedBy>
  <cp:revision>2</cp:revision>
  <cp:lastPrinted>2015-11-19T23:51:00Z</cp:lastPrinted>
  <dcterms:created xsi:type="dcterms:W3CDTF">2017-12-04T12:12:00Z</dcterms:created>
  <dcterms:modified xsi:type="dcterms:W3CDTF">2017-12-04T12:12:00Z</dcterms:modified>
</cp:coreProperties>
</file>