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344F" w:rsidRPr="00623B3E" w:rsidRDefault="00C80E4A">
      <w:pPr>
        <w:rPr>
          <w:rFonts w:ascii="Times New Roman" w:hAnsi="Times New Roman" w:cs="Times New Roman"/>
          <w:sz w:val="24"/>
          <w:szCs w:val="24"/>
        </w:rPr>
      </w:pPr>
      <w:r w:rsidRPr="00623B3E">
        <w:rPr>
          <w:rFonts w:ascii="Times New Roman" w:hAnsi="Times New Roman" w:cs="Times New Roman"/>
          <w:b/>
          <w:sz w:val="24"/>
          <w:szCs w:val="24"/>
        </w:rPr>
        <w:t>Title</w:t>
      </w:r>
      <w:r w:rsidRPr="00623B3E">
        <w:rPr>
          <w:rFonts w:ascii="Times New Roman" w:hAnsi="Times New Roman" w:cs="Times New Roman"/>
          <w:sz w:val="24"/>
          <w:szCs w:val="24"/>
        </w:rPr>
        <w:t xml:space="preserve">: </w:t>
      </w:r>
      <w:r w:rsidR="00770E51">
        <w:rPr>
          <w:rFonts w:ascii="Times New Roman" w:hAnsi="Times New Roman" w:cs="Times New Roman"/>
          <w:sz w:val="24"/>
          <w:szCs w:val="24"/>
        </w:rPr>
        <w:t>Z</w:t>
      </w:r>
      <w:r w:rsidR="00400FA4" w:rsidRPr="00623B3E">
        <w:rPr>
          <w:rFonts w:ascii="Times New Roman" w:hAnsi="Times New Roman" w:cs="Times New Roman"/>
          <w:sz w:val="24"/>
          <w:szCs w:val="24"/>
        </w:rPr>
        <w:t xml:space="preserve">ygosity </w:t>
      </w:r>
      <w:r w:rsidR="00770E51">
        <w:rPr>
          <w:rFonts w:ascii="Times New Roman" w:hAnsi="Times New Roman" w:cs="Times New Roman"/>
          <w:sz w:val="24"/>
          <w:szCs w:val="24"/>
        </w:rPr>
        <w:t>differences i</w:t>
      </w:r>
      <w:r w:rsidR="00400FA4" w:rsidRPr="00623B3E">
        <w:rPr>
          <w:rFonts w:ascii="Times New Roman" w:hAnsi="Times New Roman" w:cs="Times New Roman"/>
          <w:sz w:val="24"/>
          <w:szCs w:val="24"/>
        </w:rPr>
        <w:t xml:space="preserve">n height and </w:t>
      </w:r>
      <w:r w:rsidR="00E9775F">
        <w:rPr>
          <w:rFonts w:ascii="Times New Roman" w:hAnsi="Times New Roman" w:cs="Times New Roman"/>
          <w:sz w:val="24"/>
          <w:szCs w:val="24"/>
        </w:rPr>
        <w:t>body mass index</w:t>
      </w:r>
      <w:r w:rsidR="00400FA4" w:rsidRPr="00623B3E">
        <w:rPr>
          <w:rFonts w:ascii="Times New Roman" w:hAnsi="Times New Roman" w:cs="Times New Roman"/>
          <w:sz w:val="24"/>
          <w:szCs w:val="24"/>
        </w:rPr>
        <w:t xml:space="preserve"> </w:t>
      </w:r>
      <w:r w:rsidR="007D217C">
        <w:rPr>
          <w:rFonts w:ascii="Times New Roman" w:hAnsi="Times New Roman" w:cs="Times New Roman"/>
          <w:sz w:val="24"/>
          <w:szCs w:val="24"/>
        </w:rPr>
        <w:t>of</w:t>
      </w:r>
      <w:r w:rsidR="00400FA4" w:rsidRPr="00623B3E">
        <w:rPr>
          <w:rFonts w:ascii="Times New Roman" w:hAnsi="Times New Roman" w:cs="Times New Roman"/>
          <w:sz w:val="24"/>
          <w:szCs w:val="24"/>
        </w:rPr>
        <w:t xml:space="preserve"> twins from infancy to old age: A study of the CODATwins project</w:t>
      </w:r>
    </w:p>
    <w:p w:rsidR="00D70498" w:rsidRDefault="00D70498" w:rsidP="00D70498">
      <w:pPr>
        <w:spacing w:after="0" w:line="240" w:lineRule="auto"/>
        <w:rPr>
          <w:rFonts w:ascii="Times New Roman" w:hAnsi="Times New Roman" w:cs="Times New Roman"/>
          <w:sz w:val="24"/>
          <w:szCs w:val="24"/>
        </w:rPr>
      </w:pPr>
      <w:proofErr w:type="spellStart"/>
      <w:r w:rsidRPr="00D70498">
        <w:rPr>
          <w:rFonts w:ascii="Times New Roman" w:hAnsi="Times New Roman" w:cs="Times New Roman"/>
          <w:sz w:val="24"/>
          <w:szCs w:val="24"/>
        </w:rPr>
        <w:t>Aline</w:t>
      </w:r>
      <w:proofErr w:type="spellEnd"/>
      <w:r w:rsidRPr="00D70498">
        <w:rPr>
          <w:rFonts w:ascii="Times New Roman" w:hAnsi="Times New Roman" w:cs="Times New Roman"/>
          <w:sz w:val="24"/>
          <w:szCs w:val="24"/>
        </w:rPr>
        <w:t xml:space="preserve"> </w:t>
      </w:r>
      <w:proofErr w:type="spellStart"/>
      <w:r w:rsidRPr="00D70498">
        <w:rPr>
          <w:rFonts w:ascii="Times New Roman" w:hAnsi="Times New Roman" w:cs="Times New Roman"/>
          <w:sz w:val="24"/>
          <w:szCs w:val="24"/>
        </w:rPr>
        <w:t>Jelenkovic</w:t>
      </w:r>
      <w:proofErr w:type="spellEnd"/>
      <w:r w:rsidRPr="00D70498">
        <w:rPr>
          <w:rFonts w:ascii="Times New Roman" w:hAnsi="Times New Roman" w:cs="Times New Roman"/>
          <w:sz w:val="24"/>
          <w:szCs w:val="24"/>
        </w:rPr>
        <w:t xml:space="preserve"> (1) (2), </w:t>
      </w:r>
      <w:proofErr w:type="spellStart"/>
      <w:r w:rsidRPr="00D70498">
        <w:rPr>
          <w:rFonts w:ascii="Times New Roman" w:hAnsi="Times New Roman" w:cs="Times New Roman"/>
          <w:sz w:val="24"/>
          <w:szCs w:val="24"/>
        </w:rPr>
        <w:t>Yoshie</w:t>
      </w:r>
      <w:proofErr w:type="spellEnd"/>
      <w:r w:rsidRPr="00D70498">
        <w:rPr>
          <w:rFonts w:ascii="Times New Roman" w:hAnsi="Times New Roman" w:cs="Times New Roman"/>
          <w:sz w:val="24"/>
          <w:szCs w:val="24"/>
        </w:rPr>
        <w:t xml:space="preserve"> Yokoyama (3), </w:t>
      </w:r>
      <w:proofErr w:type="spellStart"/>
      <w:r w:rsidRPr="00D70498">
        <w:rPr>
          <w:rFonts w:ascii="Times New Roman" w:hAnsi="Times New Roman" w:cs="Times New Roman"/>
          <w:sz w:val="24"/>
          <w:szCs w:val="24"/>
        </w:rPr>
        <w:t>Reijo</w:t>
      </w:r>
      <w:proofErr w:type="spellEnd"/>
      <w:r w:rsidRPr="00D70498">
        <w:rPr>
          <w:rFonts w:ascii="Times New Roman" w:hAnsi="Times New Roman" w:cs="Times New Roman"/>
          <w:sz w:val="24"/>
          <w:szCs w:val="24"/>
        </w:rPr>
        <w:t xml:space="preserve"> </w:t>
      </w:r>
      <w:proofErr w:type="spellStart"/>
      <w:r w:rsidRPr="00D70498">
        <w:rPr>
          <w:rFonts w:ascii="Times New Roman" w:hAnsi="Times New Roman" w:cs="Times New Roman"/>
          <w:sz w:val="24"/>
          <w:szCs w:val="24"/>
        </w:rPr>
        <w:t>Sund</w:t>
      </w:r>
      <w:proofErr w:type="spellEnd"/>
      <w:r w:rsidRPr="00D70498">
        <w:rPr>
          <w:rFonts w:ascii="Times New Roman" w:hAnsi="Times New Roman" w:cs="Times New Roman"/>
          <w:sz w:val="24"/>
          <w:szCs w:val="24"/>
        </w:rPr>
        <w:t xml:space="preserve"> (1), Chika Honda (4), Leonie H </w:t>
      </w:r>
      <w:proofErr w:type="spellStart"/>
      <w:r w:rsidRPr="00D70498">
        <w:rPr>
          <w:rFonts w:ascii="Times New Roman" w:hAnsi="Times New Roman" w:cs="Times New Roman"/>
          <w:sz w:val="24"/>
          <w:szCs w:val="24"/>
        </w:rPr>
        <w:t>Bogl</w:t>
      </w:r>
      <w:proofErr w:type="spellEnd"/>
      <w:r w:rsidRPr="00D70498">
        <w:rPr>
          <w:rFonts w:ascii="Times New Roman" w:hAnsi="Times New Roman" w:cs="Times New Roman"/>
          <w:sz w:val="24"/>
          <w:szCs w:val="24"/>
        </w:rPr>
        <w:t xml:space="preserve"> (5), Sari </w:t>
      </w:r>
      <w:proofErr w:type="spellStart"/>
      <w:r w:rsidRPr="00D70498">
        <w:rPr>
          <w:rFonts w:ascii="Times New Roman" w:hAnsi="Times New Roman" w:cs="Times New Roman"/>
          <w:sz w:val="24"/>
          <w:szCs w:val="24"/>
        </w:rPr>
        <w:t>Aaltonen</w:t>
      </w:r>
      <w:proofErr w:type="spellEnd"/>
      <w:r w:rsidRPr="00D70498">
        <w:rPr>
          <w:rFonts w:ascii="Times New Roman" w:hAnsi="Times New Roman" w:cs="Times New Roman"/>
          <w:sz w:val="24"/>
          <w:szCs w:val="24"/>
        </w:rPr>
        <w:t xml:space="preserve"> (1) (5), </w:t>
      </w:r>
      <w:proofErr w:type="spellStart"/>
      <w:r w:rsidRPr="00D70498">
        <w:rPr>
          <w:rFonts w:ascii="Times New Roman" w:hAnsi="Times New Roman" w:cs="Times New Roman"/>
          <w:sz w:val="24"/>
          <w:szCs w:val="24"/>
        </w:rPr>
        <w:t>Fuling</w:t>
      </w:r>
      <w:proofErr w:type="spellEnd"/>
      <w:r w:rsidRPr="00D70498">
        <w:rPr>
          <w:rFonts w:ascii="Times New Roman" w:hAnsi="Times New Roman" w:cs="Times New Roman"/>
          <w:sz w:val="24"/>
          <w:szCs w:val="24"/>
        </w:rPr>
        <w:t xml:space="preserve"> </w:t>
      </w:r>
      <w:proofErr w:type="spellStart"/>
      <w:r w:rsidRPr="00D70498">
        <w:rPr>
          <w:rFonts w:ascii="Times New Roman" w:hAnsi="Times New Roman" w:cs="Times New Roman"/>
          <w:sz w:val="24"/>
          <w:szCs w:val="24"/>
        </w:rPr>
        <w:t>Ji</w:t>
      </w:r>
      <w:proofErr w:type="spellEnd"/>
      <w:r w:rsidRPr="00D70498">
        <w:rPr>
          <w:rFonts w:ascii="Times New Roman" w:hAnsi="Times New Roman" w:cs="Times New Roman"/>
          <w:sz w:val="24"/>
          <w:szCs w:val="24"/>
        </w:rPr>
        <w:t xml:space="preserve"> (6), </w:t>
      </w:r>
      <w:proofErr w:type="spellStart"/>
      <w:r w:rsidRPr="00D70498">
        <w:rPr>
          <w:rFonts w:ascii="Times New Roman" w:hAnsi="Times New Roman" w:cs="Times New Roman"/>
          <w:sz w:val="24"/>
          <w:szCs w:val="24"/>
        </w:rPr>
        <w:t>Feng</w:t>
      </w:r>
      <w:proofErr w:type="spellEnd"/>
      <w:r w:rsidRPr="00D70498">
        <w:rPr>
          <w:rFonts w:ascii="Times New Roman" w:hAnsi="Times New Roman" w:cs="Times New Roman"/>
          <w:sz w:val="24"/>
          <w:szCs w:val="24"/>
        </w:rPr>
        <w:t xml:space="preserve"> </w:t>
      </w:r>
      <w:proofErr w:type="spellStart"/>
      <w:r w:rsidRPr="00D70498">
        <w:rPr>
          <w:rFonts w:ascii="Times New Roman" w:hAnsi="Times New Roman" w:cs="Times New Roman"/>
          <w:sz w:val="24"/>
          <w:szCs w:val="24"/>
        </w:rPr>
        <w:t>Ning</w:t>
      </w:r>
      <w:proofErr w:type="spellEnd"/>
      <w:r w:rsidRPr="00D70498">
        <w:rPr>
          <w:rFonts w:ascii="Times New Roman" w:hAnsi="Times New Roman" w:cs="Times New Roman"/>
          <w:sz w:val="24"/>
          <w:szCs w:val="24"/>
        </w:rPr>
        <w:t xml:space="preserve"> (6), </w:t>
      </w:r>
      <w:proofErr w:type="spellStart"/>
      <w:r w:rsidRPr="00D70498">
        <w:rPr>
          <w:rFonts w:ascii="Times New Roman" w:hAnsi="Times New Roman" w:cs="Times New Roman"/>
          <w:sz w:val="24"/>
          <w:szCs w:val="24"/>
        </w:rPr>
        <w:t>Zengchang</w:t>
      </w:r>
      <w:proofErr w:type="spellEnd"/>
      <w:r w:rsidRPr="00D70498">
        <w:rPr>
          <w:rFonts w:ascii="Times New Roman" w:hAnsi="Times New Roman" w:cs="Times New Roman"/>
          <w:sz w:val="24"/>
          <w:szCs w:val="24"/>
        </w:rPr>
        <w:t xml:space="preserve"> Pang (6), Juan R </w:t>
      </w:r>
      <w:proofErr w:type="spellStart"/>
      <w:r w:rsidRPr="00D70498">
        <w:rPr>
          <w:rFonts w:ascii="Times New Roman" w:hAnsi="Times New Roman" w:cs="Times New Roman"/>
          <w:sz w:val="24"/>
          <w:szCs w:val="24"/>
        </w:rPr>
        <w:t>Ordoñana</w:t>
      </w:r>
      <w:proofErr w:type="spellEnd"/>
      <w:r w:rsidRPr="00D70498">
        <w:rPr>
          <w:rFonts w:ascii="Times New Roman" w:hAnsi="Times New Roman" w:cs="Times New Roman"/>
          <w:sz w:val="24"/>
          <w:szCs w:val="24"/>
        </w:rPr>
        <w:t xml:space="preserve"> (7) (8), Juan F </w:t>
      </w:r>
      <w:proofErr w:type="spellStart"/>
      <w:r w:rsidRPr="00D70498">
        <w:rPr>
          <w:rFonts w:ascii="Times New Roman" w:hAnsi="Times New Roman" w:cs="Times New Roman"/>
          <w:sz w:val="24"/>
          <w:szCs w:val="24"/>
        </w:rPr>
        <w:t>Sánchez-Romera</w:t>
      </w:r>
      <w:proofErr w:type="spellEnd"/>
      <w:r w:rsidRPr="00D70498">
        <w:rPr>
          <w:rFonts w:ascii="Times New Roman" w:hAnsi="Times New Roman" w:cs="Times New Roman"/>
          <w:sz w:val="24"/>
          <w:szCs w:val="24"/>
        </w:rPr>
        <w:t xml:space="preserve"> (9) (8), Lucia </w:t>
      </w:r>
      <w:proofErr w:type="spellStart"/>
      <w:r w:rsidRPr="00D70498">
        <w:rPr>
          <w:rFonts w:ascii="Times New Roman" w:hAnsi="Times New Roman" w:cs="Times New Roman"/>
          <w:sz w:val="24"/>
          <w:szCs w:val="24"/>
        </w:rPr>
        <w:t>Colodro-Conde</w:t>
      </w:r>
      <w:proofErr w:type="spellEnd"/>
      <w:r w:rsidRPr="00D70498">
        <w:rPr>
          <w:rFonts w:ascii="Times New Roman" w:hAnsi="Times New Roman" w:cs="Times New Roman"/>
          <w:sz w:val="24"/>
          <w:szCs w:val="24"/>
        </w:rPr>
        <w:t xml:space="preserve"> (7) (10), S Alexandra Burt (11), Kelly L </w:t>
      </w:r>
      <w:proofErr w:type="spellStart"/>
      <w:r w:rsidRPr="00D70498">
        <w:rPr>
          <w:rFonts w:ascii="Times New Roman" w:hAnsi="Times New Roman" w:cs="Times New Roman"/>
          <w:sz w:val="24"/>
          <w:szCs w:val="24"/>
        </w:rPr>
        <w:t>Klump</w:t>
      </w:r>
      <w:proofErr w:type="spellEnd"/>
      <w:r w:rsidRPr="00D70498">
        <w:rPr>
          <w:rFonts w:ascii="Times New Roman" w:hAnsi="Times New Roman" w:cs="Times New Roman"/>
          <w:sz w:val="24"/>
          <w:szCs w:val="24"/>
        </w:rPr>
        <w:t xml:space="preserve"> (11), Sarah E </w:t>
      </w:r>
      <w:proofErr w:type="spellStart"/>
      <w:r w:rsidRPr="00D70498">
        <w:rPr>
          <w:rFonts w:ascii="Times New Roman" w:hAnsi="Times New Roman" w:cs="Times New Roman"/>
          <w:sz w:val="24"/>
          <w:szCs w:val="24"/>
        </w:rPr>
        <w:t>Medland</w:t>
      </w:r>
      <w:proofErr w:type="spellEnd"/>
      <w:r w:rsidRPr="00D70498">
        <w:rPr>
          <w:rFonts w:ascii="Times New Roman" w:hAnsi="Times New Roman" w:cs="Times New Roman"/>
          <w:sz w:val="24"/>
          <w:szCs w:val="24"/>
        </w:rPr>
        <w:t xml:space="preserve"> (10), Grant W Montgomery (10), Christian </w:t>
      </w:r>
      <w:proofErr w:type="spellStart"/>
      <w:r w:rsidRPr="00D70498">
        <w:rPr>
          <w:rFonts w:ascii="Times New Roman" w:hAnsi="Times New Roman" w:cs="Times New Roman"/>
          <w:sz w:val="24"/>
          <w:szCs w:val="24"/>
        </w:rPr>
        <w:t>Kandler</w:t>
      </w:r>
      <w:proofErr w:type="spellEnd"/>
      <w:r w:rsidRPr="00D70498">
        <w:rPr>
          <w:rFonts w:ascii="Times New Roman" w:hAnsi="Times New Roman" w:cs="Times New Roman"/>
          <w:sz w:val="24"/>
          <w:szCs w:val="24"/>
        </w:rPr>
        <w:t xml:space="preserve"> (12), Tom A McAdams (13), </w:t>
      </w:r>
      <w:proofErr w:type="spellStart"/>
      <w:r w:rsidRPr="00D70498">
        <w:rPr>
          <w:rFonts w:ascii="Times New Roman" w:hAnsi="Times New Roman" w:cs="Times New Roman"/>
          <w:sz w:val="24"/>
          <w:szCs w:val="24"/>
        </w:rPr>
        <w:t>Thalia</w:t>
      </w:r>
      <w:proofErr w:type="spellEnd"/>
      <w:r w:rsidRPr="00D70498">
        <w:rPr>
          <w:rFonts w:ascii="Times New Roman" w:hAnsi="Times New Roman" w:cs="Times New Roman"/>
          <w:sz w:val="24"/>
          <w:szCs w:val="24"/>
        </w:rPr>
        <w:t xml:space="preserve"> C </w:t>
      </w:r>
      <w:proofErr w:type="spellStart"/>
      <w:r w:rsidRPr="00D70498">
        <w:rPr>
          <w:rFonts w:ascii="Times New Roman" w:hAnsi="Times New Roman" w:cs="Times New Roman"/>
          <w:sz w:val="24"/>
          <w:szCs w:val="24"/>
        </w:rPr>
        <w:t>Eley</w:t>
      </w:r>
      <w:proofErr w:type="spellEnd"/>
      <w:r w:rsidRPr="00D70498">
        <w:rPr>
          <w:rFonts w:ascii="Times New Roman" w:hAnsi="Times New Roman" w:cs="Times New Roman"/>
          <w:sz w:val="24"/>
          <w:szCs w:val="24"/>
        </w:rPr>
        <w:t xml:space="preserve"> (13), Alice M Gregory (14), Kimberly J </w:t>
      </w:r>
      <w:proofErr w:type="spellStart"/>
      <w:r w:rsidRPr="00D70498">
        <w:rPr>
          <w:rFonts w:ascii="Times New Roman" w:hAnsi="Times New Roman" w:cs="Times New Roman"/>
          <w:sz w:val="24"/>
          <w:szCs w:val="24"/>
        </w:rPr>
        <w:t>Saudino</w:t>
      </w:r>
      <w:proofErr w:type="spellEnd"/>
      <w:r w:rsidRPr="00D70498">
        <w:rPr>
          <w:rFonts w:ascii="Times New Roman" w:hAnsi="Times New Roman" w:cs="Times New Roman"/>
          <w:sz w:val="24"/>
          <w:szCs w:val="24"/>
        </w:rPr>
        <w:t xml:space="preserve"> (15), </w:t>
      </w:r>
      <w:proofErr w:type="spellStart"/>
      <w:r w:rsidRPr="00D70498">
        <w:rPr>
          <w:rFonts w:ascii="Times New Roman" w:hAnsi="Times New Roman" w:cs="Times New Roman"/>
          <w:sz w:val="24"/>
          <w:szCs w:val="24"/>
        </w:rPr>
        <w:t>Lise</w:t>
      </w:r>
      <w:proofErr w:type="spellEnd"/>
      <w:r w:rsidRPr="00D70498">
        <w:rPr>
          <w:rFonts w:ascii="Times New Roman" w:hAnsi="Times New Roman" w:cs="Times New Roman"/>
          <w:sz w:val="24"/>
          <w:szCs w:val="24"/>
        </w:rPr>
        <w:t xml:space="preserve"> Dubois (16), Michel </w:t>
      </w:r>
      <w:proofErr w:type="spellStart"/>
      <w:r w:rsidRPr="00D70498">
        <w:rPr>
          <w:rFonts w:ascii="Times New Roman" w:hAnsi="Times New Roman" w:cs="Times New Roman"/>
          <w:sz w:val="24"/>
          <w:szCs w:val="24"/>
        </w:rPr>
        <w:t>Boivin</w:t>
      </w:r>
      <w:proofErr w:type="spellEnd"/>
      <w:r w:rsidRPr="00D70498">
        <w:rPr>
          <w:rFonts w:ascii="Times New Roman" w:hAnsi="Times New Roman" w:cs="Times New Roman"/>
          <w:sz w:val="24"/>
          <w:szCs w:val="24"/>
        </w:rPr>
        <w:t xml:space="preserve"> (17) (18), Adam D </w:t>
      </w:r>
      <w:proofErr w:type="spellStart"/>
      <w:r w:rsidRPr="00D70498">
        <w:rPr>
          <w:rFonts w:ascii="Times New Roman" w:hAnsi="Times New Roman" w:cs="Times New Roman"/>
          <w:sz w:val="24"/>
          <w:szCs w:val="24"/>
        </w:rPr>
        <w:t>Tarnoki</w:t>
      </w:r>
      <w:proofErr w:type="spellEnd"/>
      <w:r w:rsidRPr="00D70498">
        <w:rPr>
          <w:rFonts w:ascii="Times New Roman" w:hAnsi="Times New Roman" w:cs="Times New Roman"/>
          <w:sz w:val="24"/>
          <w:szCs w:val="24"/>
        </w:rPr>
        <w:t xml:space="preserve"> (19), David L </w:t>
      </w:r>
      <w:proofErr w:type="spellStart"/>
      <w:r w:rsidRPr="00D70498">
        <w:rPr>
          <w:rFonts w:ascii="Times New Roman" w:hAnsi="Times New Roman" w:cs="Times New Roman"/>
          <w:sz w:val="24"/>
          <w:szCs w:val="24"/>
        </w:rPr>
        <w:t>Tarnoki</w:t>
      </w:r>
      <w:proofErr w:type="spellEnd"/>
      <w:r w:rsidRPr="00D70498">
        <w:rPr>
          <w:rFonts w:ascii="Times New Roman" w:hAnsi="Times New Roman" w:cs="Times New Roman"/>
          <w:sz w:val="24"/>
          <w:szCs w:val="24"/>
        </w:rPr>
        <w:t xml:space="preserve"> (19), Claire MA Haworth (20), Robert </w:t>
      </w:r>
      <w:proofErr w:type="spellStart"/>
      <w:r w:rsidRPr="00D70498">
        <w:rPr>
          <w:rFonts w:ascii="Times New Roman" w:hAnsi="Times New Roman" w:cs="Times New Roman"/>
          <w:sz w:val="24"/>
          <w:szCs w:val="24"/>
        </w:rPr>
        <w:t>Plomin</w:t>
      </w:r>
      <w:proofErr w:type="spellEnd"/>
      <w:r w:rsidRPr="00D70498">
        <w:rPr>
          <w:rFonts w:ascii="Times New Roman" w:hAnsi="Times New Roman" w:cs="Times New Roman"/>
          <w:sz w:val="24"/>
          <w:szCs w:val="24"/>
        </w:rPr>
        <w:t xml:space="preserve"> (13) , </w:t>
      </w:r>
      <w:proofErr w:type="spellStart"/>
      <w:r w:rsidRPr="00D70498">
        <w:rPr>
          <w:rFonts w:ascii="Times New Roman" w:hAnsi="Times New Roman" w:cs="Times New Roman"/>
          <w:sz w:val="24"/>
          <w:szCs w:val="24"/>
        </w:rPr>
        <w:t>Sevgi</w:t>
      </w:r>
      <w:proofErr w:type="spellEnd"/>
      <w:r w:rsidRPr="00D70498">
        <w:rPr>
          <w:rFonts w:ascii="Times New Roman" w:hAnsi="Times New Roman" w:cs="Times New Roman"/>
          <w:sz w:val="24"/>
          <w:szCs w:val="24"/>
        </w:rPr>
        <w:t xml:space="preserve"> Y </w:t>
      </w:r>
      <w:proofErr w:type="spellStart"/>
      <w:r w:rsidRPr="00D70498">
        <w:rPr>
          <w:rFonts w:ascii="Times New Roman" w:hAnsi="Times New Roman" w:cs="Times New Roman"/>
          <w:sz w:val="24"/>
          <w:szCs w:val="24"/>
        </w:rPr>
        <w:t>Öncel</w:t>
      </w:r>
      <w:proofErr w:type="spellEnd"/>
      <w:r w:rsidRPr="00D70498">
        <w:rPr>
          <w:rFonts w:ascii="Times New Roman" w:hAnsi="Times New Roman" w:cs="Times New Roman"/>
          <w:sz w:val="24"/>
          <w:szCs w:val="24"/>
        </w:rPr>
        <w:t xml:space="preserve"> (21), </w:t>
      </w:r>
      <w:proofErr w:type="spellStart"/>
      <w:r w:rsidRPr="00D70498">
        <w:rPr>
          <w:rFonts w:ascii="Times New Roman" w:hAnsi="Times New Roman" w:cs="Times New Roman"/>
          <w:sz w:val="24"/>
          <w:szCs w:val="24"/>
        </w:rPr>
        <w:t>Fazil</w:t>
      </w:r>
      <w:proofErr w:type="spellEnd"/>
      <w:r w:rsidRPr="00D70498">
        <w:rPr>
          <w:rFonts w:ascii="Times New Roman" w:hAnsi="Times New Roman" w:cs="Times New Roman"/>
          <w:sz w:val="24"/>
          <w:szCs w:val="24"/>
        </w:rPr>
        <w:t xml:space="preserve"> </w:t>
      </w:r>
      <w:proofErr w:type="spellStart"/>
      <w:r w:rsidRPr="00D70498">
        <w:rPr>
          <w:rFonts w:ascii="Times New Roman" w:hAnsi="Times New Roman" w:cs="Times New Roman"/>
          <w:sz w:val="24"/>
          <w:szCs w:val="24"/>
        </w:rPr>
        <w:t>Aliev</w:t>
      </w:r>
      <w:proofErr w:type="spellEnd"/>
      <w:r w:rsidRPr="00D70498">
        <w:rPr>
          <w:rFonts w:ascii="Times New Roman" w:hAnsi="Times New Roman" w:cs="Times New Roman"/>
          <w:sz w:val="24"/>
          <w:szCs w:val="24"/>
        </w:rPr>
        <w:t xml:space="preserve"> (22), (23), Maria A </w:t>
      </w:r>
      <w:proofErr w:type="spellStart"/>
      <w:r w:rsidRPr="00D70498">
        <w:rPr>
          <w:rFonts w:ascii="Times New Roman" w:hAnsi="Times New Roman" w:cs="Times New Roman"/>
          <w:sz w:val="24"/>
          <w:szCs w:val="24"/>
        </w:rPr>
        <w:t>Stazi</w:t>
      </w:r>
      <w:proofErr w:type="spellEnd"/>
      <w:r w:rsidRPr="00D70498">
        <w:rPr>
          <w:rFonts w:ascii="Times New Roman" w:hAnsi="Times New Roman" w:cs="Times New Roman"/>
          <w:sz w:val="24"/>
          <w:szCs w:val="24"/>
        </w:rPr>
        <w:t xml:space="preserve"> (24), </w:t>
      </w:r>
      <w:proofErr w:type="spellStart"/>
      <w:r w:rsidRPr="00D70498">
        <w:rPr>
          <w:rFonts w:ascii="Times New Roman" w:hAnsi="Times New Roman" w:cs="Times New Roman"/>
          <w:sz w:val="24"/>
          <w:szCs w:val="24"/>
        </w:rPr>
        <w:t>Corrado</w:t>
      </w:r>
      <w:proofErr w:type="spellEnd"/>
      <w:r w:rsidRPr="00D70498">
        <w:rPr>
          <w:rFonts w:ascii="Times New Roman" w:hAnsi="Times New Roman" w:cs="Times New Roman"/>
          <w:sz w:val="24"/>
          <w:szCs w:val="24"/>
        </w:rPr>
        <w:t xml:space="preserve"> </w:t>
      </w:r>
      <w:proofErr w:type="spellStart"/>
      <w:r w:rsidRPr="00D70498">
        <w:rPr>
          <w:rFonts w:ascii="Times New Roman" w:hAnsi="Times New Roman" w:cs="Times New Roman"/>
          <w:sz w:val="24"/>
          <w:szCs w:val="24"/>
        </w:rPr>
        <w:t>Fagnani</w:t>
      </w:r>
      <w:proofErr w:type="spellEnd"/>
      <w:r w:rsidRPr="00D70498">
        <w:rPr>
          <w:rFonts w:ascii="Times New Roman" w:hAnsi="Times New Roman" w:cs="Times New Roman"/>
          <w:sz w:val="24"/>
          <w:szCs w:val="24"/>
        </w:rPr>
        <w:t xml:space="preserve"> (24), Cristina </w:t>
      </w:r>
      <w:proofErr w:type="spellStart"/>
      <w:r w:rsidRPr="00D70498">
        <w:rPr>
          <w:rFonts w:ascii="Times New Roman" w:hAnsi="Times New Roman" w:cs="Times New Roman"/>
          <w:sz w:val="24"/>
          <w:szCs w:val="24"/>
        </w:rPr>
        <w:t>D'Ippolito</w:t>
      </w:r>
      <w:proofErr w:type="spellEnd"/>
      <w:r w:rsidRPr="00D70498">
        <w:rPr>
          <w:rFonts w:ascii="Times New Roman" w:hAnsi="Times New Roman" w:cs="Times New Roman"/>
          <w:sz w:val="24"/>
          <w:szCs w:val="24"/>
        </w:rPr>
        <w:t xml:space="preserve"> (24), Jeffrey M Craig (25) (26), Richard </w:t>
      </w:r>
      <w:proofErr w:type="spellStart"/>
      <w:r w:rsidRPr="00D70498">
        <w:rPr>
          <w:rFonts w:ascii="Times New Roman" w:hAnsi="Times New Roman" w:cs="Times New Roman"/>
          <w:sz w:val="24"/>
          <w:szCs w:val="24"/>
        </w:rPr>
        <w:t>Saffery</w:t>
      </w:r>
      <w:proofErr w:type="spellEnd"/>
      <w:r w:rsidRPr="00D70498">
        <w:rPr>
          <w:rFonts w:ascii="Times New Roman" w:hAnsi="Times New Roman" w:cs="Times New Roman"/>
          <w:sz w:val="24"/>
          <w:szCs w:val="24"/>
        </w:rPr>
        <w:t xml:space="preserve"> (25) (26) </w:t>
      </w:r>
      <w:proofErr w:type="spellStart"/>
      <w:r w:rsidRPr="00D70498">
        <w:rPr>
          <w:rFonts w:ascii="Times New Roman" w:hAnsi="Times New Roman" w:cs="Times New Roman"/>
          <w:sz w:val="24"/>
          <w:szCs w:val="24"/>
        </w:rPr>
        <w:t>Sisira</w:t>
      </w:r>
      <w:proofErr w:type="spellEnd"/>
      <w:r w:rsidRPr="00D70498">
        <w:rPr>
          <w:rFonts w:ascii="Times New Roman" w:hAnsi="Times New Roman" w:cs="Times New Roman"/>
          <w:sz w:val="24"/>
          <w:szCs w:val="24"/>
        </w:rPr>
        <w:t xml:space="preserve"> H </w:t>
      </w:r>
      <w:proofErr w:type="spellStart"/>
      <w:r w:rsidRPr="00D70498">
        <w:rPr>
          <w:rFonts w:ascii="Times New Roman" w:hAnsi="Times New Roman" w:cs="Times New Roman"/>
          <w:sz w:val="24"/>
          <w:szCs w:val="24"/>
        </w:rPr>
        <w:t>Siribaddana</w:t>
      </w:r>
      <w:proofErr w:type="spellEnd"/>
      <w:r w:rsidRPr="00D70498">
        <w:rPr>
          <w:rFonts w:ascii="Times New Roman" w:hAnsi="Times New Roman" w:cs="Times New Roman"/>
          <w:sz w:val="24"/>
          <w:szCs w:val="24"/>
        </w:rPr>
        <w:t xml:space="preserve"> (27) (28), Matthew </w:t>
      </w:r>
      <w:proofErr w:type="spellStart"/>
      <w:r w:rsidRPr="00D70498">
        <w:rPr>
          <w:rFonts w:ascii="Times New Roman" w:hAnsi="Times New Roman" w:cs="Times New Roman"/>
          <w:sz w:val="24"/>
          <w:szCs w:val="24"/>
        </w:rPr>
        <w:t>Hotopf</w:t>
      </w:r>
      <w:proofErr w:type="spellEnd"/>
      <w:r w:rsidRPr="00D70498">
        <w:rPr>
          <w:rFonts w:ascii="Times New Roman" w:hAnsi="Times New Roman" w:cs="Times New Roman"/>
          <w:sz w:val="24"/>
          <w:szCs w:val="24"/>
        </w:rPr>
        <w:t xml:space="preserve"> (29), </w:t>
      </w:r>
      <w:proofErr w:type="spellStart"/>
      <w:r w:rsidRPr="00D70498">
        <w:rPr>
          <w:rFonts w:ascii="Times New Roman" w:hAnsi="Times New Roman" w:cs="Times New Roman"/>
          <w:sz w:val="24"/>
          <w:szCs w:val="24"/>
        </w:rPr>
        <w:t>Athula</w:t>
      </w:r>
      <w:proofErr w:type="spellEnd"/>
      <w:r w:rsidRPr="00D70498">
        <w:rPr>
          <w:rFonts w:ascii="Times New Roman" w:hAnsi="Times New Roman" w:cs="Times New Roman"/>
          <w:sz w:val="24"/>
          <w:szCs w:val="24"/>
        </w:rPr>
        <w:t xml:space="preserve"> </w:t>
      </w:r>
      <w:proofErr w:type="spellStart"/>
      <w:r w:rsidRPr="00D70498">
        <w:rPr>
          <w:rFonts w:ascii="Times New Roman" w:hAnsi="Times New Roman" w:cs="Times New Roman"/>
          <w:sz w:val="24"/>
          <w:szCs w:val="24"/>
        </w:rPr>
        <w:t>Sumathipala</w:t>
      </w:r>
      <w:proofErr w:type="spellEnd"/>
      <w:r w:rsidRPr="00D70498">
        <w:rPr>
          <w:rFonts w:ascii="Times New Roman" w:hAnsi="Times New Roman" w:cs="Times New Roman"/>
          <w:sz w:val="24"/>
          <w:szCs w:val="24"/>
        </w:rPr>
        <w:t xml:space="preserve"> (27) (30), </w:t>
      </w:r>
      <w:proofErr w:type="spellStart"/>
      <w:r w:rsidRPr="00D70498">
        <w:rPr>
          <w:rFonts w:ascii="Times New Roman" w:hAnsi="Times New Roman" w:cs="Times New Roman"/>
          <w:sz w:val="24"/>
          <w:szCs w:val="24"/>
        </w:rPr>
        <w:t>Fruhling</w:t>
      </w:r>
      <w:proofErr w:type="spellEnd"/>
      <w:r w:rsidRPr="00D70498">
        <w:rPr>
          <w:rFonts w:ascii="Times New Roman" w:hAnsi="Times New Roman" w:cs="Times New Roman"/>
          <w:sz w:val="24"/>
          <w:szCs w:val="24"/>
        </w:rPr>
        <w:t xml:space="preserve"> </w:t>
      </w:r>
      <w:proofErr w:type="spellStart"/>
      <w:r w:rsidRPr="00D70498">
        <w:rPr>
          <w:rFonts w:ascii="Times New Roman" w:hAnsi="Times New Roman" w:cs="Times New Roman"/>
          <w:sz w:val="24"/>
          <w:szCs w:val="24"/>
        </w:rPr>
        <w:t>Rijsdijk</w:t>
      </w:r>
      <w:proofErr w:type="spellEnd"/>
      <w:r w:rsidRPr="00D70498">
        <w:rPr>
          <w:rFonts w:ascii="Times New Roman" w:hAnsi="Times New Roman" w:cs="Times New Roman"/>
          <w:sz w:val="24"/>
          <w:szCs w:val="24"/>
        </w:rPr>
        <w:t xml:space="preserve"> (13), Timothy </w:t>
      </w:r>
      <w:proofErr w:type="spellStart"/>
      <w:r w:rsidRPr="00D70498">
        <w:rPr>
          <w:rFonts w:ascii="Times New Roman" w:hAnsi="Times New Roman" w:cs="Times New Roman"/>
          <w:sz w:val="24"/>
          <w:szCs w:val="24"/>
        </w:rPr>
        <w:t>Spector</w:t>
      </w:r>
      <w:proofErr w:type="spellEnd"/>
      <w:r w:rsidRPr="00D70498">
        <w:rPr>
          <w:rFonts w:ascii="Times New Roman" w:hAnsi="Times New Roman" w:cs="Times New Roman"/>
          <w:sz w:val="24"/>
          <w:szCs w:val="24"/>
        </w:rPr>
        <w:t xml:space="preserve"> (31), Massimo </w:t>
      </w:r>
      <w:proofErr w:type="spellStart"/>
      <w:r w:rsidRPr="00D70498">
        <w:rPr>
          <w:rFonts w:ascii="Times New Roman" w:hAnsi="Times New Roman" w:cs="Times New Roman"/>
          <w:sz w:val="24"/>
          <w:szCs w:val="24"/>
        </w:rPr>
        <w:t>Mangino</w:t>
      </w:r>
      <w:proofErr w:type="spellEnd"/>
      <w:r w:rsidRPr="00D70498">
        <w:rPr>
          <w:rFonts w:ascii="Times New Roman" w:hAnsi="Times New Roman" w:cs="Times New Roman"/>
          <w:sz w:val="24"/>
          <w:szCs w:val="24"/>
        </w:rPr>
        <w:t xml:space="preserve"> (31), Genevieve </w:t>
      </w:r>
      <w:proofErr w:type="spellStart"/>
      <w:r w:rsidRPr="00D70498">
        <w:rPr>
          <w:rFonts w:ascii="Times New Roman" w:hAnsi="Times New Roman" w:cs="Times New Roman"/>
          <w:sz w:val="24"/>
          <w:szCs w:val="24"/>
        </w:rPr>
        <w:t>Lachance</w:t>
      </w:r>
      <w:proofErr w:type="spellEnd"/>
      <w:r w:rsidRPr="00D70498">
        <w:rPr>
          <w:rFonts w:ascii="Times New Roman" w:hAnsi="Times New Roman" w:cs="Times New Roman"/>
          <w:sz w:val="24"/>
          <w:szCs w:val="24"/>
        </w:rPr>
        <w:t xml:space="preserve"> (31), Margaret </w:t>
      </w:r>
      <w:proofErr w:type="spellStart"/>
      <w:r w:rsidRPr="00D70498">
        <w:rPr>
          <w:rFonts w:ascii="Times New Roman" w:hAnsi="Times New Roman" w:cs="Times New Roman"/>
          <w:sz w:val="24"/>
          <w:szCs w:val="24"/>
        </w:rPr>
        <w:t>Gatz</w:t>
      </w:r>
      <w:proofErr w:type="spellEnd"/>
      <w:r w:rsidRPr="00D70498">
        <w:rPr>
          <w:rFonts w:ascii="Times New Roman" w:hAnsi="Times New Roman" w:cs="Times New Roman"/>
          <w:sz w:val="24"/>
          <w:szCs w:val="24"/>
        </w:rPr>
        <w:t xml:space="preserve"> (32) (33), David A Butler (34), </w:t>
      </w:r>
      <w:proofErr w:type="spellStart"/>
      <w:r w:rsidRPr="00D70498">
        <w:rPr>
          <w:rFonts w:ascii="Times New Roman" w:hAnsi="Times New Roman" w:cs="Times New Roman"/>
          <w:sz w:val="24"/>
          <w:szCs w:val="24"/>
        </w:rPr>
        <w:t>Gombojav</w:t>
      </w:r>
      <w:proofErr w:type="spellEnd"/>
      <w:r w:rsidRPr="00D70498">
        <w:rPr>
          <w:rFonts w:ascii="Times New Roman" w:hAnsi="Times New Roman" w:cs="Times New Roman"/>
          <w:sz w:val="24"/>
          <w:szCs w:val="24"/>
        </w:rPr>
        <w:t xml:space="preserve"> </w:t>
      </w:r>
      <w:proofErr w:type="spellStart"/>
      <w:r w:rsidRPr="00D70498">
        <w:rPr>
          <w:rFonts w:ascii="Times New Roman" w:hAnsi="Times New Roman" w:cs="Times New Roman"/>
          <w:sz w:val="24"/>
          <w:szCs w:val="24"/>
        </w:rPr>
        <w:t>Bayasgalan</w:t>
      </w:r>
      <w:proofErr w:type="spellEnd"/>
      <w:r w:rsidRPr="00D70498">
        <w:rPr>
          <w:rFonts w:ascii="Times New Roman" w:hAnsi="Times New Roman" w:cs="Times New Roman"/>
          <w:sz w:val="24"/>
          <w:szCs w:val="24"/>
        </w:rPr>
        <w:t xml:space="preserve"> (35), </w:t>
      </w:r>
      <w:proofErr w:type="spellStart"/>
      <w:r w:rsidRPr="00D70498">
        <w:rPr>
          <w:rFonts w:ascii="Times New Roman" w:hAnsi="Times New Roman" w:cs="Times New Roman"/>
          <w:sz w:val="24"/>
          <w:szCs w:val="24"/>
        </w:rPr>
        <w:t>Danshiitsoodol</w:t>
      </w:r>
      <w:proofErr w:type="spellEnd"/>
      <w:r w:rsidRPr="00D70498">
        <w:rPr>
          <w:rFonts w:ascii="Times New Roman" w:hAnsi="Times New Roman" w:cs="Times New Roman"/>
          <w:sz w:val="24"/>
          <w:szCs w:val="24"/>
        </w:rPr>
        <w:t xml:space="preserve"> </w:t>
      </w:r>
      <w:proofErr w:type="spellStart"/>
      <w:r w:rsidRPr="00D70498">
        <w:rPr>
          <w:rFonts w:ascii="Times New Roman" w:hAnsi="Times New Roman" w:cs="Times New Roman"/>
          <w:sz w:val="24"/>
          <w:szCs w:val="24"/>
        </w:rPr>
        <w:t>Narandalai</w:t>
      </w:r>
      <w:proofErr w:type="spellEnd"/>
      <w:r w:rsidRPr="00D70498">
        <w:rPr>
          <w:rFonts w:ascii="Times New Roman" w:hAnsi="Times New Roman" w:cs="Times New Roman"/>
          <w:sz w:val="24"/>
          <w:szCs w:val="24"/>
        </w:rPr>
        <w:t xml:space="preserve"> (36) (35), Duarte L Freitas (37), José Antonio Maia (38), K Paige Harden (39), Elliot M Tucker-</w:t>
      </w:r>
      <w:proofErr w:type="spellStart"/>
      <w:r w:rsidRPr="00D70498">
        <w:rPr>
          <w:rFonts w:ascii="Times New Roman" w:hAnsi="Times New Roman" w:cs="Times New Roman"/>
          <w:sz w:val="24"/>
          <w:szCs w:val="24"/>
        </w:rPr>
        <w:t>Drob</w:t>
      </w:r>
      <w:proofErr w:type="spellEnd"/>
      <w:r w:rsidRPr="00D70498">
        <w:rPr>
          <w:rFonts w:ascii="Times New Roman" w:hAnsi="Times New Roman" w:cs="Times New Roman"/>
          <w:sz w:val="24"/>
          <w:szCs w:val="24"/>
        </w:rPr>
        <w:t xml:space="preserve"> (39), </w:t>
      </w:r>
      <w:proofErr w:type="spellStart"/>
      <w:r w:rsidRPr="00D70498">
        <w:rPr>
          <w:rFonts w:ascii="Times New Roman" w:hAnsi="Times New Roman" w:cs="Times New Roman"/>
          <w:sz w:val="24"/>
          <w:szCs w:val="24"/>
        </w:rPr>
        <w:t>Bia</w:t>
      </w:r>
      <w:proofErr w:type="spellEnd"/>
      <w:r w:rsidRPr="00D70498">
        <w:rPr>
          <w:rFonts w:ascii="Times New Roman" w:hAnsi="Times New Roman" w:cs="Times New Roman"/>
          <w:sz w:val="24"/>
          <w:szCs w:val="24"/>
        </w:rPr>
        <w:t xml:space="preserve"> Kim (40) , </w:t>
      </w:r>
      <w:proofErr w:type="spellStart"/>
      <w:r w:rsidRPr="00D70498">
        <w:rPr>
          <w:rFonts w:ascii="Times New Roman" w:hAnsi="Times New Roman" w:cs="Times New Roman"/>
          <w:sz w:val="24"/>
          <w:szCs w:val="24"/>
        </w:rPr>
        <w:t>Youngsook</w:t>
      </w:r>
      <w:proofErr w:type="spellEnd"/>
      <w:r w:rsidRPr="00D70498">
        <w:rPr>
          <w:rFonts w:ascii="Times New Roman" w:hAnsi="Times New Roman" w:cs="Times New Roman"/>
          <w:sz w:val="24"/>
          <w:szCs w:val="24"/>
        </w:rPr>
        <w:t xml:space="preserve"> Chong (40), </w:t>
      </w:r>
      <w:proofErr w:type="spellStart"/>
      <w:r w:rsidRPr="00D70498">
        <w:rPr>
          <w:rFonts w:ascii="Times New Roman" w:hAnsi="Times New Roman" w:cs="Times New Roman"/>
          <w:sz w:val="24"/>
          <w:szCs w:val="24"/>
        </w:rPr>
        <w:t>Changhee</w:t>
      </w:r>
      <w:proofErr w:type="spellEnd"/>
      <w:r w:rsidRPr="00D70498">
        <w:rPr>
          <w:rFonts w:ascii="Times New Roman" w:hAnsi="Times New Roman" w:cs="Times New Roman"/>
          <w:sz w:val="24"/>
          <w:szCs w:val="24"/>
        </w:rPr>
        <w:t xml:space="preserve"> Hong (40) , Hyun Jung Shin (40), </w:t>
      </w:r>
      <w:proofErr w:type="spellStart"/>
      <w:r w:rsidRPr="00D70498">
        <w:rPr>
          <w:rFonts w:ascii="Times New Roman" w:hAnsi="Times New Roman" w:cs="Times New Roman"/>
          <w:sz w:val="24"/>
          <w:szCs w:val="24"/>
        </w:rPr>
        <w:t>Kaare</w:t>
      </w:r>
      <w:proofErr w:type="spellEnd"/>
      <w:r w:rsidRPr="00D70498">
        <w:rPr>
          <w:rFonts w:ascii="Times New Roman" w:hAnsi="Times New Roman" w:cs="Times New Roman"/>
          <w:sz w:val="24"/>
          <w:szCs w:val="24"/>
        </w:rPr>
        <w:t xml:space="preserve"> Christensen (41) (42), Axel </w:t>
      </w:r>
      <w:proofErr w:type="spellStart"/>
      <w:r w:rsidRPr="00D70498">
        <w:rPr>
          <w:rFonts w:ascii="Times New Roman" w:hAnsi="Times New Roman" w:cs="Times New Roman"/>
          <w:sz w:val="24"/>
          <w:szCs w:val="24"/>
        </w:rPr>
        <w:t>Skytthe</w:t>
      </w:r>
      <w:proofErr w:type="spellEnd"/>
      <w:r w:rsidRPr="00D70498">
        <w:rPr>
          <w:rFonts w:ascii="Times New Roman" w:hAnsi="Times New Roman" w:cs="Times New Roman"/>
          <w:sz w:val="24"/>
          <w:szCs w:val="24"/>
        </w:rPr>
        <w:t xml:space="preserve"> (41), Kirsten O </w:t>
      </w:r>
      <w:proofErr w:type="spellStart"/>
      <w:r w:rsidRPr="00D70498">
        <w:rPr>
          <w:rFonts w:ascii="Times New Roman" w:hAnsi="Times New Roman" w:cs="Times New Roman"/>
          <w:sz w:val="24"/>
          <w:szCs w:val="24"/>
        </w:rPr>
        <w:t>Kyvik</w:t>
      </w:r>
      <w:proofErr w:type="spellEnd"/>
      <w:r w:rsidRPr="00D70498">
        <w:rPr>
          <w:rFonts w:ascii="Times New Roman" w:hAnsi="Times New Roman" w:cs="Times New Roman"/>
          <w:sz w:val="24"/>
          <w:szCs w:val="24"/>
        </w:rPr>
        <w:t xml:space="preserve"> (43) (44), Catherine A </w:t>
      </w:r>
      <w:proofErr w:type="spellStart"/>
      <w:r w:rsidRPr="00D70498">
        <w:rPr>
          <w:rFonts w:ascii="Times New Roman" w:hAnsi="Times New Roman" w:cs="Times New Roman"/>
          <w:sz w:val="24"/>
          <w:szCs w:val="24"/>
        </w:rPr>
        <w:t>Derom</w:t>
      </w:r>
      <w:proofErr w:type="spellEnd"/>
      <w:r w:rsidRPr="00D70498">
        <w:rPr>
          <w:rFonts w:ascii="Times New Roman" w:hAnsi="Times New Roman" w:cs="Times New Roman"/>
          <w:sz w:val="24"/>
          <w:szCs w:val="24"/>
        </w:rPr>
        <w:t xml:space="preserve"> (45), Robert F </w:t>
      </w:r>
      <w:proofErr w:type="spellStart"/>
      <w:r w:rsidRPr="00D70498">
        <w:rPr>
          <w:rFonts w:ascii="Times New Roman" w:hAnsi="Times New Roman" w:cs="Times New Roman"/>
          <w:sz w:val="24"/>
          <w:szCs w:val="24"/>
        </w:rPr>
        <w:t>Vlietinck</w:t>
      </w:r>
      <w:proofErr w:type="spellEnd"/>
      <w:r w:rsidRPr="00D70498">
        <w:rPr>
          <w:rFonts w:ascii="Times New Roman" w:hAnsi="Times New Roman" w:cs="Times New Roman"/>
          <w:sz w:val="24"/>
          <w:szCs w:val="24"/>
        </w:rPr>
        <w:t xml:space="preserve"> (45), Ruth JF Loos (46), Wendy Cozen (47) (48), Amie E Hwang (47), Thomas M Mack (47) (48), </w:t>
      </w:r>
      <w:proofErr w:type="spellStart"/>
      <w:r w:rsidRPr="00D70498">
        <w:rPr>
          <w:rFonts w:ascii="Times New Roman" w:hAnsi="Times New Roman" w:cs="Times New Roman"/>
          <w:sz w:val="24"/>
          <w:szCs w:val="24"/>
        </w:rPr>
        <w:t>Mingguang</w:t>
      </w:r>
      <w:proofErr w:type="spellEnd"/>
      <w:r w:rsidRPr="00D70498">
        <w:rPr>
          <w:rFonts w:ascii="Times New Roman" w:hAnsi="Times New Roman" w:cs="Times New Roman"/>
          <w:sz w:val="24"/>
          <w:szCs w:val="24"/>
        </w:rPr>
        <w:t xml:space="preserve"> He (49) (50), </w:t>
      </w:r>
      <w:proofErr w:type="spellStart"/>
      <w:r w:rsidRPr="00D70498">
        <w:rPr>
          <w:rFonts w:ascii="Times New Roman" w:hAnsi="Times New Roman" w:cs="Times New Roman"/>
          <w:sz w:val="24"/>
          <w:szCs w:val="24"/>
        </w:rPr>
        <w:t>Xiaohu</w:t>
      </w:r>
      <w:proofErr w:type="spellEnd"/>
      <w:r w:rsidRPr="00D70498">
        <w:rPr>
          <w:rFonts w:ascii="Times New Roman" w:hAnsi="Times New Roman" w:cs="Times New Roman"/>
          <w:sz w:val="24"/>
          <w:szCs w:val="24"/>
        </w:rPr>
        <w:t xml:space="preserve"> Ding (49), Billy Chang (49), Judy L </w:t>
      </w:r>
      <w:proofErr w:type="spellStart"/>
      <w:r w:rsidRPr="00D70498">
        <w:rPr>
          <w:rFonts w:ascii="Times New Roman" w:hAnsi="Times New Roman" w:cs="Times New Roman"/>
          <w:sz w:val="24"/>
          <w:szCs w:val="24"/>
        </w:rPr>
        <w:t>Silberg</w:t>
      </w:r>
      <w:proofErr w:type="spellEnd"/>
      <w:r w:rsidRPr="00D70498">
        <w:rPr>
          <w:rFonts w:ascii="Times New Roman" w:hAnsi="Times New Roman" w:cs="Times New Roman"/>
          <w:sz w:val="24"/>
          <w:szCs w:val="24"/>
        </w:rPr>
        <w:t xml:space="preserve"> (51), </w:t>
      </w:r>
      <w:proofErr w:type="spellStart"/>
      <w:r w:rsidRPr="00D70498">
        <w:rPr>
          <w:rFonts w:ascii="Times New Roman" w:hAnsi="Times New Roman" w:cs="Times New Roman"/>
          <w:sz w:val="24"/>
          <w:szCs w:val="24"/>
        </w:rPr>
        <w:t>Lindon</w:t>
      </w:r>
      <w:proofErr w:type="spellEnd"/>
      <w:r w:rsidRPr="00D70498">
        <w:rPr>
          <w:rFonts w:ascii="Times New Roman" w:hAnsi="Times New Roman" w:cs="Times New Roman"/>
          <w:sz w:val="24"/>
          <w:szCs w:val="24"/>
        </w:rPr>
        <w:t xml:space="preserve"> J Eaves (51), </w:t>
      </w:r>
      <w:proofErr w:type="spellStart"/>
      <w:r w:rsidRPr="00D70498">
        <w:rPr>
          <w:rFonts w:ascii="Times New Roman" w:hAnsi="Times New Roman" w:cs="Times New Roman"/>
          <w:sz w:val="24"/>
          <w:szCs w:val="24"/>
        </w:rPr>
        <w:t>Hermine</w:t>
      </w:r>
      <w:proofErr w:type="spellEnd"/>
      <w:r w:rsidRPr="00D70498">
        <w:rPr>
          <w:rFonts w:ascii="Times New Roman" w:hAnsi="Times New Roman" w:cs="Times New Roman"/>
          <w:sz w:val="24"/>
          <w:szCs w:val="24"/>
        </w:rPr>
        <w:t xml:space="preserve"> H </w:t>
      </w:r>
      <w:proofErr w:type="spellStart"/>
      <w:r w:rsidRPr="00D70498">
        <w:rPr>
          <w:rFonts w:ascii="Times New Roman" w:hAnsi="Times New Roman" w:cs="Times New Roman"/>
          <w:sz w:val="24"/>
          <w:szCs w:val="24"/>
        </w:rPr>
        <w:t>Maes</w:t>
      </w:r>
      <w:proofErr w:type="spellEnd"/>
      <w:r w:rsidRPr="00D70498">
        <w:rPr>
          <w:rFonts w:ascii="Times New Roman" w:hAnsi="Times New Roman" w:cs="Times New Roman"/>
          <w:sz w:val="24"/>
          <w:szCs w:val="24"/>
        </w:rPr>
        <w:t xml:space="preserve"> (52), Tessa L Cutler (53), John L Hopper (53) (54), Kelly </w:t>
      </w:r>
      <w:proofErr w:type="spellStart"/>
      <w:r w:rsidRPr="00D70498">
        <w:rPr>
          <w:rFonts w:ascii="Times New Roman" w:hAnsi="Times New Roman" w:cs="Times New Roman"/>
          <w:sz w:val="24"/>
          <w:szCs w:val="24"/>
        </w:rPr>
        <w:t>Aujard</w:t>
      </w:r>
      <w:proofErr w:type="spellEnd"/>
      <w:r w:rsidRPr="00D70498">
        <w:rPr>
          <w:rFonts w:ascii="Times New Roman" w:hAnsi="Times New Roman" w:cs="Times New Roman"/>
          <w:sz w:val="24"/>
          <w:szCs w:val="24"/>
        </w:rPr>
        <w:t xml:space="preserve"> (55), </w:t>
      </w:r>
      <w:proofErr w:type="spellStart"/>
      <w:r w:rsidRPr="00D70498">
        <w:rPr>
          <w:rFonts w:ascii="Times New Roman" w:hAnsi="Times New Roman" w:cs="Times New Roman"/>
          <w:sz w:val="24"/>
          <w:szCs w:val="24"/>
        </w:rPr>
        <w:t>Patrik</w:t>
      </w:r>
      <w:proofErr w:type="spellEnd"/>
      <w:r w:rsidRPr="00D70498">
        <w:rPr>
          <w:rFonts w:ascii="Times New Roman" w:hAnsi="Times New Roman" w:cs="Times New Roman"/>
          <w:sz w:val="24"/>
          <w:szCs w:val="24"/>
        </w:rPr>
        <w:t xml:space="preserve"> KE Magnusson (33), Nancy L Pedersen (33), Anna K Dahl </w:t>
      </w:r>
      <w:proofErr w:type="spellStart"/>
      <w:r w:rsidRPr="00D70498">
        <w:rPr>
          <w:rFonts w:ascii="Times New Roman" w:hAnsi="Times New Roman" w:cs="Times New Roman"/>
          <w:sz w:val="24"/>
          <w:szCs w:val="24"/>
        </w:rPr>
        <w:t>Aslan</w:t>
      </w:r>
      <w:proofErr w:type="spellEnd"/>
      <w:r w:rsidRPr="00D70498">
        <w:rPr>
          <w:rFonts w:ascii="Times New Roman" w:hAnsi="Times New Roman" w:cs="Times New Roman"/>
          <w:sz w:val="24"/>
          <w:szCs w:val="24"/>
        </w:rPr>
        <w:t xml:space="preserve"> (33) (56), </w:t>
      </w:r>
      <w:proofErr w:type="spellStart"/>
      <w:r w:rsidRPr="00D70498">
        <w:rPr>
          <w:rFonts w:ascii="Times New Roman" w:hAnsi="Times New Roman" w:cs="Times New Roman"/>
          <w:sz w:val="24"/>
          <w:szCs w:val="24"/>
        </w:rPr>
        <w:t>Yun</w:t>
      </w:r>
      <w:proofErr w:type="spellEnd"/>
      <w:r w:rsidRPr="00D70498">
        <w:rPr>
          <w:rFonts w:ascii="Times New Roman" w:hAnsi="Times New Roman" w:cs="Times New Roman"/>
          <w:sz w:val="24"/>
          <w:szCs w:val="24"/>
        </w:rPr>
        <w:t xml:space="preserve">-Mi Song (57), Sarah Yang (54) (58), </w:t>
      </w:r>
      <w:proofErr w:type="spellStart"/>
      <w:r w:rsidRPr="00D70498">
        <w:rPr>
          <w:rFonts w:ascii="Times New Roman" w:hAnsi="Times New Roman" w:cs="Times New Roman"/>
          <w:sz w:val="24"/>
          <w:szCs w:val="24"/>
        </w:rPr>
        <w:t>Kayoung</w:t>
      </w:r>
      <w:proofErr w:type="spellEnd"/>
      <w:r w:rsidRPr="00D70498">
        <w:rPr>
          <w:rFonts w:ascii="Times New Roman" w:hAnsi="Times New Roman" w:cs="Times New Roman"/>
          <w:sz w:val="24"/>
          <w:szCs w:val="24"/>
        </w:rPr>
        <w:t xml:space="preserve"> Lee (59), Laura A Baker  (32), Catherine </w:t>
      </w:r>
      <w:proofErr w:type="spellStart"/>
      <w:r w:rsidRPr="00D70498">
        <w:rPr>
          <w:rFonts w:ascii="Times New Roman" w:hAnsi="Times New Roman" w:cs="Times New Roman"/>
          <w:sz w:val="24"/>
          <w:szCs w:val="24"/>
        </w:rPr>
        <w:t>Tuvblad</w:t>
      </w:r>
      <w:proofErr w:type="spellEnd"/>
      <w:r w:rsidRPr="00D70498">
        <w:rPr>
          <w:rFonts w:ascii="Times New Roman" w:hAnsi="Times New Roman" w:cs="Times New Roman"/>
          <w:sz w:val="24"/>
          <w:szCs w:val="24"/>
        </w:rPr>
        <w:t xml:space="preserve"> (32) (60), </w:t>
      </w:r>
      <w:proofErr w:type="spellStart"/>
      <w:r w:rsidRPr="00D70498">
        <w:rPr>
          <w:rFonts w:ascii="Times New Roman" w:hAnsi="Times New Roman" w:cs="Times New Roman"/>
          <w:sz w:val="24"/>
          <w:szCs w:val="24"/>
        </w:rPr>
        <w:t>Morten</w:t>
      </w:r>
      <w:proofErr w:type="spellEnd"/>
      <w:r w:rsidRPr="00D70498">
        <w:rPr>
          <w:rFonts w:ascii="Times New Roman" w:hAnsi="Times New Roman" w:cs="Times New Roman"/>
          <w:sz w:val="24"/>
          <w:szCs w:val="24"/>
        </w:rPr>
        <w:t xml:space="preserve"> </w:t>
      </w:r>
      <w:proofErr w:type="spellStart"/>
      <w:r w:rsidRPr="00D70498">
        <w:rPr>
          <w:rFonts w:ascii="Times New Roman" w:hAnsi="Times New Roman" w:cs="Times New Roman"/>
          <w:sz w:val="24"/>
          <w:szCs w:val="24"/>
        </w:rPr>
        <w:t>Bjerregaard</w:t>
      </w:r>
      <w:proofErr w:type="spellEnd"/>
      <w:r w:rsidRPr="00D70498">
        <w:rPr>
          <w:rFonts w:ascii="Times New Roman" w:hAnsi="Times New Roman" w:cs="Times New Roman"/>
          <w:sz w:val="24"/>
          <w:szCs w:val="24"/>
        </w:rPr>
        <w:t xml:space="preserve">-Andersen (61) (62) (63), Henning Beck-Nielsen (63), </w:t>
      </w:r>
      <w:proofErr w:type="spellStart"/>
      <w:r w:rsidRPr="00D70498">
        <w:rPr>
          <w:rFonts w:ascii="Times New Roman" w:hAnsi="Times New Roman" w:cs="Times New Roman"/>
          <w:sz w:val="24"/>
          <w:szCs w:val="24"/>
        </w:rPr>
        <w:t>Morten</w:t>
      </w:r>
      <w:proofErr w:type="spellEnd"/>
      <w:r w:rsidRPr="00D70498">
        <w:rPr>
          <w:rFonts w:ascii="Times New Roman" w:hAnsi="Times New Roman" w:cs="Times New Roman"/>
          <w:sz w:val="24"/>
          <w:szCs w:val="24"/>
        </w:rPr>
        <w:t xml:space="preserve"> </w:t>
      </w:r>
      <w:proofErr w:type="spellStart"/>
      <w:r w:rsidRPr="00D70498">
        <w:rPr>
          <w:rFonts w:ascii="Times New Roman" w:hAnsi="Times New Roman" w:cs="Times New Roman"/>
          <w:sz w:val="24"/>
          <w:szCs w:val="24"/>
        </w:rPr>
        <w:t>Sodemann</w:t>
      </w:r>
      <w:proofErr w:type="spellEnd"/>
      <w:r w:rsidRPr="00D70498">
        <w:rPr>
          <w:rFonts w:ascii="Times New Roman" w:hAnsi="Times New Roman" w:cs="Times New Roman"/>
          <w:sz w:val="24"/>
          <w:szCs w:val="24"/>
        </w:rPr>
        <w:t xml:space="preserve"> (64), </w:t>
      </w:r>
      <w:proofErr w:type="spellStart"/>
      <w:r w:rsidRPr="00D70498">
        <w:rPr>
          <w:rFonts w:ascii="Times New Roman" w:hAnsi="Times New Roman" w:cs="Times New Roman"/>
          <w:sz w:val="24"/>
          <w:szCs w:val="24"/>
        </w:rPr>
        <w:t>Kauko</w:t>
      </w:r>
      <w:proofErr w:type="spellEnd"/>
      <w:r w:rsidRPr="00D70498">
        <w:rPr>
          <w:rFonts w:ascii="Times New Roman" w:hAnsi="Times New Roman" w:cs="Times New Roman"/>
          <w:sz w:val="24"/>
          <w:szCs w:val="24"/>
        </w:rPr>
        <w:t xml:space="preserve"> </w:t>
      </w:r>
      <w:proofErr w:type="spellStart"/>
      <w:r w:rsidRPr="00D70498">
        <w:rPr>
          <w:rFonts w:ascii="Times New Roman" w:hAnsi="Times New Roman" w:cs="Times New Roman"/>
          <w:sz w:val="24"/>
          <w:szCs w:val="24"/>
        </w:rPr>
        <w:t>Heikkilä</w:t>
      </w:r>
      <w:proofErr w:type="spellEnd"/>
      <w:r w:rsidRPr="00D70498">
        <w:rPr>
          <w:rFonts w:ascii="Times New Roman" w:hAnsi="Times New Roman" w:cs="Times New Roman"/>
          <w:sz w:val="24"/>
          <w:szCs w:val="24"/>
        </w:rPr>
        <w:t xml:space="preserve"> (5), </w:t>
      </w:r>
      <w:proofErr w:type="spellStart"/>
      <w:r w:rsidRPr="00D70498">
        <w:rPr>
          <w:rFonts w:ascii="Times New Roman" w:hAnsi="Times New Roman" w:cs="Times New Roman"/>
          <w:sz w:val="24"/>
          <w:szCs w:val="24"/>
        </w:rPr>
        <w:t>Qihua</w:t>
      </w:r>
      <w:proofErr w:type="spellEnd"/>
      <w:r w:rsidRPr="00D70498">
        <w:rPr>
          <w:rFonts w:ascii="Times New Roman" w:hAnsi="Times New Roman" w:cs="Times New Roman"/>
          <w:sz w:val="24"/>
          <w:szCs w:val="24"/>
        </w:rPr>
        <w:t xml:space="preserve"> Tan (65), </w:t>
      </w:r>
      <w:proofErr w:type="spellStart"/>
      <w:r w:rsidRPr="00D70498">
        <w:rPr>
          <w:rFonts w:ascii="Times New Roman" w:hAnsi="Times New Roman" w:cs="Times New Roman"/>
          <w:sz w:val="24"/>
          <w:szCs w:val="24"/>
        </w:rPr>
        <w:t>Dongfeng</w:t>
      </w:r>
      <w:proofErr w:type="spellEnd"/>
      <w:r w:rsidRPr="00D70498">
        <w:rPr>
          <w:rFonts w:ascii="Times New Roman" w:hAnsi="Times New Roman" w:cs="Times New Roman"/>
          <w:sz w:val="24"/>
          <w:szCs w:val="24"/>
        </w:rPr>
        <w:t xml:space="preserve"> Zhang (66), Gary E Swan (67), Ruth </w:t>
      </w:r>
      <w:proofErr w:type="spellStart"/>
      <w:r w:rsidRPr="00D70498">
        <w:rPr>
          <w:rFonts w:ascii="Times New Roman" w:hAnsi="Times New Roman" w:cs="Times New Roman"/>
          <w:sz w:val="24"/>
          <w:szCs w:val="24"/>
        </w:rPr>
        <w:t>Krasnow</w:t>
      </w:r>
      <w:proofErr w:type="spellEnd"/>
      <w:r w:rsidRPr="00D70498">
        <w:rPr>
          <w:rFonts w:ascii="Times New Roman" w:hAnsi="Times New Roman" w:cs="Times New Roman"/>
          <w:sz w:val="24"/>
          <w:szCs w:val="24"/>
        </w:rPr>
        <w:t xml:space="preserve"> (68), Kerry L Jang (69), Ariel </w:t>
      </w:r>
      <w:proofErr w:type="spellStart"/>
      <w:r w:rsidRPr="00D70498">
        <w:rPr>
          <w:rFonts w:ascii="Times New Roman" w:hAnsi="Times New Roman" w:cs="Times New Roman"/>
          <w:sz w:val="24"/>
          <w:szCs w:val="24"/>
        </w:rPr>
        <w:t>Knafo</w:t>
      </w:r>
      <w:proofErr w:type="spellEnd"/>
      <w:r w:rsidRPr="00D70498">
        <w:rPr>
          <w:rFonts w:ascii="Times New Roman" w:hAnsi="Times New Roman" w:cs="Times New Roman"/>
          <w:sz w:val="24"/>
          <w:szCs w:val="24"/>
        </w:rPr>
        <w:t xml:space="preserve">-Noam (70), David </w:t>
      </w:r>
      <w:proofErr w:type="spellStart"/>
      <w:r w:rsidRPr="00D70498">
        <w:rPr>
          <w:rFonts w:ascii="Times New Roman" w:hAnsi="Times New Roman" w:cs="Times New Roman"/>
          <w:sz w:val="24"/>
          <w:szCs w:val="24"/>
        </w:rPr>
        <w:t>Mankuta</w:t>
      </w:r>
      <w:proofErr w:type="spellEnd"/>
      <w:r w:rsidRPr="00D70498">
        <w:rPr>
          <w:rFonts w:ascii="Times New Roman" w:hAnsi="Times New Roman" w:cs="Times New Roman"/>
          <w:sz w:val="24"/>
          <w:szCs w:val="24"/>
        </w:rPr>
        <w:t xml:space="preserve"> (71), </w:t>
      </w:r>
      <w:proofErr w:type="spellStart"/>
      <w:r w:rsidRPr="00D70498">
        <w:rPr>
          <w:rFonts w:ascii="Times New Roman" w:hAnsi="Times New Roman" w:cs="Times New Roman"/>
          <w:sz w:val="24"/>
          <w:szCs w:val="24"/>
        </w:rPr>
        <w:t>Lior</w:t>
      </w:r>
      <w:proofErr w:type="spellEnd"/>
      <w:r w:rsidRPr="00D70498">
        <w:rPr>
          <w:rFonts w:ascii="Times New Roman" w:hAnsi="Times New Roman" w:cs="Times New Roman"/>
          <w:sz w:val="24"/>
          <w:szCs w:val="24"/>
        </w:rPr>
        <w:t xml:space="preserve"> Abramson (70), Paul Lichtenstein (33), Robert F Krueger (72), Matt </w:t>
      </w:r>
      <w:proofErr w:type="spellStart"/>
      <w:r w:rsidRPr="00D70498">
        <w:rPr>
          <w:rFonts w:ascii="Times New Roman" w:hAnsi="Times New Roman" w:cs="Times New Roman"/>
          <w:sz w:val="24"/>
          <w:szCs w:val="24"/>
        </w:rPr>
        <w:t>McGue</w:t>
      </w:r>
      <w:proofErr w:type="spellEnd"/>
      <w:r w:rsidRPr="00D70498">
        <w:rPr>
          <w:rFonts w:ascii="Times New Roman" w:hAnsi="Times New Roman" w:cs="Times New Roman"/>
          <w:sz w:val="24"/>
          <w:szCs w:val="24"/>
        </w:rPr>
        <w:t xml:space="preserve"> (72), </w:t>
      </w:r>
      <w:proofErr w:type="spellStart"/>
      <w:r w:rsidRPr="00D70498">
        <w:rPr>
          <w:rFonts w:ascii="Times New Roman" w:hAnsi="Times New Roman" w:cs="Times New Roman"/>
          <w:sz w:val="24"/>
          <w:szCs w:val="24"/>
        </w:rPr>
        <w:t>Shandell</w:t>
      </w:r>
      <w:proofErr w:type="spellEnd"/>
      <w:r w:rsidRPr="00D70498">
        <w:rPr>
          <w:rFonts w:ascii="Times New Roman" w:hAnsi="Times New Roman" w:cs="Times New Roman"/>
          <w:sz w:val="24"/>
          <w:szCs w:val="24"/>
        </w:rPr>
        <w:t xml:space="preserve"> </w:t>
      </w:r>
      <w:proofErr w:type="spellStart"/>
      <w:r w:rsidRPr="00D70498">
        <w:rPr>
          <w:rFonts w:ascii="Times New Roman" w:hAnsi="Times New Roman" w:cs="Times New Roman"/>
          <w:sz w:val="24"/>
          <w:szCs w:val="24"/>
        </w:rPr>
        <w:t>Pahlen</w:t>
      </w:r>
      <w:proofErr w:type="spellEnd"/>
      <w:r w:rsidRPr="00D70498">
        <w:rPr>
          <w:rFonts w:ascii="Times New Roman" w:hAnsi="Times New Roman" w:cs="Times New Roman"/>
          <w:sz w:val="24"/>
          <w:szCs w:val="24"/>
        </w:rPr>
        <w:t xml:space="preserve"> (72), Per </w:t>
      </w:r>
      <w:proofErr w:type="spellStart"/>
      <w:r w:rsidRPr="00D70498">
        <w:rPr>
          <w:rFonts w:ascii="Times New Roman" w:hAnsi="Times New Roman" w:cs="Times New Roman"/>
          <w:sz w:val="24"/>
          <w:szCs w:val="24"/>
        </w:rPr>
        <w:t>Tynelius</w:t>
      </w:r>
      <w:proofErr w:type="spellEnd"/>
      <w:r w:rsidRPr="00D70498">
        <w:rPr>
          <w:rFonts w:ascii="Times New Roman" w:hAnsi="Times New Roman" w:cs="Times New Roman"/>
          <w:sz w:val="24"/>
          <w:szCs w:val="24"/>
        </w:rPr>
        <w:t xml:space="preserve">  (73), Glen E Duncan (74), </w:t>
      </w:r>
      <w:proofErr w:type="spellStart"/>
      <w:r w:rsidRPr="00D70498">
        <w:rPr>
          <w:rFonts w:ascii="Times New Roman" w:hAnsi="Times New Roman" w:cs="Times New Roman"/>
          <w:sz w:val="24"/>
          <w:szCs w:val="24"/>
        </w:rPr>
        <w:t>Dedra</w:t>
      </w:r>
      <w:proofErr w:type="spellEnd"/>
      <w:r w:rsidRPr="00D70498">
        <w:rPr>
          <w:rFonts w:ascii="Times New Roman" w:hAnsi="Times New Roman" w:cs="Times New Roman"/>
          <w:sz w:val="24"/>
          <w:szCs w:val="24"/>
        </w:rPr>
        <w:t xml:space="preserve"> Buchwald (74), Robin P Corley (75), Brooke M </w:t>
      </w:r>
      <w:proofErr w:type="spellStart"/>
      <w:r w:rsidRPr="00D70498">
        <w:rPr>
          <w:rFonts w:ascii="Times New Roman" w:hAnsi="Times New Roman" w:cs="Times New Roman"/>
          <w:sz w:val="24"/>
          <w:szCs w:val="24"/>
        </w:rPr>
        <w:t>Huibregtse</w:t>
      </w:r>
      <w:proofErr w:type="spellEnd"/>
      <w:r w:rsidRPr="00D70498">
        <w:rPr>
          <w:rFonts w:ascii="Times New Roman" w:hAnsi="Times New Roman" w:cs="Times New Roman"/>
          <w:sz w:val="24"/>
          <w:szCs w:val="24"/>
        </w:rPr>
        <w:t xml:space="preserve"> (75), Tracy L Nelson (76), Keith E Whitfield (77), Carol E Franz (78), William S </w:t>
      </w:r>
      <w:proofErr w:type="spellStart"/>
      <w:r w:rsidRPr="00D70498">
        <w:rPr>
          <w:rFonts w:ascii="Times New Roman" w:hAnsi="Times New Roman" w:cs="Times New Roman"/>
          <w:sz w:val="24"/>
          <w:szCs w:val="24"/>
        </w:rPr>
        <w:t>Kremen</w:t>
      </w:r>
      <w:proofErr w:type="spellEnd"/>
      <w:r w:rsidRPr="00D70498">
        <w:rPr>
          <w:rFonts w:ascii="Times New Roman" w:hAnsi="Times New Roman" w:cs="Times New Roman"/>
          <w:sz w:val="24"/>
          <w:szCs w:val="24"/>
        </w:rPr>
        <w:t xml:space="preserve"> (78) (79), Michael J Lyons (80), Syuichi </w:t>
      </w:r>
      <w:proofErr w:type="spellStart"/>
      <w:r w:rsidRPr="00D70498">
        <w:rPr>
          <w:rFonts w:ascii="Times New Roman" w:hAnsi="Times New Roman" w:cs="Times New Roman"/>
          <w:sz w:val="24"/>
          <w:szCs w:val="24"/>
        </w:rPr>
        <w:t>Ooki</w:t>
      </w:r>
      <w:proofErr w:type="spellEnd"/>
      <w:r w:rsidRPr="00D70498">
        <w:rPr>
          <w:rFonts w:ascii="Times New Roman" w:hAnsi="Times New Roman" w:cs="Times New Roman"/>
          <w:sz w:val="24"/>
          <w:szCs w:val="24"/>
        </w:rPr>
        <w:t xml:space="preserve"> (81), </w:t>
      </w:r>
      <w:proofErr w:type="spellStart"/>
      <w:r w:rsidRPr="00D70498">
        <w:rPr>
          <w:rFonts w:ascii="Times New Roman" w:hAnsi="Times New Roman" w:cs="Times New Roman"/>
          <w:sz w:val="24"/>
          <w:szCs w:val="24"/>
        </w:rPr>
        <w:t>Ingunn</w:t>
      </w:r>
      <w:proofErr w:type="spellEnd"/>
      <w:r w:rsidRPr="00D70498">
        <w:rPr>
          <w:rFonts w:ascii="Times New Roman" w:hAnsi="Times New Roman" w:cs="Times New Roman"/>
          <w:sz w:val="24"/>
          <w:szCs w:val="24"/>
        </w:rPr>
        <w:t xml:space="preserve"> Brandt (82), Thomas </w:t>
      </w:r>
      <w:proofErr w:type="spellStart"/>
      <w:r w:rsidRPr="00D70498">
        <w:rPr>
          <w:rFonts w:ascii="Times New Roman" w:hAnsi="Times New Roman" w:cs="Times New Roman"/>
          <w:sz w:val="24"/>
          <w:szCs w:val="24"/>
        </w:rPr>
        <w:t>Sevenius</w:t>
      </w:r>
      <w:proofErr w:type="spellEnd"/>
      <w:r w:rsidRPr="00D70498">
        <w:rPr>
          <w:rFonts w:ascii="Times New Roman" w:hAnsi="Times New Roman" w:cs="Times New Roman"/>
          <w:sz w:val="24"/>
          <w:szCs w:val="24"/>
        </w:rPr>
        <w:t xml:space="preserve"> </w:t>
      </w:r>
      <w:proofErr w:type="spellStart"/>
      <w:r w:rsidRPr="00D70498">
        <w:rPr>
          <w:rFonts w:ascii="Times New Roman" w:hAnsi="Times New Roman" w:cs="Times New Roman"/>
          <w:sz w:val="24"/>
          <w:szCs w:val="24"/>
        </w:rPr>
        <w:t>Nilsen</w:t>
      </w:r>
      <w:proofErr w:type="spellEnd"/>
      <w:r w:rsidRPr="00D70498">
        <w:rPr>
          <w:rFonts w:ascii="Times New Roman" w:hAnsi="Times New Roman" w:cs="Times New Roman"/>
          <w:sz w:val="24"/>
          <w:szCs w:val="24"/>
        </w:rPr>
        <w:t xml:space="preserve"> (82), </w:t>
      </w:r>
      <w:proofErr w:type="spellStart"/>
      <w:r w:rsidRPr="00D70498">
        <w:rPr>
          <w:rFonts w:ascii="Times New Roman" w:hAnsi="Times New Roman" w:cs="Times New Roman"/>
          <w:sz w:val="24"/>
          <w:szCs w:val="24"/>
        </w:rPr>
        <w:t>Fujio</w:t>
      </w:r>
      <w:proofErr w:type="spellEnd"/>
      <w:r w:rsidRPr="00D70498">
        <w:rPr>
          <w:rFonts w:ascii="Times New Roman" w:hAnsi="Times New Roman" w:cs="Times New Roman"/>
          <w:sz w:val="24"/>
          <w:szCs w:val="24"/>
        </w:rPr>
        <w:t xml:space="preserve"> Inui (83) (4), </w:t>
      </w:r>
      <w:proofErr w:type="spellStart"/>
      <w:r w:rsidRPr="00D70498">
        <w:rPr>
          <w:rFonts w:ascii="Times New Roman" w:hAnsi="Times New Roman" w:cs="Times New Roman"/>
          <w:sz w:val="24"/>
          <w:szCs w:val="24"/>
        </w:rPr>
        <w:t>Mikio</w:t>
      </w:r>
      <w:proofErr w:type="spellEnd"/>
      <w:r w:rsidRPr="00D70498">
        <w:rPr>
          <w:rFonts w:ascii="Times New Roman" w:hAnsi="Times New Roman" w:cs="Times New Roman"/>
          <w:sz w:val="24"/>
          <w:szCs w:val="24"/>
        </w:rPr>
        <w:t xml:space="preserve"> Watanabe (4), </w:t>
      </w:r>
      <w:proofErr w:type="spellStart"/>
      <w:r w:rsidRPr="00D70498">
        <w:rPr>
          <w:rFonts w:ascii="Times New Roman" w:hAnsi="Times New Roman" w:cs="Times New Roman"/>
          <w:sz w:val="24"/>
          <w:szCs w:val="24"/>
        </w:rPr>
        <w:t>Meike</w:t>
      </w:r>
      <w:proofErr w:type="spellEnd"/>
      <w:r w:rsidRPr="00D70498">
        <w:rPr>
          <w:rFonts w:ascii="Times New Roman" w:hAnsi="Times New Roman" w:cs="Times New Roman"/>
          <w:sz w:val="24"/>
          <w:szCs w:val="24"/>
        </w:rPr>
        <w:t xml:space="preserve"> Bartels (84), </w:t>
      </w:r>
      <w:proofErr w:type="spellStart"/>
      <w:r w:rsidRPr="00D70498">
        <w:rPr>
          <w:rFonts w:ascii="Times New Roman" w:hAnsi="Times New Roman" w:cs="Times New Roman"/>
          <w:sz w:val="24"/>
          <w:szCs w:val="24"/>
        </w:rPr>
        <w:t>Toos</w:t>
      </w:r>
      <w:proofErr w:type="spellEnd"/>
      <w:r w:rsidRPr="00D70498">
        <w:rPr>
          <w:rFonts w:ascii="Times New Roman" w:hAnsi="Times New Roman" w:cs="Times New Roman"/>
          <w:sz w:val="24"/>
          <w:szCs w:val="24"/>
        </w:rPr>
        <w:t xml:space="preserve"> CEM van </w:t>
      </w:r>
      <w:proofErr w:type="spellStart"/>
      <w:r w:rsidRPr="00D70498">
        <w:rPr>
          <w:rFonts w:ascii="Times New Roman" w:hAnsi="Times New Roman" w:cs="Times New Roman"/>
          <w:sz w:val="24"/>
          <w:szCs w:val="24"/>
        </w:rPr>
        <w:t>Beijsterveldt</w:t>
      </w:r>
      <w:proofErr w:type="spellEnd"/>
      <w:r w:rsidRPr="00D70498">
        <w:rPr>
          <w:rFonts w:ascii="Times New Roman" w:hAnsi="Times New Roman" w:cs="Times New Roman"/>
          <w:sz w:val="24"/>
          <w:szCs w:val="24"/>
        </w:rPr>
        <w:t xml:space="preserve"> (84), Jane Wardle (85), Clare H Llewellyn (85), Abigail Fisher (85), Esther </w:t>
      </w:r>
      <w:proofErr w:type="spellStart"/>
      <w:r w:rsidRPr="00D70498">
        <w:rPr>
          <w:rFonts w:ascii="Times New Roman" w:hAnsi="Times New Roman" w:cs="Times New Roman"/>
          <w:sz w:val="24"/>
          <w:szCs w:val="24"/>
        </w:rPr>
        <w:t>Rebato</w:t>
      </w:r>
      <w:proofErr w:type="spellEnd"/>
      <w:r w:rsidRPr="00D70498">
        <w:rPr>
          <w:rFonts w:ascii="Times New Roman" w:hAnsi="Times New Roman" w:cs="Times New Roman"/>
          <w:sz w:val="24"/>
          <w:szCs w:val="24"/>
        </w:rPr>
        <w:t xml:space="preserve"> (2), Nicholas G Martin (10), Yoshinori Iwatani (4), Kazuo Hayakawa (4), </w:t>
      </w:r>
      <w:proofErr w:type="spellStart"/>
      <w:r w:rsidRPr="00D70498">
        <w:rPr>
          <w:rFonts w:ascii="Times New Roman" w:hAnsi="Times New Roman" w:cs="Times New Roman"/>
          <w:sz w:val="24"/>
          <w:szCs w:val="24"/>
        </w:rPr>
        <w:t>Joohon</w:t>
      </w:r>
      <w:proofErr w:type="spellEnd"/>
      <w:r w:rsidRPr="00D70498">
        <w:rPr>
          <w:rFonts w:ascii="Times New Roman" w:hAnsi="Times New Roman" w:cs="Times New Roman"/>
          <w:sz w:val="24"/>
          <w:szCs w:val="24"/>
        </w:rPr>
        <w:t xml:space="preserve"> Sung (54) (58), Jennifer R Harris (82), </w:t>
      </w:r>
      <w:proofErr w:type="spellStart"/>
      <w:r w:rsidRPr="00D70498">
        <w:rPr>
          <w:rFonts w:ascii="Times New Roman" w:hAnsi="Times New Roman" w:cs="Times New Roman"/>
          <w:sz w:val="24"/>
          <w:szCs w:val="24"/>
        </w:rPr>
        <w:t>Gonneke</w:t>
      </w:r>
      <w:proofErr w:type="spellEnd"/>
      <w:r w:rsidRPr="00D70498">
        <w:rPr>
          <w:rFonts w:ascii="Times New Roman" w:hAnsi="Times New Roman" w:cs="Times New Roman"/>
          <w:sz w:val="24"/>
          <w:szCs w:val="24"/>
        </w:rPr>
        <w:t xml:space="preserve"> </w:t>
      </w:r>
      <w:proofErr w:type="spellStart"/>
      <w:r w:rsidRPr="00D70498">
        <w:rPr>
          <w:rFonts w:ascii="Times New Roman" w:hAnsi="Times New Roman" w:cs="Times New Roman"/>
          <w:sz w:val="24"/>
          <w:szCs w:val="24"/>
        </w:rPr>
        <w:t>Willemsen</w:t>
      </w:r>
      <w:proofErr w:type="spellEnd"/>
      <w:r w:rsidRPr="00D70498">
        <w:rPr>
          <w:rFonts w:ascii="Times New Roman" w:hAnsi="Times New Roman" w:cs="Times New Roman"/>
          <w:sz w:val="24"/>
          <w:szCs w:val="24"/>
        </w:rPr>
        <w:t xml:space="preserve"> (84), Andreas </w:t>
      </w:r>
      <w:proofErr w:type="spellStart"/>
      <w:r w:rsidRPr="00D70498">
        <w:rPr>
          <w:rFonts w:ascii="Times New Roman" w:hAnsi="Times New Roman" w:cs="Times New Roman"/>
          <w:sz w:val="24"/>
          <w:szCs w:val="24"/>
        </w:rPr>
        <w:t>Busjahn</w:t>
      </w:r>
      <w:proofErr w:type="spellEnd"/>
      <w:r w:rsidRPr="00D70498">
        <w:rPr>
          <w:rFonts w:ascii="Times New Roman" w:hAnsi="Times New Roman" w:cs="Times New Roman"/>
          <w:sz w:val="24"/>
          <w:szCs w:val="24"/>
        </w:rPr>
        <w:t xml:space="preserve"> (86), Jack H Goldberg (87), Finn Rasmussen (73), Yoon-Mi </w:t>
      </w:r>
      <w:proofErr w:type="spellStart"/>
      <w:r w:rsidRPr="00D70498">
        <w:rPr>
          <w:rFonts w:ascii="Times New Roman" w:hAnsi="Times New Roman" w:cs="Times New Roman"/>
          <w:sz w:val="24"/>
          <w:szCs w:val="24"/>
        </w:rPr>
        <w:t>Hur</w:t>
      </w:r>
      <w:proofErr w:type="spellEnd"/>
      <w:r w:rsidRPr="00D70498">
        <w:rPr>
          <w:rFonts w:ascii="Times New Roman" w:hAnsi="Times New Roman" w:cs="Times New Roman"/>
          <w:sz w:val="24"/>
          <w:szCs w:val="24"/>
        </w:rPr>
        <w:t xml:space="preserve"> (88), </w:t>
      </w:r>
      <w:proofErr w:type="spellStart"/>
      <w:r w:rsidRPr="00D70498">
        <w:rPr>
          <w:rFonts w:ascii="Times New Roman" w:hAnsi="Times New Roman" w:cs="Times New Roman"/>
          <w:sz w:val="24"/>
          <w:szCs w:val="24"/>
        </w:rPr>
        <w:t>Dorret</w:t>
      </w:r>
      <w:proofErr w:type="spellEnd"/>
      <w:r w:rsidRPr="00D70498">
        <w:rPr>
          <w:rFonts w:ascii="Times New Roman" w:hAnsi="Times New Roman" w:cs="Times New Roman"/>
          <w:sz w:val="24"/>
          <w:szCs w:val="24"/>
        </w:rPr>
        <w:t xml:space="preserve"> I </w:t>
      </w:r>
      <w:proofErr w:type="spellStart"/>
      <w:r w:rsidRPr="00D70498">
        <w:rPr>
          <w:rFonts w:ascii="Times New Roman" w:hAnsi="Times New Roman" w:cs="Times New Roman"/>
          <w:sz w:val="24"/>
          <w:szCs w:val="24"/>
        </w:rPr>
        <w:t>Boomsma</w:t>
      </w:r>
      <w:proofErr w:type="spellEnd"/>
      <w:r w:rsidRPr="00D70498">
        <w:rPr>
          <w:rFonts w:ascii="Times New Roman" w:hAnsi="Times New Roman" w:cs="Times New Roman"/>
          <w:sz w:val="24"/>
          <w:szCs w:val="24"/>
        </w:rPr>
        <w:t xml:space="preserve"> (84), </w:t>
      </w:r>
      <w:proofErr w:type="spellStart"/>
      <w:r w:rsidRPr="00D70498">
        <w:rPr>
          <w:rFonts w:ascii="Times New Roman" w:hAnsi="Times New Roman" w:cs="Times New Roman"/>
          <w:sz w:val="24"/>
          <w:szCs w:val="24"/>
        </w:rPr>
        <w:t>Thorkild</w:t>
      </w:r>
      <w:proofErr w:type="spellEnd"/>
      <w:r w:rsidRPr="00D70498">
        <w:rPr>
          <w:rFonts w:ascii="Times New Roman" w:hAnsi="Times New Roman" w:cs="Times New Roman"/>
          <w:sz w:val="24"/>
          <w:szCs w:val="24"/>
        </w:rPr>
        <w:t xml:space="preserve"> IA </w:t>
      </w:r>
      <w:proofErr w:type="spellStart"/>
      <w:r w:rsidRPr="00D70498">
        <w:rPr>
          <w:rFonts w:ascii="Times New Roman" w:hAnsi="Times New Roman" w:cs="Times New Roman"/>
          <w:sz w:val="24"/>
          <w:szCs w:val="24"/>
        </w:rPr>
        <w:t>Sørensen</w:t>
      </w:r>
      <w:proofErr w:type="spellEnd"/>
      <w:r w:rsidRPr="00D70498">
        <w:rPr>
          <w:rFonts w:ascii="Times New Roman" w:hAnsi="Times New Roman" w:cs="Times New Roman"/>
          <w:sz w:val="24"/>
          <w:szCs w:val="24"/>
        </w:rPr>
        <w:t xml:space="preserve"> (89) (90) (20), </w:t>
      </w:r>
      <w:proofErr w:type="spellStart"/>
      <w:r w:rsidRPr="00D70498">
        <w:rPr>
          <w:rFonts w:ascii="Times New Roman" w:hAnsi="Times New Roman" w:cs="Times New Roman"/>
          <w:sz w:val="24"/>
          <w:szCs w:val="24"/>
        </w:rPr>
        <w:t>Jaakko</w:t>
      </w:r>
      <w:proofErr w:type="spellEnd"/>
      <w:r w:rsidRPr="00D70498">
        <w:rPr>
          <w:rFonts w:ascii="Times New Roman" w:hAnsi="Times New Roman" w:cs="Times New Roman"/>
          <w:sz w:val="24"/>
          <w:szCs w:val="24"/>
        </w:rPr>
        <w:t xml:space="preserve"> </w:t>
      </w:r>
      <w:proofErr w:type="spellStart"/>
      <w:r w:rsidRPr="00D70498">
        <w:rPr>
          <w:rFonts w:ascii="Times New Roman" w:hAnsi="Times New Roman" w:cs="Times New Roman"/>
          <w:sz w:val="24"/>
          <w:szCs w:val="24"/>
        </w:rPr>
        <w:t>Kaprio</w:t>
      </w:r>
      <w:proofErr w:type="spellEnd"/>
      <w:r w:rsidRPr="00D70498">
        <w:rPr>
          <w:rFonts w:ascii="Times New Roman" w:hAnsi="Times New Roman" w:cs="Times New Roman"/>
          <w:sz w:val="24"/>
          <w:szCs w:val="24"/>
        </w:rPr>
        <w:t xml:space="preserve"> (5) (91) (92), Karri </w:t>
      </w:r>
      <w:proofErr w:type="spellStart"/>
      <w:r w:rsidRPr="00D70498">
        <w:rPr>
          <w:rFonts w:ascii="Times New Roman" w:hAnsi="Times New Roman" w:cs="Times New Roman"/>
          <w:sz w:val="24"/>
          <w:szCs w:val="24"/>
        </w:rPr>
        <w:t>Silventoinen</w:t>
      </w:r>
      <w:proofErr w:type="spellEnd"/>
      <w:r w:rsidRPr="00D70498">
        <w:rPr>
          <w:rFonts w:ascii="Times New Roman" w:hAnsi="Times New Roman" w:cs="Times New Roman"/>
          <w:sz w:val="24"/>
          <w:szCs w:val="24"/>
        </w:rPr>
        <w:t xml:space="preserve"> (1) (4)</w:t>
      </w:r>
    </w:p>
    <w:p w:rsidR="00D70498" w:rsidRPr="00D70498" w:rsidRDefault="00D70498" w:rsidP="00D70498">
      <w:pPr>
        <w:spacing w:after="0" w:line="240" w:lineRule="auto"/>
        <w:rPr>
          <w:rFonts w:ascii="Times New Roman" w:hAnsi="Times New Roman" w:cs="Times New Roman"/>
          <w:sz w:val="24"/>
          <w:szCs w:val="24"/>
        </w:rPr>
      </w:pP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1. Department of Social Research, University of Helsinki, Helsinki, Finland.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2. Department of Genetics, Physical Anthropology and Animal Physiology, University of the Basque Country UPV/EHU, </w:t>
      </w:r>
      <w:proofErr w:type="spellStart"/>
      <w:r w:rsidRPr="00D70498">
        <w:rPr>
          <w:rFonts w:ascii="Times New Roman" w:hAnsi="Times New Roman" w:cs="Times New Roman"/>
          <w:sz w:val="24"/>
          <w:szCs w:val="24"/>
        </w:rPr>
        <w:t>Leioa</w:t>
      </w:r>
      <w:proofErr w:type="spellEnd"/>
      <w:r w:rsidRPr="00D70498">
        <w:rPr>
          <w:rFonts w:ascii="Times New Roman" w:hAnsi="Times New Roman" w:cs="Times New Roman"/>
          <w:sz w:val="24"/>
          <w:szCs w:val="24"/>
        </w:rPr>
        <w:t xml:space="preserve">, Spain.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3. Department of Public Health Nursing, Osaka City University, Osaka, Japan.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4. Osaka University Graduate School of Medicine, Osaka University, Osaka, Japan.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5. Department of Public Health, University of Helsinki, Helsinki, Finland.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6. Department of </w:t>
      </w:r>
      <w:proofErr w:type="spellStart"/>
      <w:r w:rsidRPr="00D70498">
        <w:rPr>
          <w:rFonts w:ascii="Times New Roman" w:hAnsi="Times New Roman" w:cs="Times New Roman"/>
          <w:sz w:val="24"/>
          <w:szCs w:val="24"/>
        </w:rPr>
        <w:t>Noncommunicable</w:t>
      </w:r>
      <w:proofErr w:type="spellEnd"/>
      <w:r w:rsidRPr="00D70498">
        <w:rPr>
          <w:rFonts w:ascii="Times New Roman" w:hAnsi="Times New Roman" w:cs="Times New Roman"/>
          <w:sz w:val="24"/>
          <w:szCs w:val="24"/>
        </w:rPr>
        <w:t xml:space="preserve"> Diseases Prevention, Qingdao Centers for Disease Control and Prevention, Qingdao, China.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7. Department of Human Anatomy and Psychobiology, University of Murcia, Murcia, Spain.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8. IMIB-</w:t>
      </w:r>
      <w:proofErr w:type="spellStart"/>
      <w:r w:rsidRPr="00D70498">
        <w:rPr>
          <w:rFonts w:ascii="Times New Roman" w:hAnsi="Times New Roman" w:cs="Times New Roman"/>
          <w:sz w:val="24"/>
          <w:szCs w:val="24"/>
        </w:rPr>
        <w:t>Arrixaca</w:t>
      </w:r>
      <w:proofErr w:type="spellEnd"/>
      <w:r w:rsidRPr="00D70498">
        <w:rPr>
          <w:rFonts w:ascii="Times New Roman" w:hAnsi="Times New Roman" w:cs="Times New Roman"/>
          <w:sz w:val="24"/>
          <w:szCs w:val="24"/>
        </w:rPr>
        <w:t xml:space="preserve">, Murcia, Spain.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9. Department of Developmental and Educational Psychology, University of Murcia, Murcia, Spain.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lastRenderedPageBreak/>
        <w:t xml:space="preserve">10. QIMR Berghofer Medical Research Institute, Brisbane, Australia.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11. Michigan State University, East Lansing, Michigan, USA.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12. Department of Psychology, Bielefeld University, Bielefeld, Germany.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13. King's College London, MRC Social, Genetic &amp; Developmental Psychiatry Centre, Institute of Psychiatry, Psychology &amp; Neuroscience, London, UK.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14. Department of Psychology, Goldsmiths, University of London, London, </w:t>
      </w:r>
      <w:proofErr w:type="gramStart"/>
      <w:r w:rsidRPr="00D70498">
        <w:rPr>
          <w:rFonts w:ascii="Times New Roman" w:hAnsi="Times New Roman" w:cs="Times New Roman"/>
          <w:sz w:val="24"/>
          <w:szCs w:val="24"/>
        </w:rPr>
        <w:t>UK .</w:t>
      </w:r>
      <w:proofErr w:type="gramEnd"/>
      <w:r w:rsidRPr="00D70498">
        <w:rPr>
          <w:rFonts w:ascii="Times New Roman" w:hAnsi="Times New Roman" w:cs="Times New Roman"/>
          <w:sz w:val="24"/>
          <w:szCs w:val="24"/>
        </w:rPr>
        <w:t xml:space="preserve">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15. Boston University, Department of Psychological and Brain </w:t>
      </w:r>
      <w:proofErr w:type="spellStart"/>
      <w:r w:rsidRPr="00D70498">
        <w:rPr>
          <w:rFonts w:ascii="Times New Roman" w:hAnsi="Times New Roman" w:cs="Times New Roman"/>
          <w:sz w:val="24"/>
          <w:szCs w:val="24"/>
        </w:rPr>
        <w:t>Sciencies</w:t>
      </w:r>
      <w:proofErr w:type="spellEnd"/>
      <w:r w:rsidRPr="00D70498">
        <w:rPr>
          <w:rFonts w:ascii="Times New Roman" w:hAnsi="Times New Roman" w:cs="Times New Roman"/>
          <w:sz w:val="24"/>
          <w:szCs w:val="24"/>
        </w:rPr>
        <w:t xml:space="preserve">, Boston, MA, USA.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16. School of Epidemiology, Public Health and Preventive Medicine, University of Ottawa, Ottawa, Ontario, Canada.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17. </w:t>
      </w:r>
      <w:proofErr w:type="spellStart"/>
      <w:r w:rsidRPr="00D70498">
        <w:rPr>
          <w:rFonts w:ascii="Times New Roman" w:hAnsi="Times New Roman" w:cs="Times New Roman"/>
          <w:sz w:val="24"/>
          <w:szCs w:val="24"/>
        </w:rPr>
        <w:t>École</w:t>
      </w:r>
      <w:proofErr w:type="spellEnd"/>
      <w:r w:rsidRPr="00D70498">
        <w:rPr>
          <w:rFonts w:ascii="Times New Roman" w:hAnsi="Times New Roman" w:cs="Times New Roman"/>
          <w:sz w:val="24"/>
          <w:szCs w:val="24"/>
        </w:rPr>
        <w:t xml:space="preserve"> de </w:t>
      </w:r>
      <w:proofErr w:type="spellStart"/>
      <w:r w:rsidRPr="00D70498">
        <w:rPr>
          <w:rFonts w:ascii="Times New Roman" w:hAnsi="Times New Roman" w:cs="Times New Roman"/>
          <w:sz w:val="24"/>
          <w:szCs w:val="24"/>
        </w:rPr>
        <w:t>psychologie</w:t>
      </w:r>
      <w:proofErr w:type="spellEnd"/>
      <w:r w:rsidRPr="00D70498">
        <w:rPr>
          <w:rFonts w:ascii="Times New Roman" w:hAnsi="Times New Roman" w:cs="Times New Roman"/>
          <w:sz w:val="24"/>
          <w:szCs w:val="24"/>
        </w:rPr>
        <w:t xml:space="preserve">, </w:t>
      </w:r>
      <w:proofErr w:type="spellStart"/>
      <w:r w:rsidRPr="00D70498">
        <w:rPr>
          <w:rFonts w:ascii="Times New Roman" w:hAnsi="Times New Roman" w:cs="Times New Roman"/>
          <w:sz w:val="24"/>
          <w:szCs w:val="24"/>
        </w:rPr>
        <w:t>Université</w:t>
      </w:r>
      <w:proofErr w:type="spellEnd"/>
      <w:r w:rsidRPr="00D70498">
        <w:rPr>
          <w:rFonts w:ascii="Times New Roman" w:hAnsi="Times New Roman" w:cs="Times New Roman"/>
          <w:sz w:val="24"/>
          <w:szCs w:val="24"/>
        </w:rPr>
        <w:t xml:space="preserve"> Laval, Québec, Canada.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18. Institute of Genetic, Neurobiological, and Social Foundations of Child Development, Tomsk State University, Russian Federation.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19. Department of Radiology and </w:t>
      </w:r>
      <w:proofErr w:type="spellStart"/>
      <w:r w:rsidRPr="00D70498">
        <w:rPr>
          <w:rFonts w:ascii="Times New Roman" w:hAnsi="Times New Roman" w:cs="Times New Roman"/>
          <w:sz w:val="24"/>
          <w:szCs w:val="24"/>
        </w:rPr>
        <w:t>Oncotherapy</w:t>
      </w:r>
      <w:proofErr w:type="spellEnd"/>
      <w:r w:rsidRPr="00D70498">
        <w:rPr>
          <w:rFonts w:ascii="Times New Roman" w:hAnsi="Times New Roman" w:cs="Times New Roman"/>
          <w:sz w:val="24"/>
          <w:szCs w:val="24"/>
        </w:rPr>
        <w:t xml:space="preserve">, </w:t>
      </w:r>
      <w:proofErr w:type="spellStart"/>
      <w:r w:rsidRPr="00D70498">
        <w:rPr>
          <w:rFonts w:ascii="Times New Roman" w:hAnsi="Times New Roman" w:cs="Times New Roman"/>
          <w:sz w:val="24"/>
          <w:szCs w:val="24"/>
        </w:rPr>
        <w:t>Semmelweis</w:t>
      </w:r>
      <w:proofErr w:type="spellEnd"/>
      <w:r w:rsidRPr="00D70498">
        <w:rPr>
          <w:rFonts w:ascii="Times New Roman" w:hAnsi="Times New Roman" w:cs="Times New Roman"/>
          <w:sz w:val="24"/>
          <w:szCs w:val="24"/>
        </w:rPr>
        <w:t xml:space="preserve"> University, Budapest, Hungary.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20. MRC Integrative Epidemiology Unit, University of Bristol, Bristol, U.K.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21. Department of Statistics, Faculty of Arts and Sciences, </w:t>
      </w:r>
      <w:proofErr w:type="spellStart"/>
      <w:r w:rsidRPr="00D70498">
        <w:rPr>
          <w:rFonts w:ascii="Times New Roman" w:hAnsi="Times New Roman" w:cs="Times New Roman"/>
          <w:sz w:val="24"/>
          <w:szCs w:val="24"/>
        </w:rPr>
        <w:t>Kirikkale</w:t>
      </w:r>
      <w:proofErr w:type="spellEnd"/>
      <w:r w:rsidRPr="00D70498">
        <w:rPr>
          <w:rFonts w:ascii="Times New Roman" w:hAnsi="Times New Roman" w:cs="Times New Roman"/>
          <w:sz w:val="24"/>
          <w:szCs w:val="24"/>
        </w:rPr>
        <w:t xml:space="preserve"> University, </w:t>
      </w:r>
      <w:proofErr w:type="spellStart"/>
      <w:r w:rsidRPr="00D70498">
        <w:rPr>
          <w:rFonts w:ascii="Times New Roman" w:hAnsi="Times New Roman" w:cs="Times New Roman"/>
          <w:sz w:val="24"/>
          <w:szCs w:val="24"/>
        </w:rPr>
        <w:t>Kirikkale</w:t>
      </w:r>
      <w:proofErr w:type="spellEnd"/>
      <w:r w:rsidRPr="00D70498">
        <w:rPr>
          <w:rFonts w:ascii="Times New Roman" w:hAnsi="Times New Roman" w:cs="Times New Roman"/>
          <w:sz w:val="24"/>
          <w:szCs w:val="24"/>
        </w:rPr>
        <w:t xml:space="preserve">, Turkey.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22. Departments of Psychiatry, Psychology, and Human and Molecular Genetics, Virginia Institute for Psychiatric and Behavioral Genetics, Virginia Commonwealth University, Richmond, USA.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23. Department of </w:t>
      </w:r>
      <w:proofErr w:type="spellStart"/>
      <w:r w:rsidRPr="00D70498">
        <w:rPr>
          <w:rFonts w:ascii="Times New Roman" w:hAnsi="Times New Roman" w:cs="Times New Roman"/>
          <w:sz w:val="24"/>
          <w:szCs w:val="24"/>
        </w:rPr>
        <w:t>Actuaria</w:t>
      </w:r>
      <w:proofErr w:type="spellEnd"/>
      <w:r w:rsidRPr="00D70498">
        <w:rPr>
          <w:rFonts w:ascii="Times New Roman" w:hAnsi="Times New Roman" w:cs="Times New Roman"/>
          <w:sz w:val="24"/>
          <w:szCs w:val="24"/>
        </w:rPr>
        <w:t xml:space="preserve"> and Risk Management, </w:t>
      </w:r>
      <w:proofErr w:type="spellStart"/>
      <w:r w:rsidRPr="00D70498">
        <w:rPr>
          <w:rFonts w:ascii="Times New Roman" w:hAnsi="Times New Roman" w:cs="Times New Roman"/>
          <w:sz w:val="24"/>
          <w:szCs w:val="24"/>
        </w:rPr>
        <w:t>Karabuk</w:t>
      </w:r>
      <w:proofErr w:type="spellEnd"/>
      <w:r w:rsidRPr="00D70498">
        <w:rPr>
          <w:rFonts w:ascii="Times New Roman" w:hAnsi="Times New Roman" w:cs="Times New Roman"/>
          <w:sz w:val="24"/>
          <w:szCs w:val="24"/>
        </w:rPr>
        <w:t xml:space="preserve"> University, </w:t>
      </w:r>
      <w:proofErr w:type="spellStart"/>
      <w:r w:rsidRPr="00D70498">
        <w:rPr>
          <w:rFonts w:ascii="Times New Roman" w:hAnsi="Times New Roman" w:cs="Times New Roman"/>
          <w:sz w:val="24"/>
          <w:szCs w:val="24"/>
        </w:rPr>
        <w:t>Karabuk</w:t>
      </w:r>
      <w:proofErr w:type="spellEnd"/>
      <w:r w:rsidRPr="00D70498">
        <w:rPr>
          <w:rFonts w:ascii="Times New Roman" w:hAnsi="Times New Roman" w:cs="Times New Roman"/>
          <w:sz w:val="24"/>
          <w:szCs w:val="24"/>
        </w:rPr>
        <w:t xml:space="preserve">, Turkey.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24. </w:t>
      </w:r>
      <w:proofErr w:type="spellStart"/>
      <w:r w:rsidRPr="00D70498">
        <w:rPr>
          <w:rFonts w:ascii="Times New Roman" w:hAnsi="Times New Roman" w:cs="Times New Roman"/>
          <w:sz w:val="24"/>
          <w:szCs w:val="24"/>
        </w:rPr>
        <w:t>Istituto</w:t>
      </w:r>
      <w:proofErr w:type="spellEnd"/>
      <w:r w:rsidRPr="00D70498">
        <w:rPr>
          <w:rFonts w:ascii="Times New Roman" w:hAnsi="Times New Roman" w:cs="Times New Roman"/>
          <w:sz w:val="24"/>
          <w:szCs w:val="24"/>
        </w:rPr>
        <w:t xml:space="preserve"> </w:t>
      </w:r>
      <w:proofErr w:type="spellStart"/>
      <w:r w:rsidRPr="00D70498">
        <w:rPr>
          <w:rFonts w:ascii="Times New Roman" w:hAnsi="Times New Roman" w:cs="Times New Roman"/>
          <w:sz w:val="24"/>
          <w:szCs w:val="24"/>
        </w:rPr>
        <w:t>Superiore</w:t>
      </w:r>
      <w:proofErr w:type="spellEnd"/>
      <w:r w:rsidRPr="00D70498">
        <w:rPr>
          <w:rFonts w:ascii="Times New Roman" w:hAnsi="Times New Roman" w:cs="Times New Roman"/>
          <w:sz w:val="24"/>
          <w:szCs w:val="24"/>
        </w:rPr>
        <w:t xml:space="preserve"> </w:t>
      </w:r>
      <w:proofErr w:type="spellStart"/>
      <w:r w:rsidRPr="00D70498">
        <w:rPr>
          <w:rFonts w:ascii="Times New Roman" w:hAnsi="Times New Roman" w:cs="Times New Roman"/>
          <w:sz w:val="24"/>
          <w:szCs w:val="24"/>
        </w:rPr>
        <w:t>di</w:t>
      </w:r>
      <w:proofErr w:type="spellEnd"/>
      <w:r w:rsidRPr="00D70498">
        <w:rPr>
          <w:rFonts w:ascii="Times New Roman" w:hAnsi="Times New Roman" w:cs="Times New Roman"/>
          <w:sz w:val="24"/>
          <w:szCs w:val="24"/>
        </w:rPr>
        <w:t xml:space="preserve"> </w:t>
      </w:r>
      <w:proofErr w:type="spellStart"/>
      <w:r w:rsidRPr="00D70498">
        <w:rPr>
          <w:rFonts w:ascii="Times New Roman" w:hAnsi="Times New Roman" w:cs="Times New Roman"/>
          <w:sz w:val="24"/>
          <w:szCs w:val="24"/>
        </w:rPr>
        <w:t>Sanità</w:t>
      </w:r>
      <w:proofErr w:type="spellEnd"/>
      <w:r w:rsidRPr="00D70498">
        <w:rPr>
          <w:rFonts w:ascii="Times New Roman" w:hAnsi="Times New Roman" w:cs="Times New Roman"/>
          <w:sz w:val="24"/>
          <w:szCs w:val="24"/>
        </w:rPr>
        <w:t xml:space="preserve"> - National Center for Epidemiology, Surveillance and Health Promotion, Rome, Italy.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25. Murdoch </w:t>
      </w:r>
      <w:proofErr w:type="spellStart"/>
      <w:r w:rsidRPr="00D70498">
        <w:rPr>
          <w:rFonts w:ascii="Times New Roman" w:hAnsi="Times New Roman" w:cs="Times New Roman"/>
          <w:sz w:val="24"/>
          <w:szCs w:val="24"/>
        </w:rPr>
        <w:t>Childrens</w:t>
      </w:r>
      <w:proofErr w:type="spellEnd"/>
      <w:r w:rsidRPr="00D70498">
        <w:rPr>
          <w:rFonts w:ascii="Times New Roman" w:hAnsi="Times New Roman" w:cs="Times New Roman"/>
          <w:sz w:val="24"/>
          <w:szCs w:val="24"/>
        </w:rPr>
        <w:t xml:space="preserve"> Research Institute, Royal Children's Hospital, Parkville, Victoria, </w:t>
      </w:r>
      <w:proofErr w:type="gramStart"/>
      <w:r w:rsidRPr="00D70498">
        <w:rPr>
          <w:rFonts w:ascii="Times New Roman" w:hAnsi="Times New Roman" w:cs="Times New Roman"/>
          <w:sz w:val="24"/>
          <w:szCs w:val="24"/>
        </w:rPr>
        <w:t>Australia .</w:t>
      </w:r>
      <w:proofErr w:type="gramEnd"/>
      <w:r w:rsidRPr="00D70498">
        <w:rPr>
          <w:rFonts w:ascii="Times New Roman" w:hAnsi="Times New Roman" w:cs="Times New Roman"/>
          <w:sz w:val="24"/>
          <w:szCs w:val="24"/>
        </w:rPr>
        <w:t xml:space="preserve">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26. Department of </w:t>
      </w:r>
      <w:proofErr w:type="spellStart"/>
      <w:r w:rsidRPr="00D70498">
        <w:rPr>
          <w:rFonts w:ascii="Times New Roman" w:hAnsi="Times New Roman" w:cs="Times New Roman"/>
          <w:sz w:val="24"/>
          <w:szCs w:val="24"/>
        </w:rPr>
        <w:t>Paediatrics</w:t>
      </w:r>
      <w:proofErr w:type="spellEnd"/>
      <w:r w:rsidRPr="00D70498">
        <w:rPr>
          <w:rFonts w:ascii="Times New Roman" w:hAnsi="Times New Roman" w:cs="Times New Roman"/>
          <w:sz w:val="24"/>
          <w:szCs w:val="24"/>
        </w:rPr>
        <w:t xml:space="preserve">, University of Melbourne, Parkville, Victoria, Australia.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27. Institute of Research &amp; Development, </w:t>
      </w:r>
      <w:proofErr w:type="spellStart"/>
      <w:r w:rsidRPr="00D70498">
        <w:rPr>
          <w:rFonts w:ascii="Times New Roman" w:hAnsi="Times New Roman" w:cs="Times New Roman"/>
          <w:sz w:val="24"/>
          <w:szCs w:val="24"/>
        </w:rPr>
        <w:t>Battaramulla</w:t>
      </w:r>
      <w:proofErr w:type="spellEnd"/>
      <w:r w:rsidRPr="00D70498">
        <w:rPr>
          <w:rFonts w:ascii="Times New Roman" w:hAnsi="Times New Roman" w:cs="Times New Roman"/>
          <w:sz w:val="24"/>
          <w:szCs w:val="24"/>
        </w:rPr>
        <w:t xml:space="preserve">, Sri Lanka.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28. Faculty of Medicine &amp; Allied Sciences, </w:t>
      </w:r>
      <w:proofErr w:type="spellStart"/>
      <w:r w:rsidRPr="00D70498">
        <w:rPr>
          <w:rFonts w:ascii="Times New Roman" w:hAnsi="Times New Roman" w:cs="Times New Roman"/>
          <w:sz w:val="24"/>
          <w:szCs w:val="24"/>
        </w:rPr>
        <w:t>Rajarata</w:t>
      </w:r>
      <w:proofErr w:type="spellEnd"/>
      <w:r w:rsidRPr="00D70498">
        <w:rPr>
          <w:rFonts w:ascii="Times New Roman" w:hAnsi="Times New Roman" w:cs="Times New Roman"/>
          <w:sz w:val="24"/>
          <w:szCs w:val="24"/>
        </w:rPr>
        <w:t xml:space="preserve"> University of Sri Lanka </w:t>
      </w:r>
      <w:proofErr w:type="spellStart"/>
      <w:r w:rsidRPr="00D70498">
        <w:rPr>
          <w:rFonts w:ascii="Times New Roman" w:hAnsi="Times New Roman" w:cs="Times New Roman"/>
          <w:sz w:val="24"/>
          <w:szCs w:val="24"/>
        </w:rPr>
        <w:t>Saliyapura</w:t>
      </w:r>
      <w:proofErr w:type="spellEnd"/>
      <w:r w:rsidRPr="00D70498">
        <w:rPr>
          <w:rFonts w:ascii="Times New Roman" w:hAnsi="Times New Roman" w:cs="Times New Roman"/>
          <w:sz w:val="24"/>
          <w:szCs w:val="24"/>
        </w:rPr>
        <w:t xml:space="preserve">, Sri Lanka.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29. NIHR Mental Health Biomedical Research Centre, South London and </w:t>
      </w:r>
      <w:proofErr w:type="spellStart"/>
      <w:r w:rsidRPr="00D70498">
        <w:rPr>
          <w:rFonts w:ascii="Times New Roman" w:hAnsi="Times New Roman" w:cs="Times New Roman"/>
          <w:sz w:val="24"/>
          <w:szCs w:val="24"/>
        </w:rPr>
        <w:t>Maudsley</w:t>
      </w:r>
      <w:proofErr w:type="spellEnd"/>
      <w:r w:rsidRPr="00D70498">
        <w:rPr>
          <w:rFonts w:ascii="Times New Roman" w:hAnsi="Times New Roman" w:cs="Times New Roman"/>
          <w:sz w:val="24"/>
          <w:szCs w:val="24"/>
        </w:rPr>
        <w:t xml:space="preserve"> NHS Foundation Trust and, Institute of Psychiatry Psychology and Neuroscience, King's College London, London, UK.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30. Research Institute for Primary Care and Health Sciences, School for Primary Care Research (SPCR), Faculty of Health, </w:t>
      </w:r>
      <w:proofErr w:type="spellStart"/>
      <w:r w:rsidRPr="00D70498">
        <w:rPr>
          <w:rFonts w:ascii="Times New Roman" w:hAnsi="Times New Roman" w:cs="Times New Roman"/>
          <w:sz w:val="24"/>
          <w:szCs w:val="24"/>
        </w:rPr>
        <w:t>Keele</w:t>
      </w:r>
      <w:proofErr w:type="spellEnd"/>
      <w:r w:rsidRPr="00D70498">
        <w:rPr>
          <w:rFonts w:ascii="Times New Roman" w:hAnsi="Times New Roman" w:cs="Times New Roman"/>
          <w:sz w:val="24"/>
          <w:szCs w:val="24"/>
        </w:rPr>
        <w:t xml:space="preserve"> University, Staffordshire, UK.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31. Department of Twin Research and Genetic epidemiology, King's College, London, UK.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32. Department of Psychology, University of Southern California, Los Angeles, CA, USA.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33. Department of Medical Epidemiology and Biostatistics, </w:t>
      </w:r>
      <w:proofErr w:type="spellStart"/>
      <w:r w:rsidRPr="00D70498">
        <w:rPr>
          <w:rFonts w:ascii="Times New Roman" w:hAnsi="Times New Roman" w:cs="Times New Roman"/>
          <w:sz w:val="24"/>
          <w:szCs w:val="24"/>
        </w:rPr>
        <w:t>Karolinska</w:t>
      </w:r>
      <w:proofErr w:type="spellEnd"/>
      <w:r w:rsidRPr="00D70498">
        <w:rPr>
          <w:rFonts w:ascii="Times New Roman" w:hAnsi="Times New Roman" w:cs="Times New Roman"/>
          <w:sz w:val="24"/>
          <w:szCs w:val="24"/>
        </w:rPr>
        <w:t xml:space="preserve"> </w:t>
      </w:r>
      <w:proofErr w:type="spellStart"/>
      <w:r w:rsidRPr="00D70498">
        <w:rPr>
          <w:rFonts w:ascii="Times New Roman" w:hAnsi="Times New Roman" w:cs="Times New Roman"/>
          <w:sz w:val="24"/>
          <w:szCs w:val="24"/>
        </w:rPr>
        <w:t>Institutet</w:t>
      </w:r>
      <w:proofErr w:type="spellEnd"/>
      <w:r w:rsidRPr="00D70498">
        <w:rPr>
          <w:rFonts w:ascii="Times New Roman" w:hAnsi="Times New Roman" w:cs="Times New Roman"/>
          <w:sz w:val="24"/>
          <w:szCs w:val="24"/>
        </w:rPr>
        <w:t xml:space="preserve">, Stockholm, Sweden.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34. Institute of Medicine, National Academy of Sciences Washington, DC, USA.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35. Healthy Twin Association of Mongolia, Ulaanbaatar, Mongolia.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36. Graduate School of Biomedical and Health Sciences, Hiroshima University, Hiroshima, Japan.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37. Department of Physical Education and Sport, University of Madeira, Funchal, Portugal.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38. CIFI2D, Faculty of Sport, Porto, University of Porto, Portugal.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39. Department of Psychology, University of Texas at Austin, Austin, TX, USA.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40. Department of Psychology, Pusan National University, Busan, South Korea.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41. The Danish Twin Registry, Institute of Public Health, Epidemiology, Biostatistics &amp; </w:t>
      </w:r>
      <w:proofErr w:type="spellStart"/>
      <w:r w:rsidRPr="00D70498">
        <w:rPr>
          <w:rFonts w:ascii="Times New Roman" w:hAnsi="Times New Roman" w:cs="Times New Roman"/>
          <w:sz w:val="24"/>
          <w:szCs w:val="24"/>
        </w:rPr>
        <w:t>Biodemography</w:t>
      </w:r>
      <w:proofErr w:type="spellEnd"/>
      <w:r w:rsidRPr="00D70498">
        <w:rPr>
          <w:rFonts w:ascii="Times New Roman" w:hAnsi="Times New Roman" w:cs="Times New Roman"/>
          <w:sz w:val="24"/>
          <w:szCs w:val="24"/>
        </w:rPr>
        <w:t xml:space="preserve">, University of Southern Denmark Odense, Denmark.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42. Department of Clinical Biochemistry and Pharmacology and Department of Clinical Genetics, Odense University Hospital, Odense, Denmark.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43. Department of Clinical Research, University of Southern Denmark, Odense, Denmark.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lastRenderedPageBreak/>
        <w:t xml:space="preserve">44. Odense Patient data Explorative Network (OPEN), Odense University Hospital, Odense, Denmark.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45. Centre of Human Genetics, University Hospitals Leuven, Leuven, Belgium.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46. The Charles Bronfman Institute for Personalized Medicine, The </w:t>
      </w:r>
      <w:proofErr w:type="spellStart"/>
      <w:r w:rsidRPr="00D70498">
        <w:rPr>
          <w:rFonts w:ascii="Times New Roman" w:hAnsi="Times New Roman" w:cs="Times New Roman"/>
          <w:sz w:val="24"/>
          <w:szCs w:val="24"/>
        </w:rPr>
        <w:t>Mindich</w:t>
      </w:r>
      <w:proofErr w:type="spellEnd"/>
      <w:r w:rsidRPr="00D70498">
        <w:rPr>
          <w:rFonts w:ascii="Times New Roman" w:hAnsi="Times New Roman" w:cs="Times New Roman"/>
          <w:sz w:val="24"/>
          <w:szCs w:val="24"/>
        </w:rPr>
        <w:t xml:space="preserve"> Child Health and Development Institute, Icahn School of Medicine at Mount Sinai, New York, NY, USA.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47. Department of Preventive Medicine, Keck School of Medicine of USC, University of Southern California, Los Angeles, California, USA.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48. USC Norris Comprehensive Cancer Center, Los Angeles, California, USA.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49. State Key Laboratory of Ophthalmology, </w:t>
      </w:r>
      <w:proofErr w:type="spellStart"/>
      <w:r w:rsidRPr="00D70498">
        <w:rPr>
          <w:rFonts w:ascii="Times New Roman" w:hAnsi="Times New Roman" w:cs="Times New Roman"/>
          <w:sz w:val="24"/>
          <w:szCs w:val="24"/>
        </w:rPr>
        <w:t>Zhongshan</w:t>
      </w:r>
      <w:proofErr w:type="spellEnd"/>
      <w:r w:rsidRPr="00D70498">
        <w:rPr>
          <w:rFonts w:ascii="Times New Roman" w:hAnsi="Times New Roman" w:cs="Times New Roman"/>
          <w:sz w:val="24"/>
          <w:szCs w:val="24"/>
        </w:rPr>
        <w:t xml:space="preserve"> Ophthalmic Center, Sun </w:t>
      </w:r>
      <w:proofErr w:type="spellStart"/>
      <w:r w:rsidRPr="00D70498">
        <w:rPr>
          <w:rFonts w:ascii="Times New Roman" w:hAnsi="Times New Roman" w:cs="Times New Roman"/>
          <w:sz w:val="24"/>
          <w:szCs w:val="24"/>
        </w:rPr>
        <w:t>Yat-sen</w:t>
      </w:r>
      <w:proofErr w:type="spellEnd"/>
      <w:r w:rsidRPr="00D70498">
        <w:rPr>
          <w:rFonts w:ascii="Times New Roman" w:hAnsi="Times New Roman" w:cs="Times New Roman"/>
          <w:sz w:val="24"/>
          <w:szCs w:val="24"/>
        </w:rPr>
        <w:t xml:space="preserve"> University, Guangzhou, China.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50. Centre for Eye Research Australia, University of Melbourne, Melbourne, Australia.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51. Department of Human and Molecular Genetics, Virginia Institute for Psychiatric and Behavioral Genetics, Virginia Commonwealth University, Richmond, Virginia, USA.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52. Department of Human and Molecular Genetics, Psychiatry &amp; Massey Cancer Center, Virginia Commonwealth University, Richmond, Virginia, USA.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53. The Australian Twin Registry, Centre for Epidemiology and Biostatistics, </w:t>
      </w:r>
      <w:proofErr w:type="gramStart"/>
      <w:r w:rsidRPr="00D70498">
        <w:rPr>
          <w:rFonts w:ascii="Times New Roman" w:hAnsi="Times New Roman" w:cs="Times New Roman"/>
          <w:sz w:val="24"/>
          <w:szCs w:val="24"/>
        </w:rPr>
        <w:t>The</w:t>
      </w:r>
      <w:proofErr w:type="gramEnd"/>
      <w:r w:rsidRPr="00D70498">
        <w:rPr>
          <w:rFonts w:ascii="Times New Roman" w:hAnsi="Times New Roman" w:cs="Times New Roman"/>
          <w:sz w:val="24"/>
          <w:szCs w:val="24"/>
        </w:rPr>
        <w:t xml:space="preserve"> University of Melbourne, Melbourne, Victoria, Australia.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54. Department of Epidemiology, School of Public Health, Seoul National University, Seoul, Korea.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55. Centre for Epidemiology and Biostatistics, The University of Melbourne, Melbourne, </w:t>
      </w:r>
      <w:proofErr w:type="spellStart"/>
      <w:r w:rsidRPr="00D70498">
        <w:rPr>
          <w:rFonts w:ascii="Times New Roman" w:hAnsi="Times New Roman" w:cs="Times New Roman"/>
          <w:sz w:val="24"/>
          <w:szCs w:val="24"/>
        </w:rPr>
        <w:t>Victoria</w:t>
      </w:r>
      <w:proofErr w:type="gramStart"/>
      <w:r w:rsidRPr="00D70498">
        <w:rPr>
          <w:rFonts w:ascii="Times New Roman" w:hAnsi="Times New Roman" w:cs="Times New Roman"/>
          <w:sz w:val="24"/>
          <w:szCs w:val="24"/>
        </w:rPr>
        <w:t>,Australia</w:t>
      </w:r>
      <w:proofErr w:type="spellEnd"/>
      <w:proofErr w:type="gramEnd"/>
      <w:r w:rsidRPr="00D70498">
        <w:rPr>
          <w:rFonts w:ascii="Times New Roman" w:hAnsi="Times New Roman" w:cs="Times New Roman"/>
          <w:sz w:val="24"/>
          <w:szCs w:val="24"/>
        </w:rPr>
        <w:t xml:space="preserve">.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56. Institute of Gerontology, School of Health Sciences, Jönköping University, Jönköping, Sweden.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57. Department of Family Medicine, Samsung Medical Center, </w:t>
      </w:r>
      <w:proofErr w:type="spellStart"/>
      <w:r w:rsidRPr="00D70498">
        <w:rPr>
          <w:rFonts w:ascii="Times New Roman" w:hAnsi="Times New Roman" w:cs="Times New Roman"/>
          <w:sz w:val="24"/>
          <w:szCs w:val="24"/>
        </w:rPr>
        <w:t>Sungkyunkwan</w:t>
      </w:r>
      <w:proofErr w:type="spellEnd"/>
      <w:r w:rsidRPr="00D70498">
        <w:rPr>
          <w:rFonts w:ascii="Times New Roman" w:hAnsi="Times New Roman" w:cs="Times New Roman"/>
          <w:sz w:val="24"/>
          <w:szCs w:val="24"/>
        </w:rPr>
        <w:t xml:space="preserve"> University School of Medicine, Seoul, South-Korea.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58. Institute of Health and Environment, Seoul National University, Seoul, South-Korea.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59. Department of Family Medicine, </w:t>
      </w:r>
      <w:proofErr w:type="spellStart"/>
      <w:r w:rsidRPr="00D70498">
        <w:rPr>
          <w:rFonts w:ascii="Times New Roman" w:hAnsi="Times New Roman" w:cs="Times New Roman"/>
          <w:sz w:val="24"/>
          <w:szCs w:val="24"/>
        </w:rPr>
        <w:t>Busan</w:t>
      </w:r>
      <w:proofErr w:type="spellEnd"/>
      <w:r w:rsidRPr="00D70498">
        <w:rPr>
          <w:rFonts w:ascii="Times New Roman" w:hAnsi="Times New Roman" w:cs="Times New Roman"/>
          <w:sz w:val="24"/>
          <w:szCs w:val="24"/>
        </w:rPr>
        <w:t xml:space="preserve"> Paik Hospital, </w:t>
      </w:r>
      <w:proofErr w:type="spellStart"/>
      <w:r w:rsidRPr="00D70498">
        <w:rPr>
          <w:rFonts w:ascii="Times New Roman" w:hAnsi="Times New Roman" w:cs="Times New Roman"/>
          <w:sz w:val="24"/>
          <w:szCs w:val="24"/>
        </w:rPr>
        <w:t>Inje</w:t>
      </w:r>
      <w:proofErr w:type="spellEnd"/>
      <w:r w:rsidRPr="00D70498">
        <w:rPr>
          <w:rFonts w:ascii="Times New Roman" w:hAnsi="Times New Roman" w:cs="Times New Roman"/>
          <w:sz w:val="24"/>
          <w:szCs w:val="24"/>
        </w:rPr>
        <w:t xml:space="preserve"> University College of Medicine, Busan, Korea.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60. </w:t>
      </w:r>
      <w:proofErr w:type="spellStart"/>
      <w:r w:rsidRPr="00D70498">
        <w:rPr>
          <w:rFonts w:ascii="Times New Roman" w:hAnsi="Times New Roman" w:cs="Times New Roman"/>
          <w:sz w:val="24"/>
          <w:szCs w:val="24"/>
        </w:rPr>
        <w:t>Örebro</w:t>
      </w:r>
      <w:proofErr w:type="spellEnd"/>
      <w:r w:rsidRPr="00D70498">
        <w:rPr>
          <w:rFonts w:ascii="Times New Roman" w:hAnsi="Times New Roman" w:cs="Times New Roman"/>
          <w:sz w:val="24"/>
          <w:szCs w:val="24"/>
        </w:rPr>
        <w:t xml:space="preserve"> University, School of Law, Psychology and Social Work, </w:t>
      </w:r>
      <w:proofErr w:type="spellStart"/>
      <w:r w:rsidRPr="00D70498">
        <w:rPr>
          <w:rFonts w:ascii="Times New Roman" w:hAnsi="Times New Roman" w:cs="Times New Roman"/>
          <w:sz w:val="24"/>
          <w:szCs w:val="24"/>
        </w:rPr>
        <w:t>Örebro</w:t>
      </w:r>
      <w:proofErr w:type="spellEnd"/>
      <w:r w:rsidRPr="00D70498">
        <w:rPr>
          <w:rFonts w:ascii="Times New Roman" w:hAnsi="Times New Roman" w:cs="Times New Roman"/>
          <w:sz w:val="24"/>
          <w:szCs w:val="24"/>
        </w:rPr>
        <w:t xml:space="preserve">, Sweden.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61. </w:t>
      </w:r>
      <w:proofErr w:type="spellStart"/>
      <w:r w:rsidRPr="00D70498">
        <w:rPr>
          <w:rFonts w:ascii="Times New Roman" w:hAnsi="Times New Roman" w:cs="Times New Roman"/>
          <w:sz w:val="24"/>
          <w:szCs w:val="24"/>
        </w:rPr>
        <w:t>Bandim</w:t>
      </w:r>
      <w:proofErr w:type="spellEnd"/>
      <w:r w:rsidRPr="00D70498">
        <w:rPr>
          <w:rFonts w:ascii="Times New Roman" w:hAnsi="Times New Roman" w:cs="Times New Roman"/>
          <w:sz w:val="24"/>
          <w:szCs w:val="24"/>
        </w:rPr>
        <w:t xml:space="preserve"> Health Project, INDEPTH Network, Bissau, Guinea-Bissau.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62. Research Center for Vitamins and Vaccines, </w:t>
      </w:r>
      <w:proofErr w:type="spellStart"/>
      <w:r w:rsidRPr="00D70498">
        <w:rPr>
          <w:rFonts w:ascii="Times New Roman" w:hAnsi="Times New Roman" w:cs="Times New Roman"/>
          <w:sz w:val="24"/>
          <w:szCs w:val="24"/>
        </w:rPr>
        <w:t>Statens</w:t>
      </w:r>
      <w:proofErr w:type="spellEnd"/>
      <w:r w:rsidRPr="00D70498">
        <w:rPr>
          <w:rFonts w:ascii="Times New Roman" w:hAnsi="Times New Roman" w:cs="Times New Roman"/>
          <w:sz w:val="24"/>
          <w:szCs w:val="24"/>
        </w:rPr>
        <w:t xml:space="preserve"> Serum Institute, Copenhagen, Denmark.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63. Department of Endocrinology, Odense University Hospital, Odense, Denmark.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64. Department of Infectious Diseases, Odense University Hospital, Odense, Denmark.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65. Epidemiology, Biostatistics and </w:t>
      </w:r>
      <w:proofErr w:type="spellStart"/>
      <w:r w:rsidRPr="00D70498">
        <w:rPr>
          <w:rFonts w:ascii="Times New Roman" w:hAnsi="Times New Roman" w:cs="Times New Roman"/>
          <w:sz w:val="24"/>
          <w:szCs w:val="24"/>
        </w:rPr>
        <w:t>Biodemography</w:t>
      </w:r>
      <w:proofErr w:type="spellEnd"/>
      <w:r w:rsidRPr="00D70498">
        <w:rPr>
          <w:rFonts w:ascii="Times New Roman" w:hAnsi="Times New Roman" w:cs="Times New Roman"/>
          <w:sz w:val="24"/>
          <w:szCs w:val="24"/>
        </w:rPr>
        <w:t xml:space="preserve">, Institute of Public Health, University of Southern Denmark, </w:t>
      </w:r>
      <w:proofErr w:type="gramStart"/>
      <w:r w:rsidRPr="00D70498">
        <w:rPr>
          <w:rFonts w:ascii="Times New Roman" w:hAnsi="Times New Roman" w:cs="Times New Roman"/>
          <w:sz w:val="24"/>
          <w:szCs w:val="24"/>
        </w:rPr>
        <w:t>Odense</w:t>
      </w:r>
      <w:proofErr w:type="gramEnd"/>
      <w:r w:rsidRPr="00D70498">
        <w:rPr>
          <w:rFonts w:ascii="Times New Roman" w:hAnsi="Times New Roman" w:cs="Times New Roman"/>
          <w:sz w:val="24"/>
          <w:szCs w:val="24"/>
        </w:rPr>
        <w:t xml:space="preserve">, Denmark.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66. Department of Public Health, Qingdao University Medical College, Qingdao, China.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67. Stanford Prevention Research Center, Department of Medicine, Stanford University School of Medicine, Stanford, CA, USA.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68. Center for Health Sciences, SRI International, Menlo Park, CA, USA.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69. Department of Psychiatry, University of British Columbia, Vancouver, BC, Canada.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70. The Hebrew University of Jerusalem, Jerusalem, Israel.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71. Hadassah Hospital Obstetrics and Gynecology Department, Hebrew University Medical School, Jerusalem, Israel.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72. Department of Psychology, University of Minnesota, Minneapolis, MN, USA.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73. Department of Public Health Sciences, </w:t>
      </w:r>
      <w:proofErr w:type="spellStart"/>
      <w:r w:rsidRPr="00D70498">
        <w:rPr>
          <w:rFonts w:ascii="Times New Roman" w:hAnsi="Times New Roman" w:cs="Times New Roman"/>
          <w:sz w:val="24"/>
          <w:szCs w:val="24"/>
        </w:rPr>
        <w:t>Karolinska</w:t>
      </w:r>
      <w:proofErr w:type="spellEnd"/>
      <w:r w:rsidRPr="00D70498">
        <w:rPr>
          <w:rFonts w:ascii="Times New Roman" w:hAnsi="Times New Roman" w:cs="Times New Roman"/>
          <w:sz w:val="24"/>
          <w:szCs w:val="24"/>
        </w:rPr>
        <w:t xml:space="preserve"> </w:t>
      </w:r>
      <w:proofErr w:type="spellStart"/>
      <w:r w:rsidRPr="00D70498">
        <w:rPr>
          <w:rFonts w:ascii="Times New Roman" w:hAnsi="Times New Roman" w:cs="Times New Roman"/>
          <w:sz w:val="24"/>
          <w:szCs w:val="24"/>
        </w:rPr>
        <w:t>Institutet</w:t>
      </w:r>
      <w:proofErr w:type="spellEnd"/>
      <w:r w:rsidRPr="00D70498">
        <w:rPr>
          <w:rFonts w:ascii="Times New Roman" w:hAnsi="Times New Roman" w:cs="Times New Roman"/>
          <w:sz w:val="24"/>
          <w:szCs w:val="24"/>
        </w:rPr>
        <w:t xml:space="preserve">, Stockholm, Sweden.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74. University of Washington, Center for Clinical and Epidemiological Research, Seattle, WA, USA.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75. Institute for Behavioral Genetics, Boulder, Colorado, USA.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lastRenderedPageBreak/>
        <w:t xml:space="preserve">76. Department of Health and Exercise </w:t>
      </w:r>
      <w:proofErr w:type="spellStart"/>
      <w:r w:rsidRPr="00D70498">
        <w:rPr>
          <w:rFonts w:ascii="Times New Roman" w:hAnsi="Times New Roman" w:cs="Times New Roman"/>
          <w:sz w:val="24"/>
          <w:szCs w:val="24"/>
        </w:rPr>
        <w:t>Sciencies</w:t>
      </w:r>
      <w:proofErr w:type="spellEnd"/>
      <w:r w:rsidRPr="00D70498">
        <w:rPr>
          <w:rFonts w:ascii="Times New Roman" w:hAnsi="Times New Roman" w:cs="Times New Roman"/>
          <w:sz w:val="24"/>
          <w:szCs w:val="24"/>
        </w:rPr>
        <w:t xml:space="preserve"> and Colorado School of Public Health, Colorado State University, USA.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77. Psychology and Neuroscience, Duke University, Durham, NC, USA.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78. Department of Psychiatry, University of California, San Diego, CA, USA.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79. VA San Diego Center of Excellence for Stress and Mental Health</w:t>
      </w:r>
      <w:proofErr w:type="gramStart"/>
      <w:r w:rsidRPr="00D70498">
        <w:rPr>
          <w:rFonts w:ascii="Times New Roman" w:hAnsi="Times New Roman" w:cs="Times New Roman"/>
          <w:sz w:val="24"/>
          <w:szCs w:val="24"/>
        </w:rPr>
        <w:t>, ,La</w:t>
      </w:r>
      <w:proofErr w:type="gramEnd"/>
      <w:r w:rsidRPr="00D70498">
        <w:rPr>
          <w:rFonts w:ascii="Times New Roman" w:hAnsi="Times New Roman" w:cs="Times New Roman"/>
          <w:sz w:val="24"/>
          <w:szCs w:val="24"/>
        </w:rPr>
        <w:t xml:space="preserve"> Jolla, CA, USA.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80. Boston University, Department of Psychology, Boston, MA, USA.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81. Department of Health Science, Ishikawa Prefectural Nursing University, </w:t>
      </w:r>
      <w:proofErr w:type="spellStart"/>
      <w:r w:rsidRPr="00D70498">
        <w:rPr>
          <w:rFonts w:ascii="Times New Roman" w:hAnsi="Times New Roman" w:cs="Times New Roman"/>
          <w:sz w:val="24"/>
          <w:szCs w:val="24"/>
        </w:rPr>
        <w:t>Kahoku</w:t>
      </w:r>
      <w:proofErr w:type="spellEnd"/>
      <w:r w:rsidRPr="00D70498">
        <w:rPr>
          <w:rFonts w:ascii="Times New Roman" w:hAnsi="Times New Roman" w:cs="Times New Roman"/>
          <w:sz w:val="24"/>
          <w:szCs w:val="24"/>
        </w:rPr>
        <w:t xml:space="preserve">, Ishikawa, Japan.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82. Norwegian Institute of Public Health, Division of Epidemiology, Department of Genes and Environment, Oslo, Norway.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83. Faculty of Health Science, Kio University, Nara, Japan.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84. Department of Biological Psychology, VU University Amsterdam, Amsterdam, Netherlands.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85. Health </w:t>
      </w:r>
      <w:proofErr w:type="spellStart"/>
      <w:r w:rsidRPr="00D70498">
        <w:rPr>
          <w:rFonts w:ascii="Times New Roman" w:hAnsi="Times New Roman" w:cs="Times New Roman"/>
          <w:sz w:val="24"/>
          <w:szCs w:val="24"/>
        </w:rPr>
        <w:t>Behaviour</w:t>
      </w:r>
      <w:proofErr w:type="spellEnd"/>
      <w:r w:rsidRPr="00D70498">
        <w:rPr>
          <w:rFonts w:ascii="Times New Roman" w:hAnsi="Times New Roman" w:cs="Times New Roman"/>
          <w:sz w:val="24"/>
          <w:szCs w:val="24"/>
        </w:rPr>
        <w:t xml:space="preserve"> Research Centre, Department of Epidemiology and Public Health, Institute of Epidemiology and Health Care, University College London, London, UK.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86. </w:t>
      </w:r>
      <w:proofErr w:type="spellStart"/>
      <w:r w:rsidRPr="00D70498">
        <w:rPr>
          <w:rFonts w:ascii="Times New Roman" w:hAnsi="Times New Roman" w:cs="Times New Roman"/>
          <w:sz w:val="24"/>
          <w:szCs w:val="24"/>
        </w:rPr>
        <w:t>HealthTwiSt</w:t>
      </w:r>
      <w:proofErr w:type="spellEnd"/>
      <w:r w:rsidRPr="00D70498">
        <w:rPr>
          <w:rFonts w:ascii="Times New Roman" w:hAnsi="Times New Roman" w:cs="Times New Roman"/>
          <w:sz w:val="24"/>
          <w:szCs w:val="24"/>
        </w:rPr>
        <w:t xml:space="preserve"> GmbH, Berlin, Germany.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87. Department of Epidemiology, School of Public Health, University of Washington, Seattle, WA, </w:t>
      </w:r>
      <w:proofErr w:type="gramStart"/>
      <w:r w:rsidRPr="00D70498">
        <w:rPr>
          <w:rFonts w:ascii="Times New Roman" w:hAnsi="Times New Roman" w:cs="Times New Roman"/>
          <w:sz w:val="24"/>
          <w:szCs w:val="24"/>
        </w:rPr>
        <w:t>USA .</w:t>
      </w:r>
      <w:proofErr w:type="gramEnd"/>
      <w:r w:rsidRPr="00D70498">
        <w:rPr>
          <w:rFonts w:ascii="Times New Roman" w:hAnsi="Times New Roman" w:cs="Times New Roman"/>
          <w:sz w:val="24"/>
          <w:szCs w:val="24"/>
        </w:rPr>
        <w:t xml:space="preserve">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88. Department of Education, Mokpo National University, </w:t>
      </w:r>
      <w:proofErr w:type="spellStart"/>
      <w:r w:rsidRPr="00D70498">
        <w:rPr>
          <w:rFonts w:ascii="Times New Roman" w:hAnsi="Times New Roman" w:cs="Times New Roman"/>
          <w:sz w:val="24"/>
          <w:szCs w:val="24"/>
        </w:rPr>
        <w:t>Jeonnam</w:t>
      </w:r>
      <w:proofErr w:type="spellEnd"/>
      <w:r w:rsidRPr="00D70498">
        <w:rPr>
          <w:rFonts w:ascii="Times New Roman" w:hAnsi="Times New Roman" w:cs="Times New Roman"/>
          <w:sz w:val="24"/>
          <w:szCs w:val="24"/>
        </w:rPr>
        <w:t xml:space="preserve">, South Korea.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89. Novo Nordisk Foundation Centre for Basic Metabolic Research, Section on Metabolic Genetics, Faculty of Health and Medical Sciences, University of Copenhagen, Copenhagen, Denmark.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90. Institute of Preventive Medicine, </w:t>
      </w:r>
      <w:proofErr w:type="spellStart"/>
      <w:r w:rsidRPr="00D70498">
        <w:rPr>
          <w:rFonts w:ascii="Times New Roman" w:hAnsi="Times New Roman" w:cs="Times New Roman"/>
          <w:sz w:val="24"/>
          <w:szCs w:val="24"/>
        </w:rPr>
        <w:t>Bispebjerg</w:t>
      </w:r>
      <w:proofErr w:type="spellEnd"/>
      <w:r w:rsidRPr="00D70498">
        <w:rPr>
          <w:rFonts w:ascii="Times New Roman" w:hAnsi="Times New Roman" w:cs="Times New Roman"/>
          <w:sz w:val="24"/>
          <w:szCs w:val="24"/>
        </w:rPr>
        <w:t xml:space="preserve"> and Frederiksberg Hospitals, Copenhagen, </w:t>
      </w:r>
      <w:proofErr w:type="gramStart"/>
      <w:r w:rsidRPr="00D70498">
        <w:rPr>
          <w:rFonts w:ascii="Times New Roman" w:hAnsi="Times New Roman" w:cs="Times New Roman"/>
          <w:sz w:val="24"/>
          <w:szCs w:val="24"/>
        </w:rPr>
        <w:t>The</w:t>
      </w:r>
      <w:proofErr w:type="gramEnd"/>
      <w:r w:rsidRPr="00D70498">
        <w:rPr>
          <w:rFonts w:ascii="Times New Roman" w:hAnsi="Times New Roman" w:cs="Times New Roman"/>
          <w:sz w:val="24"/>
          <w:szCs w:val="24"/>
        </w:rPr>
        <w:t xml:space="preserve"> Capital Region, Denmark. </w:t>
      </w:r>
    </w:p>
    <w:p w:rsidR="00D70498" w:rsidRPr="00D70498" w:rsidRDefault="00D70498" w:rsidP="00D70498">
      <w:pPr>
        <w:spacing w:after="0" w:line="240" w:lineRule="auto"/>
        <w:rPr>
          <w:rFonts w:ascii="Times New Roman" w:hAnsi="Times New Roman" w:cs="Times New Roman"/>
          <w:sz w:val="24"/>
          <w:szCs w:val="24"/>
        </w:rPr>
      </w:pPr>
      <w:r w:rsidRPr="00D70498">
        <w:rPr>
          <w:rFonts w:ascii="Times New Roman" w:hAnsi="Times New Roman" w:cs="Times New Roman"/>
          <w:sz w:val="24"/>
          <w:szCs w:val="24"/>
        </w:rPr>
        <w:t xml:space="preserve">91. National Institute for Health and Welfare, Helsinki, Finland. </w:t>
      </w:r>
    </w:p>
    <w:p w:rsidR="00D70498" w:rsidRPr="008D4011" w:rsidRDefault="000C1F2E" w:rsidP="00D70498">
      <w:pPr>
        <w:spacing w:after="0" w:line="240" w:lineRule="auto"/>
        <w:rPr>
          <w:rFonts w:ascii="Times New Roman" w:hAnsi="Times New Roman" w:cs="Times New Roman"/>
          <w:sz w:val="24"/>
          <w:szCs w:val="24"/>
        </w:rPr>
      </w:pPr>
      <w:r w:rsidRPr="008D4011">
        <w:rPr>
          <w:rFonts w:ascii="Times New Roman" w:hAnsi="Times New Roman" w:cs="Times New Roman"/>
          <w:sz w:val="24"/>
          <w:szCs w:val="24"/>
        </w:rPr>
        <w:t xml:space="preserve">92. Institute for Molecular Medicine FIMM, Helsinki, Finland. </w:t>
      </w:r>
    </w:p>
    <w:p w:rsidR="00D70498" w:rsidRPr="008D4011" w:rsidRDefault="00D70498" w:rsidP="00D70498">
      <w:pPr>
        <w:spacing w:after="0" w:line="240" w:lineRule="auto"/>
        <w:rPr>
          <w:rFonts w:ascii="Times New Roman" w:hAnsi="Times New Roman" w:cs="Times New Roman"/>
          <w:sz w:val="24"/>
          <w:szCs w:val="24"/>
        </w:rPr>
      </w:pPr>
    </w:p>
    <w:p w:rsidR="0099497C" w:rsidRPr="00412241" w:rsidRDefault="0099497C" w:rsidP="00155059">
      <w:pPr>
        <w:spacing w:after="0" w:line="240" w:lineRule="auto"/>
        <w:rPr>
          <w:rFonts w:ascii="Times New Roman" w:hAnsi="Times New Roman" w:cs="Times New Roman"/>
          <w:sz w:val="24"/>
          <w:szCs w:val="24"/>
          <w:lang w:val="sv-SE"/>
        </w:rPr>
      </w:pPr>
    </w:p>
    <w:p w:rsidR="0099497C" w:rsidRPr="00412241" w:rsidRDefault="0099497C" w:rsidP="00155059">
      <w:pPr>
        <w:spacing w:after="0" w:line="240" w:lineRule="auto"/>
        <w:rPr>
          <w:rFonts w:ascii="Times New Roman" w:hAnsi="Times New Roman" w:cs="Times New Roman"/>
          <w:sz w:val="24"/>
          <w:szCs w:val="24"/>
          <w:lang w:val="sv-SE"/>
        </w:rPr>
      </w:pPr>
    </w:p>
    <w:p w:rsidR="0099497C" w:rsidRPr="00412241" w:rsidRDefault="0099497C" w:rsidP="00155059">
      <w:pPr>
        <w:spacing w:after="0" w:line="240" w:lineRule="auto"/>
        <w:rPr>
          <w:rFonts w:ascii="Times New Roman" w:hAnsi="Times New Roman" w:cs="Times New Roman"/>
          <w:sz w:val="24"/>
          <w:szCs w:val="24"/>
          <w:lang w:val="sv-SE"/>
        </w:rPr>
      </w:pPr>
    </w:p>
    <w:p w:rsidR="0099497C" w:rsidRPr="00412241" w:rsidRDefault="0099497C" w:rsidP="00155059">
      <w:pPr>
        <w:spacing w:after="0" w:line="240" w:lineRule="auto"/>
        <w:rPr>
          <w:rFonts w:ascii="Times New Roman" w:hAnsi="Times New Roman" w:cs="Times New Roman"/>
          <w:sz w:val="24"/>
          <w:szCs w:val="24"/>
          <w:lang w:val="sv-SE"/>
        </w:rPr>
      </w:pPr>
    </w:p>
    <w:p w:rsidR="0099497C" w:rsidRPr="00412241" w:rsidRDefault="0099497C" w:rsidP="00155059">
      <w:pPr>
        <w:spacing w:after="0" w:line="240" w:lineRule="auto"/>
        <w:rPr>
          <w:rFonts w:ascii="Times New Roman" w:hAnsi="Times New Roman" w:cs="Times New Roman"/>
          <w:sz w:val="24"/>
          <w:szCs w:val="24"/>
          <w:lang w:val="sv-SE"/>
        </w:rPr>
      </w:pPr>
    </w:p>
    <w:p w:rsidR="0099497C" w:rsidRPr="00412241" w:rsidRDefault="0099497C" w:rsidP="00155059">
      <w:pPr>
        <w:spacing w:after="0" w:line="240" w:lineRule="auto"/>
        <w:rPr>
          <w:rFonts w:ascii="Times New Roman" w:hAnsi="Times New Roman" w:cs="Times New Roman"/>
          <w:sz w:val="24"/>
          <w:szCs w:val="24"/>
          <w:lang w:val="sv-SE"/>
        </w:rPr>
      </w:pPr>
    </w:p>
    <w:p w:rsidR="0099497C" w:rsidRPr="00412241" w:rsidRDefault="0099497C" w:rsidP="00155059">
      <w:pPr>
        <w:spacing w:after="0" w:line="240" w:lineRule="auto"/>
        <w:rPr>
          <w:rFonts w:ascii="Times New Roman" w:hAnsi="Times New Roman" w:cs="Times New Roman"/>
          <w:sz w:val="24"/>
          <w:szCs w:val="24"/>
          <w:lang w:val="sv-SE"/>
        </w:rPr>
      </w:pPr>
    </w:p>
    <w:p w:rsidR="0099497C" w:rsidRPr="00412241" w:rsidRDefault="0099497C" w:rsidP="00155059">
      <w:pPr>
        <w:spacing w:after="0" w:line="240" w:lineRule="auto"/>
        <w:rPr>
          <w:rFonts w:ascii="Times New Roman" w:hAnsi="Times New Roman" w:cs="Times New Roman"/>
          <w:sz w:val="24"/>
          <w:szCs w:val="24"/>
          <w:lang w:val="sv-SE"/>
        </w:rPr>
      </w:pPr>
    </w:p>
    <w:p w:rsidR="00155059" w:rsidRPr="00623B3E" w:rsidRDefault="00155059" w:rsidP="00155059">
      <w:pPr>
        <w:spacing w:after="0" w:line="240" w:lineRule="auto"/>
        <w:rPr>
          <w:rFonts w:ascii="Times New Roman" w:hAnsi="Times New Roman" w:cs="Times New Roman"/>
          <w:sz w:val="24"/>
          <w:szCs w:val="24"/>
        </w:rPr>
      </w:pPr>
      <w:r w:rsidRPr="00623B3E">
        <w:rPr>
          <w:rFonts w:ascii="Times New Roman" w:hAnsi="Times New Roman" w:cs="Times New Roman"/>
          <w:sz w:val="24"/>
          <w:szCs w:val="24"/>
        </w:rPr>
        <w:t xml:space="preserve">Contact address: </w:t>
      </w:r>
    </w:p>
    <w:p w:rsidR="00155059" w:rsidRPr="00623B3E" w:rsidRDefault="00155059" w:rsidP="00155059">
      <w:pPr>
        <w:spacing w:after="0" w:line="240" w:lineRule="auto"/>
        <w:rPr>
          <w:rFonts w:ascii="Times New Roman" w:hAnsi="Times New Roman" w:cs="Times New Roman"/>
          <w:sz w:val="24"/>
          <w:szCs w:val="24"/>
        </w:rPr>
      </w:pPr>
      <w:proofErr w:type="spellStart"/>
      <w:r w:rsidRPr="00623B3E">
        <w:rPr>
          <w:rFonts w:ascii="Times New Roman" w:hAnsi="Times New Roman" w:cs="Times New Roman"/>
          <w:sz w:val="24"/>
          <w:szCs w:val="24"/>
        </w:rPr>
        <w:t>Aline</w:t>
      </w:r>
      <w:proofErr w:type="spellEnd"/>
      <w:r w:rsidRPr="00623B3E">
        <w:rPr>
          <w:rFonts w:ascii="Times New Roman" w:hAnsi="Times New Roman" w:cs="Times New Roman"/>
          <w:sz w:val="24"/>
          <w:szCs w:val="24"/>
        </w:rPr>
        <w:t xml:space="preserve"> </w:t>
      </w:r>
      <w:proofErr w:type="spellStart"/>
      <w:r w:rsidRPr="00623B3E">
        <w:rPr>
          <w:rFonts w:ascii="Times New Roman" w:hAnsi="Times New Roman" w:cs="Times New Roman"/>
          <w:sz w:val="24"/>
          <w:szCs w:val="24"/>
        </w:rPr>
        <w:t>Jelenkovic</w:t>
      </w:r>
      <w:proofErr w:type="spellEnd"/>
    </w:p>
    <w:p w:rsidR="00155059" w:rsidRPr="00623B3E" w:rsidRDefault="00155059" w:rsidP="00155059">
      <w:pPr>
        <w:spacing w:after="0" w:line="240" w:lineRule="auto"/>
        <w:rPr>
          <w:rFonts w:ascii="Times New Roman" w:hAnsi="Times New Roman" w:cs="Times New Roman"/>
          <w:sz w:val="24"/>
          <w:szCs w:val="24"/>
        </w:rPr>
      </w:pPr>
      <w:r w:rsidRPr="00623B3E">
        <w:rPr>
          <w:rFonts w:ascii="Times New Roman" w:hAnsi="Times New Roman" w:cs="Times New Roman"/>
          <w:sz w:val="24"/>
          <w:szCs w:val="24"/>
        </w:rPr>
        <w:t>University of Helsinki</w:t>
      </w:r>
    </w:p>
    <w:p w:rsidR="00155059" w:rsidRPr="00623B3E" w:rsidRDefault="00155059" w:rsidP="00155059">
      <w:pPr>
        <w:spacing w:after="0" w:line="240" w:lineRule="auto"/>
        <w:rPr>
          <w:rFonts w:ascii="Times New Roman" w:hAnsi="Times New Roman" w:cs="Times New Roman"/>
          <w:sz w:val="24"/>
          <w:szCs w:val="24"/>
        </w:rPr>
      </w:pPr>
      <w:r w:rsidRPr="00623B3E">
        <w:rPr>
          <w:rFonts w:ascii="Times New Roman" w:hAnsi="Times New Roman" w:cs="Times New Roman"/>
          <w:sz w:val="24"/>
          <w:szCs w:val="24"/>
        </w:rPr>
        <w:t>Population Research Unit</w:t>
      </w:r>
    </w:p>
    <w:p w:rsidR="00155059" w:rsidRPr="00623B3E" w:rsidRDefault="00155059" w:rsidP="00155059">
      <w:pPr>
        <w:spacing w:after="0" w:line="240" w:lineRule="auto"/>
        <w:rPr>
          <w:rFonts w:ascii="Times New Roman" w:hAnsi="Times New Roman" w:cs="Times New Roman"/>
          <w:sz w:val="24"/>
          <w:szCs w:val="24"/>
        </w:rPr>
      </w:pPr>
      <w:r w:rsidRPr="00623B3E">
        <w:rPr>
          <w:rFonts w:ascii="Times New Roman" w:hAnsi="Times New Roman" w:cs="Times New Roman"/>
          <w:sz w:val="24"/>
          <w:szCs w:val="24"/>
        </w:rPr>
        <w:t>Department of Social Research</w:t>
      </w:r>
    </w:p>
    <w:p w:rsidR="00155059" w:rsidRPr="00623B3E" w:rsidRDefault="00155059" w:rsidP="00155059">
      <w:pPr>
        <w:spacing w:after="0" w:line="240" w:lineRule="auto"/>
        <w:rPr>
          <w:rFonts w:ascii="Times New Roman" w:hAnsi="Times New Roman" w:cs="Times New Roman"/>
          <w:sz w:val="24"/>
          <w:szCs w:val="24"/>
        </w:rPr>
      </w:pPr>
      <w:r w:rsidRPr="00623B3E">
        <w:rPr>
          <w:rFonts w:ascii="Times New Roman" w:hAnsi="Times New Roman" w:cs="Times New Roman"/>
          <w:sz w:val="24"/>
          <w:szCs w:val="24"/>
        </w:rPr>
        <w:t>P.O. Box 18</w:t>
      </w:r>
    </w:p>
    <w:p w:rsidR="00155059" w:rsidRPr="00623B3E" w:rsidRDefault="00155059" w:rsidP="00155059">
      <w:pPr>
        <w:spacing w:after="0" w:line="240" w:lineRule="auto"/>
        <w:rPr>
          <w:rFonts w:ascii="Times New Roman" w:hAnsi="Times New Roman" w:cs="Times New Roman"/>
          <w:sz w:val="24"/>
          <w:szCs w:val="24"/>
        </w:rPr>
      </w:pPr>
      <w:r w:rsidRPr="00623B3E">
        <w:rPr>
          <w:rFonts w:ascii="Times New Roman" w:hAnsi="Times New Roman" w:cs="Times New Roman"/>
          <w:sz w:val="24"/>
          <w:szCs w:val="24"/>
        </w:rPr>
        <w:t>FIN-00014 University of Helsinki</w:t>
      </w:r>
    </w:p>
    <w:p w:rsidR="00155059" w:rsidRPr="00623B3E" w:rsidRDefault="00155059" w:rsidP="00155059">
      <w:pPr>
        <w:spacing w:after="0" w:line="240" w:lineRule="auto"/>
        <w:rPr>
          <w:rFonts w:ascii="Times New Roman" w:hAnsi="Times New Roman" w:cs="Times New Roman"/>
          <w:sz w:val="24"/>
          <w:szCs w:val="24"/>
        </w:rPr>
      </w:pPr>
      <w:r w:rsidRPr="00623B3E">
        <w:rPr>
          <w:rFonts w:ascii="Times New Roman" w:hAnsi="Times New Roman" w:cs="Times New Roman"/>
          <w:sz w:val="24"/>
          <w:szCs w:val="24"/>
        </w:rPr>
        <w:t>Finland</w:t>
      </w:r>
    </w:p>
    <w:p w:rsidR="00155059" w:rsidRPr="00623B3E" w:rsidRDefault="00155059" w:rsidP="00155059">
      <w:pPr>
        <w:spacing w:after="0" w:line="240" w:lineRule="auto"/>
        <w:rPr>
          <w:rFonts w:ascii="Times New Roman" w:hAnsi="Times New Roman" w:cs="Times New Roman"/>
          <w:sz w:val="24"/>
          <w:szCs w:val="24"/>
        </w:rPr>
      </w:pPr>
      <w:r w:rsidRPr="00623B3E">
        <w:rPr>
          <w:rFonts w:ascii="Times New Roman" w:hAnsi="Times New Roman" w:cs="Times New Roman"/>
          <w:sz w:val="24"/>
          <w:szCs w:val="24"/>
        </w:rPr>
        <w:t xml:space="preserve">Tel: +358 </w:t>
      </w:r>
      <w:r w:rsidR="0082443A" w:rsidRPr="006332B7">
        <w:rPr>
          <w:rFonts w:ascii="Times New Roman" w:hAnsi="Times New Roman" w:cs="Times New Roman"/>
          <w:sz w:val="24"/>
          <w:szCs w:val="24"/>
        </w:rPr>
        <w:t>9 191 23083</w:t>
      </w:r>
    </w:p>
    <w:p w:rsidR="00155059" w:rsidRPr="00623B3E" w:rsidRDefault="00155059" w:rsidP="00155059">
      <w:pPr>
        <w:spacing w:after="0" w:line="240" w:lineRule="auto"/>
        <w:rPr>
          <w:rFonts w:ascii="Times New Roman" w:hAnsi="Times New Roman" w:cs="Times New Roman"/>
          <w:sz w:val="24"/>
          <w:szCs w:val="24"/>
        </w:rPr>
      </w:pPr>
      <w:r w:rsidRPr="00623B3E">
        <w:rPr>
          <w:rFonts w:ascii="Times New Roman" w:hAnsi="Times New Roman" w:cs="Times New Roman"/>
          <w:sz w:val="24"/>
          <w:szCs w:val="24"/>
        </w:rPr>
        <w:t xml:space="preserve">Fax: +358 </w:t>
      </w:r>
      <w:r w:rsidR="000B30B1" w:rsidRPr="000B30B1">
        <w:rPr>
          <w:rFonts w:ascii="Times New Roman" w:hAnsi="Times New Roman" w:cs="Times New Roman"/>
          <w:sz w:val="24"/>
          <w:szCs w:val="24"/>
        </w:rPr>
        <w:t>9 191 23967</w:t>
      </w:r>
    </w:p>
    <w:p w:rsidR="00155059" w:rsidRPr="00623B3E" w:rsidRDefault="00155059" w:rsidP="00155059">
      <w:pPr>
        <w:rPr>
          <w:rFonts w:ascii="Times New Roman" w:hAnsi="Times New Roman" w:cs="Times New Roman"/>
          <w:sz w:val="24"/>
          <w:szCs w:val="24"/>
        </w:rPr>
      </w:pPr>
      <w:proofErr w:type="gramStart"/>
      <w:r w:rsidRPr="00623B3E">
        <w:rPr>
          <w:rFonts w:ascii="Times New Roman" w:hAnsi="Times New Roman" w:cs="Times New Roman"/>
          <w:sz w:val="24"/>
          <w:szCs w:val="24"/>
        </w:rPr>
        <w:t>email</w:t>
      </w:r>
      <w:proofErr w:type="gramEnd"/>
      <w:r w:rsidRPr="00623B3E">
        <w:rPr>
          <w:rFonts w:ascii="Times New Roman" w:hAnsi="Times New Roman" w:cs="Times New Roman"/>
          <w:sz w:val="24"/>
          <w:szCs w:val="24"/>
        </w:rPr>
        <w:t xml:space="preserve">: </w:t>
      </w:r>
      <w:hyperlink r:id="rId8" w:history="1">
        <w:r w:rsidR="008544DE" w:rsidRPr="00623B3E">
          <w:rPr>
            <w:rStyle w:val="Hipervnculo"/>
            <w:rFonts w:ascii="Times New Roman" w:hAnsi="Times New Roman" w:cs="Times New Roman"/>
            <w:sz w:val="24"/>
            <w:szCs w:val="24"/>
          </w:rPr>
          <w:t>aline.jelenkovic@helsinki.fi</w:t>
        </w:r>
      </w:hyperlink>
    </w:p>
    <w:p w:rsidR="008544DE" w:rsidRPr="00623B3E" w:rsidRDefault="008544DE" w:rsidP="00155059">
      <w:pPr>
        <w:rPr>
          <w:rFonts w:ascii="Times New Roman" w:hAnsi="Times New Roman" w:cs="Times New Roman"/>
          <w:sz w:val="24"/>
          <w:szCs w:val="24"/>
        </w:rPr>
      </w:pPr>
    </w:p>
    <w:p w:rsidR="008544DE" w:rsidRPr="00623B3E" w:rsidRDefault="00A46047" w:rsidP="00155059">
      <w:pPr>
        <w:rPr>
          <w:rFonts w:ascii="Times New Roman" w:hAnsi="Times New Roman" w:cs="Times New Roman"/>
          <w:sz w:val="24"/>
          <w:szCs w:val="24"/>
        </w:rPr>
      </w:pPr>
      <w:r w:rsidRPr="00623B3E">
        <w:rPr>
          <w:rFonts w:ascii="Times New Roman" w:hAnsi="Times New Roman" w:cs="Times New Roman"/>
          <w:sz w:val="24"/>
          <w:szCs w:val="24"/>
        </w:rPr>
        <w:t>Running title:</w:t>
      </w:r>
      <w:r w:rsidR="002921A0" w:rsidRPr="00623B3E">
        <w:rPr>
          <w:rFonts w:ascii="Times New Roman" w:hAnsi="Times New Roman" w:cs="Times New Roman"/>
          <w:sz w:val="24"/>
          <w:szCs w:val="24"/>
        </w:rPr>
        <w:t xml:space="preserve"> Zygosity </w:t>
      </w:r>
      <w:r w:rsidR="007D217C">
        <w:rPr>
          <w:rFonts w:ascii="Times New Roman" w:hAnsi="Times New Roman" w:cs="Times New Roman"/>
          <w:sz w:val="24"/>
          <w:szCs w:val="24"/>
        </w:rPr>
        <w:t>differences</w:t>
      </w:r>
      <w:r w:rsidR="00CE0042">
        <w:rPr>
          <w:rFonts w:ascii="Times New Roman" w:hAnsi="Times New Roman" w:cs="Times New Roman"/>
          <w:sz w:val="24"/>
          <w:szCs w:val="24"/>
        </w:rPr>
        <w:t xml:space="preserve"> i</w:t>
      </w:r>
      <w:r w:rsidR="002921A0" w:rsidRPr="00623B3E">
        <w:rPr>
          <w:rFonts w:ascii="Times New Roman" w:hAnsi="Times New Roman" w:cs="Times New Roman"/>
          <w:sz w:val="24"/>
          <w:szCs w:val="24"/>
        </w:rPr>
        <w:t>n height and BMI</w:t>
      </w:r>
    </w:p>
    <w:p w:rsidR="001E6BEF" w:rsidRPr="00623B3E" w:rsidRDefault="001E6BEF" w:rsidP="00BE18DA">
      <w:pPr>
        <w:rPr>
          <w:rFonts w:ascii="Times New Roman" w:hAnsi="Times New Roman" w:cs="Times New Roman"/>
          <w:b/>
          <w:sz w:val="24"/>
          <w:szCs w:val="24"/>
        </w:rPr>
      </w:pPr>
      <w:r w:rsidRPr="00623B3E">
        <w:rPr>
          <w:rFonts w:ascii="Times New Roman" w:hAnsi="Times New Roman" w:cs="Times New Roman"/>
          <w:sz w:val="24"/>
          <w:szCs w:val="24"/>
        </w:rPr>
        <w:br w:type="page"/>
      </w:r>
      <w:r w:rsidRPr="00623B3E">
        <w:rPr>
          <w:rFonts w:ascii="Times New Roman" w:hAnsi="Times New Roman" w:cs="Times New Roman"/>
          <w:b/>
          <w:sz w:val="24"/>
          <w:szCs w:val="24"/>
        </w:rPr>
        <w:lastRenderedPageBreak/>
        <w:t>Abstract</w:t>
      </w:r>
    </w:p>
    <w:p w:rsidR="003172F5" w:rsidRDefault="003172F5" w:rsidP="003172F5">
      <w:pPr>
        <w:spacing w:after="0" w:line="360" w:lineRule="auto"/>
        <w:rPr>
          <w:rFonts w:ascii="Times New Roman" w:hAnsi="Times New Roman" w:cs="Times New Roman"/>
          <w:sz w:val="24"/>
          <w:szCs w:val="24"/>
        </w:rPr>
      </w:pPr>
    </w:p>
    <w:p w:rsidR="00E03B7A" w:rsidRDefault="00200B01" w:rsidP="00275855">
      <w:pPr>
        <w:spacing w:after="0" w:line="480" w:lineRule="auto"/>
        <w:rPr>
          <w:rFonts w:ascii="Times New Roman" w:hAnsi="Times New Roman" w:cs="Times New Roman"/>
          <w:sz w:val="24"/>
          <w:szCs w:val="24"/>
        </w:rPr>
      </w:pPr>
      <w:r>
        <w:rPr>
          <w:rFonts w:ascii="Times New Roman" w:hAnsi="Times New Roman" w:cs="Times New Roman"/>
          <w:sz w:val="24"/>
          <w:szCs w:val="24"/>
        </w:rPr>
        <w:t>A</w:t>
      </w:r>
      <w:r w:rsidR="00243C9D" w:rsidRPr="00623B3E">
        <w:rPr>
          <w:rFonts w:ascii="Times New Roman" w:hAnsi="Times New Roman" w:cs="Times New Roman"/>
          <w:sz w:val="24"/>
          <w:szCs w:val="24"/>
        </w:rPr>
        <w:t xml:space="preserve"> trend towards greater body size in </w:t>
      </w:r>
      <w:r w:rsidR="00827283">
        <w:rPr>
          <w:rFonts w:ascii="Times New Roman" w:hAnsi="Times New Roman" w:cs="Times New Roman"/>
          <w:sz w:val="24"/>
          <w:szCs w:val="24"/>
        </w:rPr>
        <w:t>dizygotic (</w:t>
      </w:r>
      <w:r w:rsidR="00243C9D" w:rsidRPr="00623B3E">
        <w:rPr>
          <w:rFonts w:ascii="Times New Roman" w:hAnsi="Times New Roman" w:cs="Times New Roman"/>
          <w:sz w:val="24"/>
          <w:szCs w:val="24"/>
        </w:rPr>
        <w:t>DZ</w:t>
      </w:r>
      <w:r w:rsidR="00827283">
        <w:rPr>
          <w:rFonts w:ascii="Times New Roman" w:hAnsi="Times New Roman" w:cs="Times New Roman"/>
          <w:sz w:val="24"/>
          <w:szCs w:val="24"/>
        </w:rPr>
        <w:t>)</w:t>
      </w:r>
      <w:r w:rsidR="00243C9D" w:rsidRPr="00623B3E">
        <w:rPr>
          <w:rFonts w:ascii="Times New Roman" w:hAnsi="Times New Roman" w:cs="Times New Roman"/>
          <w:sz w:val="24"/>
          <w:szCs w:val="24"/>
        </w:rPr>
        <w:t xml:space="preserve"> </w:t>
      </w:r>
      <w:r>
        <w:rPr>
          <w:rFonts w:ascii="Times New Roman" w:hAnsi="Times New Roman" w:cs="Times New Roman"/>
          <w:sz w:val="24"/>
          <w:szCs w:val="24"/>
        </w:rPr>
        <w:t>than</w:t>
      </w:r>
      <w:r w:rsidR="00243C9D" w:rsidRPr="00623B3E">
        <w:rPr>
          <w:rFonts w:ascii="Times New Roman" w:hAnsi="Times New Roman" w:cs="Times New Roman"/>
          <w:sz w:val="24"/>
          <w:szCs w:val="24"/>
        </w:rPr>
        <w:t xml:space="preserve"> </w:t>
      </w:r>
      <w:r>
        <w:rPr>
          <w:rFonts w:ascii="Times New Roman" w:hAnsi="Times New Roman" w:cs="Times New Roman"/>
          <w:sz w:val="24"/>
          <w:szCs w:val="24"/>
        </w:rPr>
        <w:t>in</w:t>
      </w:r>
      <w:r w:rsidR="00243C9D" w:rsidRPr="00623B3E">
        <w:rPr>
          <w:rFonts w:ascii="Times New Roman" w:hAnsi="Times New Roman" w:cs="Times New Roman"/>
          <w:sz w:val="24"/>
          <w:szCs w:val="24"/>
        </w:rPr>
        <w:t xml:space="preserve"> </w:t>
      </w:r>
      <w:r w:rsidR="00827283">
        <w:rPr>
          <w:rFonts w:ascii="Times New Roman" w:hAnsi="Times New Roman" w:cs="Times New Roman"/>
          <w:sz w:val="24"/>
          <w:szCs w:val="24"/>
        </w:rPr>
        <w:t>monozygotic</w:t>
      </w:r>
      <w:r w:rsidR="00827283" w:rsidRPr="00623B3E">
        <w:rPr>
          <w:rFonts w:ascii="Times New Roman" w:hAnsi="Times New Roman" w:cs="Times New Roman"/>
          <w:sz w:val="24"/>
          <w:szCs w:val="24"/>
        </w:rPr>
        <w:t xml:space="preserve"> </w:t>
      </w:r>
      <w:r w:rsidR="00827283">
        <w:rPr>
          <w:rFonts w:ascii="Times New Roman" w:hAnsi="Times New Roman" w:cs="Times New Roman"/>
          <w:sz w:val="24"/>
          <w:szCs w:val="24"/>
        </w:rPr>
        <w:t>(</w:t>
      </w:r>
      <w:r w:rsidR="00243C9D" w:rsidRPr="00623B3E">
        <w:rPr>
          <w:rFonts w:ascii="Times New Roman" w:hAnsi="Times New Roman" w:cs="Times New Roman"/>
          <w:sz w:val="24"/>
          <w:szCs w:val="24"/>
        </w:rPr>
        <w:t>MZ</w:t>
      </w:r>
      <w:r w:rsidR="00827283">
        <w:rPr>
          <w:rFonts w:ascii="Times New Roman" w:hAnsi="Times New Roman" w:cs="Times New Roman"/>
          <w:sz w:val="24"/>
          <w:szCs w:val="24"/>
        </w:rPr>
        <w:t>)</w:t>
      </w:r>
      <w:r w:rsidR="00243C9D" w:rsidRPr="00623B3E">
        <w:rPr>
          <w:rFonts w:ascii="Times New Roman" w:hAnsi="Times New Roman" w:cs="Times New Roman"/>
          <w:sz w:val="24"/>
          <w:szCs w:val="24"/>
        </w:rPr>
        <w:t xml:space="preserve"> twins</w:t>
      </w:r>
      <w:r>
        <w:rPr>
          <w:rFonts w:ascii="Times New Roman" w:hAnsi="Times New Roman" w:cs="Times New Roman"/>
          <w:sz w:val="24"/>
          <w:szCs w:val="24"/>
        </w:rPr>
        <w:t xml:space="preserve"> has been suggested </w:t>
      </w:r>
      <w:r w:rsidR="00D07626">
        <w:rPr>
          <w:rFonts w:ascii="Times New Roman" w:hAnsi="Times New Roman" w:cs="Times New Roman"/>
          <w:sz w:val="24"/>
          <w:szCs w:val="24"/>
        </w:rPr>
        <w:t>by some but not all studies</w:t>
      </w:r>
      <w:r w:rsidR="00F13BA8">
        <w:rPr>
          <w:rFonts w:ascii="Times New Roman" w:hAnsi="Times New Roman" w:cs="Times New Roman"/>
          <w:sz w:val="24"/>
          <w:szCs w:val="24"/>
        </w:rPr>
        <w:t>,</w:t>
      </w:r>
      <w:r w:rsidR="009C4FE5">
        <w:rPr>
          <w:rFonts w:ascii="Times New Roman" w:hAnsi="Times New Roman" w:cs="Times New Roman"/>
          <w:sz w:val="24"/>
          <w:szCs w:val="24"/>
        </w:rPr>
        <w:t xml:space="preserve"> and </w:t>
      </w:r>
      <w:r w:rsidR="00F13BA8">
        <w:rPr>
          <w:rFonts w:ascii="Times New Roman" w:hAnsi="Times New Roman" w:cs="Times New Roman"/>
          <w:sz w:val="24"/>
          <w:szCs w:val="24"/>
        </w:rPr>
        <w:t xml:space="preserve">this difference </w:t>
      </w:r>
      <w:r w:rsidR="009C4FE5">
        <w:rPr>
          <w:rFonts w:ascii="Times New Roman" w:hAnsi="Times New Roman" w:cs="Times New Roman"/>
          <w:sz w:val="24"/>
          <w:szCs w:val="24"/>
        </w:rPr>
        <w:t xml:space="preserve">may </w:t>
      </w:r>
      <w:r w:rsidR="00F13BA8">
        <w:rPr>
          <w:rFonts w:ascii="Times New Roman" w:hAnsi="Times New Roman" w:cs="Times New Roman"/>
          <w:sz w:val="24"/>
          <w:szCs w:val="24"/>
        </w:rPr>
        <w:t xml:space="preserve">also </w:t>
      </w:r>
      <w:r w:rsidR="001210C6">
        <w:rPr>
          <w:rFonts w:ascii="Times New Roman" w:hAnsi="Times New Roman" w:cs="Times New Roman"/>
          <w:sz w:val="24"/>
          <w:szCs w:val="24"/>
        </w:rPr>
        <w:t>vary</w:t>
      </w:r>
      <w:r w:rsidR="00F13BA8">
        <w:rPr>
          <w:rFonts w:ascii="Times New Roman" w:hAnsi="Times New Roman" w:cs="Times New Roman"/>
          <w:sz w:val="24"/>
          <w:szCs w:val="24"/>
        </w:rPr>
        <w:t xml:space="preserve"> by</w:t>
      </w:r>
      <w:r w:rsidR="009C4FE5">
        <w:rPr>
          <w:rFonts w:ascii="Times New Roman" w:hAnsi="Times New Roman" w:cs="Times New Roman"/>
          <w:sz w:val="24"/>
          <w:szCs w:val="24"/>
        </w:rPr>
        <w:t xml:space="preserve"> age</w:t>
      </w:r>
      <w:r w:rsidR="00D07626">
        <w:rPr>
          <w:rFonts w:ascii="Times New Roman" w:hAnsi="Times New Roman" w:cs="Times New Roman"/>
          <w:sz w:val="24"/>
          <w:szCs w:val="24"/>
        </w:rPr>
        <w:t>.</w:t>
      </w:r>
      <w:r w:rsidR="006A78A9">
        <w:rPr>
          <w:rFonts w:ascii="Times New Roman" w:hAnsi="Times New Roman" w:cs="Times New Roman"/>
          <w:sz w:val="24"/>
          <w:szCs w:val="24"/>
        </w:rPr>
        <w:t xml:space="preserve"> </w:t>
      </w:r>
      <w:r w:rsidR="007218DF">
        <w:rPr>
          <w:rFonts w:ascii="Times New Roman" w:hAnsi="Times New Roman" w:cs="Times New Roman"/>
          <w:sz w:val="24"/>
          <w:szCs w:val="24"/>
        </w:rPr>
        <w:t>We</w:t>
      </w:r>
      <w:r w:rsidR="00243C9D">
        <w:rPr>
          <w:rFonts w:ascii="Times New Roman" w:hAnsi="Times New Roman" w:cs="Times New Roman"/>
          <w:sz w:val="24"/>
          <w:szCs w:val="24"/>
        </w:rPr>
        <w:t xml:space="preserve"> analyze</w:t>
      </w:r>
      <w:r w:rsidR="00472CAD">
        <w:rPr>
          <w:rFonts w:ascii="Times New Roman" w:hAnsi="Times New Roman" w:cs="Times New Roman"/>
          <w:sz w:val="24"/>
          <w:szCs w:val="24"/>
        </w:rPr>
        <w:t>d</w:t>
      </w:r>
      <w:r w:rsidR="00243C9D">
        <w:rPr>
          <w:rFonts w:ascii="Times New Roman" w:hAnsi="Times New Roman" w:cs="Times New Roman"/>
          <w:sz w:val="24"/>
          <w:szCs w:val="24"/>
        </w:rPr>
        <w:t xml:space="preserve"> zygosity </w:t>
      </w:r>
      <w:r w:rsidR="00505B84">
        <w:rPr>
          <w:rFonts w:ascii="Times New Roman" w:hAnsi="Times New Roman" w:cs="Times New Roman"/>
          <w:sz w:val="24"/>
          <w:szCs w:val="24"/>
        </w:rPr>
        <w:t>differences</w:t>
      </w:r>
      <w:r w:rsidR="00243C9D">
        <w:rPr>
          <w:rFonts w:ascii="Times New Roman" w:hAnsi="Times New Roman" w:cs="Times New Roman"/>
          <w:sz w:val="24"/>
          <w:szCs w:val="24"/>
        </w:rPr>
        <w:t xml:space="preserve"> </w:t>
      </w:r>
      <w:r w:rsidR="00505B84">
        <w:rPr>
          <w:rFonts w:ascii="Times New Roman" w:hAnsi="Times New Roman" w:cs="Times New Roman"/>
          <w:sz w:val="24"/>
          <w:szCs w:val="24"/>
        </w:rPr>
        <w:t>i</w:t>
      </w:r>
      <w:r w:rsidR="00A1103B">
        <w:rPr>
          <w:rFonts w:ascii="Times New Roman" w:hAnsi="Times New Roman" w:cs="Times New Roman"/>
          <w:sz w:val="24"/>
          <w:szCs w:val="24"/>
        </w:rPr>
        <w:t>n mean</w:t>
      </w:r>
      <w:r w:rsidR="00E557D3">
        <w:rPr>
          <w:rFonts w:ascii="Times New Roman" w:hAnsi="Times New Roman" w:cs="Times New Roman"/>
          <w:sz w:val="24"/>
          <w:szCs w:val="24"/>
        </w:rPr>
        <w:t>s</w:t>
      </w:r>
      <w:r w:rsidR="00A1103B">
        <w:rPr>
          <w:rFonts w:ascii="Times New Roman" w:hAnsi="Times New Roman" w:cs="Times New Roman"/>
          <w:sz w:val="24"/>
          <w:szCs w:val="24"/>
        </w:rPr>
        <w:t xml:space="preserve"> and varia</w:t>
      </w:r>
      <w:r w:rsidR="00243C9D">
        <w:rPr>
          <w:rFonts w:ascii="Times New Roman" w:hAnsi="Times New Roman" w:cs="Times New Roman"/>
          <w:sz w:val="24"/>
          <w:szCs w:val="24"/>
        </w:rPr>
        <w:t>n</w:t>
      </w:r>
      <w:r w:rsidR="00A1103B">
        <w:rPr>
          <w:rFonts w:ascii="Times New Roman" w:hAnsi="Times New Roman" w:cs="Times New Roman"/>
          <w:sz w:val="24"/>
          <w:szCs w:val="24"/>
        </w:rPr>
        <w:t>ce</w:t>
      </w:r>
      <w:r w:rsidR="00E557D3">
        <w:rPr>
          <w:rFonts w:ascii="Times New Roman" w:hAnsi="Times New Roman" w:cs="Times New Roman"/>
          <w:sz w:val="24"/>
          <w:szCs w:val="24"/>
        </w:rPr>
        <w:t>s</w:t>
      </w:r>
      <w:r w:rsidR="00243C9D">
        <w:rPr>
          <w:rFonts w:ascii="Times New Roman" w:hAnsi="Times New Roman" w:cs="Times New Roman"/>
          <w:sz w:val="24"/>
          <w:szCs w:val="24"/>
        </w:rPr>
        <w:t xml:space="preserve"> of height and </w:t>
      </w:r>
      <w:r w:rsidR="00827283">
        <w:rPr>
          <w:rFonts w:ascii="Times New Roman" w:hAnsi="Times New Roman" w:cs="Times New Roman"/>
          <w:sz w:val="24"/>
          <w:szCs w:val="24"/>
        </w:rPr>
        <w:t>body mass index (</w:t>
      </w:r>
      <w:r w:rsidR="00243C9D">
        <w:rPr>
          <w:rFonts w:ascii="Times New Roman" w:hAnsi="Times New Roman" w:cs="Times New Roman"/>
          <w:sz w:val="24"/>
          <w:szCs w:val="24"/>
        </w:rPr>
        <w:t>BMI</w:t>
      </w:r>
      <w:r w:rsidR="00827283">
        <w:rPr>
          <w:rFonts w:ascii="Times New Roman" w:hAnsi="Times New Roman" w:cs="Times New Roman"/>
          <w:sz w:val="24"/>
          <w:szCs w:val="24"/>
        </w:rPr>
        <w:t>)</w:t>
      </w:r>
      <w:r w:rsidR="00243C9D">
        <w:rPr>
          <w:rFonts w:ascii="Times New Roman" w:hAnsi="Times New Roman" w:cs="Times New Roman"/>
          <w:sz w:val="24"/>
          <w:szCs w:val="24"/>
        </w:rPr>
        <w:t xml:space="preserve"> </w:t>
      </w:r>
      <w:r w:rsidR="00243C9D" w:rsidRPr="00623B3E">
        <w:rPr>
          <w:rFonts w:ascii="Times New Roman" w:hAnsi="Times New Roman" w:cs="Times New Roman"/>
          <w:sz w:val="24"/>
          <w:szCs w:val="24"/>
        </w:rPr>
        <w:t>among male and female</w:t>
      </w:r>
      <w:r w:rsidR="00E557D3">
        <w:rPr>
          <w:rFonts w:ascii="Times New Roman" w:hAnsi="Times New Roman" w:cs="Times New Roman"/>
          <w:sz w:val="24"/>
          <w:szCs w:val="24"/>
        </w:rPr>
        <w:t xml:space="preserve"> twins</w:t>
      </w:r>
      <w:r w:rsidR="00243C9D" w:rsidRPr="00623B3E">
        <w:rPr>
          <w:rFonts w:ascii="Times New Roman" w:hAnsi="Times New Roman" w:cs="Times New Roman"/>
          <w:sz w:val="24"/>
          <w:szCs w:val="24"/>
        </w:rPr>
        <w:t xml:space="preserve"> from infancy to old age</w:t>
      </w:r>
      <w:r w:rsidR="00243C9D">
        <w:rPr>
          <w:rFonts w:ascii="Times New Roman" w:hAnsi="Times New Roman" w:cs="Times New Roman"/>
          <w:sz w:val="24"/>
          <w:szCs w:val="24"/>
        </w:rPr>
        <w:t xml:space="preserve">. </w:t>
      </w:r>
      <w:r w:rsidR="002E4147">
        <w:rPr>
          <w:rFonts w:ascii="Times New Roman" w:hAnsi="Times New Roman" w:cs="Times New Roman"/>
          <w:sz w:val="24"/>
          <w:szCs w:val="24"/>
        </w:rPr>
        <w:t>D</w:t>
      </w:r>
      <w:r w:rsidR="008530FC">
        <w:rPr>
          <w:rFonts w:ascii="Times New Roman" w:hAnsi="Times New Roman" w:cs="Times New Roman"/>
          <w:sz w:val="24"/>
          <w:szCs w:val="24"/>
        </w:rPr>
        <w:t>ata were derived from</w:t>
      </w:r>
      <w:r w:rsidR="00243C9D" w:rsidRPr="00F837C4">
        <w:rPr>
          <w:rFonts w:ascii="Times New Roman" w:hAnsi="Times New Roman" w:cs="Times New Roman"/>
          <w:sz w:val="24"/>
          <w:szCs w:val="24"/>
        </w:rPr>
        <w:t xml:space="preserve"> an international database of </w:t>
      </w:r>
      <w:r w:rsidR="007218DF">
        <w:rPr>
          <w:rFonts w:ascii="Times New Roman" w:hAnsi="Times New Roman" w:cs="Times New Roman"/>
          <w:sz w:val="24"/>
          <w:szCs w:val="24"/>
        </w:rPr>
        <w:t>5</w:t>
      </w:r>
      <w:r w:rsidR="0024324F">
        <w:rPr>
          <w:rFonts w:ascii="Times New Roman" w:hAnsi="Times New Roman" w:cs="Times New Roman"/>
          <w:sz w:val="24"/>
          <w:szCs w:val="24"/>
        </w:rPr>
        <w:t>4</w:t>
      </w:r>
      <w:r w:rsidR="007218DF">
        <w:rPr>
          <w:rFonts w:ascii="Times New Roman" w:hAnsi="Times New Roman" w:cs="Times New Roman"/>
          <w:sz w:val="24"/>
          <w:szCs w:val="24"/>
        </w:rPr>
        <w:t xml:space="preserve"> </w:t>
      </w:r>
      <w:r w:rsidR="00243C9D" w:rsidRPr="00F837C4">
        <w:rPr>
          <w:rFonts w:ascii="Times New Roman" w:hAnsi="Times New Roman" w:cs="Times New Roman"/>
          <w:sz w:val="24"/>
          <w:szCs w:val="24"/>
        </w:rPr>
        <w:t xml:space="preserve">twin cohorts </w:t>
      </w:r>
      <w:r w:rsidR="007218DF" w:rsidRPr="002402E3">
        <w:rPr>
          <w:rFonts w:ascii="Times New Roman" w:hAnsi="Times New Roman" w:cs="Times New Roman"/>
          <w:sz w:val="24"/>
          <w:szCs w:val="24"/>
        </w:rPr>
        <w:t>participating in the CODATwins project</w:t>
      </w:r>
      <w:r w:rsidR="00E03B7A">
        <w:rPr>
          <w:rFonts w:ascii="Times New Roman" w:hAnsi="Times New Roman" w:cs="Times New Roman"/>
          <w:sz w:val="24"/>
          <w:szCs w:val="24"/>
        </w:rPr>
        <w:t xml:space="preserve"> </w:t>
      </w:r>
      <w:r w:rsidR="008530FC">
        <w:rPr>
          <w:rFonts w:ascii="Times New Roman" w:hAnsi="Times New Roman" w:cs="Times New Roman"/>
          <w:sz w:val="24"/>
          <w:szCs w:val="24"/>
        </w:rPr>
        <w:t xml:space="preserve">and </w:t>
      </w:r>
      <w:r w:rsidR="00E03B7A">
        <w:rPr>
          <w:rFonts w:ascii="Times New Roman" w:hAnsi="Times New Roman" w:cs="Times New Roman"/>
          <w:sz w:val="24"/>
          <w:szCs w:val="24"/>
        </w:rPr>
        <w:t>includ</w:t>
      </w:r>
      <w:r w:rsidR="008530FC">
        <w:rPr>
          <w:rFonts w:ascii="Times New Roman" w:hAnsi="Times New Roman" w:cs="Times New Roman"/>
          <w:sz w:val="24"/>
          <w:szCs w:val="24"/>
        </w:rPr>
        <w:t>ed</w:t>
      </w:r>
      <w:r w:rsidR="00243C9D" w:rsidRPr="00F837C4">
        <w:rPr>
          <w:rFonts w:ascii="Times New Roman" w:hAnsi="Times New Roman" w:cs="Times New Roman"/>
          <w:sz w:val="24"/>
          <w:szCs w:val="24"/>
        </w:rPr>
        <w:t xml:space="preserve"> </w:t>
      </w:r>
      <w:r w:rsidR="0024324F">
        <w:rPr>
          <w:rFonts w:ascii="Times New Roman" w:hAnsi="Times New Roman" w:cs="Times New Roman"/>
          <w:sz w:val="24"/>
          <w:szCs w:val="24"/>
        </w:rPr>
        <w:t>842</w:t>
      </w:r>
      <w:r w:rsidR="00243C9D" w:rsidRPr="00623B3E">
        <w:rPr>
          <w:rFonts w:ascii="Times New Roman" w:hAnsi="Times New Roman" w:cs="Times New Roman"/>
          <w:sz w:val="24"/>
          <w:szCs w:val="24"/>
        </w:rPr>
        <w:t>,</w:t>
      </w:r>
      <w:r w:rsidR="0024324F">
        <w:rPr>
          <w:rFonts w:ascii="Times New Roman" w:hAnsi="Times New Roman" w:cs="Times New Roman"/>
          <w:sz w:val="24"/>
          <w:szCs w:val="24"/>
        </w:rPr>
        <w:t>951</w:t>
      </w:r>
      <w:r w:rsidR="00243C9D" w:rsidRPr="00623B3E">
        <w:rPr>
          <w:rFonts w:ascii="Times New Roman" w:hAnsi="Times New Roman" w:cs="Times New Roman"/>
          <w:sz w:val="24"/>
          <w:szCs w:val="24"/>
        </w:rPr>
        <w:t xml:space="preserve"> </w:t>
      </w:r>
      <w:r w:rsidR="007218DF">
        <w:rPr>
          <w:rFonts w:ascii="Times New Roman" w:hAnsi="Times New Roman" w:cs="Times New Roman"/>
          <w:sz w:val="24"/>
          <w:szCs w:val="24"/>
        </w:rPr>
        <w:t xml:space="preserve">height and BMI </w:t>
      </w:r>
      <w:r w:rsidR="00243C9D" w:rsidRPr="00F837C4">
        <w:rPr>
          <w:rFonts w:ascii="Times New Roman" w:hAnsi="Times New Roman" w:cs="Times New Roman"/>
          <w:sz w:val="24"/>
          <w:szCs w:val="24"/>
        </w:rPr>
        <w:t xml:space="preserve">measurements from </w:t>
      </w:r>
      <w:r w:rsidR="007218DF">
        <w:rPr>
          <w:rFonts w:ascii="Times New Roman" w:hAnsi="Times New Roman" w:cs="Times New Roman"/>
          <w:sz w:val="24"/>
          <w:szCs w:val="24"/>
        </w:rPr>
        <w:t>age 1</w:t>
      </w:r>
      <w:r w:rsidR="00FC2B18">
        <w:rPr>
          <w:rFonts w:ascii="Times New Roman" w:hAnsi="Times New Roman" w:cs="Times New Roman"/>
          <w:sz w:val="24"/>
          <w:szCs w:val="24"/>
        </w:rPr>
        <w:t xml:space="preserve"> to </w:t>
      </w:r>
      <w:r w:rsidR="0024324F">
        <w:rPr>
          <w:rFonts w:ascii="Times New Roman" w:hAnsi="Times New Roman" w:cs="Times New Roman"/>
          <w:sz w:val="24"/>
          <w:szCs w:val="24"/>
        </w:rPr>
        <w:t>102</w:t>
      </w:r>
      <w:r w:rsidR="007218DF">
        <w:rPr>
          <w:rFonts w:ascii="Times New Roman" w:hAnsi="Times New Roman" w:cs="Times New Roman"/>
          <w:sz w:val="24"/>
          <w:szCs w:val="24"/>
        </w:rPr>
        <w:t xml:space="preserve"> years</w:t>
      </w:r>
      <w:r w:rsidR="00275855">
        <w:rPr>
          <w:rFonts w:ascii="Times New Roman" w:hAnsi="Times New Roman" w:cs="Times New Roman"/>
          <w:sz w:val="24"/>
          <w:szCs w:val="24"/>
        </w:rPr>
        <w:t xml:space="preserve">. </w:t>
      </w:r>
      <w:r w:rsidR="003646C2">
        <w:rPr>
          <w:rFonts w:ascii="Times New Roman" w:hAnsi="Times New Roman" w:cs="Times New Roman"/>
          <w:sz w:val="24"/>
          <w:szCs w:val="24"/>
        </w:rPr>
        <w:t>The results showed that</w:t>
      </w:r>
      <w:r w:rsidR="002E4147">
        <w:rPr>
          <w:rFonts w:ascii="Times New Roman" w:hAnsi="Times New Roman" w:cs="Times New Roman"/>
          <w:sz w:val="24"/>
          <w:szCs w:val="24"/>
        </w:rPr>
        <w:t xml:space="preserve"> DZ twins were consistently taller than</w:t>
      </w:r>
      <w:r w:rsidR="003646C2">
        <w:rPr>
          <w:rFonts w:ascii="Times New Roman" w:hAnsi="Times New Roman" w:cs="Times New Roman"/>
          <w:sz w:val="24"/>
          <w:szCs w:val="24"/>
        </w:rPr>
        <w:t xml:space="preserve"> </w:t>
      </w:r>
      <w:r w:rsidR="009427F7" w:rsidRPr="00623B3E">
        <w:rPr>
          <w:rFonts w:ascii="Times New Roman" w:hAnsi="Times New Roman" w:cs="Times New Roman"/>
          <w:sz w:val="24"/>
          <w:szCs w:val="24"/>
        </w:rPr>
        <w:t>MZ twins</w:t>
      </w:r>
      <w:r w:rsidR="00DD354D">
        <w:rPr>
          <w:rFonts w:ascii="Times New Roman" w:hAnsi="Times New Roman" w:cs="Times New Roman"/>
          <w:sz w:val="24"/>
          <w:szCs w:val="24"/>
        </w:rPr>
        <w:t>,</w:t>
      </w:r>
      <w:r w:rsidR="00CD150D">
        <w:rPr>
          <w:rFonts w:ascii="Times New Roman" w:hAnsi="Times New Roman" w:cs="Times New Roman"/>
          <w:sz w:val="24"/>
          <w:szCs w:val="24"/>
        </w:rPr>
        <w:t xml:space="preserve"> </w:t>
      </w:r>
      <w:r w:rsidR="00B17569">
        <w:rPr>
          <w:rFonts w:ascii="Times New Roman" w:hAnsi="Times New Roman" w:cs="Times New Roman"/>
          <w:sz w:val="24"/>
          <w:szCs w:val="24"/>
        </w:rPr>
        <w:t>with</w:t>
      </w:r>
      <w:r w:rsidR="00E7011D">
        <w:rPr>
          <w:rFonts w:ascii="Times New Roman" w:hAnsi="Times New Roman" w:cs="Times New Roman"/>
          <w:sz w:val="24"/>
          <w:szCs w:val="24"/>
        </w:rPr>
        <w:t xml:space="preserve"> differences </w:t>
      </w:r>
      <w:r w:rsidR="000D0780">
        <w:rPr>
          <w:rFonts w:ascii="Times New Roman" w:hAnsi="Times New Roman" w:cs="Times New Roman"/>
          <w:sz w:val="24"/>
          <w:szCs w:val="24"/>
        </w:rPr>
        <w:t xml:space="preserve">of </w:t>
      </w:r>
      <w:r w:rsidR="00DD354D">
        <w:rPr>
          <w:rFonts w:ascii="Times New Roman" w:hAnsi="Times New Roman" w:cs="Times New Roman"/>
          <w:sz w:val="24"/>
          <w:szCs w:val="24"/>
        </w:rPr>
        <w:t>up to</w:t>
      </w:r>
      <w:r w:rsidR="00B17569">
        <w:rPr>
          <w:rFonts w:ascii="Times New Roman" w:hAnsi="Times New Roman" w:cs="Times New Roman"/>
          <w:sz w:val="24"/>
          <w:szCs w:val="24"/>
        </w:rPr>
        <w:t xml:space="preserve"> </w:t>
      </w:r>
      <w:r w:rsidR="00285565">
        <w:rPr>
          <w:rFonts w:ascii="Times New Roman" w:hAnsi="Times New Roman" w:cs="Times New Roman"/>
          <w:sz w:val="24"/>
          <w:szCs w:val="24"/>
        </w:rPr>
        <w:t>2.0</w:t>
      </w:r>
      <w:r w:rsidR="00CD150D" w:rsidRPr="00F837C4">
        <w:rPr>
          <w:rFonts w:ascii="Times New Roman" w:hAnsi="Times New Roman" w:cs="Times New Roman"/>
          <w:sz w:val="24"/>
          <w:szCs w:val="24"/>
        </w:rPr>
        <w:t xml:space="preserve"> cm</w:t>
      </w:r>
      <w:r w:rsidR="00CD150D">
        <w:rPr>
          <w:rFonts w:ascii="Times New Roman" w:hAnsi="Times New Roman" w:cs="Times New Roman"/>
          <w:sz w:val="24"/>
          <w:szCs w:val="24"/>
        </w:rPr>
        <w:t xml:space="preserve"> </w:t>
      </w:r>
      <w:r w:rsidR="00DD354D">
        <w:rPr>
          <w:rFonts w:ascii="Times New Roman" w:hAnsi="Times New Roman" w:cs="Times New Roman"/>
          <w:sz w:val="24"/>
          <w:szCs w:val="24"/>
        </w:rPr>
        <w:t>in</w:t>
      </w:r>
      <w:r w:rsidR="00CD150D" w:rsidRPr="00F837C4">
        <w:rPr>
          <w:rFonts w:ascii="Times New Roman" w:hAnsi="Times New Roman" w:cs="Times New Roman"/>
          <w:sz w:val="24"/>
          <w:szCs w:val="24"/>
        </w:rPr>
        <w:t xml:space="preserve"> </w:t>
      </w:r>
      <w:r w:rsidR="00E557D3">
        <w:rPr>
          <w:rFonts w:ascii="Times New Roman" w:hAnsi="Times New Roman" w:cs="Times New Roman"/>
          <w:sz w:val="24"/>
          <w:szCs w:val="24"/>
        </w:rPr>
        <w:t>child</w:t>
      </w:r>
      <w:r w:rsidR="002E4147">
        <w:rPr>
          <w:rFonts w:ascii="Times New Roman" w:hAnsi="Times New Roman" w:cs="Times New Roman"/>
          <w:sz w:val="24"/>
          <w:szCs w:val="24"/>
        </w:rPr>
        <w:t>hood</w:t>
      </w:r>
      <w:r w:rsidR="00E557D3">
        <w:rPr>
          <w:rFonts w:ascii="Times New Roman" w:hAnsi="Times New Roman" w:cs="Times New Roman"/>
          <w:sz w:val="24"/>
          <w:szCs w:val="24"/>
        </w:rPr>
        <w:t xml:space="preserve"> and adolescen</w:t>
      </w:r>
      <w:r w:rsidR="002E4147">
        <w:rPr>
          <w:rFonts w:ascii="Times New Roman" w:hAnsi="Times New Roman" w:cs="Times New Roman"/>
          <w:sz w:val="24"/>
          <w:szCs w:val="24"/>
        </w:rPr>
        <w:t>ce</w:t>
      </w:r>
      <w:r w:rsidR="00E557D3">
        <w:rPr>
          <w:rFonts w:ascii="Times New Roman" w:hAnsi="Times New Roman" w:cs="Times New Roman"/>
          <w:sz w:val="24"/>
          <w:szCs w:val="24"/>
        </w:rPr>
        <w:t xml:space="preserve"> </w:t>
      </w:r>
      <w:r w:rsidR="00CD150D" w:rsidRPr="00F837C4">
        <w:rPr>
          <w:rFonts w:ascii="Times New Roman" w:hAnsi="Times New Roman" w:cs="Times New Roman"/>
          <w:sz w:val="24"/>
          <w:szCs w:val="24"/>
        </w:rPr>
        <w:t xml:space="preserve">and </w:t>
      </w:r>
      <w:r w:rsidR="00B509E0">
        <w:rPr>
          <w:rFonts w:ascii="Times New Roman" w:hAnsi="Times New Roman" w:cs="Times New Roman"/>
          <w:sz w:val="24"/>
          <w:szCs w:val="24"/>
        </w:rPr>
        <w:t xml:space="preserve">up to </w:t>
      </w:r>
      <w:r w:rsidR="00DD354D">
        <w:rPr>
          <w:rFonts w:ascii="Times New Roman" w:hAnsi="Times New Roman" w:cs="Times New Roman"/>
          <w:sz w:val="24"/>
          <w:szCs w:val="24"/>
        </w:rPr>
        <w:t>0.</w:t>
      </w:r>
      <w:r w:rsidR="00285565">
        <w:rPr>
          <w:rFonts w:ascii="Times New Roman" w:hAnsi="Times New Roman" w:cs="Times New Roman"/>
          <w:sz w:val="24"/>
          <w:szCs w:val="24"/>
        </w:rPr>
        <w:t>9</w:t>
      </w:r>
      <w:r w:rsidR="00E557D3">
        <w:rPr>
          <w:rFonts w:ascii="Times New Roman" w:hAnsi="Times New Roman" w:cs="Times New Roman"/>
          <w:sz w:val="24"/>
          <w:szCs w:val="24"/>
        </w:rPr>
        <w:t xml:space="preserve"> </w:t>
      </w:r>
      <w:r w:rsidR="00CD150D" w:rsidRPr="00F837C4">
        <w:rPr>
          <w:rFonts w:ascii="Times New Roman" w:hAnsi="Times New Roman" w:cs="Times New Roman"/>
          <w:sz w:val="24"/>
          <w:szCs w:val="24"/>
        </w:rPr>
        <w:t>cm</w:t>
      </w:r>
      <w:r w:rsidR="00CD150D">
        <w:rPr>
          <w:rFonts w:ascii="Times New Roman" w:hAnsi="Times New Roman" w:cs="Times New Roman"/>
          <w:sz w:val="24"/>
          <w:szCs w:val="24"/>
        </w:rPr>
        <w:t xml:space="preserve"> </w:t>
      </w:r>
      <w:r w:rsidR="00CD150D" w:rsidRPr="00F837C4">
        <w:rPr>
          <w:rFonts w:ascii="Times New Roman" w:hAnsi="Times New Roman" w:cs="Times New Roman"/>
          <w:sz w:val="24"/>
          <w:szCs w:val="24"/>
        </w:rPr>
        <w:t>in adult</w:t>
      </w:r>
      <w:r w:rsidR="002E4147">
        <w:rPr>
          <w:rFonts w:ascii="Times New Roman" w:hAnsi="Times New Roman" w:cs="Times New Roman"/>
          <w:sz w:val="24"/>
          <w:szCs w:val="24"/>
        </w:rPr>
        <w:t>hood</w:t>
      </w:r>
      <w:r w:rsidR="00E7011D">
        <w:rPr>
          <w:rFonts w:ascii="Times New Roman" w:hAnsi="Times New Roman" w:cs="Times New Roman"/>
          <w:sz w:val="24"/>
          <w:szCs w:val="24"/>
        </w:rPr>
        <w:t xml:space="preserve">. </w:t>
      </w:r>
      <w:r w:rsidR="00136D70">
        <w:rPr>
          <w:rFonts w:ascii="Times New Roman" w:hAnsi="Times New Roman" w:cs="Times New Roman"/>
          <w:sz w:val="24"/>
          <w:szCs w:val="24"/>
        </w:rPr>
        <w:t>Likewise, a</w:t>
      </w:r>
      <w:r w:rsidR="00B869FC">
        <w:rPr>
          <w:rFonts w:ascii="Times New Roman" w:hAnsi="Times New Roman" w:cs="Times New Roman"/>
          <w:sz w:val="24"/>
          <w:szCs w:val="24"/>
        </w:rPr>
        <w:t xml:space="preserve"> greater mean BMI of </w:t>
      </w:r>
      <w:r w:rsidR="00B869FC" w:rsidRPr="005D2D0B">
        <w:rPr>
          <w:rFonts w:ascii="Times New Roman" w:hAnsi="Times New Roman" w:cs="Times New Roman"/>
          <w:sz w:val="24"/>
          <w:szCs w:val="24"/>
        </w:rPr>
        <w:t>up to 0.</w:t>
      </w:r>
      <w:r w:rsidR="00285565">
        <w:rPr>
          <w:rFonts w:ascii="Times New Roman" w:hAnsi="Times New Roman" w:cs="Times New Roman"/>
          <w:sz w:val="24"/>
          <w:szCs w:val="24"/>
        </w:rPr>
        <w:t>3</w:t>
      </w:r>
      <w:r w:rsidR="00B869FC" w:rsidRPr="005D2D0B">
        <w:rPr>
          <w:rFonts w:ascii="Times New Roman" w:hAnsi="Times New Roman" w:cs="Times New Roman"/>
          <w:sz w:val="24"/>
          <w:szCs w:val="24"/>
        </w:rPr>
        <w:t xml:space="preserve"> kg/m</w:t>
      </w:r>
      <w:r w:rsidR="00B869FC" w:rsidRPr="005D2D0B">
        <w:rPr>
          <w:rFonts w:ascii="Times New Roman" w:hAnsi="Times New Roman" w:cs="Times New Roman"/>
          <w:sz w:val="24"/>
          <w:szCs w:val="24"/>
          <w:vertAlign w:val="superscript"/>
        </w:rPr>
        <w:t>2</w:t>
      </w:r>
      <w:r w:rsidR="00B869FC" w:rsidRPr="005D2D0B">
        <w:rPr>
          <w:rFonts w:ascii="Times New Roman" w:hAnsi="Times New Roman" w:cs="Times New Roman"/>
          <w:sz w:val="24"/>
          <w:szCs w:val="24"/>
        </w:rPr>
        <w:t xml:space="preserve"> </w:t>
      </w:r>
      <w:r w:rsidR="00B869FC">
        <w:rPr>
          <w:rFonts w:ascii="Times New Roman" w:hAnsi="Times New Roman" w:cs="Times New Roman"/>
          <w:sz w:val="24"/>
          <w:szCs w:val="24"/>
        </w:rPr>
        <w:t>in</w:t>
      </w:r>
      <w:r w:rsidR="00B869FC" w:rsidRPr="00F837C4">
        <w:rPr>
          <w:rFonts w:ascii="Times New Roman" w:hAnsi="Times New Roman" w:cs="Times New Roman"/>
          <w:sz w:val="24"/>
          <w:szCs w:val="24"/>
        </w:rPr>
        <w:t xml:space="preserve"> </w:t>
      </w:r>
      <w:r w:rsidR="00B869FC">
        <w:rPr>
          <w:rFonts w:ascii="Times New Roman" w:hAnsi="Times New Roman" w:cs="Times New Roman"/>
          <w:sz w:val="24"/>
          <w:szCs w:val="24"/>
        </w:rPr>
        <w:t xml:space="preserve">childhood and adolescence </w:t>
      </w:r>
      <w:r w:rsidR="00B869FC" w:rsidRPr="005D2D0B">
        <w:rPr>
          <w:rFonts w:ascii="Times New Roman" w:hAnsi="Times New Roman" w:cs="Times New Roman"/>
          <w:sz w:val="24"/>
          <w:szCs w:val="24"/>
        </w:rPr>
        <w:t xml:space="preserve">and </w:t>
      </w:r>
      <w:r w:rsidR="00136D70">
        <w:rPr>
          <w:rFonts w:ascii="Times New Roman" w:hAnsi="Times New Roman" w:cs="Times New Roman"/>
          <w:sz w:val="24"/>
          <w:szCs w:val="24"/>
        </w:rPr>
        <w:t xml:space="preserve">up </w:t>
      </w:r>
      <w:r w:rsidR="00136D70" w:rsidRPr="00285565">
        <w:rPr>
          <w:rFonts w:ascii="Times New Roman" w:hAnsi="Times New Roman" w:cs="Times New Roman"/>
          <w:sz w:val="24"/>
          <w:szCs w:val="24"/>
        </w:rPr>
        <w:t xml:space="preserve">to </w:t>
      </w:r>
      <w:r w:rsidR="00B869FC" w:rsidRPr="00285565">
        <w:rPr>
          <w:rFonts w:ascii="Times New Roman" w:hAnsi="Times New Roman" w:cs="Times New Roman"/>
          <w:sz w:val="24"/>
          <w:szCs w:val="24"/>
        </w:rPr>
        <w:t>0.2 kg/m</w:t>
      </w:r>
      <w:r w:rsidR="00B869FC" w:rsidRPr="00285565">
        <w:rPr>
          <w:rFonts w:ascii="Times New Roman" w:hAnsi="Times New Roman" w:cs="Times New Roman"/>
          <w:sz w:val="24"/>
          <w:szCs w:val="24"/>
          <w:vertAlign w:val="superscript"/>
        </w:rPr>
        <w:t>2</w:t>
      </w:r>
      <w:r w:rsidR="00B869FC" w:rsidRPr="00B869FC">
        <w:rPr>
          <w:rFonts w:ascii="Times New Roman" w:hAnsi="Times New Roman" w:cs="Times New Roman"/>
          <w:sz w:val="24"/>
          <w:szCs w:val="24"/>
        </w:rPr>
        <w:t xml:space="preserve"> </w:t>
      </w:r>
      <w:r w:rsidR="00B869FC" w:rsidRPr="00F837C4">
        <w:rPr>
          <w:rFonts w:ascii="Times New Roman" w:hAnsi="Times New Roman" w:cs="Times New Roman"/>
          <w:sz w:val="24"/>
          <w:szCs w:val="24"/>
        </w:rPr>
        <w:t>in adult</w:t>
      </w:r>
      <w:r w:rsidR="00B869FC">
        <w:rPr>
          <w:rFonts w:ascii="Times New Roman" w:hAnsi="Times New Roman" w:cs="Times New Roman"/>
          <w:sz w:val="24"/>
          <w:szCs w:val="24"/>
        </w:rPr>
        <w:t>hood was observed in DZ twins</w:t>
      </w:r>
      <w:r w:rsidR="00B869FC" w:rsidRPr="005D2D0B">
        <w:rPr>
          <w:rFonts w:ascii="Times New Roman" w:hAnsi="Times New Roman" w:cs="Times New Roman"/>
          <w:sz w:val="24"/>
          <w:szCs w:val="24"/>
        </w:rPr>
        <w:t xml:space="preserve">, </w:t>
      </w:r>
      <w:r w:rsidR="00B869FC">
        <w:rPr>
          <w:rFonts w:ascii="Times New Roman" w:hAnsi="Times New Roman" w:cs="Times New Roman"/>
          <w:sz w:val="24"/>
          <w:szCs w:val="24"/>
        </w:rPr>
        <w:t>although t</w:t>
      </w:r>
      <w:r w:rsidR="008D0D34" w:rsidRPr="005D2D0B">
        <w:rPr>
          <w:rFonts w:ascii="Times New Roman" w:hAnsi="Times New Roman" w:cs="Times New Roman"/>
          <w:sz w:val="24"/>
          <w:szCs w:val="24"/>
        </w:rPr>
        <w:t>he pattern was less consistent</w:t>
      </w:r>
      <w:r w:rsidR="005D2D0B">
        <w:rPr>
          <w:rFonts w:ascii="Times New Roman" w:hAnsi="Times New Roman" w:cs="Times New Roman"/>
          <w:sz w:val="24"/>
          <w:szCs w:val="24"/>
        </w:rPr>
        <w:t xml:space="preserve">. </w:t>
      </w:r>
      <w:r w:rsidR="00031CE1" w:rsidRPr="00031CE1">
        <w:rPr>
          <w:rFonts w:ascii="Times New Roman" w:hAnsi="Times New Roman" w:cs="Times New Roman"/>
          <w:sz w:val="24"/>
          <w:szCs w:val="24"/>
        </w:rPr>
        <w:t>DZ twins presented up to 1.7% greater height and 1.9% greater BMI than MZ twins</w:t>
      </w:r>
      <w:r w:rsidR="00031CE1">
        <w:rPr>
          <w:rFonts w:ascii="Times New Roman" w:hAnsi="Times New Roman" w:cs="Times New Roman"/>
          <w:sz w:val="24"/>
          <w:szCs w:val="24"/>
        </w:rPr>
        <w:t>;</w:t>
      </w:r>
      <w:r w:rsidR="00031CE1" w:rsidRPr="00031CE1">
        <w:rPr>
          <w:rFonts w:ascii="Times New Roman" w:hAnsi="Times New Roman" w:cs="Times New Roman"/>
          <w:sz w:val="24"/>
          <w:szCs w:val="24"/>
        </w:rPr>
        <w:t xml:space="preserve"> </w:t>
      </w:r>
      <w:r w:rsidR="00031CE1">
        <w:rPr>
          <w:rFonts w:ascii="Times New Roman" w:hAnsi="Times New Roman" w:cs="Times New Roman"/>
          <w:sz w:val="24"/>
          <w:szCs w:val="24"/>
        </w:rPr>
        <w:t>t</w:t>
      </w:r>
      <w:r w:rsidR="00B26BA0">
        <w:rPr>
          <w:rFonts w:ascii="Times New Roman" w:hAnsi="Times New Roman" w:cs="Times New Roman"/>
          <w:sz w:val="24"/>
          <w:szCs w:val="24"/>
        </w:rPr>
        <w:t xml:space="preserve">hese </w:t>
      </w:r>
      <w:r w:rsidR="00C377AE">
        <w:rPr>
          <w:rFonts w:ascii="Times New Roman" w:hAnsi="Times New Roman" w:cs="Times New Roman"/>
          <w:sz w:val="24"/>
          <w:szCs w:val="24"/>
        </w:rPr>
        <w:t>percentage</w:t>
      </w:r>
      <w:r w:rsidR="002E4147">
        <w:rPr>
          <w:rFonts w:ascii="Times New Roman" w:hAnsi="Times New Roman" w:cs="Times New Roman"/>
          <w:sz w:val="24"/>
          <w:szCs w:val="24"/>
        </w:rPr>
        <w:t xml:space="preserve"> d</w:t>
      </w:r>
      <w:r w:rsidR="00B70A3C">
        <w:rPr>
          <w:rFonts w:ascii="Times New Roman" w:hAnsi="Times New Roman" w:cs="Times New Roman"/>
          <w:sz w:val="24"/>
          <w:szCs w:val="24"/>
        </w:rPr>
        <w:t xml:space="preserve">ifferences were </w:t>
      </w:r>
      <w:r w:rsidR="002C19BA">
        <w:rPr>
          <w:rFonts w:ascii="Times New Roman" w:hAnsi="Times New Roman" w:cs="Times New Roman"/>
          <w:sz w:val="24"/>
          <w:szCs w:val="24"/>
        </w:rPr>
        <w:t>largest</w:t>
      </w:r>
      <w:r w:rsidR="00B70A3C">
        <w:rPr>
          <w:rFonts w:ascii="Times New Roman" w:hAnsi="Times New Roman" w:cs="Times New Roman"/>
          <w:sz w:val="24"/>
          <w:szCs w:val="24"/>
        </w:rPr>
        <w:t xml:space="preserve"> </w:t>
      </w:r>
      <w:r w:rsidR="00B70A3C" w:rsidRPr="002E4147">
        <w:rPr>
          <w:rFonts w:ascii="Times New Roman" w:hAnsi="Times New Roman" w:cs="Times New Roman"/>
          <w:sz w:val="24"/>
          <w:szCs w:val="24"/>
        </w:rPr>
        <w:t xml:space="preserve">in middle </w:t>
      </w:r>
      <w:r w:rsidR="002E4147" w:rsidRPr="002E4147">
        <w:rPr>
          <w:rFonts w:ascii="Times New Roman" w:hAnsi="Times New Roman" w:cs="Times New Roman"/>
          <w:sz w:val="24"/>
          <w:szCs w:val="24"/>
        </w:rPr>
        <w:t xml:space="preserve">and late </w:t>
      </w:r>
      <w:r w:rsidR="00B70A3C" w:rsidRPr="002E4147">
        <w:rPr>
          <w:rFonts w:ascii="Times New Roman" w:hAnsi="Times New Roman" w:cs="Times New Roman"/>
          <w:sz w:val="24"/>
          <w:szCs w:val="24"/>
        </w:rPr>
        <w:t>childhood and decr</w:t>
      </w:r>
      <w:r w:rsidR="00B70A3C">
        <w:rPr>
          <w:rFonts w:ascii="Times New Roman" w:hAnsi="Times New Roman" w:cs="Times New Roman"/>
          <w:sz w:val="24"/>
          <w:szCs w:val="24"/>
        </w:rPr>
        <w:t>eased with age in both sexes</w:t>
      </w:r>
      <w:r w:rsidR="00E7011D">
        <w:rPr>
          <w:rFonts w:ascii="Times New Roman" w:hAnsi="Times New Roman" w:cs="Times New Roman"/>
          <w:sz w:val="24"/>
          <w:szCs w:val="24"/>
        </w:rPr>
        <w:t xml:space="preserve">. </w:t>
      </w:r>
      <w:r w:rsidR="00AB3FFF">
        <w:rPr>
          <w:rFonts w:ascii="Times New Roman" w:hAnsi="Times New Roman" w:cs="Times New Roman"/>
          <w:sz w:val="24"/>
          <w:szCs w:val="24"/>
        </w:rPr>
        <w:t>T</w:t>
      </w:r>
      <w:r w:rsidR="005D3384">
        <w:rPr>
          <w:rFonts w:ascii="Times New Roman" w:hAnsi="Times New Roman" w:cs="Times New Roman"/>
          <w:sz w:val="24"/>
          <w:szCs w:val="24"/>
        </w:rPr>
        <w:t>he variance</w:t>
      </w:r>
      <w:r w:rsidR="00CD150D" w:rsidRPr="00C14E78">
        <w:rPr>
          <w:rFonts w:ascii="Times New Roman" w:hAnsi="Times New Roman" w:cs="Times New Roman"/>
          <w:sz w:val="24"/>
          <w:szCs w:val="24"/>
        </w:rPr>
        <w:t xml:space="preserve"> </w:t>
      </w:r>
      <w:r w:rsidR="00B70A3C">
        <w:rPr>
          <w:rFonts w:ascii="Times New Roman" w:hAnsi="Times New Roman" w:cs="Times New Roman"/>
          <w:sz w:val="24"/>
          <w:szCs w:val="24"/>
        </w:rPr>
        <w:t xml:space="preserve">of height </w:t>
      </w:r>
      <w:r w:rsidR="002C19BA">
        <w:rPr>
          <w:rFonts w:ascii="Times New Roman" w:hAnsi="Times New Roman" w:cs="Times New Roman"/>
          <w:sz w:val="24"/>
          <w:szCs w:val="24"/>
        </w:rPr>
        <w:t>was</w:t>
      </w:r>
      <w:r w:rsidR="00864301">
        <w:rPr>
          <w:rFonts w:ascii="Times New Roman" w:hAnsi="Times New Roman" w:cs="Times New Roman"/>
          <w:sz w:val="24"/>
          <w:szCs w:val="24"/>
        </w:rPr>
        <w:t xml:space="preserve"> similar in</w:t>
      </w:r>
      <w:r w:rsidR="00CD150D" w:rsidRPr="00623B3E">
        <w:rPr>
          <w:rFonts w:ascii="Times New Roman" w:hAnsi="Times New Roman" w:cs="Times New Roman"/>
          <w:sz w:val="24"/>
          <w:szCs w:val="24"/>
        </w:rPr>
        <w:t xml:space="preserve"> MZ and DZ twins at most ages</w:t>
      </w:r>
      <w:r w:rsidR="005D3384">
        <w:rPr>
          <w:rFonts w:ascii="Times New Roman" w:hAnsi="Times New Roman" w:cs="Times New Roman"/>
          <w:sz w:val="24"/>
          <w:szCs w:val="24"/>
        </w:rPr>
        <w:t>. In contrast the variance of</w:t>
      </w:r>
      <w:r w:rsidR="00354726" w:rsidRPr="00354726">
        <w:rPr>
          <w:rFonts w:ascii="Times New Roman" w:hAnsi="Times New Roman" w:cs="Times New Roman"/>
          <w:sz w:val="24"/>
          <w:szCs w:val="24"/>
        </w:rPr>
        <w:t xml:space="preserve"> </w:t>
      </w:r>
      <w:r w:rsidR="00B70A3C">
        <w:rPr>
          <w:rFonts w:ascii="Times New Roman" w:hAnsi="Times New Roman" w:cs="Times New Roman"/>
          <w:sz w:val="24"/>
          <w:szCs w:val="24"/>
        </w:rPr>
        <w:t xml:space="preserve">BMI </w:t>
      </w:r>
      <w:r w:rsidR="00255139">
        <w:rPr>
          <w:rFonts w:ascii="Times New Roman" w:hAnsi="Times New Roman" w:cs="Times New Roman"/>
          <w:sz w:val="24"/>
          <w:szCs w:val="24"/>
        </w:rPr>
        <w:t>was</w:t>
      </w:r>
      <w:r w:rsidR="00B70A3C">
        <w:rPr>
          <w:rFonts w:ascii="Times New Roman" w:hAnsi="Times New Roman" w:cs="Times New Roman"/>
          <w:sz w:val="24"/>
          <w:szCs w:val="24"/>
        </w:rPr>
        <w:t xml:space="preserve"> </w:t>
      </w:r>
      <w:r w:rsidR="00354726" w:rsidRPr="00623B3E">
        <w:rPr>
          <w:rFonts w:ascii="Times New Roman" w:hAnsi="Times New Roman" w:cs="Times New Roman"/>
          <w:sz w:val="24"/>
          <w:szCs w:val="24"/>
        </w:rPr>
        <w:t>significant</w:t>
      </w:r>
      <w:r w:rsidR="00255139">
        <w:rPr>
          <w:rFonts w:ascii="Times New Roman" w:hAnsi="Times New Roman" w:cs="Times New Roman"/>
          <w:sz w:val="24"/>
          <w:szCs w:val="24"/>
        </w:rPr>
        <w:t>ly higher in DZ than in MZ twins</w:t>
      </w:r>
      <w:r w:rsidR="00354726" w:rsidRPr="00623B3E">
        <w:rPr>
          <w:rFonts w:ascii="Times New Roman" w:hAnsi="Times New Roman" w:cs="Times New Roman"/>
          <w:sz w:val="24"/>
          <w:szCs w:val="24"/>
        </w:rPr>
        <w:t xml:space="preserve"> particularly </w:t>
      </w:r>
      <w:r w:rsidR="004361DB" w:rsidRPr="002E4147">
        <w:rPr>
          <w:rFonts w:ascii="Times New Roman" w:hAnsi="Times New Roman" w:cs="Times New Roman"/>
          <w:sz w:val="24"/>
          <w:szCs w:val="24"/>
        </w:rPr>
        <w:t xml:space="preserve">in </w:t>
      </w:r>
      <w:r w:rsidR="00354726" w:rsidRPr="004361DB">
        <w:rPr>
          <w:rFonts w:ascii="Times New Roman" w:hAnsi="Times New Roman" w:cs="Times New Roman"/>
          <w:sz w:val="24"/>
          <w:szCs w:val="24"/>
        </w:rPr>
        <w:t>childhood</w:t>
      </w:r>
      <w:r w:rsidR="00354726">
        <w:rPr>
          <w:rFonts w:ascii="Times New Roman" w:hAnsi="Times New Roman" w:cs="Times New Roman"/>
          <w:sz w:val="24"/>
          <w:szCs w:val="24"/>
        </w:rPr>
        <w:t>.</w:t>
      </w:r>
      <w:r w:rsidR="00275855">
        <w:rPr>
          <w:rFonts w:ascii="Times New Roman" w:hAnsi="Times New Roman" w:cs="Times New Roman"/>
          <w:sz w:val="24"/>
          <w:szCs w:val="24"/>
        </w:rPr>
        <w:t xml:space="preserve"> </w:t>
      </w:r>
      <w:r w:rsidR="00E03B7A" w:rsidRPr="0025641C">
        <w:rPr>
          <w:rFonts w:ascii="Times New Roman" w:hAnsi="Times New Roman" w:cs="Times New Roman"/>
          <w:sz w:val="24"/>
          <w:szCs w:val="24"/>
        </w:rPr>
        <w:t>In conclusion, D</w:t>
      </w:r>
      <w:r w:rsidR="00E03B7A">
        <w:rPr>
          <w:rFonts w:ascii="Times New Roman" w:hAnsi="Times New Roman" w:cs="Times New Roman"/>
          <w:sz w:val="24"/>
          <w:szCs w:val="24"/>
        </w:rPr>
        <w:t>Z</w:t>
      </w:r>
      <w:r w:rsidR="00E03B7A" w:rsidRPr="0025641C">
        <w:rPr>
          <w:rFonts w:ascii="Times New Roman" w:hAnsi="Times New Roman" w:cs="Times New Roman"/>
          <w:sz w:val="24"/>
          <w:szCs w:val="24"/>
        </w:rPr>
        <w:t xml:space="preserve"> twins </w:t>
      </w:r>
      <w:r w:rsidR="00E03B7A">
        <w:rPr>
          <w:rFonts w:ascii="Times New Roman" w:hAnsi="Times New Roman" w:cs="Times New Roman"/>
          <w:sz w:val="24"/>
          <w:szCs w:val="24"/>
        </w:rPr>
        <w:t>were generally</w:t>
      </w:r>
      <w:r w:rsidR="00E03B7A" w:rsidRPr="0025641C">
        <w:rPr>
          <w:rFonts w:ascii="Times New Roman" w:hAnsi="Times New Roman" w:cs="Times New Roman"/>
          <w:sz w:val="24"/>
          <w:szCs w:val="24"/>
        </w:rPr>
        <w:t xml:space="preserve"> </w:t>
      </w:r>
      <w:r w:rsidR="00E03B7A">
        <w:rPr>
          <w:rFonts w:ascii="Times New Roman" w:hAnsi="Times New Roman" w:cs="Times New Roman"/>
          <w:sz w:val="24"/>
          <w:szCs w:val="24"/>
        </w:rPr>
        <w:t xml:space="preserve">taller and </w:t>
      </w:r>
      <w:r w:rsidR="004361DB">
        <w:rPr>
          <w:rFonts w:ascii="Times New Roman" w:hAnsi="Times New Roman" w:cs="Times New Roman"/>
          <w:sz w:val="24"/>
          <w:szCs w:val="24"/>
        </w:rPr>
        <w:t>had greater</w:t>
      </w:r>
      <w:r w:rsidR="00116EDF">
        <w:rPr>
          <w:rFonts w:ascii="Times New Roman" w:hAnsi="Times New Roman" w:cs="Times New Roman"/>
          <w:sz w:val="24"/>
          <w:szCs w:val="24"/>
        </w:rPr>
        <w:t xml:space="preserve"> BMI </w:t>
      </w:r>
      <w:r w:rsidR="00472CAD">
        <w:rPr>
          <w:rFonts w:ascii="Times New Roman" w:hAnsi="Times New Roman" w:cs="Times New Roman"/>
          <w:sz w:val="24"/>
          <w:szCs w:val="24"/>
        </w:rPr>
        <w:t>than</w:t>
      </w:r>
      <w:r w:rsidR="00E03B7A">
        <w:rPr>
          <w:rFonts w:ascii="Times New Roman" w:hAnsi="Times New Roman" w:cs="Times New Roman"/>
          <w:sz w:val="24"/>
          <w:szCs w:val="24"/>
        </w:rPr>
        <w:t xml:space="preserve"> </w:t>
      </w:r>
      <w:r w:rsidR="00E03B7A" w:rsidRPr="0025641C">
        <w:rPr>
          <w:rFonts w:ascii="Times New Roman" w:hAnsi="Times New Roman" w:cs="Times New Roman"/>
          <w:sz w:val="24"/>
          <w:szCs w:val="24"/>
        </w:rPr>
        <w:t>MZ twins</w:t>
      </w:r>
      <w:r w:rsidR="004361DB">
        <w:rPr>
          <w:rFonts w:ascii="Times New Roman" w:hAnsi="Times New Roman" w:cs="Times New Roman"/>
          <w:sz w:val="24"/>
          <w:szCs w:val="24"/>
        </w:rPr>
        <w:t xml:space="preserve">, but the differences </w:t>
      </w:r>
      <w:r w:rsidR="00E03B7A">
        <w:rPr>
          <w:rFonts w:ascii="Times New Roman" w:hAnsi="Times New Roman" w:cs="Times New Roman"/>
          <w:sz w:val="24"/>
          <w:szCs w:val="24"/>
        </w:rPr>
        <w:t>decrease</w:t>
      </w:r>
      <w:r w:rsidR="00864301">
        <w:rPr>
          <w:rFonts w:ascii="Times New Roman" w:hAnsi="Times New Roman" w:cs="Times New Roman"/>
          <w:sz w:val="24"/>
          <w:szCs w:val="24"/>
        </w:rPr>
        <w:t>d</w:t>
      </w:r>
      <w:r w:rsidR="00E03B7A">
        <w:rPr>
          <w:rFonts w:ascii="Times New Roman" w:hAnsi="Times New Roman" w:cs="Times New Roman"/>
          <w:sz w:val="24"/>
          <w:szCs w:val="24"/>
        </w:rPr>
        <w:t xml:space="preserve"> with age</w:t>
      </w:r>
      <w:r w:rsidR="00275855" w:rsidRPr="00275855">
        <w:rPr>
          <w:rFonts w:ascii="Times New Roman" w:hAnsi="Times New Roman" w:cs="Times New Roman"/>
          <w:sz w:val="24"/>
          <w:szCs w:val="24"/>
        </w:rPr>
        <w:t xml:space="preserve"> </w:t>
      </w:r>
      <w:r w:rsidR="008D361E">
        <w:rPr>
          <w:rFonts w:ascii="Times New Roman" w:hAnsi="Times New Roman" w:cs="Times New Roman"/>
          <w:sz w:val="24"/>
          <w:szCs w:val="24"/>
        </w:rPr>
        <w:t xml:space="preserve">in </w:t>
      </w:r>
      <w:r w:rsidR="00275855" w:rsidRPr="00F837C4">
        <w:rPr>
          <w:rFonts w:ascii="Times New Roman" w:hAnsi="Times New Roman" w:cs="Times New Roman"/>
          <w:sz w:val="24"/>
          <w:szCs w:val="24"/>
        </w:rPr>
        <w:t xml:space="preserve">both </w:t>
      </w:r>
      <w:r w:rsidR="005D3384">
        <w:rPr>
          <w:rFonts w:ascii="Times New Roman" w:hAnsi="Times New Roman" w:cs="Times New Roman"/>
          <w:sz w:val="24"/>
          <w:szCs w:val="24"/>
        </w:rPr>
        <w:t>sexes</w:t>
      </w:r>
      <w:r w:rsidR="00275855">
        <w:rPr>
          <w:rFonts w:ascii="Times New Roman" w:hAnsi="Times New Roman" w:cs="Times New Roman"/>
          <w:sz w:val="24"/>
          <w:szCs w:val="24"/>
        </w:rPr>
        <w:t>.</w:t>
      </w:r>
    </w:p>
    <w:p w:rsidR="00E03B7A" w:rsidRDefault="00E03B7A" w:rsidP="00275855">
      <w:pPr>
        <w:autoSpaceDE w:val="0"/>
        <w:autoSpaceDN w:val="0"/>
        <w:adjustRightInd w:val="0"/>
        <w:spacing w:after="0" w:line="480" w:lineRule="auto"/>
        <w:rPr>
          <w:rFonts w:ascii="Times New Roman" w:hAnsi="Times New Roman" w:cs="Times New Roman"/>
          <w:sz w:val="24"/>
          <w:szCs w:val="24"/>
        </w:rPr>
      </w:pPr>
    </w:p>
    <w:p w:rsidR="00E03B7A" w:rsidRDefault="00E03B7A" w:rsidP="00243C9D">
      <w:pPr>
        <w:autoSpaceDE w:val="0"/>
        <w:autoSpaceDN w:val="0"/>
        <w:adjustRightInd w:val="0"/>
        <w:spacing w:after="0" w:line="480" w:lineRule="auto"/>
        <w:rPr>
          <w:rFonts w:ascii="Times New Roman" w:hAnsi="Times New Roman" w:cs="Times New Roman"/>
          <w:sz w:val="24"/>
          <w:szCs w:val="24"/>
        </w:rPr>
      </w:pPr>
    </w:p>
    <w:p w:rsidR="00E03B7A" w:rsidRDefault="00E03B7A" w:rsidP="00243C9D">
      <w:pPr>
        <w:autoSpaceDE w:val="0"/>
        <w:autoSpaceDN w:val="0"/>
        <w:adjustRightInd w:val="0"/>
        <w:spacing w:after="0" w:line="480" w:lineRule="auto"/>
        <w:rPr>
          <w:rFonts w:ascii="Times New Roman" w:hAnsi="Times New Roman" w:cs="Times New Roman"/>
          <w:sz w:val="24"/>
          <w:szCs w:val="24"/>
        </w:rPr>
      </w:pPr>
    </w:p>
    <w:p w:rsidR="001E6BEF" w:rsidRPr="00623B3E" w:rsidRDefault="001E6BEF">
      <w:pPr>
        <w:rPr>
          <w:rFonts w:ascii="Times New Roman" w:hAnsi="Times New Roman" w:cs="Times New Roman"/>
          <w:sz w:val="24"/>
          <w:szCs w:val="24"/>
        </w:rPr>
      </w:pPr>
      <w:r w:rsidRPr="00623B3E">
        <w:rPr>
          <w:rFonts w:ascii="Times New Roman" w:hAnsi="Times New Roman" w:cs="Times New Roman"/>
          <w:sz w:val="24"/>
          <w:szCs w:val="24"/>
        </w:rPr>
        <w:br w:type="page"/>
      </w:r>
    </w:p>
    <w:p w:rsidR="0006783C" w:rsidRPr="003B647C" w:rsidRDefault="005312DD" w:rsidP="003B647C">
      <w:pPr>
        <w:spacing w:after="0" w:line="480" w:lineRule="auto"/>
        <w:rPr>
          <w:rFonts w:ascii="Times New Roman" w:eastAsia="Times New Roman" w:hAnsi="Times New Roman" w:cs="Times New Roman"/>
          <w:sz w:val="24"/>
          <w:szCs w:val="24"/>
          <w:lang w:eastAsia="es-ES"/>
        </w:rPr>
      </w:pPr>
      <w:r w:rsidRPr="003B647C">
        <w:rPr>
          <w:rFonts w:ascii="Times New Roman" w:hAnsi="Times New Roman" w:cs="Times New Roman"/>
          <w:sz w:val="24"/>
          <w:szCs w:val="24"/>
        </w:rPr>
        <w:lastRenderedPageBreak/>
        <w:t xml:space="preserve">Twinning rates vary </w:t>
      </w:r>
      <w:r w:rsidR="00746461" w:rsidRPr="003B647C">
        <w:rPr>
          <w:rFonts w:ascii="Times New Roman" w:hAnsi="Times New Roman" w:cs="Times New Roman"/>
          <w:sz w:val="24"/>
          <w:szCs w:val="24"/>
        </w:rPr>
        <w:t>considerably</w:t>
      </w:r>
      <w:r w:rsidR="00AC31D3" w:rsidRPr="003B647C">
        <w:rPr>
          <w:rFonts w:ascii="Times New Roman" w:hAnsi="Times New Roman" w:cs="Times New Roman"/>
          <w:sz w:val="24"/>
          <w:szCs w:val="24"/>
        </w:rPr>
        <w:t xml:space="preserve"> </w:t>
      </w:r>
      <w:r w:rsidRPr="003B647C">
        <w:rPr>
          <w:rFonts w:ascii="Times New Roman" w:hAnsi="Times New Roman" w:cs="Times New Roman"/>
          <w:sz w:val="24"/>
          <w:szCs w:val="24"/>
        </w:rPr>
        <w:t>across the world</w:t>
      </w:r>
      <w:r w:rsidR="0062351E">
        <w:rPr>
          <w:rFonts w:ascii="Times New Roman" w:hAnsi="Times New Roman" w:cs="Times New Roman"/>
          <w:sz w:val="24"/>
          <w:szCs w:val="24"/>
        </w:rPr>
        <w:t>,</w:t>
      </w:r>
      <w:r w:rsidRPr="003B647C">
        <w:rPr>
          <w:rFonts w:ascii="Times New Roman" w:hAnsi="Times New Roman" w:cs="Times New Roman"/>
          <w:sz w:val="24"/>
          <w:szCs w:val="24"/>
        </w:rPr>
        <w:t xml:space="preserve"> ranging from </w:t>
      </w:r>
      <w:r w:rsidR="00D33891" w:rsidRPr="003B647C">
        <w:rPr>
          <w:rFonts w:ascii="Times New Roman" w:hAnsi="Times New Roman" w:cs="Times New Roman"/>
          <w:sz w:val="24"/>
          <w:szCs w:val="24"/>
        </w:rPr>
        <w:t>6</w:t>
      </w:r>
      <w:r w:rsidR="00AC31D3" w:rsidRPr="003B647C">
        <w:rPr>
          <w:rFonts w:ascii="Times New Roman" w:hAnsi="Times New Roman" w:cs="Times New Roman"/>
          <w:sz w:val="24"/>
          <w:szCs w:val="24"/>
        </w:rPr>
        <w:t>-9</w:t>
      </w:r>
      <w:r w:rsidR="00D33891" w:rsidRPr="003B647C">
        <w:rPr>
          <w:rFonts w:ascii="Times New Roman" w:hAnsi="Times New Roman" w:cs="Times New Roman"/>
          <w:sz w:val="24"/>
          <w:szCs w:val="24"/>
        </w:rPr>
        <w:t xml:space="preserve"> per </w:t>
      </w:r>
      <w:r w:rsidRPr="003B647C">
        <w:rPr>
          <w:rFonts w:ascii="Times New Roman" w:hAnsi="Times New Roman" w:cs="Times New Roman"/>
          <w:sz w:val="24"/>
          <w:szCs w:val="24"/>
        </w:rPr>
        <w:t xml:space="preserve">1000 </w:t>
      </w:r>
      <w:r w:rsidR="00AC31D3" w:rsidRPr="003B647C">
        <w:rPr>
          <w:rFonts w:ascii="Times New Roman" w:hAnsi="Times New Roman" w:cs="Times New Roman"/>
          <w:sz w:val="24"/>
          <w:szCs w:val="24"/>
        </w:rPr>
        <w:t>maternities</w:t>
      </w:r>
      <w:r w:rsidR="00D33891" w:rsidRPr="003B647C">
        <w:rPr>
          <w:rFonts w:ascii="Times New Roman" w:hAnsi="Times New Roman" w:cs="Times New Roman"/>
          <w:sz w:val="24"/>
          <w:szCs w:val="24"/>
        </w:rPr>
        <w:t xml:space="preserve"> in </w:t>
      </w:r>
      <w:r w:rsidR="00AC31D3" w:rsidRPr="003B647C">
        <w:rPr>
          <w:rFonts w:ascii="Times New Roman" w:hAnsi="Times New Roman" w:cs="Times New Roman"/>
          <w:sz w:val="24"/>
          <w:szCs w:val="24"/>
        </w:rPr>
        <w:t xml:space="preserve">South </w:t>
      </w:r>
      <w:r w:rsidR="00D33891" w:rsidRPr="003B647C">
        <w:rPr>
          <w:rFonts w:ascii="Times New Roman" w:hAnsi="Times New Roman" w:cs="Times New Roman"/>
          <w:sz w:val="24"/>
          <w:szCs w:val="24"/>
        </w:rPr>
        <w:t xml:space="preserve">Asia, </w:t>
      </w:r>
      <w:r w:rsidR="00AC31D3" w:rsidRPr="003B647C">
        <w:rPr>
          <w:rFonts w:ascii="Times New Roman" w:hAnsi="Times New Roman" w:cs="Times New Roman"/>
          <w:sz w:val="24"/>
          <w:szCs w:val="24"/>
        </w:rPr>
        <w:t>South-East Asia, and Latin America</w:t>
      </w:r>
      <w:r w:rsidR="00962596" w:rsidRPr="003B647C">
        <w:rPr>
          <w:rFonts w:ascii="Times New Roman" w:hAnsi="Times New Roman" w:cs="Times New Roman"/>
          <w:sz w:val="24"/>
          <w:szCs w:val="24"/>
        </w:rPr>
        <w:t>,</w:t>
      </w:r>
      <w:r w:rsidR="00AC31D3" w:rsidRPr="003B647C">
        <w:rPr>
          <w:rFonts w:ascii="Times New Roman" w:hAnsi="Times New Roman" w:cs="Times New Roman"/>
          <w:sz w:val="24"/>
          <w:szCs w:val="24"/>
        </w:rPr>
        <w:t xml:space="preserve"> </w:t>
      </w:r>
      <w:r w:rsidR="00A156AF" w:rsidRPr="003B647C">
        <w:rPr>
          <w:rFonts w:ascii="Times New Roman" w:hAnsi="Times New Roman" w:cs="Times New Roman"/>
          <w:sz w:val="24"/>
          <w:szCs w:val="24"/>
        </w:rPr>
        <w:t>11</w:t>
      </w:r>
      <w:r w:rsidR="00D33891" w:rsidRPr="003B647C">
        <w:rPr>
          <w:rFonts w:ascii="Times New Roman" w:hAnsi="Times New Roman" w:cs="Times New Roman"/>
          <w:sz w:val="24"/>
          <w:szCs w:val="24"/>
        </w:rPr>
        <w:t>–20</w:t>
      </w:r>
      <w:r w:rsidR="00E34459" w:rsidRPr="00E34459">
        <w:rPr>
          <w:rFonts w:ascii="Times New Roman" w:hAnsi="Times New Roman" w:cs="Times New Roman"/>
          <w:sz w:val="24"/>
          <w:szCs w:val="24"/>
        </w:rPr>
        <w:t xml:space="preserve"> </w:t>
      </w:r>
      <w:r w:rsidR="00E34459" w:rsidRPr="003B647C">
        <w:rPr>
          <w:rFonts w:ascii="Times New Roman" w:hAnsi="Times New Roman" w:cs="Times New Roman"/>
          <w:sz w:val="24"/>
          <w:szCs w:val="24"/>
        </w:rPr>
        <w:t>per 1000 maternities</w:t>
      </w:r>
      <w:r w:rsidR="00D33891" w:rsidRPr="003B647C">
        <w:rPr>
          <w:rFonts w:ascii="Times New Roman" w:hAnsi="Times New Roman" w:cs="Times New Roman"/>
          <w:sz w:val="24"/>
          <w:szCs w:val="24"/>
        </w:rPr>
        <w:t xml:space="preserve"> in Europe and </w:t>
      </w:r>
      <w:r w:rsidR="00AC31D3" w:rsidRPr="003B647C">
        <w:rPr>
          <w:rFonts w:ascii="Times New Roman" w:hAnsi="Times New Roman" w:cs="Times New Roman"/>
          <w:sz w:val="24"/>
          <w:szCs w:val="24"/>
        </w:rPr>
        <w:t>North America</w:t>
      </w:r>
      <w:r w:rsidR="00D33891" w:rsidRPr="003B647C">
        <w:rPr>
          <w:rFonts w:ascii="Times New Roman" w:hAnsi="Times New Roman" w:cs="Times New Roman"/>
          <w:sz w:val="24"/>
          <w:szCs w:val="24"/>
        </w:rPr>
        <w:t xml:space="preserve">, to </w:t>
      </w:r>
      <w:r w:rsidR="00AC31D3" w:rsidRPr="003B647C">
        <w:rPr>
          <w:rFonts w:ascii="Times New Roman" w:hAnsi="Times New Roman" w:cs="Times New Roman"/>
          <w:sz w:val="24"/>
          <w:szCs w:val="24"/>
        </w:rPr>
        <w:t>above</w:t>
      </w:r>
      <w:r w:rsidR="00D33891" w:rsidRPr="003B647C">
        <w:rPr>
          <w:rFonts w:ascii="Times New Roman" w:hAnsi="Times New Roman" w:cs="Times New Roman"/>
          <w:sz w:val="24"/>
          <w:szCs w:val="24"/>
        </w:rPr>
        <w:t xml:space="preserve"> </w:t>
      </w:r>
      <w:r w:rsidR="00AC31D3" w:rsidRPr="003B647C">
        <w:rPr>
          <w:rFonts w:ascii="Times New Roman" w:hAnsi="Times New Roman" w:cs="Times New Roman"/>
          <w:sz w:val="24"/>
          <w:szCs w:val="24"/>
        </w:rPr>
        <w:t>18</w:t>
      </w:r>
      <w:r w:rsidR="00E34459" w:rsidRPr="00E34459">
        <w:rPr>
          <w:rFonts w:ascii="Times New Roman" w:hAnsi="Times New Roman" w:cs="Times New Roman"/>
          <w:sz w:val="24"/>
          <w:szCs w:val="24"/>
        </w:rPr>
        <w:t xml:space="preserve"> </w:t>
      </w:r>
      <w:r w:rsidR="00E34459" w:rsidRPr="003B647C">
        <w:rPr>
          <w:rFonts w:ascii="Times New Roman" w:hAnsi="Times New Roman" w:cs="Times New Roman"/>
          <w:sz w:val="24"/>
          <w:szCs w:val="24"/>
        </w:rPr>
        <w:t>per 1000 maternities</w:t>
      </w:r>
      <w:r w:rsidR="00D33891" w:rsidRPr="003B647C">
        <w:rPr>
          <w:rFonts w:ascii="Times New Roman" w:hAnsi="Times New Roman" w:cs="Times New Roman"/>
          <w:sz w:val="24"/>
          <w:szCs w:val="24"/>
        </w:rPr>
        <w:t xml:space="preserve"> in </w:t>
      </w:r>
      <w:r w:rsidR="00AC31D3" w:rsidRPr="003B647C">
        <w:rPr>
          <w:rFonts w:ascii="Times New Roman" w:hAnsi="Times New Roman" w:cs="Times New Roman"/>
          <w:sz w:val="24"/>
          <w:szCs w:val="24"/>
        </w:rPr>
        <w:t>Central Africa</w:t>
      </w:r>
      <w:r w:rsidR="00D33891" w:rsidRPr="003B647C">
        <w:rPr>
          <w:rFonts w:ascii="Times New Roman" w:hAnsi="Times New Roman" w:cs="Times New Roman"/>
          <w:sz w:val="24"/>
          <w:szCs w:val="24"/>
        </w:rPr>
        <w:t xml:space="preserve"> </w:t>
      </w:r>
      <w:r w:rsidR="000C1F2E" w:rsidRPr="003B647C">
        <w:rPr>
          <w:rFonts w:ascii="Times New Roman" w:hAnsi="Times New Roman" w:cs="Times New Roman"/>
          <w:sz w:val="24"/>
          <w:szCs w:val="24"/>
        </w:rPr>
        <w:fldChar w:fldCharType="begin"/>
      </w:r>
      <w:r w:rsidR="00A626F2" w:rsidRPr="003B647C">
        <w:rPr>
          <w:rFonts w:ascii="Times New Roman" w:hAnsi="Times New Roman" w:cs="Times New Roman"/>
          <w:sz w:val="24"/>
          <w:szCs w:val="24"/>
        </w:rPr>
        <w:instrText>ADDIN RW.CITE{{369 Hoekstra,C. 2008; 398 Smits,J. 2011}}</w:instrText>
      </w:r>
      <w:r w:rsidR="000C1F2E" w:rsidRPr="003B647C">
        <w:rPr>
          <w:rFonts w:ascii="Times New Roman" w:hAnsi="Times New Roman" w:cs="Times New Roman"/>
          <w:sz w:val="24"/>
          <w:szCs w:val="24"/>
        </w:rPr>
        <w:fldChar w:fldCharType="separate"/>
      </w:r>
      <w:r w:rsidR="00A35A33" w:rsidRPr="003B647C">
        <w:rPr>
          <w:rFonts w:ascii="Times New Roman" w:hAnsi="Times New Roman" w:cs="Times New Roman"/>
          <w:sz w:val="24"/>
          <w:szCs w:val="24"/>
        </w:rPr>
        <w:t>(Hoekstra et al., 2008; Smits &amp; Monden, 2011)</w:t>
      </w:r>
      <w:r w:rsidR="000C1F2E" w:rsidRPr="003B647C">
        <w:rPr>
          <w:rFonts w:ascii="Times New Roman" w:hAnsi="Times New Roman" w:cs="Times New Roman"/>
          <w:sz w:val="24"/>
          <w:szCs w:val="24"/>
        </w:rPr>
        <w:fldChar w:fldCharType="end"/>
      </w:r>
      <w:r w:rsidR="00103682" w:rsidRPr="003B647C">
        <w:rPr>
          <w:rFonts w:ascii="Times New Roman" w:hAnsi="Times New Roman" w:cs="Times New Roman"/>
          <w:sz w:val="24"/>
          <w:szCs w:val="24"/>
        </w:rPr>
        <w:t>.</w:t>
      </w:r>
      <w:r w:rsidR="000025E5" w:rsidRPr="003B647C">
        <w:rPr>
          <w:rFonts w:ascii="Times New Roman" w:hAnsi="Times New Roman" w:cs="Times New Roman"/>
          <w:sz w:val="24"/>
          <w:szCs w:val="24"/>
        </w:rPr>
        <w:t xml:space="preserve"> </w:t>
      </w:r>
      <w:r w:rsidR="00120E18" w:rsidRPr="003B647C">
        <w:rPr>
          <w:rFonts w:ascii="Times New Roman" w:hAnsi="Times New Roman" w:cs="Times New Roman"/>
          <w:sz w:val="24"/>
          <w:szCs w:val="24"/>
        </w:rPr>
        <w:t>In addition to</w:t>
      </w:r>
      <w:r w:rsidR="00147CD2" w:rsidRPr="003B647C">
        <w:rPr>
          <w:rFonts w:ascii="Times New Roman" w:hAnsi="Times New Roman" w:cs="Times New Roman"/>
          <w:sz w:val="24"/>
          <w:szCs w:val="24"/>
        </w:rPr>
        <w:t xml:space="preserve"> regional differences, there are </w:t>
      </w:r>
      <w:r w:rsidR="0091704B" w:rsidRPr="003B647C">
        <w:rPr>
          <w:rFonts w:ascii="Times New Roman" w:hAnsi="Times New Roman" w:cs="Times New Roman"/>
          <w:sz w:val="24"/>
          <w:szCs w:val="24"/>
        </w:rPr>
        <w:t xml:space="preserve">secular </w:t>
      </w:r>
      <w:r w:rsidR="00147CD2" w:rsidRPr="003B647C">
        <w:rPr>
          <w:rFonts w:ascii="Times New Roman" w:hAnsi="Times New Roman" w:cs="Times New Roman"/>
          <w:sz w:val="24"/>
          <w:szCs w:val="24"/>
        </w:rPr>
        <w:t>differences as well.</w:t>
      </w:r>
      <w:r w:rsidR="00D33891" w:rsidRPr="003B647C">
        <w:rPr>
          <w:rFonts w:ascii="Times New Roman" w:hAnsi="Times New Roman" w:cs="Times New Roman"/>
          <w:sz w:val="24"/>
          <w:szCs w:val="24"/>
        </w:rPr>
        <w:t xml:space="preserve"> </w:t>
      </w:r>
      <w:r w:rsidR="00991101" w:rsidRPr="003B647C">
        <w:rPr>
          <w:rFonts w:ascii="Times New Roman" w:hAnsi="Times New Roman" w:cs="Times New Roman"/>
          <w:sz w:val="24"/>
          <w:szCs w:val="24"/>
        </w:rPr>
        <w:t xml:space="preserve">Rates of twinning </w:t>
      </w:r>
      <w:r w:rsidR="00EB5651" w:rsidRPr="003B647C">
        <w:rPr>
          <w:rFonts w:ascii="Times New Roman" w:hAnsi="Times New Roman" w:cs="Times New Roman"/>
          <w:sz w:val="24"/>
          <w:szCs w:val="24"/>
        </w:rPr>
        <w:t xml:space="preserve">started to decline </w:t>
      </w:r>
      <w:r w:rsidR="00783A93" w:rsidRPr="003B647C">
        <w:rPr>
          <w:rFonts w:ascii="Times New Roman" w:hAnsi="Times New Roman" w:cs="Times New Roman"/>
          <w:sz w:val="24"/>
          <w:szCs w:val="24"/>
        </w:rPr>
        <w:t xml:space="preserve">from </w:t>
      </w:r>
      <w:r w:rsidR="00EB5651" w:rsidRPr="003B647C">
        <w:rPr>
          <w:rFonts w:ascii="Times New Roman" w:hAnsi="Times New Roman" w:cs="Times New Roman"/>
          <w:sz w:val="24"/>
          <w:szCs w:val="24"/>
        </w:rPr>
        <w:t>around 1900</w:t>
      </w:r>
      <w:r w:rsidR="00783A93" w:rsidRPr="003B647C">
        <w:rPr>
          <w:rFonts w:ascii="Times New Roman" w:hAnsi="Times New Roman" w:cs="Times New Roman"/>
          <w:sz w:val="24"/>
          <w:szCs w:val="24"/>
        </w:rPr>
        <w:t xml:space="preserve"> to </w:t>
      </w:r>
      <w:r w:rsidR="0062351E">
        <w:rPr>
          <w:rFonts w:ascii="Times New Roman" w:hAnsi="Times New Roman" w:cs="Times New Roman"/>
          <w:sz w:val="24"/>
          <w:szCs w:val="24"/>
        </w:rPr>
        <w:t xml:space="preserve">the </w:t>
      </w:r>
      <w:r w:rsidR="00783A93" w:rsidRPr="003B647C">
        <w:rPr>
          <w:rFonts w:ascii="Times New Roman" w:hAnsi="Times New Roman" w:cs="Times New Roman"/>
          <w:sz w:val="24"/>
          <w:szCs w:val="24"/>
        </w:rPr>
        <w:t>mid 20</w:t>
      </w:r>
      <w:r w:rsidR="00783A93" w:rsidRPr="003B647C">
        <w:rPr>
          <w:rFonts w:ascii="Times New Roman" w:hAnsi="Times New Roman" w:cs="Times New Roman"/>
          <w:sz w:val="24"/>
          <w:szCs w:val="24"/>
          <w:vertAlign w:val="superscript"/>
        </w:rPr>
        <w:t>th</w:t>
      </w:r>
      <w:r w:rsidR="00783A93" w:rsidRPr="003B647C">
        <w:rPr>
          <w:rFonts w:ascii="Times New Roman" w:hAnsi="Times New Roman" w:cs="Times New Roman"/>
          <w:sz w:val="24"/>
          <w:szCs w:val="24"/>
        </w:rPr>
        <w:t xml:space="preserve"> century,</w:t>
      </w:r>
      <w:r w:rsidR="00EB5651" w:rsidRPr="003B647C">
        <w:rPr>
          <w:rFonts w:ascii="Times New Roman" w:hAnsi="Times New Roman" w:cs="Times New Roman"/>
          <w:sz w:val="24"/>
          <w:szCs w:val="24"/>
        </w:rPr>
        <w:t xml:space="preserve"> but began to increase again in the </w:t>
      </w:r>
      <w:r w:rsidR="00F1453D" w:rsidRPr="003B647C">
        <w:rPr>
          <w:rFonts w:ascii="Times New Roman" w:hAnsi="Times New Roman" w:cs="Times New Roman"/>
          <w:sz w:val="24"/>
          <w:szCs w:val="24"/>
        </w:rPr>
        <w:t xml:space="preserve">late </w:t>
      </w:r>
      <w:r w:rsidR="00EB5651" w:rsidRPr="003B647C">
        <w:rPr>
          <w:rFonts w:ascii="Times New Roman" w:hAnsi="Times New Roman" w:cs="Times New Roman"/>
          <w:sz w:val="24"/>
          <w:szCs w:val="24"/>
        </w:rPr>
        <w:t>19</w:t>
      </w:r>
      <w:r w:rsidR="00F1453D" w:rsidRPr="003B647C">
        <w:rPr>
          <w:rFonts w:ascii="Times New Roman" w:hAnsi="Times New Roman" w:cs="Times New Roman"/>
          <w:sz w:val="24"/>
          <w:szCs w:val="24"/>
        </w:rPr>
        <w:t>7</w:t>
      </w:r>
      <w:r w:rsidR="00EB5651" w:rsidRPr="003B647C">
        <w:rPr>
          <w:rFonts w:ascii="Times New Roman" w:hAnsi="Times New Roman" w:cs="Times New Roman"/>
          <w:sz w:val="24"/>
          <w:szCs w:val="24"/>
        </w:rPr>
        <w:t xml:space="preserve">0s </w:t>
      </w:r>
      <w:r w:rsidR="00701B7C" w:rsidRPr="003B647C">
        <w:rPr>
          <w:rFonts w:ascii="Times New Roman" w:hAnsi="Times New Roman" w:cs="Times New Roman"/>
          <w:sz w:val="24"/>
          <w:szCs w:val="24"/>
        </w:rPr>
        <w:t xml:space="preserve">in most </w:t>
      </w:r>
      <w:r w:rsidR="00D64B0B" w:rsidRPr="003B647C">
        <w:rPr>
          <w:rFonts w:ascii="Times New Roman" w:hAnsi="Times New Roman" w:cs="Times New Roman"/>
          <w:bCs/>
          <w:sz w:val="24"/>
          <w:szCs w:val="24"/>
        </w:rPr>
        <w:t xml:space="preserve">developed </w:t>
      </w:r>
      <w:r w:rsidR="00701B7C" w:rsidRPr="003B647C">
        <w:rPr>
          <w:rFonts w:ascii="Times New Roman" w:hAnsi="Times New Roman" w:cs="Times New Roman"/>
          <w:sz w:val="24"/>
          <w:szCs w:val="24"/>
        </w:rPr>
        <w:t xml:space="preserve">countries including the USA, </w:t>
      </w:r>
      <w:r w:rsidR="00D64B0B" w:rsidRPr="003B647C">
        <w:rPr>
          <w:rFonts w:ascii="Times New Roman" w:hAnsi="Times New Roman" w:cs="Times New Roman"/>
          <w:sz w:val="24"/>
          <w:szCs w:val="24"/>
        </w:rPr>
        <w:t xml:space="preserve">Japan, South Korea </w:t>
      </w:r>
      <w:r w:rsidR="00701B7C" w:rsidRPr="003B647C">
        <w:rPr>
          <w:rFonts w:ascii="Times New Roman" w:hAnsi="Times New Roman" w:cs="Times New Roman"/>
          <w:sz w:val="24"/>
          <w:szCs w:val="24"/>
        </w:rPr>
        <w:t>and</w:t>
      </w:r>
      <w:r w:rsidR="00D64B0B" w:rsidRPr="003B647C">
        <w:rPr>
          <w:rFonts w:ascii="Times New Roman" w:hAnsi="Times New Roman" w:cs="Times New Roman"/>
          <w:sz w:val="24"/>
          <w:szCs w:val="24"/>
        </w:rPr>
        <w:t xml:space="preserve"> Western European countries </w:t>
      </w:r>
      <w:r w:rsidR="000C1F2E" w:rsidRPr="003B647C">
        <w:rPr>
          <w:rFonts w:ascii="Times New Roman" w:hAnsi="Times New Roman" w:cs="Times New Roman"/>
          <w:sz w:val="24"/>
          <w:szCs w:val="24"/>
        </w:rPr>
        <w:fldChar w:fldCharType="begin"/>
      </w:r>
      <w:r w:rsidR="00D64B0B" w:rsidRPr="003B647C">
        <w:rPr>
          <w:rFonts w:ascii="Times New Roman" w:hAnsi="Times New Roman" w:cs="Times New Roman"/>
          <w:sz w:val="24"/>
          <w:szCs w:val="24"/>
        </w:rPr>
        <w:instrText>ADDIN RW.CITE{{420 Martin,J.A. 2015; 436 Imaizumi,Y. 2005; 416 Macfarlane,A. 2005; 458 Hur,Y.M. 2009}}</w:instrText>
      </w:r>
      <w:r w:rsidR="000C1F2E" w:rsidRPr="003B647C">
        <w:rPr>
          <w:rFonts w:ascii="Times New Roman" w:hAnsi="Times New Roman" w:cs="Times New Roman"/>
          <w:sz w:val="24"/>
          <w:szCs w:val="24"/>
        </w:rPr>
        <w:fldChar w:fldCharType="separate"/>
      </w:r>
      <w:r w:rsidR="00A35A33" w:rsidRPr="003B647C">
        <w:rPr>
          <w:rFonts w:ascii="Times New Roman" w:hAnsi="Times New Roman" w:cs="Times New Roman"/>
          <w:sz w:val="24"/>
          <w:szCs w:val="24"/>
        </w:rPr>
        <w:t>(Hur &amp; Song, 2009; Imaizumi, 2005; Macfarlane &amp; Blondel, 2005; Martin et al., 2015)</w:t>
      </w:r>
      <w:r w:rsidR="000C1F2E" w:rsidRPr="003B647C">
        <w:rPr>
          <w:rFonts w:ascii="Times New Roman" w:hAnsi="Times New Roman" w:cs="Times New Roman"/>
          <w:sz w:val="24"/>
          <w:szCs w:val="24"/>
        </w:rPr>
        <w:fldChar w:fldCharType="end"/>
      </w:r>
      <w:r w:rsidR="000D50EB" w:rsidRPr="003B647C">
        <w:rPr>
          <w:rFonts w:ascii="Times New Roman" w:hAnsi="Times New Roman" w:cs="Times New Roman"/>
          <w:sz w:val="24"/>
          <w:szCs w:val="24"/>
        </w:rPr>
        <w:t>.</w:t>
      </w:r>
      <w:r w:rsidR="000D05EB" w:rsidRPr="003B647C">
        <w:rPr>
          <w:rFonts w:ascii="Times New Roman" w:hAnsi="Times New Roman" w:cs="Times New Roman"/>
          <w:sz w:val="24"/>
          <w:szCs w:val="24"/>
        </w:rPr>
        <w:t xml:space="preserve"> </w:t>
      </w:r>
      <w:r w:rsidR="003E6EA8" w:rsidRPr="003B647C">
        <w:rPr>
          <w:rFonts w:ascii="Times New Roman" w:hAnsi="Times New Roman" w:cs="Times New Roman"/>
          <w:sz w:val="24"/>
          <w:szCs w:val="24"/>
        </w:rPr>
        <w:t>In developing countries, however, c</w:t>
      </w:r>
      <w:r w:rsidR="001B7C3D" w:rsidRPr="003B647C">
        <w:rPr>
          <w:rFonts w:ascii="Times New Roman" w:hAnsi="Times New Roman" w:cs="Times New Roman"/>
          <w:sz w:val="24"/>
          <w:szCs w:val="24"/>
        </w:rPr>
        <w:t xml:space="preserve">hanges </w:t>
      </w:r>
      <w:r w:rsidR="0062351E">
        <w:rPr>
          <w:rFonts w:ascii="Times New Roman" w:hAnsi="Times New Roman" w:cs="Times New Roman"/>
          <w:sz w:val="24"/>
          <w:szCs w:val="24"/>
        </w:rPr>
        <w:t xml:space="preserve">in twinning rates </w:t>
      </w:r>
      <w:r w:rsidR="001B7C3D" w:rsidRPr="003B647C">
        <w:rPr>
          <w:rFonts w:ascii="Times New Roman" w:hAnsi="Times New Roman" w:cs="Times New Roman"/>
          <w:sz w:val="24"/>
          <w:szCs w:val="24"/>
        </w:rPr>
        <w:t>over time are small and not in a specific direction</w:t>
      </w:r>
      <w:r w:rsidR="00063A49" w:rsidRPr="003B647C">
        <w:rPr>
          <w:rFonts w:ascii="Times New Roman" w:hAnsi="Times New Roman" w:cs="Times New Roman"/>
          <w:sz w:val="24"/>
          <w:szCs w:val="24"/>
        </w:rPr>
        <w:t xml:space="preserve"> </w:t>
      </w:r>
      <w:r w:rsidR="000C1F2E" w:rsidRPr="003B647C">
        <w:rPr>
          <w:rFonts w:ascii="Times New Roman" w:hAnsi="Times New Roman" w:cs="Times New Roman"/>
          <w:sz w:val="24"/>
          <w:szCs w:val="24"/>
        </w:rPr>
        <w:fldChar w:fldCharType="begin"/>
      </w:r>
      <w:r w:rsidR="00A626F2" w:rsidRPr="003B647C">
        <w:rPr>
          <w:rFonts w:ascii="Times New Roman" w:hAnsi="Times New Roman" w:cs="Times New Roman"/>
          <w:sz w:val="24"/>
          <w:szCs w:val="24"/>
        </w:rPr>
        <w:instrText>ADDIN RW.CITE{{398 Smits,J. 2011}}</w:instrText>
      </w:r>
      <w:r w:rsidR="000C1F2E" w:rsidRPr="003B647C">
        <w:rPr>
          <w:rFonts w:ascii="Times New Roman" w:hAnsi="Times New Roman" w:cs="Times New Roman"/>
          <w:sz w:val="24"/>
          <w:szCs w:val="24"/>
        </w:rPr>
        <w:fldChar w:fldCharType="separate"/>
      </w:r>
      <w:r w:rsidR="00A35A33" w:rsidRPr="003B647C">
        <w:rPr>
          <w:rFonts w:ascii="Times New Roman" w:hAnsi="Times New Roman" w:cs="Times New Roman"/>
          <w:sz w:val="24"/>
          <w:szCs w:val="24"/>
        </w:rPr>
        <w:t>(Smits &amp; Monden, 2011)</w:t>
      </w:r>
      <w:r w:rsidR="000C1F2E" w:rsidRPr="003B647C">
        <w:rPr>
          <w:rFonts w:ascii="Times New Roman" w:hAnsi="Times New Roman" w:cs="Times New Roman"/>
          <w:sz w:val="24"/>
          <w:szCs w:val="24"/>
        </w:rPr>
        <w:fldChar w:fldCharType="end"/>
      </w:r>
      <w:r w:rsidR="001B7C3D" w:rsidRPr="003B647C">
        <w:rPr>
          <w:rFonts w:ascii="Times New Roman" w:hAnsi="Times New Roman" w:cs="Times New Roman"/>
          <w:sz w:val="24"/>
          <w:szCs w:val="24"/>
        </w:rPr>
        <w:t>.</w:t>
      </w:r>
      <w:r w:rsidR="001B7C3D" w:rsidRPr="003B647C">
        <w:rPr>
          <w:rFonts w:ascii="Times New Roman" w:eastAsia="Times New Roman" w:hAnsi="Times New Roman" w:cs="Times New Roman"/>
          <w:sz w:val="24"/>
          <w:szCs w:val="24"/>
          <w:lang w:eastAsia="es-ES"/>
        </w:rPr>
        <w:t xml:space="preserve"> </w:t>
      </w:r>
    </w:p>
    <w:p w:rsidR="00B928CD" w:rsidRPr="003B647C" w:rsidRDefault="00B928CD" w:rsidP="003B647C">
      <w:pPr>
        <w:spacing w:after="0" w:line="480" w:lineRule="auto"/>
        <w:rPr>
          <w:rFonts w:ascii="Times New Roman" w:hAnsi="Times New Roman" w:cs="Times New Roman"/>
          <w:sz w:val="24"/>
          <w:szCs w:val="24"/>
        </w:rPr>
      </w:pPr>
    </w:p>
    <w:p w:rsidR="0091059F" w:rsidRPr="003B647C" w:rsidRDefault="00451AC3" w:rsidP="003B647C">
      <w:pPr>
        <w:spacing w:after="0" w:line="480" w:lineRule="auto"/>
        <w:rPr>
          <w:rFonts w:ascii="Times New Roman" w:hAnsi="Times New Roman" w:cs="Times New Roman"/>
          <w:sz w:val="24"/>
          <w:szCs w:val="24"/>
        </w:rPr>
      </w:pPr>
      <w:r w:rsidRPr="003B647C">
        <w:rPr>
          <w:rFonts w:ascii="Times New Roman" w:hAnsi="Times New Roman" w:cs="Times New Roman"/>
          <w:sz w:val="24"/>
          <w:szCs w:val="24"/>
        </w:rPr>
        <w:t>Since</w:t>
      </w:r>
      <w:r w:rsidR="00E57600" w:rsidRPr="003B647C">
        <w:rPr>
          <w:rFonts w:ascii="Times New Roman" w:hAnsi="Times New Roman" w:cs="Times New Roman"/>
          <w:sz w:val="24"/>
          <w:szCs w:val="24"/>
        </w:rPr>
        <w:t xml:space="preserve"> </w:t>
      </w:r>
      <w:r w:rsidR="00BE6E47" w:rsidRPr="003B647C">
        <w:rPr>
          <w:rFonts w:ascii="Times New Roman" w:hAnsi="Times New Roman" w:cs="Times New Roman"/>
          <w:sz w:val="24"/>
          <w:szCs w:val="24"/>
        </w:rPr>
        <w:t>monozygotic (MZ)</w:t>
      </w:r>
      <w:r w:rsidR="00E57600" w:rsidRPr="003B647C">
        <w:rPr>
          <w:rFonts w:ascii="Times New Roman" w:hAnsi="Times New Roman" w:cs="Times New Roman"/>
          <w:sz w:val="24"/>
          <w:szCs w:val="24"/>
        </w:rPr>
        <w:t xml:space="preserve"> twinning generally occurs at a constant rate </w:t>
      </w:r>
      <w:r w:rsidR="000A6388" w:rsidRPr="003B647C">
        <w:rPr>
          <w:rFonts w:ascii="Times New Roman" w:hAnsi="Times New Roman" w:cs="Times New Roman"/>
          <w:sz w:val="24"/>
          <w:szCs w:val="24"/>
        </w:rPr>
        <w:t xml:space="preserve">of </w:t>
      </w:r>
      <w:r w:rsidR="00BE1C3D" w:rsidRPr="003B647C">
        <w:rPr>
          <w:rFonts w:ascii="Times New Roman" w:hAnsi="Times New Roman" w:cs="Times New Roman"/>
          <w:sz w:val="24"/>
          <w:szCs w:val="24"/>
        </w:rPr>
        <w:t xml:space="preserve">about </w:t>
      </w:r>
      <w:r w:rsidR="000A6388" w:rsidRPr="003B647C">
        <w:rPr>
          <w:rFonts w:ascii="Times New Roman" w:hAnsi="Times New Roman" w:cs="Times New Roman"/>
          <w:sz w:val="24"/>
          <w:szCs w:val="24"/>
        </w:rPr>
        <w:t>4</w:t>
      </w:r>
      <w:r w:rsidR="00E34459" w:rsidRPr="00E34459">
        <w:rPr>
          <w:rFonts w:ascii="Times New Roman" w:hAnsi="Times New Roman" w:cs="Times New Roman"/>
          <w:sz w:val="24"/>
          <w:szCs w:val="24"/>
        </w:rPr>
        <w:t xml:space="preserve"> </w:t>
      </w:r>
      <w:r w:rsidR="00E34459" w:rsidRPr="003B647C">
        <w:rPr>
          <w:rFonts w:ascii="Times New Roman" w:hAnsi="Times New Roman" w:cs="Times New Roman"/>
          <w:sz w:val="24"/>
          <w:szCs w:val="24"/>
        </w:rPr>
        <w:t>per 1000 maternities</w:t>
      </w:r>
      <w:r w:rsidR="000A6388" w:rsidRPr="003B647C">
        <w:rPr>
          <w:rFonts w:ascii="Times New Roman" w:hAnsi="Times New Roman" w:cs="Times New Roman"/>
          <w:sz w:val="24"/>
          <w:szCs w:val="24"/>
        </w:rPr>
        <w:t xml:space="preserve"> </w:t>
      </w:r>
      <w:r w:rsidR="00BE1C3D" w:rsidRPr="003B647C">
        <w:rPr>
          <w:rFonts w:ascii="Times New Roman" w:hAnsi="Times New Roman" w:cs="Times New Roman"/>
          <w:sz w:val="24"/>
          <w:szCs w:val="24"/>
        </w:rPr>
        <w:t>worldwide</w:t>
      </w:r>
      <w:r w:rsidR="001F5D92" w:rsidRPr="003B647C">
        <w:rPr>
          <w:rFonts w:ascii="Times New Roman" w:hAnsi="Times New Roman" w:cs="Times New Roman"/>
          <w:sz w:val="24"/>
          <w:szCs w:val="24"/>
        </w:rPr>
        <w:t>,</w:t>
      </w:r>
      <w:r w:rsidR="00E57600" w:rsidRPr="003B647C">
        <w:rPr>
          <w:rFonts w:ascii="Times New Roman" w:hAnsi="Times New Roman" w:cs="Times New Roman"/>
          <w:sz w:val="24"/>
          <w:szCs w:val="24"/>
        </w:rPr>
        <w:t xml:space="preserve"> the variation in twinning rate</w:t>
      </w:r>
      <w:r w:rsidR="007C0F2B" w:rsidRPr="003B647C">
        <w:rPr>
          <w:rFonts w:ascii="Times New Roman" w:hAnsi="Times New Roman" w:cs="Times New Roman"/>
          <w:sz w:val="24"/>
          <w:szCs w:val="24"/>
        </w:rPr>
        <w:t>s</w:t>
      </w:r>
      <w:r w:rsidR="00E57600" w:rsidRPr="003B647C">
        <w:rPr>
          <w:rFonts w:ascii="Times New Roman" w:hAnsi="Times New Roman" w:cs="Times New Roman"/>
          <w:sz w:val="24"/>
          <w:szCs w:val="24"/>
        </w:rPr>
        <w:t xml:space="preserve"> is </w:t>
      </w:r>
      <w:r w:rsidR="007C0F2B" w:rsidRPr="003B647C">
        <w:rPr>
          <w:rFonts w:ascii="Times New Roman" w:hAnsi="Times New Roman" w:cs="Times New Roman"/>
          <w:sz w:val="24"/>
          <w:szCs w:val="24"/>
        </w:rPr>
        <w:t>mostly due</w:t>
      </w:r>
      <w:r w:rsidR="00BE6E47" w:rsidRPr="003B647C">
        <w:rPr>
          <w:rFonts w:ascii="Times New Roman" w:hAnsi="Times New Roman" w:cs="Times New Roman"/>
          <w:sz w:val="24"/>
          <w:szCs w:val="24"/>
        </w:rPr>
        <w:t xml:space="preserve"> to differences in dizygotic (DZ) twinning</w:t>
      </w:r>
      <w:r w:rsidR="00EF2389" w:rsidRPr="003B647C">
        <w:rPr>
          <w:rFonts w:ascii="Times New Roman" w:hAnsi="Times New Roman" w:cs="Times New Roman"/>
          <w:sz w:val="24"/>
          <w:szCs w:val="24"/>
        </w:rPr>
        <w:t xml:space="preserve"> </w:t>
      </w:r>
      <w:r w:rsidR="000C1F2E" w:rsidRPr="00FD1AF0">
        <w:rPr>
          <w:rFonts w:ascii="Times New Roman" w:hAnsi="Times New Roman" w:cs="Times New Roman"/>
          <w:sz w:val="24"/>
          <w:szCs w:val="24"/>
        </w:rPr>
        <w:fldChar w:fldCharType="begin"/>
      </w:r>
      <w:r w:rsidR="00783A93" w:rsidRPr="00FD1AF0">
        <w:rPr>
          <w:rFonts w:ascii="Times New Roman" w:hAnsi="Times New Roman" w:cs="Times New Roman"/>
          <w:sz w:val="24"/>
          <w:szCs w:val="24"/>
        </w:rPr>
        <w:instrText>ADDIN RW.CITE{{401 Tong,S. 1997; 460 Bulmer,M.G. 1970; 462 Blickstein,I. 2005}}</w:instrText>
      </w:r>
      <w:r w:rsidR="000C1F2E" w:rsidRPr="00FD1AF0">
        <w:rPr>
          <w:rFonts w:ascii="Times New Roman" w:hAnsi="Times New Roman" w:cs="Times New Roman"/>
          <w:sz w:val="24"/>
          <w:szCs w:val="24"/>
        </w:rPr>
        <w:fldChar w:fldCharType="separate"/>
      </w:r>
      <w:r w:rsidR="00783A93" w:rsidRPr="00FD1AF0">
        <w:rPr>
          <w:rFonts w:ascii="Times New Roman" w:hAnsi="Times New Roman" w:cs="Times New Roman"/>
          <w:sz w:val="24"/>
          <w:szCs w:val="24"/>
        </w:rPr>
        <w:t>(Blickst</w:t>
      </w:r>
      <w:r w:rsidR="00FD1AF0" w:rsidRPr="00FD1AF0">
        <w:rPr>
          <w:rFonts w:ascii="Times New Roman" w:hAnsi="Times New Roman" w:cs="Times New Roman"/>
          <w:sz w:val="24"/>
          <w:szCs w:val="24"/>
        </w:rPr>
        <w:t>ein et al., 2005; Bulmer, 1970</w:t>
      </w:r>
      <w:r w:rsidR="00783A93" w:rsidRPr="00FD1AF0">
        <w:rPr>
          <w:rFonts w:ascii="Times New Roman" w:hAnsi="Times New Roman" w:cs="Times New Roman"/>
          <w:sz w:val="24"/>
          <w:szCs w:val="24"/>
        </w:rPr>
        <w:t>)</w:t>
      </w:r>
      <w:r w:rsidR="000C1F2E" w:rsidRPr="00FD1AF0">
        <w:rPr>
          <w:rFonts w:ascii="Times New Roman" w:hAnsi="Times New Roman" w:cs="Times New Roman"/>
          <w:sz w:val="24"/>
          <w:szCs w:val="24"/>
        </w:rPr>
        <w:fldChar w:fldCharType="end"/>
      </w:r>
      <w:r w:rsidR="00E57600" w:rsidRPr="00FD1AF0">
        <w:rPr>
          <w:rFonts w:ascii="Times New Roman" w:hAnsi="Times New Roman" w:cs="Times New Roman"/>
          <w:sz w:val="24"/>
          <w:szCs w:val="24"/>
        </w:rPr>
        <w:t>.</w:t>
      </w:r>
      <w:r w:rsidR="0092533D" w:rsidRPr="003B647C">
        <w:rPr>
          <w:rFonts w:ascii="Times New Roman" w:hAnsi="Times New Roman" w:cs="Times New Roman"/>
          <w:sz w:val="24"/>
          <w:szCs w:val="24"/>
        </w:rPr>
        <w:t xml:space="preserve"> </w:t>
      </w:r>
      <w:r w:rsidR="00BE1C3D" w:rsidRPr="003B647C">
        <w:rPr>
          <w:rFonts w:ascii="Times New Roman" w:hAnsi="Times New Roman" w:cs="Times New Roman"/>
          <w:sz w:val="24"/>
          <w:szCs w:val="24"/>
        </w:rPr>
        <w:t>S</w:t>
      </w:r>
      <w:r w:rsidR="00D96303" w:rsidRPr="003B647C">
        <w:rPr>
          <w:rFonts w:ascii="Times New Roman" w:hAnsi="Times New Roman" w:cs="Times New Roman"/>
          <w:sz w:val="24"/>
          <w:szCs w:val="24"/>
        </w:rPr>
        <w:t>pontaneous</w:t>
      </w:r>
      <w:r w:rsidR="005E5851" w:rsidRPr="003B647C">
        <w:rPr>
          <w:rFonts w:ascii="Times New Roman" w:hAnsi="Times New Roman" w:cs="Times New Roman"/>
          <w:sz w:val="24"/>
          <w:szCs w:val="24"/>
        </w:rPr>
        <w:t xml:space="preserve"> </w:t>
      </w:r>
      <w:r w:rsidR="008F25D3" w:rsidRPr="003B647C">
        <w:rPr>
          <w:rFonts w:ascii="Times New Roman" w:hAnsi="Times New Roman" w:cs="Times New Roman"/>
          <w:sz w:val="24"/>
          <w:szCs w:val="24"/>
        </w:rPr>
        <w:t xml:space="preserve">DZ twinning is influenced by genetic, maternal, and environmental </w:t>
      </w:r>
      <w:r w:rsidR="008F25D3" w:rsidRPr="00FD1AF0">
        <w:rPr>
          <w:rFonts w:ascii="Times New Roman" w:hAnsi="Times New Roman" w:cs="Times New Roman"/>
          <w:sz w:val="24"/>
          <w:szCs w:val="24"/>
        </w:rPr>
        <w:t>factors</w:t>
      </w:r>
      <w:r w:rsidR="00F67C9C" w:rsidRPr="00FD1AF0">
        <w:rPr>
          <w:rFonts w:ascii="Times New Roman" w:hAnsi="Times New Roman" w:cs="Times New Roman"/>
          <w:sz w:val="24"/>
          <w:szCs w:val="24"/>
        </w:rPr>
        <w:t xml:space="preserve"> </w:t>
      </w:r>
      <w:r w:rsidR="000C1F2E" w:rsidRPr="00FD1AF0">
        <w:rPr>
          <w:rFonts w:ascii="Times New Roman" w:hAnsi="Times New Roman" w:cs="Times New Roman"/>
          <w:sz w:val="24"/>
          <w:szCs w:val="24"/>
        </w:rPr>
        <w:fldChar w:fldCharType="begin"/>
      </w:r>
      <w:r w:rsidR="00A626F2" w:rsidRPr="00FD1AF0">
        <w:rPr>
          <w:rFonts w:ascii="Times New Roman" w:hAnsi="Times New Roman" w:cs="Times New Roman"/>
          <w:sz w:val="24"/>
          <w:szCs w:val="24"/>
        </w:rPr>
        <w:instrText>ADDIN RW.CITE{{369 Hoekstra,C. 2008}}</w:instrText>
      </w:r>
      <w:r w:rsidR="000C1F2E" w:rsidRPr="00FD1AF0">
        <w:rPr>
          <w:rFonts w:ascii="Times New Roman" w:hAnsi="Times New Roman" w:cs="Times New Roman"/>
          <w:sz w:val="24"/>
          <w:szCs w:val="24"/>
        </w:rPr>
        <w:fldChar w:fldCharType="separate"/>
      </w:r>
      <w:r w:rsidR="001B18EB" w:rsidRPr="00FD1AF0">
        <w:rPr>
          <w:rFonts w:ascii="Times New Roman" w:hAnsi="Times New Roman" w:cs="Times New Roman"/>
          <w:sz w:val="24"/>
          <w:szCs w:val="24"/>
        </w:rPr>
        <w:t>(</w:t>
      </w:r>
      <w:r w:rsidR="00240EDF">
        <w:rPr>
          <w:rFonts w:ascii="Times New Roman" w:hAnsi="Times New Roman" w:cs="Times New Roman"/>
          <w:sz w:val="24"/>
          <w:szCs w:val="24"/>
        </w:rPr>
        <w:t xml:space="preserve">Campbell, 2005; </w:t>
      </w:r>
      <w:r w:rsidR="001B18EB" w:rsidRPr="00FD1AF0">
        <w:rPr>
          <w:rFonts w:ascii="Times New Roman" w:hAnsi="Times New Roman" w:cs="Times New Roman"/>
          <w:sz w:val="24"/>
          <w:szCs w:val="24"/>
        </w:rPr>
        <w:t>Hoekstra et al., 2008)</w:t>
      </w:r>
      <w:r w:rsidR="000C1F2E" w:rsidRPr="00FD1AF0">
        <w:rPr>
          <w:rFonts w:ascii="Times New Roman" w:hAnsi="Times New Roman" w:cs="Times New Roman"/>
          <w:sz w:val="24"/>
          <w:szCs w:val="24"/>
        </w:rPr>
        <w:fldChar w:fldCharType="end"/>
      </w:r>
      <w:r w:rsidR="008F25D3" w:rsidRPr="003B647C">
        <w:rPr>
          <w:rFonts w:ascii="Times New Roman" w:hAnsi="Times New Roman" w:cs="Times New Roman"/>
          <w:sz w:val="24"/>
          <w:szCs w:val="24"/>
        </w:rPr>
        <w:t xml:space="preserve">. </w:t>
      </w:r>
      <w:r w:rsidR="001F5D92" w:rsidRPr="003B647C">
        <w:rPr>
          <w:rFonts w:ascii="Times New Roman" w:hAnsi="Times New Roman" w:cs="Times New Roman"/>
          <w:sz w:val="24"/>
          <w:szCs w:val="24"/>
        </w:rPr>
        <w:t xml:space="preserve">Maternal age has played a major role in twinning rate fluctuations during the last 100 years following demographic </w:t>
      </w:r>
      <w:r w:rsidR="001F5D92" w:rsidRPr="00FD1AF0">
        <w:rPr>
          <w:rFonts w:ascii="Times New Roman" w:hAnsi="Times New Roman" w:cs="Times New Roman"/>
          <w:sz w:val="24"/>
          <w:szCs w:val="24"/>
        </w:rPr>
        <w:t xml:space="preserve">trends </w:t>
      </w:r>
      <w:r w:rsidR="000C1F2E" w:rsidRPr="00FD1AF0">
        <w:rPr>
          <w:rFonts w:ascii="Times New Roman" w:hAnsi="Times New Roman" w:cs="Times New Roman"/>
          <w:sz w:val="24"/>
          <w:szCs w:val="24"/>
        </w:rPr>
        <w:fldChar w:fldCharType="begin"/>
      </w:r>
      <w:r w:rsidR="004C674C" w:rsidRPr="00FD1AF0">
        <w:rPr>
          <w:rFonts w:ascii="Times New Roman" w:hAnsi="Times New Roman" w:cs="Times New Roman"/>
          <w:sz w:val="24"/>
          <w:szCs w:val="24"/>
        </w:rPr>
        <w:instrText>ADDIN RW.CITE{{369 Hoekstra,C. 2008; 460 Bulmer,M.G. 1970}}</w:instrText>
      </w:r>
      <w:r w:rsidR="000C1F2E" w:rsidRPr="00FD1AF0">
        <w:rPr>
          <w:rFonts w:ascii="Times New Roman" w:hAnsi="Times New Roman" w:cs="Times New Roman"/>
          <w:sz w:val="24"/>
          <w:szCs w:val="24"/>
        </w:rPr>
        <w:fldChar w:fldCharType="separate"/>
      </w:r>
      <w:r w:rsidR="004C674C" w:rsidRPr="00FD1AF0">
        <w:rPr>
          <w:rFonts w:ascii="Times New Roman" w:hAnsi="Times New Roman" w:cs="Times New Roman"/>
          <w:sz w:val="24"/>
          <w:szCs w:val="24"/>
        </w:rPr>
        <w:t>(Bulmer, 1970; Hoekstra et al., 2008)</w:t>
      </w:r>
      <w:r w:rsidR="000C1F2E" w:rsidRPr="00FD1AF0">
        <w:rPr>
          <w:rFonts w:ascii="Times New Roman" w:hAnsi="Times New Roman" w:cs="Times New Roman"/>
          <w:sz w:val="24"/>
          <w:szCs w:val="24"/>
        </w:rPr>
        <w:fldChar w:fldCharType="end"/>
      </w:r>
      <w:r w:rsidR="001F5D92" w:rsidRPr="003B647C">
        <w:rPr>
          <w:rFonts w:ascii="Times New Roman" w:hAnsi="Times New Roman" w:cs="Times New Roman"/>
          <w:sz w:val="24"/>
          <w:szCs w:val="24"/>
        </w:rPr>
        <w:t xml:space="preserve">, but </w:t>
      </w:r>
      <w:r w:rsidR="00ED222E" w:rsidRPr="003B647C">
        <w:rPr>
          <w:rFonts w:ascii="Times New Roman" w:hAnsi="Times New Roman" w:cs="Times New Roman"/>
          <w:sz w:val="24"/>
          <w:szCs w:val="24"/>
        </w:rPr>
        <w:t xml:space="preserve">the rise in DZ twins seen in developed countries during the last </w:t>
      </w:r>
      <w:r w:rsidR="004C674C" w:rsidRPr="003B647C">
        <w:rPr>
          <w:rFonts w:ascii="Times New Roman" w:hAnsi="Times New Roman" w:cs="Times New Roman"/>
          <w:sz w:val="24"/>
          <w:szCs w:val="24"/>
        </w:rPr>
        <w:t xml:space="preserve">two or three </w:t>
      </w:r>
      <w:r w:rsidR="00ED222E" w:rsidRPr="003B647C">
        <w:rPr>
          <w:rFonts w:ascii="Times New Roman" w:hAnsi="Times New Roman" w:cs="Times New Roman"/>
          <w:sz w:val="24"/>
          <w:szCs w:val="24"/>
        </w:rPr>
        <w:t xml:space="preserve">decades has been related to </w:t>
      </w:r>
      <w:r w:rsidR="001F5D92" w:rsidRPr="003B647C">
        <w:rPr>
          <w:rFonts w:ascii="Times New Roman" w:hAnsi="Times New Roman" w:cs="Times New Roman"/>
          <w:sz w:val="24"/>
          <w:szCs w:val="24"/>
        </w:rPr>
        <w:t>the increase</w:t>
      </w:r>
      <w:r w:rsidR="00BE1C3D" w:rsidRPr="003B647C">
        <w:rPr>
          <w:rFonts w:ascii="Times New Roman" w:hAnsi="Times New Roman" w:cs="Times New Roman"/>
          <w:sz w:val="24"/>
          <w:szCs w:val="24"/>
        </w:rPr>
        <w:t xml:space="preserve"> in the</w:t>
      </w:r>
      <w:r w:rsidR="001F5D92" w:rsidRPr="003B647C">
        <w:rPr>
          <w:rFonts w:ascii="Times New Roman" w:hAnsi="Times New Roman" w:cs="Times New Roman"/>
          <w:sz w:val="24"/>
          <w:szCs w:val="24"/>
        </w:rPr>
        <w:t xml:space="preserve"> use of fertility treatments </w:t>
      </w:r>
      <w:r w:rsidR="000C1F2E" w:rsidRPr="003B647C">
        <w:rPr>
          <w:rFonts w:ascii="Times New Roman" w:hAnsi="Times New Roman" w:cs="Times New Roman"/>
          <w:sz w:val="24"/>
          <w:szCs w:val="24"/>
        </w:rPr>
        <w:fldChar w:fldCharType="begin"/>
      </w:r>
      <w:r w:rsidR="00A626F2" w:rsidRPr="003B647C">
        <w:rPr>
          <w:rFonts w:ascii="Times New Roman" w:hAnsi="Times New Roman" w:cs="Times New Roman"/>
          <w:sz w:val="24"/>
          <w:szCs w:val="24"/>
        </w:rPr>
        <w:instrText>ADDIN RW.CITE{{418 Fauser,B.C. 2005; 420 Martin,J.A. 2015; 421 Tandberg,A. 2007}}</w:instrText>
      </w:r>
      <w:r w:rsidR="000C1F2E" w:rsidRPr="003B647C">
        <w:rPr>
          <w:rFonts w:ascii="Times New Roman" w:hAnsi="Times New Roman" w:cs="Times New Roman"/>
          <w:sz w:val="24"/>
          <w:szCs w:val="24"/>
        </w:rPr>
        <w:fldChar w:fldCharType="separate"/>
      </w:r>
      <w:r w:rsidR="006A6E7F" w:rsidRPr="003B647C">
        <w:rPr>
          <w:rFonts w:ascii="Times New Roman" w:hAnsi="Times New Roman" w:cs="Times New Roman"/>
          <w:sz w:val="24"/>
          <w:szCs w:val="24"/>
        </w:rPr>
        <w:t>(Fauser et al., 2005; Martin et al., 2015; Tandberg et al., 2007)</w:t>
      </w:r>
      <w:r w:rsidR="000C1F2E" w:rsidRPr="003B647C">
        <w:rPr>
          <w:rFonts w:ascii="Times New Roman" w:hAnsi="Times New Roman" w:cs="Times New Roman"/>
          <w:sz w:val="24"/>
          <w:szCs w:val="24"/>
        </w:rPr>
        <w:fldChar w:fldCharType="end"/>
      </w:r>
      <w:r w:rsidR="001F5D92" w:rsidRPr="003B647C">
        <w:rPr>
          <w:rFonts w:ascii="Times New Roman" w:hAnsi="Times New Roman" w:cs="Times New Roman"/>
          <w:sz w:val="24"/>
          <w:szCs w:val="24"/>
        </w:rPr>
        <w:t>.</w:t>
      </w:r>
      <w:r w:rsidR="00477F7C" w:rsidRPr="003B647C">
        <w:rPr>
          <w:rFonts w:ascii="Times New Roman" w:hAnsi="Times New Roman" w:cs="Times New Roman"/>
          <w:sz w:val="24"/>
          <w:szCs w:val="24"/>
        </w:rPr>
        <w:t xml:space="preserve"> Moreover, </w:t>
      </w:r>
      <w:r w:rsidR="003A07AF" w:rsidRPr="003B647C">
        <w:rPr>
          <w:rFonts w:ascii="Times New Roman" w:hAnsi="Times New Roman" w:cs="Times New Roman"/>
          <w:sz w:val="24"/>
          <w:szCs w:val="24"/>
        </w:rPr>
        <w:t xml:space="preserve">some studies have </w:t>
      </w:r>
      <w:r w:rsidR="00ED222E" w:rsidRPr="003B647C">
        <w:rPr>
          <w:rFonts w:ascii="Times New Roman" w:hAnsi="Times New Roman" w:cs="Times New Roman"/>
          <w:sz w:val="24"/>
          <w:szCs w:val="24"/>
        </w:rPr>
        <w:t>found</w:t>
      </w:r>
      <w:r w:rsidR="003A07AF" w:rsidRPr="003B647C">
        <w:rPr>
          <w:rFonts w:ascii="Times New Roman" w:hAnsi="Times New Roman" w:cs="Times New Roman"/>
          <w:sz w:val="24"/>
          <w:szCs w:val="24"/>
        </w:rPr>
        <w:t xml:space="preserve"> that </w:t>
      </w:r>
      <w:r w:rsidR="00477F7C" w:rsidRPr="003B647C">
        <w:rPr>
          <w:rFonts w:ascii="Times New Roman" w:hAnsi="Times New Roman" w:cs="Times New Roman"/>
          <w:sz w:val="24"/>
          <w:szCs w:val="24"/>
        </w:rPr>
        <w:t xml:space="preserve">mothers of DZ twins </w:t>
      </w:r>
      <w:r w:rsidR="003A07AF" w:rsidRPr="003B647C">
        <w:rPr>
          <w:rFonts w:ascii="Times New Roman" w:hAnsi="Times New Roman" w:cs="Times New Roman"/>
          <w:sz w:val="24"/>
          <w:szCs w:val="24"/>
        </w:rPr>
        <w:t>a</w:t>
      </w:r>
      <w:r w:rsidR="00ED222E" w:rsidRPr="003B647C">
        <w:rPr>
          <w:rFonts w:ascii="Times New Roman" w:hAnsi="Times New Roman" w:cs="Times New Roman"/>
          <w:sz w:val="24"/>
          <w:szCs w:val="24"/>
        </w:rPr>
        <w:t>re significantly taller and heavier</w:t>
      </w:r>
      <w:r w:rsidR="003A07AF" w:rsidRPr="003B647C">
        <w:rPr>
          <w:rFonts w:ascii="Times New Roman" w:hAnsi="Times New Roman" w:cs="Times New Roman"/>
          <w:sz w:val="24"/>
          <w:szCs w:val="24"/>
        </w:rPr>
        <w:t xml:space="preserve"> and smoke</w:t>
      </w:r>
      <w:r w:rsidR="00477F7C" w:rsidRPr="003B647C">
        <w:rPr>
          <w:rFonts w:ascii="Times New Roman" w:hAnsi="Times New Roman" w:cs="Times New Roman"/>
          <w:sz w:val="24"/>
          <w:szCs w:val="24"/>
        </w:rPr>
        <w:t xml:space="preserve"> more often before the twin pregnancy than mothers of MZ twins </w:t>
      </w:r>
      <w:r w:rsidR="000C1F2E" w:rsidRPr="003B647C">
        <w:rPr>
          <w:rFonts w:ascii="Times New Roman" w:hAnsi="Times New Roman" w:cs="Times New Roman"/>
          <w:sz w:val="24"/>
          <w:szCs w:val="24"/>
        </w:rPr>
        <w:fldChar w:fldCharType="begin"/>
      </w:r>
      <w:r w:rsidR="00A626F2" w:rsidRPr="003B647C">
        <w:rPr>
          <w:rFonts w:ascii="Times New Roman" w:hAnsi="Times New Roman" w:cs="Times New Roman"/>
          <w:sz w:val="24"/>
          <w:szCs w:val="24"/>
        </w:rPr>
        <w:instrText>ADDIN RW.CITE{{407 Reddy,U.M. 2005; 370 Hoekstra,C. 2010}}</w:instrText>
      </w:r>
      <w:r w:rsidR="000C1F2E" w:rsidRPr="003B647C">
        <w:rPr>
          <w:rFonts w:ascii="Times New Roman" w:hAnsi="Times New Roman" w:cs="Times New Roman"/>
          <w:sz w:val="24"/>
          <w:szCs w:val="24"/>
        </w:rPr>
        <w:fldChar w:fldCharType="separate"/>
      </w:r>
      <w:r w:rsidR="006A6E7F" w:rsidRPr="003B647C">
        <w:rPr>
          <w:rFonts w:ascii="Times New Roman" w:hAnsi="Times New Roman" w:cs="Times New Roman"/>
          <w:sz w:val="24"/>
          <w:szCs w:val="24"/>
        </w:rPr>
        <w:t>(</w:t>
      </w:r>
      <w:r w:rsidR="00206F52">
        <w:rPr>
          <w:rFonts w:ascii="Times New Roman" w:hAnsi="Times New Roman" w:cs="Times New Roman"/>
          <w:sz w:val="24"/>
          <w:szCs w:val="24"/>
        </w:rPr>
        <w:t xml:space="preserve">Corney et al., 1979; </w:t>
      </w:r>
      <w:r w:rsidR="006A6E7F" w:rsidRPr="003B647C">
        <w:rPr>
          <w:rFonts w:ascii="Times New Roman" w:hAnsi="Times New Roman" w:cs="Times New Roman"/>
          <w:sz w:val="24"/>
          <w:szCs w:val="24"/>
        </w:rPr>
        <w:t xml:space="preserve">Hoekstra et al., 2010; </w:t>
      </w:r>
      <w:r w:rsidR="00DF7D03">
        <w:rPr>
          <w:rFonts w:ascii="Times New Roman" w:hAnsi="Times New Roman" w:cs="Times New Roman"/>
          <w:sz w:val="24"/>
          <w:szCs w:val="24"/>
        </w:rPr>
        <w:t xml:space="preserve">Nylander, 1981; </w:t>
      </w:r>
      <w:r w:rsidR="006A6E7F" w:rsidRPr="003B647C">
        <w:rPr>
          <w:rFonts w:ascii="Times New Roman" w:hAnsi="Times New Roman" w:cs="Times New Roman"/>
          <w:sz w:val="24"/>
          <w:szCs w:val="24"/>
        </w:rPr>
        <w:t>Reddy et al., 2005)</w:t>
      </w:r>
      <w:r w:rsidR="000C1F2E" w:rsidRPr="003B647C">
        <w:rPr>
          <w:rFonts w:ascii="Times New Roman" w:hAnsi="Times New Roman" w:cs="Times New Roman"/>
          <w:sz w:val="24"/>
          <w:szCs w:val="24"/>
        </w:rPr>
        <w:fldChar w:fldCharType="end"/>
      </w:r>
      <w:r w:rsidR="00931428" w:rsidRPr="003B647C">
        <w:rPr>
          <w:rFonts w:ascii="Times New Roman" w:hAnsi="Times New Roman" w:cs="Times New Roman"/>
          <w:sz w:val="24"/>
          <w:szCs w:val="24"/>
        </w:rPr>
        <w:t>.</w:t>
      </w:r>
      <w:r w:rsidR="00477F7C" w:rsidRPr="003B647C">
        <w:rPr>
          <w:rFonts w:ascii="Times New Roman" w:hAnsi="Times New Roman" w:cs="Times New Roman"/>
          <w:sz w:val="24"/>
          <w:szCs w:val="24"/>
        </w:rPr>
        <w:t xml:space="preserve"> </w:t>
      </w:r>
      <w:r w:rsidR="00217F2D" w:rsidRPr="003B647C">
        <w:rPr>
          <w:rFonts w:ascii="Times New Roman" w:hAnsi="Times New Roman" w:cs="Times New Roman"/>
          <w:sz w:val="24"/>
          <w:szCs w:val="24"/>
        </w:rPr>
        <w:t xml:space="preserve">Although </w:t>
      </w:r>
      <w:r w:rsidR="00BE1C3D" w:rsidRPr="003B647C">
        <w:rPr>
          <w:rFonts w:ascii="Times New Roman" w:hAnsi="Times New Roman" w:cs="Times New Roman"/>
          <w:sz w:val="24"/>
          <w:szCs w:val="24"/>
        </w:rPr>
        <w:t xml:space="preserve">MZ twinning </w:t>
      </w:r>
      <w:r w:rsidR="00ED222E" w:rsidRPr="003B647C">
        <w:rPr>
          <w:rFonts w:ascii="Times New Roman" w:hAnsi="Times New Roman" w:cs="Times New Roman"/>
          <w:sz w:val="24"/>
          <w:szCs w:val="24"/>
        </w:rPr>
        <w:t>has been</w:t>
      </w:r>
      <w:r w:rsidR="00BE1C3D" w:rsidRPr="003B647C">
        <w:rPr>
          <w:rFonts w:ascii="Times New Roman" w:hAnsi="Times New Roman" w:cs="Times New Roman"/>
          <w:sz w:val="24"/>
          <w:szCs w:val="24"/>
        </w:rPr>
        <w:t xml:space="preserve"> considered an essentially random event, </w:t>
      </w:r>
      <w:r w:rsidR="00ED222E" w:rsidRPr="003B647C">
        <w:rPr>
          <w:rFonts w:ascii="Times New Roman" w:hAnsi="Times New Roman" w:cs="Times New Roman"/>
          <w:sz w:val="24"/>
          <w:szCs w:val="24"/>
        </w:rPr>
        <w:t xml:space="preserve">it has </w:t>
      </w:r>
      <w:r w:rsidR="0062351E">
        <w:rPr>
          <w:rFonts w:ascii="Times New Roman" w:hAnsi="Times New Roman" w:cs="Times New Roman"/>
          <w:sz w:val="24"/>
          <w:szCs w:val="24"/>
        </w:rPr>
        <w:t xml:space="preserve">also </w:t>
      </w:r>
      <w:r w:rsidR="00ED222E" w:rsidRPr="003B647C">
        <w:rPr>
          <w:rFonts w:ascii="Times New Roman" w:hAnsi="Times New Roman" w:cs="Times New Roman"/>
          <w:sz w:val="24"/>
          <w:szCs w:val="24"/>
        </w:rPr>
        <w:t xml:space="preserve">been observed that </w:t>
      </w:r>
      <w:r w:rsidR="00BE1C3D" w:rsidRPr="003B647C">
        <w:rPr>
          <w:rFonts w:ascii="Times New Roman" w:hAnsi="Times New Roman" w:cs="Times New Roman"/>
          <w:sz w:val="24"/>
          <w:szCs w:val="24"/>
        </w:rPr>
        <w:t xml:space="preserve">the </w:t>
      </w:r>
      <w:r w:rsidR="0062351E">
        <w:rPr>
          <w:rFonts w:ascii="Times New Roman" w:hAnsi="Times New Roman" w:cs="Times New Roman"/>
          <w:sz w:val="24"/>
          <w:szCs w:val="24"/>
        </w:rPr>
        <w:t>odds</w:t>
      </w:r>
      <w:r w:rsidR="00BE1C3D" w:rsidRPr="003B647C">
        <w:rPr>
          <w:rFonts w:ascii="Times New Roman" w:hAnsi="Times New Roman" w:cs="Times New Roman"/>
          <w:sz w:val="24"/>
          <w:szCs w:val="24"/>
        </w:rPr>
        <w:t xml:space="preserve"> of </w:t>
      </w:r>
      <w:r w:rsidR="00CD379E">
        <w:rPr>
          <w:rFonts w:ascii="Times New Roman" w:hAnsi="Times New Roman" w:cs="Times New Roman"/>
          <w:sz w:val="24"/>
          <w:szCs w:val="24"/>
        </w:rPr>
        <w:t xml:space="preserve">producing </w:t>
      </w:r>
      <w:r w:rsidR="00BE1C3D" w:rsidRPr="003B647C">
        <w:rPr>
          <w:rFonts w:ascii="Times New Roman" w:hAnsi="Times New Roman" w:cs="Times New Roman"/>
          <w:sz w:val="24"/>
          <w:szCs w:val="24"/>
        </w:rPr>
        <w:t xml:space="preserve">MZ twins </w:t>
      </w:r>
      <w:r w:rsidR="00F13BA8">
        <w:rPr>
          <w:rFonts w:ascii="Times New Roman" w:hAnsi="Times New Roman" w:cs="Times New Roman"/>
          <w:sz w:val="24"/>
          <w:szCs w:val="24"/>
        </w:rPr>
        <w:t xml:space="preserve">associated </w:t>
      </w:r>
      <w:r w:rsidR="00CD379E">
        <w:rPr>
          <w:rFonts w:ascii="Times New Roman" w:hAnsi="Times New Roman" w:cs="Times New Roman"/>
          <w:sz w:val="24"/>
          <w:szCs w:val="24"/>
        </w:rPr>
        <w:t xml:space="preserve">with </w:t>
      </w:r>
      <w:r w:rsidR="00BE1C3D" w:rsidRPr="003B647C">
        <w:rPr>
          <w:rFonts w:ascii="Times New Roman" w:hAnsi="Times New Roman" w:cs="Times New Roman"/>
          <w:sz w:val="24"/>
          <w:szCs w:val="24"/>
        </w:rPr>
        <w:t>fertility treatment</w:t>
      </w:r>
      <w:r w:rsidR="00ED222E" w:rsidRPr="003B647C">
        <w:rPr>
          <w:rFonts w:ascii="Times New Roman" w:hAnsi="Times New Roman" w:cs="Times New Roman"/>
          <w:sz w:val="24"/>
          <w:szCs w:val="24"/>
        </w:rPr>
        <w:t>s</w:t>
      </w:r>
      <w:r w:rsidR="00BE1C3D" w:rsidRPr="003B647C">
        <w:rPr>
          <w:rFonts w:ascii="Times New Roman" w:hAnsi="Times New Roman" w:cs="Times New Roman"/>
          <w:sz w:val="24"/>
          <w:szCs w:val="24"/>
        </w:rPr>
        <w:t xml:space="preserve"> </w:t>
      </w:r>
      <w:r w:rsidR="00CD379E">
        <w:rPr>
          <w:rFonts w:ascii="Times New Roman" w:hAnsi="Times New Roman" w:cs="Times New Roman"/>
          <w:sz w:val="24"/>
          <w:szCs w:val="24"/>
        </w:rPr>
        <w:t>are</w:t>
      </w:r>
      <w:r w:rsidR="00BE1C3D" w:rsidRPr="003B647C">
        <w:rPr>
          <w:rFonts w:ascii="Times New Roman" w:hAnsi="Times New Roman" w:cs="Times New Roman"/>
          <w:sz w:val="24"/>
          <w:szCs w:val="24"/>
        </w:rPr>
        <w:t xml:space="preserve"> higher than in natural conception </w:t>
      </w:r>
      <w:r w:rsidR="000C1F2E" w:rsidRPr="003B647C">
        <w:rPr>
          <w:rFonts w:ascii="Times New Roman" w:hAnsi="Times New Roman" w:cs="Times New Roman"/>
          <w:sz w:val="24"/>
          <w:szCs w:val="24"/>
        </w:rPr>
        <w:fldChar w:fldCharType="begin"/>
      </w:r>
      <w:r w:rsidR="00BE1C3D" w:rsidRPr="003B647C">
        <w:rPr>
          <w:rFonts w:ascii="Times New Roman" w:hAnsi="Times New Roman" w:cs="Times New Roman"/>
          <w:sz w:val="24"/>
          <w:szCs w:val="24"/>
        </w:rPr>
        <w:instrText>ADDIN RW.CITE{{432 Vitthala,S. 2009}}</w:instrText>
      </w:r>
      <w:r w:rsidR="000C1F2E" w:rsidRPr="003B647C">
        <w:rPr>
          <w:rFonts w:ascii="Times New Roman" w:hAnsi="Times New Roman" w:cs="Times New Roman"/>
          <w:sz w:val="24"/>
          <w:szCs w:val="24"/>
        </w:rPr>
        <w:fldChar w:fldCharType="separate"/>
      </w:r>
      <w:r w:rsidR="00BE1C3D" w:rsidRPr="003B647C">
        <w:rPr>
          <w:rFonts w:ascii="Times New Roman" w:hAnsi="Times New Roman" w:cs="Times New Roman"/>
          <w:sz w:val="24"/>
          <w:szCs w:val="24"/>
        </w:rPr>
        <w:t>(Vitthala et al., 2009)</w:t>
      </w:r>
      <w:r w:rsidR="000C1F2E" w:rsidRPr="003B647C">
        <w:rPr>
          <w:rFonts w:ascii="Times New Roman" w:hAnsi="Times New Roman" w:cs="Times New Roman"/>
          <w:sz w:val="24"/>
          <w:szCs w:val="24"/>
        </w:rPr>
        <w:fldChar w:fldCharType="end"/>
      </w:r>
      <w:r w:rsidR="00BE1C3D" w:rsidRPr="003B647C">
        <w:rPr>
          <w:rFonts w:ascii="Times New Roman" w:hAnsi="Times New Roman" w:cs="Times New Roman"/>
          <w:sz w:val="24"/>
          <w:szCs w:val="24"/>
        </w:rPr>
        <w:t xml:space="preserve">. </w:t>
      </w:r>
    </w:p>
    <w:p w:rsidR="005C1E28" w:rsidRPr="003B647C" w:rsidRDefault="007830BF" w:rsidP="003B647C">
      <w:pPr>
        <w:spacing w:after="0" w:line="480" w:lineRule="auto"/>
        <w:rPr>
          <w:rFonts w:ascii="Times New Roman" w:hAnsi="Times New Roman" w:cs="Times New Roman"/>
          <w:sz w:val="24"/>
          <w:szCs w:val="24"/>
        </w:rPr>
      </w:pPr>
      <w:r w:rsidRPr="003B647C">
        <w:rPr>
          <w:rFonts w:ascii="Times New Roman" w:hAnsi="Times New Roman" w:cs="Times New Roman"/>
          <w:sz w:val="24"/>
          <w:szCs w:val="24"/>
        </w:rPr>
        <w:lastRenderedPageBreak/>
        <w:br/>
      </w:r>
      <w:r w:rsidR="0096588B">
        <w:rPr>
          <w:rFonts w:ascii="Times New Roman" w:hAnsi="Times New Roman" w:cs="Times New Roman"/>
          <w:sz w:val="24"/>
          <w:szCs w:val="24"/>
        </w:rPr>
        <w:t xml:space="preserve">Approximately two-thirds of </w:t>
      </w:r>
      <w:r w:rsidR="004F00E9" w:rsidRPr="003B647C">
        <w:rPr>
          <w:rFonts w:ascii="Times New Roman" w:hAnsi="Times New Roman" w:cs="Times New Roman"/>
          <w:sz w:val="24"/>
          <w:szCs w:val="24"/>
        </w:rPr>
        <w:t xml:space="preserve">MZ twins are monochorionic and share the same placenta and nutritive source, and thus may have higher risk of experiencing intrauterine growth restriction as indicated by lower birth weight in MZ </w:t>
      </w:r>
      <w:r w:rsidR="00217F2D" w:rsidRPr="003B647C">
        <w:rPr>
          <w:rFonts w:ascii="Times New Roman" w:hAnsi="Times New Roman" w:cs="Times New Roman"/>
          <w:sz w:val="24"/>
          <w:szCs w:val="24"/>
        </w:rPr>
        <w:t>than in</w:t>
      </w:r>
      <w:r w:rsidR="004F00E9" w:rsidRPr="003B647C">
        <w:rPr>
          <w:rFonts w:ascii="Times New Roman" w:hAnsi="Times New Roman" w:cs="Times New Roman"/>
          <w:sz w:val="24"/>
          <w:szCs w:val="24"/>
        </w:rPr>
        <w:t xml:space="preserve"> DZ</w:t>
      </w:r>
      <w:r w:rsidR="00E37609" w:rsidRPr="003B647C">
        <w:rPr>
          <w:rFonts w:ascii="Times New Roman" w:hAnsi="Times New Roman" w:cs="Times New Roman"/>
          <w:sz w:val="24"/>
          <w:szCs w:val="24"/>
        </w:rPr>
        <w:t xml:space="preserve"> twins</w:t>
      </w:r>
      <w:r w:rsidR="004F00E9" w:rsidRPr="003B647C">
        <w:rPr>
          <w:rFonts w:ascii="Times New Roman" w:hAnsi="Times New Roman" w:cs="Times New Roman"/>
          <w:sz w:val="24"/>
          <w:szCs w:val="24"/>
        </w:rPr>
        <w:t xml:space="preserve"> </w:t>
      </w:r>
      <w:r w:rsidR="000C1F2E" w:rsidRPr="003B647C">
        <w:rPr>
          <w:rFonts w:ascii="Times New Roman" w:hAnsi="Times New Roman" w:cs="Times New Roman"/>
          <w:sz w:val="24"/>
          <w:szCs w:val="24"/>
        </w:rPr>
        <w:fldChar w:fldCharType="begin"/>
      </w:r>
      <w:r w:rsidR="00A626F2" w:rsidRPr="003B647C">
        <w:rPr>
          <w:rFonts w:ascii="Times New Roman" w:hAnsi="Times New Roman" w:cs="Times New Roman"/>
          <w:sz w:val="24"/>
          <w:szCs w:val="24"/>
        </w:rPr>
        <w:instrText>ADDIN RW.CITE{{378 Loos,R.J. 2001; 415 Boomsma,D. 2005; 419 Corney,G. 1979; 426 Ramos-Arroyo,M.A. 1988; 439 Johansson,M. 2001}}</w:instrText>
      </w:r>
      <w:r w:rsidR="000C1F2E" w:rsidRPr="003B647C">
        <w:rPr>
          <w:rFonts w:ascii="Times New Roman" w:hAnsi="Times New Roman" w:cs="Times New Roman"/>
          <w:sz w:val="24"/>
          <w:szCs w:val="24"/>
        </w:rPr>
        <w:fldChar w:fldCharType="separate"/>
      </w:r>
      <w:r w:rsidR="00A35A33" w:rsidRPr="003B647C">
        <w:rPr>
          <w:rFonts w:ascii="Times New Roman" w:hAnsi="Times New Roman" w:cs="Times New Roman"/>
          <w:sz w:val="24"/>
          <w:szCs w:val="24"/>
        </w:rPr>
        <w:t>(Boomsma et al., 2005; Corney et al., 1979; Johansson &amp; Rasmussen, 2001; Loos et al., 2001; Ramos-Arroyo et al., 1988)</w:t>
      </w:r>
      <w:r w:rsidR="000C1F2E" w:rsidRPr="003B647C">
        <w:rPr>
          <w:rFonts w:ascii="Times New Roman" w:hAnsi="Times New Roman" w:cs="Times New Roman"/>
          <w:sz w:val="24"/>
          <w:szCs w:val="24"/>
        </w:rPr>
        <w:fldChar w:fldCharType="end"/>
      </w:r>
      <w:r w:rsidR="004F00E9" w:rsidRPr="003B647C">
        <w:rPr>
          <w:rFonts w:ascii="Times New Roman" w:hAnsi="Times New Roman" w:cs="Times New Roman"/>
          <w:sz w:val="24"/>
          <w:szCs w:val="24"/>
        </w:rPr>
        <w:t xml:space="preserve">. </w:t>
      </w:r>
      <w:r w:rsidR="00217F2D" w:rsidRPr="003B647C">
        <w:rPr>
          <w:rFonts w:ascii="Times New Roman" w:hAnsi="Times New Roman" w:cs="Times New Roman"/>
          <w:sz w:val="24"/>
          <w:szCs w:val="24"/>
        </w:rPr>
        <w:t>T</w:t>
      </w:r>
      <w:r w:rsidR="004F00E9" w:rsidRPr="003B647C">
        <w:rPr>
          <w:rFonts w:ascii="Times New Roman" w:hAnsi="Times New Roman" w:cs="Times New Roman"/>
          <w:sz w:val="24"/>
          <w:szCs w:val="24"/>
        </w:rPr>
        <w:t xml:space="preserve">win studies </w:t>
      </w:r>
      <w:r w:rsidR="00A61709" w:rsidRPr="003B647C">
        <w:rPr>
          <w:rFonts w:ascii="Times New Roman" w:hAnsi="Times New Roman" w:cs="Times New Roman"/>
          <w:sz w:val="24"/>
          <w:szCs w:val="24"/>
        </w:rPr>
        <w:t xml:space="preserve">from infancy to adulthood </w:t>
      </w:r>
      <w:r w:rsidR="004F00E9" w:rsidRPr="003B647C">
        <w:rPr>
          <w:rFonts w:ascii="Times New Roman" w:hAnsi="Times New Roman" w:cs="Times New Roman"/>
          <w:sz w:val="24"/>
          <w:szCs w:val="24"/>
        </w:rPr>
        <w:t xml:space="preserve">have reported non-significant or very small mean differences </w:t>
      </w:r>
      <w:r w:rsidR="00B056B5" w:rsidRPr="003B647C">
        <w:rPr>
          <w:rFonts w:ascii="Times New Roman" w:hAnsi="Times New Roman" w:cs="Times New Roman"/>
          <w:sz w:val="24"/>
          <w:szCs w:val="24"/>
        </w:rPr>
        <w:t xml:space="preserve">in height and relative weight </w:t>
      </w:r>
      <w:r w:rsidR="004F00E9" w:rsidRPr="003B647C">
        <w:rPr>
          <w:rFonts w:ascii="Times New Roman" w:hAnsi="Times New Roman" w:cs="Times New Roman"/>
          <w:sz w:val="24"/>
          <w:szCs w:val="24"/>
        </w:rPr>
        <w:t xml:space="preserve">by zygosity; however, a closer look </w:t>
      </w:r>
      <w:r w:rsidR="00E85579">
        <w:rPr>
          <w:rFonts w:ascii="Times New Roman" w:hAnsi="Times New Roman" w:cs="Times New Roman"/>
          <w:sz w:val="24"/>
          <w:szCs w:val="24"/>
        </w:rPr>
        <w:t>at</w:t>
      </w:r>
      <w:r w:rsidR="004F00E9" w:rsidRPr="003B647C">
        <w:rPr>
          <w:rFonts w:ascii="Times New Roman" w:hAnsi="Times New Roman" w:cs="Times New Roman"/>
          <w:sz w:val="24"/>
          <w:szCs w:val="24"/>
        </w:rPr>
        <w:t xml:space="preserve"> the</w:t>
      </w:r>
      <w:r w:rsidR="00561E2D">
        <w:rPr>
          <w:rFonts w:ascii="Times New Roman" w:hAnsi="Times New Roman" w:cs="Times New Roman"/>
          <w:sz w:val="24"/>
          <w:szCs w:val="24"/>
        </w:rPr>
        <w:t>se</w:t>
      </w:r>
      <w:r w:rsidR="004F00E9" w:rsidRPr="003B647C">
        <w:rPr>
          <w:rFonts w:ascii="Times New Roman" w:hAnsi="Times New Roman" w:cs="Times New Roman"/>
          <w:sz w:val="24"/>
          <w:szCs w:val="24"/>
        </w:rPr>
        <w:t xml:space="preserve"> results </w:t>
      </w:r>
      <w:r w:rsidR="00CB0156" w:rsidRPr="003B647C">
        <w:rPr>
          <w:rFonts w:ascii="Times New Roman" w:hAnsi="Times New Roman" w:cs="Times New Roman"/>
          <w:sz w:val="24"/>
          <w:szCs w:val="24"/>
        </w:rPr>
        <w:t>indicate</w:t>
      </w:r>
      <w:r w:rsidR="004F00E9" w:rsidRPr="003B647C">
        <w:rPr>
          <w:rFonts w:ascii="Times New Roman" w:hAnsi="Times New Roman" w:cs="Times New Roman"/>
          <w:sz w:val="24"/>
          <w:szCs w:val="24"/>
        </w:rPr>
        <w:t>s</w:t>
      </w:r>
      <w:r w:rsidR="00B77C03" w:rsidRPr="003B647C">
        <w:rPr>
          <w:rFonts w:ascii="Times New Roman" w:hAnsi="Times New Roman" w:cs="Times New Roman"/>
          <w:sz w:val="24"/>
          <w:szCs w:val="24"/>
        </w:rPr>
        <w:t xml:space="preserve"> a trend towards greater </w:t>
      </w:r>
      <w:r w:rsidR="00B056B5" w:rsidRPr="003B647C">
        <w:rPr>
          <w:rFonts w:ascii="Times New Roman" w:hAnsi="Times New Roman" w:cs="Times New Roman"/>
          <w:sz w:val="24"/>
          <w:szCs w:val="24"/>
        </w:rPr>
        <w:t>body size</w:t>
      </w:r>
      <w:r w:rsidR="00A63987" w:rsidRPr="003B647C">
        <w:rPr>
          <w:rFonts w:ascii="Times New Roman" w:hAnsi="Times New Roman" w:cs="Times New Roman"/>
          <w:sz w:val="24"/>
          <w:szCs w:val="24"/>
        </w:rPr>
        <w:t xml:space="preserve"> </w:t>
      </w:r>
      <w:r w:rsidR="00B77C03" w:rsidRPr="003B647C">
        <w:rPr>
          <w:rFonts w:ascii="Times New Roman" w:hAnsi="Times New Roman" w:cs="Times New Roman"/>
          <w:sz w:val="24"/>
          <w:szCs w:val="24"/>
        </w:rPr>
        <w:t xml:space="preserve">in DZ </w:t>
      </w:r>
      <w:r w:rsidR="006D0FEB" w:rsidRPr="003B647C">
        <w:rPr>
          <w:rFonts w:ascii="Times New Roman" w:hAnsi="Times New Roman" w:cs="Times New Roman"/>
          <w:sz w:val="24"/>
          <w:szCs w:val="24"/>
        </w:rPr>
        <w:t xml:space="preserve">compared </w:t>
      </w:r>
      <w:r w:rsidR="00CB0156" w:rsidRPr="003B647C">
        <w:rPr>
          <w:rFonts w:ascii="Times New Roman" w:hAnsi="Times New Roman" w:cs="Times New Roman"/>
          <w:sz w:val="24"/>
          <w:szCs w:val="24"/>
        </w:rPr>
        <w:t>with</w:t>
      </w:r>
      <w:r w:rsidR="006D0FEB" w:rsidRPr="003B647C">
        <w:rPr>
          <w:rFonts w:ascii="Times New Roman" w:hAnsi="Times New Roman" w:cs="Times New Roman"/>
          <w:sz w:val="24"/>
          <w:szCs w:val="24"/>
        </w:rPr>
        <w:t xml:space="preserve"> MZ twins</w:t>
      </w:r>
      <w:r w:rsidR="0045107B" w:rsidRPr="003B647C">
        <w:rPr>
          <w:rFonts w:ascii="Times New Roman" w:hAnsi="Times New Roman" w:cs="Times New Roman"/>
          <w:sz w:val="24"/>
          <w:szCs w:val="24"/>
        </w:rPr>
        <w:t xml:space="preserve"> </w:t>
      </w:r>
      <w:r w:rsidR="000C1F2E" w:rsidRPr="003B647C">
        <w:rPr>
          <w:rFonts w:ascii="Times New Roman" w:hAnsi="Times New Roman" w:cs="Times New Roman"/>
          <w:sz w:val="24"/>
          <w:szCs w:val="24"/>
        </w:rPr>
        <w:fldChar w:fldCharType="begin"/>
      </w:r>
      <w:r w:rsidR="0045107B" w:rsidRPr="003B647C">
        <w:rPr>
          <w:rFonts w:ascii="Times New Roman" w:hAnsi="Times New Roman" w:cs="Times New Roman"/>
          <w:sz w:val="24"/>
          <w:szCs w:val="24"/>
        </w:rPr>
        <w:instrText>ADDIN RW.CITE{{415 Boomsma,D. 2005; 394 Silventoinen,K. 2003; 357 Antoniades,L. 2003; 372 Hur,Y.M. 2008; 373 Jelenkovic,A. 2011; 366 Estourgie-vanBurk,G.F. 2006; 396 Silventoinen,K. 2007; 395 Silventoinen,K. 2007; 397 Silventoinen,K. 2008; 374 Lajunen,H.R. 2009; 391 Schousboe,K. 2003}}</w:instrText>
      </w:r>
      <w:r w:rsidR="000C1F2E" w:rsidRPr="003B647C">
        <w:rPr>
          <w:rFonts w:ascii="Times New Roman" w:hAnsi="Times New Roman" w:cs="Times New Roman"/>
          <w:sz w:val="24"/>
          <w:szCs w:val="24"/>
        </w:rPr>
        <w:fldChar w:fldCharType="separate"/>
      </w:r>
      <w:r w:rsidR="0045107B" w:rsidRPr="003B647C">
        <w:rPr>
          <w:rFonts w:ascii="Times New Roman" w:hAnsi="Times New Roman" w:cs="Times New Roman"/>
          <w:sz w:val="24"/>
          <w:szCs w:val="24"/>
        </w:rPr>
        <w:t>(Antoniades et al., 2003; Boomsma et al., 2005; Estourgie-van Burk et al., 2006; Hur et al., 2008; Jelenkovic et al., 2011; Lajunen et al., 2009; Schousboe et al., 2003; Silventoinen et al., 2003; Silventoinen et al., 2007a; Silventoinen et al., 2007b; Silventoinen et al., 2008)</w:t>
      </w:r>
      <w:r w:rsidR="000C1F2E" w:rsidRPr="003B647C">
        <w:rPr>
          <w:rFonts w:ascii="Times New Roman" w:hAnsi="Times New Roman" w:cs="Times New Roman"/>
          <w:sz w:val="24"/>
          <w:szCs w:val="24"/>
        </w:rPr>
        <w:fldChar w:fldCharType="end"/>
      </w:r>
      <w:r w:rsidR="00B77C03" w:rsidRPr="003B647C">
        <w:rPr>
          <w:rFonts w:ascii="Times New Roman" w:hAnsi="Times New Roman" w:cs="Times New Roman"/>
          <w:sz w:val="24"/>
          <w:szCs w:val="24"/>
        </w:rPr>
        <w:t>.</w:t>
      </w:r>
      <w:r w:rsidR="00A63987" w:rsidRPr="003B647C">
        <w:rPr>
          <w:rFonts w:ascii="Times New Roman" w:hAnsi="Times New Roman" w:cs="Times New Roman"/>
          <w:sz w:val="24"/>
          <w:szCs w:val="24"/>
        </w:rPr>
        <w:t xml:space="preserve"> </w:t>
      </w:r>
      <w:r w:rsidR="009C4FE5">
        <w:rPr>
          <w:rFonts w:ascii="Times New Roman" w:hAnsi="Times New Roman" w:cs="Times New Roman"/>
          <w:sz w:val="24"/>
          <w:szCs w:val="24"/>
        </w:rPr>
        <w:t>It</w:t>
      </w:r>
      <w:r w:rsidR="002D684A">
        <w:rPr>
          <w:rFonts w:ascii="Times New Roman" w:hAnsi="Times New Roman" w:cs="Times New Roman"/>
          <w:sz w:val="24"/>
          <w:szCs w:val="24"/>
        </w:rPr>
        <w:t xml:space="preserve"> is </w:t>
      </w:r>
      <w:r w:rsidR="009C4FE5">
        <w:rPr>
          <w:rFonts w:ascii="Times New Roman" w:hAnsi="Times New Roman" w:cs="Times New Roman"/>
          <w:sz w:val="24"/>
          <w:szCs w:val="24"/>
        </w:rPr>
        <w:t>largely un</w:t>
      </w:r>
      <w:r w:rsidR="00FA605B" w:rsidRPr="003B647C">
        <w:rPr>
          <w:rFonts w:ascii="Times New Roman" w:hAnsi="Times New Roman" w:cs="Times New Roman"/>
          <w:sz w:val="24"/>
          <w:szCs w:val="24"/>
        </w:rPr>
        <w:t xml:space="preserve">known how these </w:t>
      </w:r>
      <w:r w:rsidR="005F278A" w:rsidRPr="003B647C">
        <w:rPr>
          <w:rFonts w:ascii="Times New Roman" w:hAnsi="Times New Roman" w:cs="Times New Roman"/>
          <w:sz w:val="24"/>
          <w:szCs w:val="24"/>
        </w:rPr>
        <w:t>difference</w:t>
      </w:r>
      <w:r w:rsidR="00FA605B" w:rsidRPr="003B647C">
        <w:rPr>
          <w:rFonts w:ascii="Times New Roman" w:hAnsi="Times New Roman" w:cs="Times New Roman"/>
          <w:sz w:val="24"/>
          <w:szCs w:val="24"/>
        </w:rPr>
        <w:t xml:space="preserve">s </w:t>
      </w:r>
      <w:r w:rsidR="002D684A">
        <w:rPr>
          <w:rFonts w:ascii="Times New Roman" w:hAnsi="Times New Roman" w:cs="Times New Roman"/>
          <w:sz w:val="24"/>
          <w:szCs w:val="24"/>
        </w:rPr>
        <w:t>vary by age</w:t>
      </w:r>
      <w:r w:rsidR="000503CD" w:rsidRPr="003B647C">
        <w:rPr>
          <w:rFonts w:ascii="Times New Roman" w:hAnsi="Times New Roman" w:cs="Times New Roman"/>
          <w:sz w:val="24"/>
          <w:szCs w:val="24"/>
        </w:rPr>
        <w:t>.</w:t>
      </w:r>
      <w:r w:rsidR="00DA27D7" w:rsidRPr="003B647C">
        <w:rPr>
          <w:rFonts w:ascii="Times New Roman" w:hAnsi="Times New Roman" w:cs="Times New Roman"/>
          <w:sz w:val="24"/>
          <w:szCs w:val="24"/>
        </w:rPr>
        <w:t xml:space="preserve"> </w:t>
      </w:r>
      <w:r w:rsidR="00DD05C1" w:rsidRPr="003B647C">
        <w:rPr>
          <w:rFonts w:ascii="Times New Roman" w:hAnsi="Times New Roman" w:cs="Times New Roman"/>
          <w:sz w:val="24"/>
          <w:szCs w:val="24"/>
        </w:rPr>
        <w:t>Studies on age-dependen</w:t>
      </w:r>
      <w:r w:rsidR="00022A9F" w:rsidRPr="003B647C">
        <w:rPr>
          <w:rFonts w:ascii="Times New Roman" w:hAnsi="Times New Roman" w:cs="Times New Roman"/>
          <w:sz w:val="24"/>
          <w:szCs w:val="24"/>
        </w:rPr>
        <w:t>t zygosity</w:t>
      </w:r>
      <w:r w:rsidR="005F278A" w:rsidRPr="003B647C">
        <w:rPr>
          <w:rFonts w:ascii="Times New Roman" w:hAnsi="Times New Roman" w:cs="Times New Roman"/>
          <w:sz w:val="24"/>
          <w:szCs w:val="24"/>
        </w:rPr>
        <w:t xml:space="preserve"> differences</w:t>
      </w:r>
      <w:r w:rsidR="00022A9F" w:rsidRPr="003B647C">
        <w:rPr>
          <w:rFonts w:ascii="Times New Roman" w:hAnsi="Times New Roman" w:cs="Times New Roman"/>
          <w:sz w:val="24"/>
          <w:szCs w:val="24"/>
        </w:rPr>
        <w:t xml:space="preserve"> </w:t>
      </w:r>
      <w:r w:rsidR="002F3DCB">
        <w:rPr>
          <w:rFonts w:ascii="Times New Roman" w:hAnsi="Times New Roman" w:cs="Times New Roman"/>
          <w:sz w:val="24"/>
          <w:szCs w:val="24"/>
        </w:rPr>
        <w:t xml:space="preserve">in height and </w:t>
      </w:r>
      <w:r w:rsidR="00D83B6E">
        <w:rPr>
          <w:rFonts w:ascii="Times New Roman" w:hAnsi="Times New Roman" w:cs="Times New Roman"/>
          <w:sz w:val="24"/>
          <w:szCs w:val="24"/>
        </w:rPr>
        <w:t>body mass index (</w:t>
      </w:r>
      <w:r w:rsidR="002F3DCB">
        <w:rPr>
          <w:rFonts w:ascii="Times New Roman" w:hAnsi="Times New Roman" w:cs="Times New Roman"/>
          <w:sz w:val="24"/>
          <w:szCs w:val="24"/>
        </w:rPr>
        <w:t>BMI</w:t>
      </w:r>
      <w:r w:rsidR="00D83B6E">
        <w:rPr>
          <w:rFonts w:ascii="Times New Roman" w:hAnsi="Times New Roman" w:cs="Times New Roman"/>
          <w:sz w:val="24"/>
          <w:szCs w:val="24"/>
        </w:rPr>
        <w:t>)</w:t>
      </w:r>
      <w:r w:rsidR="002F3DCB">
        <w:rPr>
          <w:rFonts w:ascii="Times New Roman" w:hAnsi="Times New Roman" w:cs="Times New Roman"/>
          <w:sz w:val="24"/>
          <w:szCs w:val="24"/>
        </w:rPr>
        <w:t xml:space="preserve"> </w:t>
      </w:r>
      <w:r w:rsidR="00022A9F" w:rsidRPr="003B647C">
        <w:rPr>
          <w:rFonts w:ascii="Times New Roman" w:hAnsi="Times New Roman" w:cs="Times New Roman"/>
          <w:sz w:val="24"/>
          <w:szCs w:val="24"/>
        </w:rPr>
        <w:t>are scarce</w:t>
      </w:r>
      <w:r w:rsidR="005D5FAA">
        <w:rPr>
          <w:rFonts w:ascii="Times New Roman" w:hAnsi="Times New Roman" w:cs="Times New Roman"/>
          <w:sz w:val="24"/>
          <w:szCs w:val="24"/>
        </w:rPr>
        <w:t>,</w:t>
      </w:r>
      <w:r w:rsidR="00FA605B" w:rsidRPr="003B647C">
        <w:rPr>
          <w:rFonts w:ascii="Times New Roman" w:hAnsi="Times New Roman" w:cs="Times New Roman"/>
          <w:sz w:val="24"/>
          <w:szCs w:val="24"/>
        </w:rPr>
        <w:t xml:space="preserve"> and insufficient sample sizes make comparisons of the </w:t>
      </w:r>
      <w:r w:rsidR="002F3DCB">
        <w:rPr>
          <w:rFonts w:ascii="Times New Roman" w:hAnsi="Times New Roman" w:cs="Times New Roman"/>
          <w:sz w:val="24"/>
          <w:szCs w:val="24"/>
        </w:rPr>
        <w:t xml:space="preserve">existing </w:t>
      </w:r>
      <w:r w:rsidR="00FA605B" w:rsidRPr="003B647C">
        <w:rPr>
          <w:rFonts w:ascii="Times New Roman" w:hAnsi="Times New Roman" w:cs="Times New Roman"/>
          <w:sz w:val="24"/>
          <w:szCs w:val="24"/>
        </w:rPr>
        <w:t>results problematic</w:t>
      </w:r>
      <w:r w:rsidR="003714E6" w:rsidRPr="003B647C">
        <w:rPr>
          <w:rFonts w:ascii="Times New Roman" w:hAnsi="Times New Roman" w:cs="Times New Roman"/>
          <w:sz w:val="24"/>
          <w:szCs w:val="24"/>
        </w:rPr>
        <w:t>.</w:t>
      </w:r>
      <w:r w:rsidR="00CE2B09" w:rsidRPr="003B647C">
        <w:rPr>
          <w:rFonts w:ascii="Times New Roman" w:hAnsi="Times New Roman" w:cs="Times New Roman"/>
          <w:sz w:val="24"/>
          <w:szCs w:val="24"/>
        </w:rPr>
        <w:t xml:space="preserve"> Further</w:t>
      </w:r>
      <w:r w:rsidR="002F3DCB">
        <w:rPr>
          <w:rFonts w:ascii="Times New Roman" w:hAnsi="Times New Roman" w:cs="Times New Roman"/>
          <w:sz w:val="24"/>
          <w:szCs w:val="24"/>
        </w:rPr>
        <w:t>,</w:t>
      </w:r>
      <w:r w:rsidR="00CE2B09" w:rsidRPr="003B647C">
        <w:rPr>
          <w:rFonts w:ascii="Times New Roman" w:hAnsi="Times New Roman" w:cs="Times New Roman"/>
          <w:sz w:val="24"/>
          <w:szCs w:val="24"/>
        </w:rPr>
        <w:t xml:space="preserve"> </w:t>
      </w:r>
      <w:r w:rsidR="002F3DCB" w:rsidRPr="003B647C">
        <w:rPr>
          <w:rFonts w:ascii="Times New Roman" w:hAnsi="Times New Roman" w:cs="Times New Roman"/>
          <w:sz w:val="24"/>
          <w:szCs w:val="24"/>
        </w:rPr>
        <w:t xml:space="preserve">whether the variance of height and BMI differ between MZ and DZ twins </w:t>
      </w:r>
      <w:r w:rsidR="00CE2B09" w:rsidRPr="003B647C">
        <w:rPr>
          <w:rFonts w:ascii="Times New Roman" w:hAnsi="Times New Roman" w:cs="Times New Roman"/>
          <w:sz w:val="24"/>
          <w:szCs w:val="24"/>
        </w:rPr>
        <w:t xml:space="preserve">has not </w:t>
      </w:r>
      <w:r w:rsidR="0069096B" w:rsidRPr="003B647C">
        <w:rPr>
          <w:rFonts w:ascii="Times New Roman" w:hAnsi="Times New Roman" w:cs="Times New Roman"/>
          <w:sz w:val="24"/>
          <w:szCs w:val="24"/>
        </w:rPr>
        <w:t xml:space="preserve">been </w:t>
      </w:r>
      <w:r w:rsidR="00CE2B09" w:rsidRPr="003B647C">
        <w:rPr>
          <w:rFonts w:ascii="Times New Roman" w:hAnsi="Times New Roman" w:cs="Times New Roman"/>
          <w:sz w:val="24"/>
          <w:szCs w:val="24"/>
        </w:rPr>
        <w:t xml:space="preserve">systematically studied previously. </w:t>
      </w:r>
      <w:r w:rsidR="00022A9F" w:rsidRPr="003B647C">
        <w:rPr>
          <w:rFonts w:ascii="Times New Roman" w:hAnsi="Times New Roman" w:cs="Times New Roman"/>
          <w:sz w:val="24"/>
          <w:szCs w:val="24"/>
        </w:rPr>
        <w:t xml:space="preserve"> </w:t>
      </w:r>
    </w:p>
    <w:p w:rsidR="002C47FB" w:rsidRPr="003B647C" w:rsidRDefault="002C47FB" w:rsidP="003B647C">
      <w:pPr>
        <w:spacing w:after="0" w:line="480" w:lineRule="auto"/>
        <w:rPr>
          <w:rFonts w:ascii="Times New Roman" w:hAnsi="Times New Roman" w:cs="Times New Roman"/>
          <w:sz w:val="24"/>
          <w:szCs w:val="24"/>
        </w:rPr>
      </w:pPr>
    </w:p>
    <w:p w:rsidR="008F4563" w:rsidRPr="00B638F7" w:rsidRDefault="00C01A5E" w:rsidP="003B647C">
      <w:pPr>
        <w:spacing w:after="0" w:line="480" w:lineRule="auto"/>
        <w:rPr>
          <w:rFonts w:ascii="Times New Roman" w:hAnsi="Times New Roman" w:cs="Times New Roman"/>
          <w:sz w:val="24"/>
          <w:szCs w:val="24"/>
          <w:lang w:val="en-GB"/>
        </w:rPr>
      </w:pPr>
      <w:r w:rsidRPr="003B647C">
        <w:rPr>
          <w:rFonts w:ascii="Times New Roman" w:hAnsi="Times New Roman" w:cs="Times New Roman"/>
          <w:sz w:val="24"/>
          <w:szCs w:val="24"/>
        </w:rPr>
        <w:t>Using international data obtained from twin cohorts in 2</w:t>
      </w:r>
      <w:r w:rsidR="0024324F">
        <w:rPr>
          <w:rFonts w:ascii="Times New Roman" w:hAnsi="Times New Roman" w:cs="Times New Roman"/>
          <w:sz w:val="24"/>
          <w:szCs w:val="24"/>
        </w:rPr>
        <w:t>2</w:t>
      </w:r>
      <w:r w:rsidRPr="003B647C">
        <w:rPr>
          <w:rFonts w:ascii="Times New Roman" w:hAnsi="Times New Roman" w:cs="Times New Roman"/>
          <w:sz w:val="24"/>
          <w:szCs w:val="24"/>
        </w:rPr>
        <w:t xml:space="preserve"> countries, </w:t>
      </w:r>
      <w:r w:rsidR="008F4563" w:rsidRPr="003B647C">
        <w:rPr>
          <w:rFonts w:ascii="Times New Roman" w:hAnsi="Times New Roman" w:cs="Times New Roman"/>
          <w:sz w:val="24"/>
          <w:szCs w:val="24"/>
        </w:rPr>
        <w:t xml:space="preserve">the present study </w:t>
      </w:r>
      <w:r w:rsidR="006B2DD1" w:rsidRPr="003B647C">
        <w:rPr>
          <w:rFonts w:ascii="Times New Roman" w:hAnsi="Times New Roman" w:cs="Times New Roman"/>
          <w:sz w:val="24"/>
          <w:szCs w:val="24"/>
        </w:rPr>
        <w:t>aims</w:t>
      </w:r>
      <w:r w:rsidR="008F4563" w:rsidRPr="003B647C">
        <w:rPr>
          <w:rFonts w:ascii="Times New Roman" w:hAnsi="Times New Roman" w:cs="Times New Roman"/>
          <w:sz w:val="24"/>
          <w:szCs w:val="24"/>
        </w:rPr>
        <w:t xml:space="preserve"> to analyze zygosity </w:t>
      </w:r>
      <w:r w:rsidR="005F278A" w:rsidRPr="003B647C">
        <w:rPr>
          <w:rFonts w:ascii="Times New Roman" w:hAnsi="Times New Roman" w:cs="Times New Roman"/>
          <w:sz w:val="24"/>
          <w:szCs w:val="24"/>
        </w:rPr>
        <w:t>difference</w:t>
      </w:r>
      <w:r w:rsidR="008F4563" w:rsidRPr="003B647C">
        <w:rPr>
          <w:rFonts w:ascii="Times New Roman" w:hAnsi="Times New Roman" w:cs="Times New Roman"/>
          <w:sz w:val="24"/>
          <w:szCs w:val="24"/>
        </w:rPr>
        <w:t xml:space="preserve">s </w:t>
      </w:r>
      <w:r w:rsidR="00CE0042" w:rsidRPr="003B647C">
        <w:rPr>
          <w:rFonts w:ascii="Times New Roman" w:hAnsi="Times New Roman" w:cs="Times New Roman"/>
          <w:sz w:val="24"/>
          <w:szCs w:val="24"/>
        </w:rPr>
        <w:t>in</w:t>
      </w:r>
      <w:r w:rsidR="008F4563" w:rsidRPr="003B647C">
        <w:rPr>
          <w:rFonts w:ascii="Times New Roman" w:hAnsi="Times New Roman" w:cs="Times New Roman"/>
          <w:sz w:val="24"/>
          <w:szCs w:val="24"/>
        </w:rPr>
        <w:t xml:space="preserve"> mean</w:t>
      </w:r>
      <w:r w:rsidR="00855066">
        <w:rPr>
          <w:rFonts w:ascii="Times New Roman" w:hAnsi="Times New Roman" w:cs="Times New Roman"/>
          <w:sz w:val="24"/>
          <w:szCs w:val="24"/>
        </w:rPr>
        <w:t>s</w:t>
      </w:r>
      <w:r w:rsidR="008F4563" w:rsidRPr="003B647C">
        <w:rPr>
          <w:rFonts w:ascii="Times New Roman" w:hAnsi="Times New Roman" w:cs="Times New Roman"/>
          <w:sz w:val="24"/>
          <w:szCs w:val="24"/>
        </w:rPr>
        <w:t xml:space="preserve"> and varian</w:t>
      </w:r>
      <w:r w:rsidR="00A1103B" w:rsidRPr="003B647C">
        <w:rPr>
          <w:rFonts w:ascii="Times New Roman" w:hAnsi="Times New Roman" w:cs="Times New Roman"/>
          <w:sz w:val="24"/>
          <w:szCs w:val="24"/>
        </w:rPr>
        <w:t>ce</w:t>
      </w:r>
      <w:r w:rsidR="00855066">
        <w:rPr>
          <w:rFonts w:ascii="Times New Roman" w:hAnsi="Times New Roman" w:cs="Times New Roman"/>
          <w:sz w:val="24"/>
          <w:szCs w:val="24"/>
        </w:rPr>
        <w:t>s</w:t>
      </w:r>
      <w:r w:rsidR="008F4563" w:rsidRPr="003B647C">
        <w:rPr>
          <w:rFonts w:ascii="Times New Roman" w:hAnsi="Times New Roman" w:cs="Times New Roman"/>
          <w:sz w:val="24"/>
          <w:szCs w:val="24"/>
        </w:rPr>
        <w:t xml:space="preserve"> of height and BMI among males and females from infancy to old age</w:t>
      </w:r>
      <w:r w:rsidRPr="003B647C">
        <w:rPr>
          <w:rFonts w:ascii="Times New Roman" w:hAnsi="Times New Roman" w:cs="Times New Roman"/>
          <w:sz w:val="24"/>
          <w:szCs w:val="24"/>
        </w:rPr>
        <w:t xml:space="preserve">, </w:t>
      </w:r>
      <w:r w:rsidR="008F4563" w:rsidRPr="003B647C">
        <w:rPr>
          <w:rFonts w:ascii="Times New Roman" w:hAnsi="Times New Roman" w:cs="Times New Roman"/>
          <w:sz w:val="24"/>
          <w:szCs w:val="24"/>
        </w:rPr>
        <w:t xml:space="preserve">and to determine </w:t>
      </w:r>
      <w:r w:rsidR="006C57F1" w:rsidRPr="003B647C">
        <w:rPr>
          <w:rFonts w:ascii="Times New Roman" w:hAnsi="Times New Roman" w:cs="Times New Roman"/>
          <w:sz w:val="24"/>
          <w:szCs w:val="24"/>
        </w:rPr>
        <w:t>how</w:t>
      </w:r>
      <w:r w:rsidR="008F4563" w:rsidRPr="003B647C">
        <w:rPr>
          <w:rFonts w:ascii="Times New Roman" w:hAnsi="Times New Roman" w:cs="Times New Roman"/>
          <w:sz w:val="24"/>
          <w:szCs w:val="24"/>
        </w:rPr>
        <w:t xml:space="preserve"> </w:t>
      </w:r>
      <w:r w:rsidR="00C21667">
        <w:rPr>
          <w:rFonts w:ascii="Times New Roman" w:hAnsi="Times New Roman" w:cs="Times New Roman"/>
          <w:sz w:val="24"/>
          <w:szCs w:val="24"/>
        </w:rPr>
        <w:t xml:space="preserve">these </w:t>
      </w:r>
      <w:r w:rsidR="006C57F1" w:rsidRPr="003B647C">
        <w:rPr>
          <w:rFonts w:ascii="Times New Roman" w:hAnsi="Times New Roman" w:cs="Times New Roman"/>
          <w:sz w:val="24"/>
          <w:szCs w:val="24"/>
        </w:rPr>
        <w:t>zygosity</w:t>
      </w:r>
      <w:r w:rsidR="008F4563" w:rsidRPr="003B647C">
        <w:rPr>
          <w:rFonts w:ascii="Times New Roman" w:hAnsi="Times New Roman" w:cs="Times New Roman"/>
          <w:sz w:val="24"/>
          <w:szCs w:val="24"/>
        </w:rPr>
        <w:t xml:space="preserve"> </w:t>
      </w:r>
      <w:r w:rsidR="005F278A" w:rsidRPr="003B647C">
        <w:rPr>
          <w:rFonts w:ascii="Times New Roman" w:hAnsi="Times New Roman" w:cs="Times New Roman"/>
          <w:sz w:val="24"/>
          <w:szCs w:val="24"/>
        </w:rPr>
        <w:t>difference</w:t>
      </w:r>
      <w:r w:rsidR="008F4563" w:rsidRPr="003B647C">
        <w:rPr>
          <w:rFonts w:ascii="Times New Roman" w:hAnsi="Times New Roman" w:cs="Times New Roman"/>
          <w:sz w:val="24"/>
          <w:szCs w:val="24"/>
        </w:rPr>
        <w:t xml:space="preserve">s </w:t>
      </w:r>
      <w:r w:rsidR="00C21667">
        <w:rPr>
          <w:rFonts w:ascii="Times New Roman" w:hAnsi="Times New Roman" w:cs="Times New Roman"/>
          <w:sz w:val="24"/>
          <w:szCs w:val="24"/>
        </w:rPr>
        <w:t>vary by age</w:t>
      </w:r>
      <w:r w:rsidR="008F4563" w:rsidRPr="003B647C">
        <w:rPr>
          <w:rFonts w:ascii="Times New Roman" w:hAnsi="Times New Roman" w:cs="Times New Roman"/>
          <w:sz w:val="24"/>
          <w:szCs w:val="24"/>
        </w:rPr>
        <w:t>.</w:t>
      </w:r>
      <w:r w:rsidR="0072110A" w:rsidRPr="003B647C">
        <w:rPr>
          <w:rFonts w:ascii="Times New Roman" w:hAnsi="Times New Roman" w:cs="Times New Roman"/>
          <w:sz w:val="24"/>
          <w:szCs w:val="24"/>
        </w:rPr>
        <w:t xml:space="preserve"> </w:t>
      </w:r>
    </w:p>
    <w:p w:rsidR="00DC24E8" w:rsidRPr="003B647C" w:rsidRDefault="00DC24E8" w:rsidP="003B647C">
      <w:pPr>
        <w:spacing w:after="0" w:line="480" w:lineRule="auto"/>
        <w:rPr>
          <w:rFonts w:ascii="Times New Roman" w:hAnsi="Times New Roman" w:cs="Times New Roman"/>
          <w:sz w:val="24"/>
          <w:szCs w:val="24"/>
        </w:rPr>
      </w:pPr>
    </w:p>
    <w:p w:rsidR="001E6BEF" w:rsidRPr="003B647C" w:rsidRDefault="001E6BEF" w:rsidP="003B647C">
      <w:pPr>
        <w:spacing w:after="0" w:line="480" w:lineRule="auto"/>
        <w:rPr>
          <w:rFonts w:ascii="Times New Roman" w:hAnsi="Times New Roman" w:cs="Times New Roman"/>
          <w:b/>
          <w:sz w:val="24"/>
          <w:szCs w:val="24"/>
        </w:rPr>
      </w:pPr>
      <w:r w:rsidRPr="003B647C">
        <w:rPr>
          <w:rFonts w:ascii="Times New Roman" w:hAnsi="Times New Roman" w:cs="Times New Roman"/>
          <w:b/>
          <w:sz w:val="24"/>
          <w:szCs w:val="24"/>
        </w:rPr>
        <w:t>Materials and methods</w:t>
      </w:r>
    </w:p>
    <w:p w:rsidR="001E6BEF" w:rsidRPr="003B647C" w:rsidRDefault="001E6BEF" w:rsidP="003B647C">
      <w:pPr>
        <w:spacing w:after="0" w:line="480" w:lineRule="auto"/>
        <w:rPr>
          <w:rFonts w:ascii="Times New Roman" w:hAnsi="Times New Roman" w:cs="Times New Roman"/>
          <w:sz w:val="24"/>
          <w:szCs w:val="24"/>
        </w:rPr>
      </w:pPr>
    </w:p>
    <w:p w:rsidR="001E6BEF" w:rsidRPr="003B647C" w:rsidRDefault="001E6BEF" w:rsidP="003B647C">
      <w:pPr>
        <w:spacing w:after="0" w:line="480" w:lineRule="auto"/>
        <w:rPr>
          <w:rFonts w:ascii="Times New Roman" w:hAnsi="Times New Roman" w:cs="Times New Roman"/>
          <w:sz w:val="24"/>
          <w:szCs w:val="24"/>
        </w:rPr>
      </w:pPr>
      <w:r w:rsidRPr="003B647C">
        <w:rPr>
          <w:rFonts w:ascii="Times New Roman" w:hAnsi="Times New Roman" w:cs="Times New Roman"/>
          <w:sz w:val="24"/>
          <w:szCs w:val="24"/>
        </w:rPr>
        <w:t>Sample</w:t>
      </w:r>
    </w:p>
    <w:p w:rsidR="00903DE7" w:rsidRPr="003B647C" w:rsidRDefault="00903DE7" w:rsidP="003B647C">
      <w:pPr>
        <w:spacing w:after="0" w:line="480" w:lineRule="auto"/>
        <w:rPr>
          <w:rFonts w:ascii="Times New Roman" w:hAnsi="Times New Roman" w:cs="Times New Roman"/>
          <w:sz w:val="24"/>
          <w:szCs w:val="24"/>
        </w:rPr>
      </w:pPr>
    </w:p>
    <w:p w:rsidR="008A4EFB" w:rsidRDefault="00372A4E" w:rsidP="003B647C">
      <w:pPr>
        <w:spacing w:after="0" w:line="480" w:lineRule="auto"/>
        <w:rPr>
          <w:rFonts w:ascii="Times New Roman" w:eastAsia="Times New Roman" w:hAnsi="Times New Roman" w:cs="Times New Roman"/>
          <w:color w:val="000000"/>
          <w:sz w:val="24"/>
          <w:szCs w:val="24"/>
        </w:rPr>
      </w:pPr>
      <w:r w:rsidRPr="003B647C">
        <w:rPr>
          <w:rFonts w:ascii="Times New Roman" w:hAnsi="Times New Roman" w:cs="Times New Roman"/>
          <w:sz w:val="24"/>
          <w:szCs w:val="24"/>
        </w:rPr>
        <w:lastRenderedPageBreak/>
        <w:t>Th</w:t>
      </w:r>
      <w:r w:rsidR="009A545F" w:rsidRPr="003B647C">
        <w:rPr>
          <w:rFonts w:ascii="Times New Roman" w:hAnsi="Times New Roman" w:cs="Times New Roman"/>
          <w:sz w:val="24"/>
          <w:szCs w:val="24"/>
        </w:rPr>
        <w:t>is</w:t>
      </w:r>
      <w:r w:rsidRPr="003B647C">
        <w:rPr>
          <w:rFonts w:ascii="Times New Roman" w:hAnsi="Times New Roman" w:cs="Times New Roman"/>
          <w:sz w:val="24"/>
          <w:szCs w:val="24"/>
        </w:rPr>
        <w:t xml:space="preserve"> </w:t>
      </w:r>
      <w:r w:rsidR="009A545F" w:rsidRPr="003B647C">
        <w:rPr>
          <w:rFonts w:ascii="Times New Roman" w:hAnsi="Times New Roman" w:cs="Times New Roman"/>
          <w:sz w:val="24"/>
          <w:szCs w:val="24"/>
        </w:rPr>
        <w:t>study is based on</w:t>
      </w:r>
      <w:r w:rsidR="005D5FAA">
        <w:rPr>
          <w:rFonts w:ascii="Times New Roman" w:hAnsi="Times New Roman" w:cs="Times New Roman"/>
          <w:sz w:val="24"/>
          <w:szCs w:val="24"/>
        </w:rPr>
        <w:t xml:space="preserve"> the</w:t>
      </w:r>
      <w:r w:rsidR="009A545F" w:rsidRPr="003B647C">
        <w:rPr>
          <w:rFonts w:ascii="Times New Roman" w:hAnsi="Times New Roman" w:cs="Times New Roman"/>
          <w:sz w:val="24"/>
          <w:szCs w:val="24"/>
        </w:rPr>
        <w:t xml:space="preserve"> data from</w:t>
      </w:r>
      <w:r w:rsidRPr="003B647C">
        <w:rPr>
          <w:rFonts w:ascii="Times New Roman" w:hAnsi="Times New Roman" w:cs="Times New Roman"/>
          <w:sz w:val="24"/>
          <w:szCs w:val="24"/>
        </w:rPr>
        <w:t xml:space="preserve"> the </w:t>
      </w:r>
      <w:proofErr w:type="spellStart"/>
      <w:r w:rsidRPr="003B647C">
        <w:rPr>
          <w:rFonts w:ascii="Times New Roman" w:hAnsi="Times New Roman" w:cs="Times New Roman"/>
          <w:sz w:val="24"/>
          <w:szCs w:val="24"/>
        </w:rPr>
        <w:t>COllabor</w:t>
      </w:r>
      <w:r w:rsidR="00197F3B" w:rsidRPr="003B647C">
        <w:rPr>
          <w:rFonts w:ascii="Times New Roman" w:hAnsi="Times New Roman" w:cs="Times New Roman"/>
          <w:sz w:val="24"/>
          <w:szCs w:val="24"/>
        </w:rPr>
        <w:t>ative</w:t>
      </w:r>
      <w:proofErr w:type="spellEnd"/>
      <w:r w:rsidR="00197F3B" w:rsidRPr="003B647C">
        <w:rPr>
          <w:rFonts w:ascii="Times New Roman" w:hAnsi="Times New Roman" w:cs="Times New Roman"/>
          <w:sz w:val="24"/>
          <w:szCs w:val="24"/>
        </w:rPr>
        <w:t xml:space="preserve"> project of Development of </w:t>
      </w:r>
      <w:r w:rsidRPr="003B647C">
        <w:rPr>
          <w:rFonts w:ascii="Times New Roman" w:hAnsi="Times New Roman" w:cs="Times New Roman"/>
          <w:sz w:val="24"/>
          <w:szCs w:val="24"/>
        </w:rPr>
        <w:t>Anthropometrical measures in Twins (CODATwins)</w:t>
      </w:r>
      <w:r w:rsidR="0080719C" w:rsidRPr="003B647C">
        <w:rPr>
          <w:rFonts w:ascii="Times New Roman" w:hAnsi="Times New Roman" w:cs="Times New Roman"/>
          <w:sz w:val="24"/>
          <w:szCs w:val="24"/>
        </w:rPr>
        <w:t xml:space="preserve"> </w:t>
      </w:r>
      <w:r w:rsidR="000C1F2E" w:rsidRPr="003B647C">
        <w:rPr>
          <w:rFonts w:ascii="Times New Roman" w:hAnsi="Times New Roman" w:cs="Times New Roman"/>
          <w:sz w:val="24"/>
          <w:szCs w:val="24"/>
        </w:rPr>
        <w:fldChar w:fldCharType="begin"/>
      </w:r>
      <w:r w:rsidR="009276B7" w:rsidRPr="003B647C">
        <w:rPr>
          <w:rFonts w:ascii="Times New Roman" w:hAnsi="Times New Roman" w:cs="Times New Roman"/>
          <w:sz w:val="24"/>
          <w:szCs w:val="24"/>
        </w:rPr>
        <w:instrText>ADDIN RW.CITE{{484 Silventoinen,K. 2015}}</w:instrText>
      </w:r>
      <w:r w:rsidR="000C1F2E" w:rsidRPr="003B647C">
        <w:rPr>
          <w:rFonts w:ascii="Times New Roman" w:hAnsi="Times New Roman" w:cs="Times New Roman"/>
          <w:sz w:val="24"/>
          <w:szCs w:val="24"/>
        </w:rPr>
        <w:fldChar w:fldCharType="separate"/>
      </w:r>
      <w:r w:rsidR="009276B7" w:rsidRPr="003B647C">
        <w:rPr>
          <w:rFonts w:ascii="Times New Roman" w:hAnsi="Times New Roman" w:cs="Times New Roman"/>
          <w:sz w:val="24"/>
          <w:szCs w:val="24"/>
        </w:rPr>
        <w:t>(Silventoinen et al., 2015)</w:t>
      </w:r>
      <w:r w:rsidR="000C1F2E" w:rsidRPr="003B647C">
        <w:rPr>
          <w:rFonts w:ascii="Times New Roman" w:hAnsi="Times New Roman" w:cs="Times New Roman"/>
          <w:sz w:val="24"/>
          <w:szCs w:val="24"/>
        </w:rPr>
        <w:fldChar w:fldCharType="end"/>
      </w:r>
      <w:r w:rsidR="00D43E81" w:rsidRPr="003B647C">
        <w:rPr>
          <w:rFonts w:ascii="Times New Roman" w:hAnsi="Times New Roman" w:cs="Times New Roman"/>
          <w:sz w:val="24"/>
          <w:szCs w:val="24"/>
        </w:rPr>
        <w:t xml:space="preserve">. </w:t>
      </w:r>
      <w:r w:rsidR="00265527" w:rsidRPr="003B647C">
        <w:rPr>
          <w:rFonts w:ascii="Times New Roman" w:hAnsi="Times New Roman" w:cs="Times New Roman"/>
          <w:sz w:val="24"/>
          <w:szCs w:val="24"/>
        </w:rPr>
        <w:t xml:space="preserve">Briefly, </w:t>
      </w:r>
      <w:r w:rsidR="00FA4205" w:rsidRPr="003B647C">
        <w:rPr>
          <w:rFonts w:ascii="Times New Roman" w:hAnsi="Times New Roman" w:cs="Times New Roman"/>
          <w:sz w:val="24"/>
          <w:szCs w:val="24"/>
        </w:rPr>
        <w:t>t</w:t>
      </w:r>
      <w:r w:rsidR="00FC60AE" w:rsidRPr="003B647C">
        <w:rPr>
          <w:rFonts w:ascii="Times New Roman" w:hAnsi="Times New Roman" w:cs="Times New Roman"/>
          <w:sz w:val="24"/>
          <w:szCs w:val="24"/>
        </w:rPr>
        <w:t xml:space="preserve">he CODATwins project </w:t>
      </w:r>
      <w:r w:rsidR="00265527" w:rsidRPr="003B647C">
        <w:rPr>
          <w:rFonts w:ascii="Times New Roman" w:hAnsi="Times New Roman" w:cs="Times New Roman"/>
          <w:sz w:val="24"/>
          <w:szCs w:val="24"/>
        </w:rPr>
        <w:t xml:space="preserve">was launched in 2013 </w:t>
      </w:r>
      <w:r w:rsidR="00FA4205" w:rsidRPr="003B647C">
        <w:rPr>
          <w:rFonts w:ascii="Times New Roman" w:hAnsi="Times New Roman" w:cs="Times New Roman"/>
          <w:sz w:val="24"/>
          <w:szCs w:val="24"/>
        </w:rPr>
        <w:t xml:space="preserve">and was intended to </w:t>
      </w:r>
      <w:r w:rsidR="00FC60AE" w:rsidRPr="003B647C">
        <w:rPr>
          <w:rFonts w:ascii="Times New Roman" w:hAnsi="Times New Roman" w:cs="Times New Roman"/>
          <w:sz w:val="24"/>
          <w:szCs w:val="24"/>
        </w:rPr>
        <w:t>recruit</w:t>
      </w:r>
      <w:r w:rsidR="00FA4205" w:rsidRPr="003B647C">
        <w:rPr>
          <w:rFonts w:ascii="Times New Roman" w:hAnsi="Times New Roman" w:cs="Times New Roman"/>
          <w:sz w:val="24"/>
          <w:szCs w:val="24"/>
        </w:rPr>
        <w:t xml:space="preserve"> all twin projects in the world with information on zygosity and height and weight measurements</w:t>
      </w:r>
      <w:r w:rsidR="00265527" w:rsidRPr="003B647C">
        <w:rPr>
          <w:rFonts w:ascii="Times New Roman" w:hAnsi="Times New Roman" w:cs="Times New Roman"/>
          <w:sz w:val="24"/>
          <w:szCs w:val="24"/>
        </w:rPr>
        <w:t>.</w:t>
      </w:r>
      <w:r w:rsidR="00FC60AE" w:rsidRPr="003B647C">
        <w:rPr>
          <w:rFonts w:ascii="Times New Roman" w:hAnsi="Times New Roman" w:cs="Times New Roman"/>
          <w:sz w:val="24"/>
          <w:szCs w:val="24"/>
        </w:rPr>
        <w:t xml:space="preserve"> </w:t>
      </w:r>
      <w:r w:rsidR="00265527" w:rsidRPr="003B647C">
        <w:rPr>
          <w:rFonts w:ascii="Times New Roman" w:hAnsi="Times New Roman" w:cs="Times New Roman"/>
          <w:sz w:val="24"/>
          <w:szCs w:val="24"/>
        </w:rPr>
        <w:t>T</w:t>
      </w:r>
      <w:r w:rsidR="0006140F" w:rsidRPr="003B647C">
        <w:rPr>
          <w:rFonts w:ascii="Times New Roman" w:hAnsi="Times New Roman" w:cs="Times New Roman"/>
          <w:sz w:val="24"/>
          <w:szCs w:val="24"/>
        </w:rPr>
        <w:t>he present</w:t>
      </w:r>
      <w:r w:rsidR="008A4EFB" w:rsidRPr="003B647C">
        <w:rPr>
          <w:rFonts w:ascii="Times New Roman" w:hAnsi="Times New Roman" w:cs="Times New Roman"/>
          <w:sz w:val="24"/>
          <w:szCs w:val="24"/>
        </w:rPr>
        <w:t xml:space="preserve"> study </w:t>
      </w:r>
      <w:r w:rsidR="00D43E81" w:rsidRPr="003B647C">
        <w:rPr>
          <w:rFonts w:ascii="Times New Roman" w:hAnsi="Times New Roman" w:cs="Times New Roman"/>
          <w:sz w:val="24"/>
          <w:szCs w:val="24"/>
        </w:rPr>
        <w:t xml:space="preserve">included a total of </w:t>
      </w:r>
      <w:r w:rsidR="007D03F2" w:rsidRPr="003B647C">
        <w:rPr>
          <w:rFonts w:ascii="Times New Roman" w:hAnsi="Times New Roman" w:cs="Times New Roman"/>
          <w:sz w:val="24"/>
          <w:szCs w:val="24"/>
        </w:rPr>
        <w:t>5</w:t>
      </w:r>
      <w:r w:rsidR="0099555D">
        <w:rPr>
          <w:rFonts w:ascii="Times New Roman" w:hAnsi="Times New Roman" w:cs="Times New Roman"/>
          <w:sz w:val="24"/>
          <w:szCs w:val="24"/>
        </w:rPr>
        <w:t>4</w:t>
      </w:r>
      <w:r w:rsidR="00D43E81" w:rsidRPr="003B647C">
        <w:rPr>
          <w:rFonts w:ascii="Times New Roman" w:hAnsi="Times New Roman" w:cs="Times New Roman"/>
          <w:sz w:val="24"/>
          <w:szCs w:val="24"/>
        </w:rPr>
        <w:t xml:space="preserve"> </w:t>
      </w:r>
      <w:r w:rsidR="00A63210" w:rsidRPr="003B647C">
        <w:rPr>
          <w:rFonts w:ascii="Times New Roman" w:hAnsi="Times New Roman" w:cs="Times New Roman"/>
          <w:sz w:val="24"/>
          <w:szCs w:val="24"/>
        </w:rPr>
        <w:t>twin cohorts</w:t>
      </w:r>
      <w:r w:rsidR="00D43E81" w:rsidRPr="003B647C">
        <w:rPr>
          <w:rFonts w:ascii="Times New Roman" w:hAnsi="Times New Roman" w:cs="Times New Roman"/>
          <w:sz w:val="24"/>
          <w:szCs w:val="24"/>
        </w:rPr>
        <w:t xml:space="preserve"> </w:t>
      </w:r>
      <w:r w:rsidR="008B43A4">
        <w:rPr>
          <w:rFonts w:ascii="Times New Roman" w:hAnsi="Times New Roman" w:cs="Times New Roman"/>
          <w:sz w:val="24"/>
          <w:szCs w:val="24"/>
        </w:rPr>
        <w:t>from</w:t>
      </w:r>
      <w:r w:rsidR="00D43E81" w:rsidRPr="003B647C">
        <w:rPr>
          <w:rFonts w:ascii="Times New Roman" w:hAnsi="Times New Roman" w:cs="Times New Roman"/>
          <w:sz w:val="24"/>
          <w:szCs w:val="24"/>
        </w:rPr>
        <w:t xml:space="preserve"> 2</w:t>
      </w:r>
      <w:r w:rsidR="0099555D">
        <w:rPr>
          <w:rFonts w:ascii="Times New Roman" w:hAnsi="Times New Roman" w:cs="Times New Roman"/>
          <w:sz w:val="24"/>
          <w:szCs w:val="24"/>
        </w:rPr>
        <w:t>2</w:t>
      </w:r>
      <w:r w:rsidR="00D43E81" w:rsidRPr="003B647C">
        <w:rPr>
          <w:rFonts w:ascii="Times New Roman" w:hAnsi="Times New Roman" w:cs="Times New Roman"/>
          <w:sz w:val="24"/>
          <w:szCs w:val="24"/>
        </w:rPr>
        <w:t xml:space="preserve"> countries:</w:t>
      </w:r>
      <w:r w:rsidR="008A4EFB" w:rsidRPr="003B647C">
        <w:rPr>
          <w:rFonts w:ascii="Times New Roman" w:hAnsi="Times New Roman" w:cs="Times New Roman"/>
          <w:sz w:val="24"/>
          <w:szCs w:val="24"/>
        </w:rPr>
        <w:t xml:space="preserve"> </w:t>
      </w:r>
      <w:r w:rsidR="00FA605B" w:rsidRPr="003B647C">
        <w:rPr>
          <w:rFonts w:ascii="Times New Roman" w:hAnsi="Times New Roman" w:cs="Times New Roman"/>
          <w:sz w:val="24"/>
          <w:szCs w:val="24"/>
        </w:rPr>
        <w:t>one</w:t>
      </w:r>
      <w:r w:rsidR="008A4EFB" w:rsidRPr="003B647C">
        <w:rPr>
          <w:rFonts w:ascii="Times New Roman" w:hAnsi="Times New Roman" w:cs="Times New Roman"/>
          <w:sz w:val="24"/>
          <w:szCs w:val="24"/>
        </w:rPr>
        <w:t xml:space="preserve"> </w:t>
      </w:r>
      <w:r w:rsidR="00AC1016" w:rsidRPr="003B647C">
        <w:rPr>
          <w:rFonts w:ascii="Times New Roman" w:hAnsi="Times New Roman" w:cs="Times New Roman"/>
          <w:sz w:val="24"/>
          <w:szCs w:val="24"/>
        </w:rPr>
        <w:t>cohort</w:t>
      </w:r>
      <w:r w:rsidR="008A4EFB" w:rsidRPr="003B647C">
        <w:rPr>
          <w:rFonts w:ascii="Times New Roman" w:hAnsi="Times New Roman" w:cs="Times New Roman"/>
          <w:sz w:val="24"/>
          <w:szCs w:val="24"/>
        </w:rPr>
        <w:t xml:space="preserve"> from Africa (</w:t>
      </w:r>
      <w:r w:rsidR="008A4EFB" w:rsidRPr="003B647C">
        <w:rPr>
          <w:rFonts w:ascii="Times New Roman" w:eastAsia="Times New Roman" w:hAnsi="Times New Roman" w:cs="Times New Roman"/>
          <w:color w:val="000000"/>
          <w:sz w:val="24"/>
          <w:szCs w:val="24"/>
        </w:rPr>
        <w:t>Guinea</w:t>
      </w:r>
      <w:r w:rsidR="007C1FDA">
        <w:rPr>
          <w:rFonts w:ascii="Times New Roman" w:eastAsia="Times New Roman" w:hAnsi="Times New Roman" w:cs="Times New Roman"/>
          <w:color w:val="000000"/>
          <w:sz w:val="24"/>
          <w:szCs w:val="24"/>
        </w:rPr>
        <w:t>-</w:t>
      </w:r>
      <w:r w:rsidR="008A4EFB" w:rsidRPr="003B647C">
        <w:rPr>
          <w:rFonts w:ascii="Times New Roman" w:eastAsia="Times New Roman" w:hAnsi="Times New Roman" w:cs="Times New Roman"/>
          <w:color w:val="000000"/>
          <w:sz w:val="24"/>
          <w:szCs w:val="24"/>
        </w:rPr>
        <w:t xml:space="preserve">Bissau Twin Study), </w:t>
      </w:r>
      <w:r w:rsidR="00FA605B" w:rsidRPr="003B647C">
        <w:rPr>
          <w:rFonts w:ascii="Times New Roman" w:hAnsi="Times New Roman" w:cs="Times New Roman"/>
          <w:sz w:val="24"/>
          <w:szCs w:val="24"/>
        </w:rPr>
        <w:t>three</w:t>
      </w:r>
      <w:r w:rsidR="008A4EFB" w:rsidRPr="003B647C">
        <w:rPr>
          <w:rFonts w:ascii="Times New Roman" w:hAnsi="Times New Roman" w:cs="Times New Roman"/>
          <w:sz w:val="24"/>
          <w:szCs w:val="24"/>
        </w:rPr>
        <w:t xml:space="preserve"> </w:t>
      </w:r>
      <w:r w:rsidR="00AC1016" w:rsidRPr="003B647C">
        <w:rPr>
          <w:rFonts w:ascii="Times New Roman" w:hAnsi="Times New Roman" w:cs="Times New Roman"/>
          <w:sz w:val="24"/>
          <w:szCs w:val="24"/>
        </w:rPr>
        <w:t>cohort</w:t>
      </w:r>
      <w:r w:rsidR="0029556F" w:rsidRPr="003B647C">
        <w:rPr>
          <w:rFonts w:ascii="Times New Roman" w:hAnsi="Times New Roman" w:cs="Times New Roman"/>
          <w:sz w:val="24"/>
          <w:szCs w:val="24"/>
        </w:rPr>
        <w:t>s</w:t>
      </w:r>
      <w:r w:rsidR="008A4EFB" w:rsidRPr="003B647C">
        <w:rPr>
          <w:rFonts w:ascii="Times New Roman" w:hAnsi="Times New Roman" w:cs="Times New Roman"/>
          <w:sz w:val="24"/>
          <w:szCs w:val="24"/>
        </w:rPr>
        <w:t xml:space="preserve"> from </w:t>
      </w:r>
      <w:r w:rsidR="008A4EFB" w:rsidRPr="003B647C">
        <w:rPr>
          <w:rFonts w:ascii="Times New Roman" w:eastAsia="Times New Roman" w:hAnsi="Times New Roman" w:cs="Times New Roman"/>
          <w:color w:val="000000"/>
          <w:sz w:val="24"/>
          <w:szCs w:val="24"/>
        </w:rPr>
        <w:t xml:space="preserve">Australia (Australian Twin Registry, </w:t>
      </w:r>
      <w:proofErr w:type="spellStart"/>
      <w:r w:rsidR="008A4EFB" w:rsidRPr="003B647C">
        <w:rPr>
          <w:rFonts w:ascii="Times New Roman" w:eastAsia="Times New Roman" w:hAnsi="Times New Roman" w:cs="Times New Roman"/>
          <w:color w:val="000000"/>
          <w:sz w:val="24"/>
          <w:szCs w:val="24"/>
        </w:rPr>
        <w:t>Peri</w:t>
      </w:r>
      <w:proofErr w:type="spellEnd"/>
      <w:r w:rsidR="008A4EFB" w:rsidRPr="003B647C">
        <w:rPr>
          <w:rFonts w:ascii="Times New Roman" w:eastAsia="Times New Roman" w:hAnsi="Times New Roman" w:cs="Times New Roman"/>
          <w:color w:val="000000"/>
          <w:sz w:val="24"/>
          <w:szCs w:val="24"/>
        </w:rPr>
        <w:t>/Postnatal Epigenetic Twins Study</w:t>
      </w:r>
      <w:r w:rsidR="00896F0E">
        <w:rPr>
          <w:rFonts w:ascii="Times New Roman" w:eastAsia="Times New Roman" w:hAnsi="Times New Roman" w:cs="Times New Roman"/>
          <w:color w:val="000000"/>
          <w:sz w:val="24"/>
          <w:szCs w:val="24"/>
        </w:rPr>
        <w:t xml:space="preserve"> and</w:t>
      </w:r>
      <w:r w:rsidR="008A4EFB" w:rsidRPr="003B647C">
        <w:rPr>
          <w:rFonts w:ascii="Times New Roman" w:eastAsia="Times New Roman" w:hAnsi="Times New Roman" w:cs="Times New Roman"/>
          <w:color w:val="000000"/>
          <w:sz w:val="24"/>
          <w:szCs w:val="24"/>
        </w:rPr>
        <w:t xml:space="preserve"> Queensland Twin Register), </w:t>
      </w:r>
      <w:r w:rsidR="00AC1016" w:rsidRPr="003B647C">
        <w:rPr>
          <w:rFonts w:ascii="Times New Roman" w:eastAsia="Times New Roman" w:hAnsi="Times New Roman" w:cs="Times New Roman"/>
          <w:color w:val="000000"/>
          <w:sz w:val="24"/>
          <w:szCs w:val="24"/>
        </w:rPr>
        <w:t>nine</w:t>
      </w:r>
      <w:r w:rsidR="008A4EFB" w:rsidRPr="003B647C">
        <w:rPr>
          <w:rFonts w:ascii="Times New Roman" w:eastAsia="Times New Roman" w:hAnsi="Times New Roman" w:cs="Times New Roman"/>
          <w:color w:val="000000"/>
          <w:sz w:val="24"/>
          <w:szCs w:val="24"/>
        </w:rPr>
        <w:t xml:space="preserve"> </w:t>
      </w:r>
      <w:r w:rsidR="00AC1016" w:rsidRPr="003B647C">
        <w:rPr>
          <w:rFonts w:ascii="Times New Roman" w:hAnsi="Times New Roman" w:cs="Times New Roman"/>
          <w:sz w:val="24"/>
          <w:szCs w:val="24"/>
        </w:rPr>
        <w:t>cohorts</w:t>
      </w:r>
      <w:r w:rsidR="008A4EFB" w:rsidRPr="003B647C">
        <w:rPr>
          <w:rFonts w:ascii="Times New Roman" w:hAnsi="Times New Roman" w:cs="Times New Roman"/>
          <w:sz w:val="24"/>
          <w:szCs w:val="24"/>
        </w:rPr>
        <w:t xml:space="preserve"> from </w:t>
      </w:r>
      <w:r w:rsidR="008A4EFB" w:rsidRPr="003B647C">
        <w:rPr>
          <w:rFonts w:ascii="Times New Roman" w:eastAsia="Times New Roman" w:hAnsi="Times New Roman" w:cs="Times New Roman"/>
          <w:color w:val="000000"/>
          <w:sz w:val="24"/>
          <w:szCs w:val="24"/>
        </w:rPr>
        <w:t>East-Asia (</w:t>
      </w:r>
      <w:r w:rsidR="008A4EFB" w:rsidRPr="003B647C">
        <w:rPr>
          <w:rFonts w:ascii="Times New Roman" w:hAnsi="Times New Roman" w:cs="Times New Roman"/>
          <w:sz w:val="24"/>
          <w:szCs w:val="24"/>
        </w:rPr>
        <w:t xml:space="preserve">Guangzhou Twin Eye Study, </w:t>
      </w:r>
      <w:r w:rsidR="008A4EFB" w:rsidRPr="003B647C">
        <w:rPr>
          <w:rFonts w:ascii="Times New Roman" w:eastAsia="Times New Roman" w:hAnsi="Times New Roman" w:cs="Times New Roman"/>
          <w:color w:val="000000"/>
          <w:sz w:val="24"/>
          <w:szCs w:val="24"/>
        </w:rPr>
        <w:t>Japanese Twin Cohort, Korean Twin-Family Register, Mongolian Twin Registry, Osaka University Aged Twin Registry, South Korea Twin Registry, Qingdao Twin Registry</w:t>
      </w:r>
      <w:r w:rsidR="00AC1016" w:rsidRPr="003B647C">
        <w:rPr>
          <w:rFonts w:ascii="Times New Roman" w:eastAsia="Times New Roman" w:hAnsi="Times New Roman" w:cs="Times New Roman"/>
          <w:color w:val="000000"/>
          <w:sz w:val="24"/>
          <w:szCs w:val="24"/>
        </w:rPr>
        <w:t xml:space="preserve"> </w:t>
      </w:r>
      <w:r w:rsidR="00896F0E">
        <w:rPr>
          <w:rFonts w:ascii="Times New Roman" w:eastAsia="Times New Roman" w:hAnsi="Times New Roman" w:cs="Times New Roman"/>
          <w:color w:val="000000"/>
          <w:sz w:val="24"/>
          <w:szCs w:val="24"/>
        </w:rPr>
        <w:t>of A</w:t>
      </w:r>
      <w:r w:rsidR="00AC1016" w:rsidRPr="003B647C">
        <w:rPr>
          <w:rFonts w:ascii="Times New Roman" w:eastAsia="Times New Roman" w:hAnsi="Times New Roman" w:cs="Times New Roman"/>
          <w:color w:val="000000"/>
          <w:sz w:val="24"/>
          <w:szCs w:val="24"/>
        </w:rPr>
        <w:t>dults</w:t>
      </w:r>
      <w:r w:rsidR="009C3DE0" w:rsidRPr="003B647C">
        <w:rPr>
          <w:rFonts w:ascii="Times New Roman" w:eastAsia="Times New Roman" w:hAnsi="Times New Roman" w:cs="Times New Roman"/>
          <w:color w:val="000000"/>
          <w:sz w:val="24"/>
          <w:szCs w:val="24"/>
        </w:rPr>
        <w:t>,</w:t>
      </w:r>
      <w:r w:rsidR="008A4EFB" w:rsidRPr="003B647C">
        <w:rPr>
          <w:rFonts w:ascii="Times New Roman" w:eastAsia="Times New Roman" w:hAnsi="Times New Roman" w:cs="Times New Roman"/>
          <w:color w:val="000000"/>
          <w:sz w:val="24"/>
          <w:szCs w:val="24"/>
        </w:rPr>
        <w:t xml:space="preserve"> </w:t>
      </w:r>
      <w:r w:rsidR="00AC1016" w:rsidRPr="003B647C">
        <w:rPr>
          <w:rFonts w:ascii="Times New Roman" w:eastAsia="Times New Roman" w:hAnsi="Times New Roman" w:cs="Times New Roman"/>
          <w:color w:val="000000"/>
          <w:sz w:val="24"/>
          <w:szCs w:val="24"/>
        </w:rPr>
        <w:t xml:space="preserve">Qingdao Twin Registry </w:t>
      </w:r>
      <w:r w:rsidR="00896F0E">
        <w:rPr>
          <w:rFonts w:ascii="Times New Roman" w:eastAsia="Times New Roman" w:hAnsi="Times New Roman" w:cs="Times New Roman"/>
          <w:color w:val="000000"/>
          <w:sz w:val="24"/>
          <w:szCs w:val="24"/>
        </w:rPr>
        <w:t>of C</w:t>
      </w:r>
      <w:r w:rsidR="00AC1016" w:rsidRPr="003B647C">
        <w:rPr>
          <w:rFonts w:ascii="Times New Roman" w:eastAsia="Times New Roman" w:hAnsi="Times New Roman" w:cs="Times New Roman"/>
          <w:color w:val="000000"/>
          <w:sz w:val="24"/>
          <w:szCs w:val="24"/>
        </w:rPr>
        <w:t>hildren</w:t>
      </w:r>
      <w:r w:rsidR="00896F0E">
        <w:rPr>
          <w:rFonts w:ascii="Times New Roman" w:eastAsia="Times New Roman" w:hAnsi="Times New Roman" w:cs="Times New Roman"/>
          <w:color w:val="000000"/>
          <w:sz w:val="24"/>
          <w:szCs w:val="24"/>
        </w:rPr>
        <w:t xml:space="preserve"> and</w:t>
      </w:r>
      <w:r w:rsidR="00AC1016" w:rsidRPr="003B647C">
        <w:rPr>
          <w:rFonts w:ascii="Times New Roman" w:eastAsia="Times New Roman" w:hAnsi="Times New Roman" w:cs="Times New Roman"/>
          <w:color w:val="000000"/>
          <w:sz w:val="24"/>
          <w:szCs w:val="24"/>
        </w:rPr>
        <w:t xml:space="preserve"> </w:t>
      </w:r>
      <w:r w:rsidR="008A4EFB" w:rsidRPr="003B647C">
        <w:rPr>
          <w:rFonts w:ascii="Times New Roman" w:eastAsia="Times New Roman" w:hAnsi="Times New Roman" w:cs="Times New Roman"/>
          <w:color w:val="000000"/>
          <w:sz w:val="24"/>
          <w:szCs w:val="24"/>
        </w:rPr>
        <w:t xml:space="preserve">West Japan Twins and Higher Order Multiple Births Registry), </w:t>
      </w:r>
      <w:r w:rsidR="00AC1016" w:rsidRPr="003B647C">
        <w:rPr>
          <w:rFonts w:ascii="Times New Roman" w:eastAsia="Times New Roman" w:hAnsi="Times New Roman" w:cs="Times New Roman"/>
          <w:color w:val="000000"/>
          <w:sz w:val="24"/>
          <w:szCs w:val="24"/>
        </w:rPr>
        <w:t>2</w:t>
      </w:r>
      <w:r w:rsidR="001F2D37">
        <w:rPr>
          <w:rFonts w:ascii="Times New Roman" w:eastAsia="Times New Roman" w:hAnsi="Times New Roman" w:cs="Times New Roman"/>
          <w:color w:val="000000"/>
          <w:sz w:val="24"/>
          <w:szCs w:val="24"/>
        </w:rPr>
        <w:t>2</w:t>
      </w:r>
      <w:r w:rsidR="008A4EFB" w:rsidRPr="003B647C">
        <w:rPr>
          <w:rFonts w:ascii="Times New Roman" w:eastAsia="Times New Roman" w:hAnsi="Times New Roman" w:cs="Times New Roman"/>
          <w:color w:val="000000"/>
          <w:sz w:val="24"/>
          <w:szCs w:val="24"/>
        </w:rPr>
        <w:t xml:space="preserve"> </w:t>
      </w:r>
      <w:r w:rsidR="00AC1016" w:rsidRPr="003B647C">
        <w:rPr>
          <w:rFonts w:ascii="Times New Roman" w:hAnsi="Times New Roman" w:cs="Times New Roman"/>
          <w:sz w:val="24"/>
          <w:szCs w:val="24"/>
        </w:rPr>
        <w:t>cohorts</w:t>
      </w:r>
      <w:r w:rsidR="008A4EFB" w:rsidRPr="003B647C">
        <w:rPr>
          <w:rFonts w:ascii="Times New Roman" w:hAnsi="Times New Roman" w:cs="Times New Roman"/>
          <w:sz w:val="24"/>
          <w:szCs w:val="24"/>
        </w:rPr>
        <w:t xml:space="preserve"> from Europe </w:t>
      </w:r>
      <w:r w:rsidR="008A4EFB" w:rsidRPr="003B647C">
        <w:rPr>
          <w:rFonts w:ascii="Times New Roman" w:eastAsia="Times New Roman" w:hAnsi="Times New Roman" w:cs="Times New Roman"/>
          <w:color w:val="000000"/>
          <w:sz w:val="24"/>
          <w:szCs w:val="24"/>
        </w:rPr>
        <w:t>(</w:t>
      </w:r>
      <w:r w:rsidR="00AC1016" w:rsidRPr="003B647C">
        <w:rPr>
          <w:rFonts w:ascii="Times New Roman" w:eastAsia="Times New Roman" w:hAnsi="Times New Roman" w:cs="Times New Roman"/>
          <w:color w:val="000000"/>
          <w:sz w:val="24"/>
          <w:szCs w:val="24"/>
        </w:rPr>
        <w:t xml:space="preserve">Adult Netherlands Twin Registry, </w:t>
      </w:r>
      <w:r w:rsidR="00375550" w:rsidRPr="003B647C">
        <w:rPr>
          <w:rFonts w:ascii="Times New Roman" w:eastAsia="Times New Roman" w:hAnsi="Times New Roman" w:cs="Times New Roman"/>
          <w:color w:val="000000"/>
          <w:sz w:val="24"/>
          <w:szCs w:val="24"/>
        </w:rPr>
        <w:t xml:space="preserve">Berlin Twin Register, Bielefeld Longitudinal Study of Adult Twins, </w:t>
      </w:r>
      <w:r w:rsidR="001F2D37">
        <w:rPr>
          <w:rFonts w:ascii="Times New Roman" w:eastAsia="Times New Roman" w:hAnsi="Times New Roman" w:cs="Times New Roman"/>
          <w:color w:val="000000"/>
          <w:sz w:val="24"/>
          <w:szCs w:val="24"/>
        </w:rPr>
        <w:t xml:space="preserve">Danish Twin Cohort, </w:t>
      </w:r>
      <w:r w:rsidR="00375550" w:rsidRPr="003B647C">
        <w:rPr>
          <w:rFonts w:ascii="Times New Roman" w:eastAsia="Times New Roman" w:hAnsi="Times New Roman" w:cs="Times New Roman"/>
          <w:color w:val="000000"/>
          <w:sz w:val="24"/>
          <w:szCs w:val="24"/>
        </w:rPr>
        <w:t xml:space="preserve">East Flanders Prospective Twin Survey, Finnish Older Twin Cohort, FinnTwin12, FinnTwin16, </w:t>
      </w:r>
      <w:r w:rsidR="00955FE6" w:rsidRPr="003B647C">
        <w:rPr>
          <w:rFonts w:ascii="Times New Roman" w:eastAsia="Times New Roman" w:hAnsi="Times New Roman" w:cs="Times New Roman"/>
          <w:color w:val="000000"/>
          <w:sz w:val="24"/>
          <w:szCs w:val="24"/>
        </w:rPr>
        <w:t xml:space="preserve">Gemini Study, </w:t>
      </w:r>
      <w:r w:rsidR="00375550" w:rsidRPr="003B647C">
        <w:rPr>
          <w:rFonts w:ascii="Times New Roman" w:eastAsia="Times New Roman" w:hAnsi="Times New Roman" w:cs="Times New Roman"/>
          <w:color w:val="000000"/>
          <w:sz w:val="24"/>
          <w:szCs w:val="24"/>
        </w:rPr>
        <w:t xml:space="preserve">Genesis 12-19 Study, Hungarian Twin Registry, Italian Twin Registry, Murcia Twin </w:t>
      </w:r>
      <w:r w:rsidR="004B7672">
        <w:rPr>
          <w:rFonts w:ascii="Times New Roman" w:eastAsia="Times New Roman" w:hAnsi="Times New Roman" w:cs="Times New Roman"/>
          <w:color w:val="000000"/>
          <w:sz w:val="24"/>
          <w:szCs w:val="24"/>
        </w:rPr>
        <w:t>Registry</w:t>
      </w:r>
      <w:r w:rsidR="00375550" w:rsidRPr="003B647C">
        <w:rPr>
          <w:rFonts w:ascii="Times New Roman" w:eastAsia="Times New Roman" w:hAnsi="Times New Roman" w:cs="Times New Roman"/>
          <w:color w:val="000000"/>
          <w:sz w:val="24"/>
          <w:szCs w:val="24"/>
        </w:rPr>
        <w:t>, Norwegian Twin Registry, Portugal Twin Cohort, Swedish Twin Cohorts, Swedish Young Male Twins Study</w:t>
      </w:r>
      <w:r w:rsidR="00AC1016" w:rsidRPr="003B647C">
        <w:rPr>
          <w:rFonts w:ascii="Times New Roman" w:eastAsia="Times New Roman" w:hAnsi="Times New Roman" w:cs="Times New Roman"/>
          <w:color w:val="000000"/>
          <w:sz w:val="24"/>
          <w:szCs w:val="24"/>
        </w:rPr>
        <w:t xml:space="preserve"> </w:t>
      </w:r>
      <w:r w:rsidR="00896F0E">
        <w:rPr>
          <w:rFonts w:ascii="Times New Roman" w:eastAsia="Times New Roman" w:hAnsi="Times New Roman" w:cs="Times New Roman"/>
          <w:color w:val="000000"/>
          <w:sz w:val="24"/>
          <w:szCs w:val="24"/>
        </w:rPr>
        <w:t>of A</w:t>
      </w:r>
      <w:r w:rsidR="00AC1016" w:rsidRPr="003B647C">
        <w:rPr>
          <w:rFonts w:ascii="Times New Roman" w:eastAsia="Times New Roman" w:hAnsi="Times New Roman" w:cs="Times New Roman"/>
          <w:color w:val="000000"/>
          <w:sz w:val="24"/>
          <w:szCs w:val="24"/>
        </w:rPr>
        <w:t>dults</w:t>
      </w:r>
      <w:r w:rsidR="00375550" w:rsidRPr="003B647C">
        <w:rPr>
          <w:rFonts w:ascii="Times New Roman" w:eastAsia="Times New Roman" w:hAnsi="Times New Roman" w:cs="Times New Roman"/>
          <w:color w:val="000000"/>
          <w:sz w:val="24"/>
          <w:szCs w:val="24"/>
        </w:rPr>
        <w:t xml:space="preserve">, </w:t>
      </w:r>
      <w:r w:rsidR="00AC1016" w:rsidRPr="003B647C">
        <w:rPr>
          <w:rFonts w:ascii="Times New Roman" w:eastAsia="Times New Roman" w:hAnsi="Times New Roman" w:cs="Times New Roman"/>
          <w:color w:val="000000"/>
          <w:sz w:val="24"/>
          <w:szCs w:val="24"/>
        </w:rPr>
        <w:t xml:space="preserve">Swedish Young Male Twins Study </w:t>
      </w:r>
      <w:r w:rsidR="00896F0E">
        <w:rPr>
          <w:rFonts w:ascii="Times New Roman" w:eastAsia="Times New Roman" w:hAnsi="Times New Roman" w:cs="Times New Roman"/>
          <w:color w:val="000000"/>
          <w:sz w:val="24"/>
          <w:szCs w:val="24"/>
        </w:rPr>
        <w:t>of C</w:t>
      </w:r>
      <w:r w:rsidR="00AC1016" w:rsidRPr="003B647C">
        <w:rPr>
          <w:rFonts w:ascii="Times New Roman" w:eastAsia="Times New Roman" w:hAnsi="Times New Roman" w:cs="Times New Roman"/>
          <w:color w:val="000000"/>
          <w:sz w:val="24"/>
          <w:szCs w:val="24"/>
        </w:rPr>
        <w:t xml:space="preserve">hildren, </w:t>
      </w:r>
      <w:r w:rsidR="00375550" w:rsidRPr="003B647C">
        <w:rPr>
          <w:rFonts w:ascii="Times New Roman" w:eastAsia="Times New Roman" w:hAnsi="Times New Roman" w:cs="Times New Roman"/>
          <w:color w:val="000000"/>
          <w:sz w:val="24"/>
          <w:szCs w:val="24"/>
        </w:rPr>
        <w:t xml:space="preserve">TCHAD-study, Twins Early Developmental Study, </w:t>
      </w:r>
      <w:proofErr w:type="spellStart"/>
      <w:r w:rsidR="00375550" w:rsidRPr="003B647C">
        <w:rPr>
          <w:rFonts w:ascii="Times New Roman" w:eastAsia="Times New Roman" w:hAnsi="Times New Roman" w:cs="Times New Roman"/>
          <w:color w:val="000000"/>
          <w:sz w:val="24"/>
          <w:szCs w:val="24"/>
        </w:rPr>
        <w:t>TwinsUK</w:t>
      </w:r>
      <w:proofErr w:type="spellEnd"/>
      <w:r w:rsidR="00896F0E">
        <w:rPr>
          <w:rFonts w:ascii="Times New Roman" w:eastAsia="Times New Roman" w:hAnsi="Times New Roman" w:cs="Times New Roman"/>
          <w:color w:val="000000"/>
          <w:sz w:val="24"/>
          <w:szCs w:val="24"/>
        </w:rPr>
        <w:t xml:space="preserve"> and</w:t>
      </w:r>
      <w:r w:rsidR="00AC1016" w:rsidRPr="003B647C">
        <w:rPr>
          <w:rFonts w:ascii="Times New Roman" w:eastAsia="Times New Roman" w:hAnsi="Times New Roman" w:cs="Times New Roman"/>
          <w:color w:val="000000"/>
          <w:sz w:val="24"/>
          <w:szCs w:val="24"/>
        </w:rPr>
        <w:t xml:space="preserve"> Young Netherlands Twin Registry</w:t>
      </w:r>
      <w:r w:rsidR="008A4EFB" w:rsidRPr="003B647C">
        <w:rPr>
          <w:rFonts w:ascii="Times New Roman" w:eastAsia="Times New Roman" w:hAnsi="Times New Roman" w:cs="Times New Roman"/>
          <w:color w:val="000000"/>
          <w:sz w:val="24"/>
          <w:szCs w:val="24"/>
        </w:rPr>
        <w:t>)</w:t>
      </w:r>
      <w:r w:rsidR="00375550" w:rsidRPr="003B647C">
        <w:rPr>
          <w:rFonts w:ascii="Times New Roman" w:eastAsia="Times New Roman" w:hAnsi="Times New Roman" w:cs="Times New Roman"/>
          <w:color w:val="000000"/>
          <w:sz w:val="24"/>
          <w:szCs w:val="24"/>
        </w:rPr>
        <w:t xml:space="preserve">, </w:t>
      </w:r>
      <w:r w:rsidR="008D585B" w:rsidRPr="003B647C">
        <w:rPr>
          <w:rFonts w:ascii="Times New Roman" w:eastAsia="Times New Roman" w:hAnsi="Times New Roman" w:cs="Times New Roman"/>
          <w:color w:val="000000"/>
          <w:sz w:val="24"/>
          <w:szCs w:val="24"/>
        </w:rPr>
        <w:t>three</w:t>
      </w:r>
      <w:r w:rsidR="00375550" w:rsidRPr="003B647C">
        <w:rPr>
          <w:rFonts w:ascii="Times New Roman" w:eastAsia="Times New Roman" w:hAnsi="Times New Roman" w:cs="Times New Roman"/>
          <w:color w:val="000000"/>
          <w:sz w:val="24"/>
          <w:szCs w:val="24"/>
        </w:rPr>
        <w:t xml:space="preserve"> </w:t>
      </w:r>
      <w:r w:rsidR="00AC1016" w:rsidRPr="003B647C">
        <w:rPr>
          <w:rFonts w:ascii="Times New Roman" w:hAnsi="Times New Roman" w:cs="Times New Roman"/>
          <w:sz w:val="24"/>
          <w:szCs w:val="24"/>
        </w:rPr>
        <w:t>cohorts</w:t>
      </w:r>
      <w:r w:rsidR="00375550" w:rsidRPr="003B647C">
        <w:rPr>
          <w:rFonts w:ascii="Times New Roman" w:eastAsia="Times New Roman" w:hAnsi="Times New Roman" w:cs="Times New Roman"/>
          <w:color w:val="000000"/>
          <w:sz w:val="24"/>
          <w:szCs w:val="24"/>
        </w:rPr>
        <w:t xml:space="preserve"> from South-Asia and Middle-East </w:t>
      </w:r>
      <w:r w:rsidR="008A4EFB" w:rsidRPr="003B647C">
        <w:rPr>
          <w:rFonts w:ascii="Times New Roman" w:eastAsia="Times New Roman" w:hAnsi="Times New Roman" w:cs="Times New Roman"/>
          <w:color w:val="000000"/>
          <w:sz w:val="24"/>
          <w:szCs w:val="24"/>
        </w:rPr>
        <w:t>(</w:t>
      </w:r>
      <w:r w:rsidR="00375550" w:rsidRPr="003B647C">
        <w:rPr>
          <w:rFonts w:ascii="Times New Roman" w:eastAsia="Times New Roman" w:hAnsi="Times New Roman" w:cs="Times New Roman"/>
          <w:color w:val="000000"/>
          <w:sz w:val="24"/>
          <w:szCs w:val="24"/>
        </w:rPr>
        <w:t>Longitudinal Israeli Study of Twins</w:t>
      </w:r>
      <w:r w:rsidR="001C4052" w:rsidRPr="003B647C">
        <w:rPr>
          <w:rFonts w:ascii="Times New Roman" w:eastAsia="Times New Roman" w:hAnsi="Times New Roman" w:cs="Times New Roman"/>
          <w:color w:val="000000"/>
          <w:sz w:val="24"/>
          <w:szCs w:val="24"/>
        </w:rPr>
        <w:t>, Sri Lanka Twin Registry</w:t>
      </w:r>
      <w:r w:rsidR="00896F0E">
        <w:rPr>
          <w:rFonts w:ascii="Times New Roman" w:eastAsia="Times New Roman" w:hAnsi="Times New Roman" w:cs="Times New Roman"/>
          <w:color w:val="000000"/>
          <w:sz w:val="24"/>
          <w:szCs w:val="24"/>
        </w:rPr>
        <w:t xml:space="preserve"> and</w:t>
      </w:r>
      <w:r w:rsidR="001C4052" w:rsidRPr="003B647C">
        <w:rPr>
          <w:rFonts w:ascii="Times New Roman" w:eastAsia="Times New Roman" w:hAnsi="Times New Roman" w:cs="Times New Roman"/>
          <w:color w:val="000000"/>
          <w:sz w:val="24"/>
          <w:szCs w:val="24"/>
        </w:rPr>
        <w:t xml:space="preserve"> Turkish Twin Study</w:t>
      </w:r>
      <w:r w:rsidR="008A4EFB" w:rsidRPr="003B647C">
        <w:rPr>
          <w:rFonts w:ascii="Times New Roman" w:eastAsia="Times New Roman" w:hAnsi="Times New Roman" w:cs="Times New Roman"/>
          <w:color w:val="000000"/>
          <w:sz w:val="24"/>
          <w:szCs w:val="24"/>
        </w:rPr>
        <w:t>)</w:t>
      </w:r>
      <w:r w:rsidR="001C4052" w:rsidRPr="003B647C">
        <w:rPr>
          <w:rFonts w:ascii="Times New Roman" w:eastAsia="Times New Roman" w:hAnsi="Times New Roman" w:cs="Times New Roman"/>
          <w:color w:val="000000"/>
          <w:sz w:val="24"/>
          <w:szCs w:val="24"/>
        </w:rPr>
        <w:t xml:space="preserve"> and 16 </w:t>
      </w:r>
      <w:r w:rsidR="00AC1016" w:rsidRPr="003B647C">
        <w:rPr>
          <w:rFonts w:ascii="Times New Roman" w:hAnsi="Times New Roman" w:cs="Times New Roman"/>
          <w:sz w:val="24"/>
          <w:szCs w:val="24"/>
        </w:rPr>
        <w:t>cohorts</w:t>
      </w:r>
      <w:r w:rsidR="001C4052" w:rsidRPr="003B647C">
        <w:rPr>
          <w:rFonts w:ascii="Times New Roman" w:eastAsia="Times New Roman" w:hAnsi="Times New Roman" w:cs="Times New Roman"/>
          <w:color w:val="000000"/>
          <w:sz w:val="24"/>
          <w:szCs w:val="24"/>
        </w:rPr>
        <w:t xml:space="preserve"> from North-America </w:t>
      </w:r>
      <w:r w:rsidR="008A4EFB" w:rsidRPr="003B647C">
        <w:rPr>
          <w:rFonts w:ascii="Times New Roman" w:eastAsia="Times New Roman" w:hAnsi="Times New Roman" w:cs="Times New Roman"/>
          <w:color w:val="000000"/>
          <w:sz w:val="24"/>
          <w:szCs w:val="24"/>
        </w:rPr>
        <w:t>(</w:t>
      </w:r>
      <w:r w:rsidR="001C4052" w:rsidRPr="003B647C">
        <w:rPr>
          <w:rFonts w:ascii="Times New Roman" w:eastAsia="Times New Roman" w:hAnsi="Times New Roman" w:cs="Times New Roman"/>
          <w:color w:val="000000"/>
          <w:sz w:val="24"/>
          <w:szCs w:val="24"/>
        </w:rPr>
        <w:t>Boston University Twin Project, California Twin Program, Carolina African American Twin Study of Aging, Colorado Twin Registry, Michigan Twins Study, Mid Atlantic Twin Registry, Minnesota Twin Family Study, Minnesota Twin Registry, NAS-NRC</w:t>
      </w:r>
      <w:r w:rsidR="00955FE6" w:rsidRPr="003B647C">
        <w:rPr>
          <w:rFonts w:ascii="Times New Roman" w:eastAsia="Times New Roman" w:hAnsi="Times New Roman" w:cs="Times New Roman"/>
          <w:color w:val="000000"/>
          <w:sz w:val="24"/>
          <w:szCs w:val="24"/>
        </w:rPr>
        <w:t xml:space="preserve"> Twin </w:t>
      </w:r>
      <w:r w:rsidR="00C02F0B">
        <w:rPr>
          <w:rFonts w:ascii="Times New Roman" w:eastAsia="Times New Roman" w:hAnsi="Times New Roman" w:cs="Times New Roman"/>
          <w:color w:val="000000"/>
          <w:sz w:val="24"/>
          <w:szCs w:val="24"/>
        </w:rPr>
        <w:t>R</w:t>
      </w:r>
      <w:r w:rsidR="00955FE6" w:rsidRPr="003B647C">
        <w:rPr>
          <w:rFonts w:ascii="Times New Roman" w:eastAsia="Times New Roman" w:hAnsi="Times New Roman" w:cs="Times New Roman"/>
          <w:color w:val="000000"/>
          <w:sz w:val="24"/>
          <w:szCs w:val="24"/>
        </w:rPr>
        <w:t>egistry</w:t>
      </w:r>
      <w:r w:rsidR="001C4052" w:rsidRPr="003B647C">
        <w:rPr>
          <w:rFonts w:ascii="Times New Roman" w:eastAsia="Times New Roman" w:hAnsi="Times New Roman" w:cs="Times New Roman"/>
          <w:color w:val="000000"/>
          <w:sz w:val="24"/>
          <w:szCs w:val="24"/>
        </w:rPr>
        <w:t xml:space="preserve">, Quebec Newborn Twin Study, SRI-international, Texas Twin Project, University of British Columbia Twin Project, </w:t>
      </w:r>
      <w:r w:rsidR="007D03F2" w:rsidRPr="003B647C">
        <w:rPr>
          <w:rFonts w:ascii="Times New Roman" w:eastAsia="Times New Roman" w:hAnsi="Times New Roman" w:cs="Times New Roman"/>
          <w:color w:val="000000"/>
          <w:sz w:val="24"/>
          <w:szCs w:val="24"/>
        </w:rPr>
        <w:t xml:space="preserve">University of Southern California Twin Study, </w:t>
      </w:r>
      <w:r w:rsidR="001C4052" w:rsidRPr="003B647C">
        <w:rPr>
          <w:rFonts w:ascii="Times New Roman" w:eastAsia="Times New Roman" w:hAnsi="Times New Roman" w:cs="Times New Roman"/>
          <w:color w:val="000000"/>
          <w:sz w:val="24"/>
          <w:szCs w:val="24"/>
        </w:rPr>
        <w:t>University of Washington Twin Registry</w:t>
      </w:r>
      <w:r w:rsidR="00896F0E">
        <w:rPr>
          <w:rFonts w:ascii="Times New Roman" w:eastAsia="Times New Roman" w:hAnsi="Times New Roman" w:cs="Times New Roman"/>
          <w:color w:val="000000"/>
          <w:sz w:val="24"/>
          <w:szCs w:val="24"/>
        </w:rPr>
        <w:t xml:space="preserve"> and</w:t>
      </w:r>
      <w:r w:rsidR="001C4052" w:rsidRPr="003B647C">
        <w:rPr>
          <w:rFonts w:ascii="Times New Roman" w:eastAsia="Times New Roman" w:hAnsi="Times New Roman" w:cs="Times New Roman"/>
          <w:color w:val="000000"/>
          <w:sz w:val="24"/>
          <w:szCs w:val="24"/>
        </w:rPr>
        <w:t xml:space="preserve"> Vietnam Era </w:t>
      </w:r>
      <w:r w:rsidR="001C4052" w:rsidRPr="003B647C">
        <w:rPr>
          <w:rFonts w:ascii="Times New Roman" w:eastAsia="Times New Roman" w:hAnsi="Times New Roman" w:cs="Times New Roman"/>
          <w:color w:val="000000"/>
          <w:sz w:val="24"/>
          <w:szCs w:val="24"/>
        </w:rPr>
        <w:lastRenderedPageBreak/>
        <w:t>Twin Study of Aging</w:t>
      </w:r>
      <w:r w:rsidR="008A4EFB" w:rsidRPr="003B647C">
        <w:rPr>
          <w:rFonts w:ascii="Times New Roman" w:eastAsia="Times New Roman" w:hAnsi="Times New Roman" w:cs="Times New Roman"/>
          <w:color w:val="000000"/>
          <w:sz w:val="24"/>
          <w:szCs w:val="24"/>
        </w:rPr>
        <w:t>)</w:t>
      </w:r>
      <w:r w:rsidR="001C4052" w:rsidRPr="003B647C">
        <w:rPr>
          <w:rFonts w:ascii="Times New Roman" w:eastAsia="Times New Roman" w:hAnsi="Times New Roman" w:cs="Times New Roman"/>
          <w:color w:val="000000"/>
          <w:sz w:val="24"/>
          <w:szCs w:val="24"/>
        </w:rPr>
        <w:t>.</w:t>
      </w:r>
      <w:r w:rsidR="009A545F" w:rsidRPr="003B647C">
        <w:rPr>
          <w:rFonts w:ascii="Times New Roman" w:eastAsia="Times New Roman" w:hAnsi="Times New Roman" w:cs="Times New Roman"/>
          <w:color w:val="000000"/>
          <w:sz w:val="24"/>
          <w:szCs w:val="24"/>
        </w:rPr>
        <w:t xml:space="preserve"> </w:t>
      </w:r>
      <w:r w:rsidR="00EA4DB2">
        <w:rPr>
          <w:rFonts w:ascii="Times New Roman" w:eastAsia="Times New Roman" w:hAnsi="Times New Roman" w:cs="Times New Roman"/>
          <w:color w:val="000000"/>
          <w:sz w:val="24"/>
          <w:szCs w:val="24"/>
        </w:rPr>
        <w:t>From these cohorts, 3</w:t>
      </w:r>
      <w:r w:rsidR="00AF2B38">
        <w:rPr>
          <w:rFonts w:ascii="Times New Roman" w:eastAsia="Times New Roman" w:hAnsi="Times New Roman" w:cs="Times New Roman"/>
          <w:color w:val="000000"/>
          <w:sz w:val="24"/>
          <w:szCs w:val="24"/>
        </w:rPr>
        <w:t>5</w:t>
      </w:r>
      <w:r w:rsidR="00EA4DB2">
        <w:rPr>
          <w:rFonts w:ascii="Times New Roman" w:eastAsia="Times New Roman" w:hAnsi="Times New Roman" w:cs="Times New Roman"/>
          <w:color w:val="000000"/>
          <w:sz w:val="24"/>
          <w:szCs w:val="24"/>
        </w:rPr>
        <w:t xml:space="preserve"> are longitudinal</w:t>
      </w:r>
      <w:r w:rsidR="00931E96">
        <w:rPr>
          <w:rFonts w:ascii="Times New Roman" w:eastAsia="Times New Roman" w:hAnsi="Times New Roman" w:cs="Times New Roman"/>
          <w:color w:val="000000"/>
          <w:sz w:val="24"/>
          <w:szCs w:val="24"/>
        </w:rPr>
        <w:t xml:space="preserve"> and included from </w:t>
      </w:r>
      <w:r w:rsidR="002F3ECE">
        <w:rPr>
          <w:rFonts w:ascii="Times New Roman" w:eastAsia="Times New Roman" w:hAnsi="Times New Roman" w:cs="Times New Roman"/>
          <w:color w:val="000000"/>
          <w:sz w:val="24"/>
          <w:szCs w:val="24"/>
        </w:rPr>
        <w:t>two</w:t>
      </w:r>
      <w:r w:rsidR="00931E96">
        <w:rPr>
          <w:rFonts w:ascii="Times New Roman" w:eastAsia="Times New Roman" w:hAnsi="Times New Roman" w:cs="Times New Roman"/>
          <w:color w:val="000000"/>
          <w:sz w:val="24"/>
          <w:szCs w:val="24"/>
        </w:rPr>
        <w:t xml:space="preserve"> to </w:t>
      </w:r>
      <w:r w:rsidR="000D4D06">
        <w:rPr>
          <w:rFonts w:ascii="Times New Roman" w:eastAsia="Times New Roman" w:hAnsi="Times New Roman" w:cs="Times New Roman"/>
          <w:color w:val="000000"/>
          <w:sz w:val="24"/>
          <w:szCs w:val="24"/>
        </w:rPr>
        <w:t xml:space="preserve">more than </w:t>
      </w:r>
      <w:r w:rsidR="002F3ECE">
        <w:rPr>
          <w:rFonts w:ascii="Times New Roman" w:eastAsia="Times New Roman" w:hAnsi="Times New Roman" w:cs="Times New Roman"/>
          <w:color w:val="000000"/>
          <w:sz w:val="24"/>
          <w:szCs w:val="24"/>
        </w:rPr>
        <w:t>ten</w:t>
      </w:r>
      <w:r w:rsidR="00931E96">
        <w:rPr>
          <w:rFonts w:ascii="Times New Roman" w:eastAsia="Times New Roman" w:hAnsi="Times New Roman" w:cs="Times New Roman"/>
          <w:color w:val="000000"/>
          <w:sz w:val="24"/>
          <w:szCs w:val="24"/>
        </w:rPr>
        <w:t xml:space="preserve"> measurements</w:t>
      </w:r>
      <w:r w:rsidR="00EA4DB2">
        <w:rPr>
          <w:rFonts w:ascii="Times New Roman" w:eastAsia="Times New Roman" w:hAnsi="Times New Roman" w:cs="Times New Roman"/>
          <w:color w:val="000000"/>
          <w:sz w:val="24"/>
          <w:szCs w:val="24"/>
        </w:rPr>
        <w:t xml:space="preserve">. </w:t>
      </w:r>
      <w:r w:rsidR="009A545F" w:rsidRPr="003B647C">
        <w:rPr>
          <w:rFonts w:ascii="Times New Roman" w:eastAsia="Times New Roman" w:hAnsi="Times New Roman" w:cs="Times New Roman"/>
          <w:color w:val="000000"/>
          <w:sz w:val="24"/>
          <w:szCs w:val="24"/>
        </w:rPr>
        <w:t xml:space="preserve">A more detailed description of the participating twin cohorts </w:t>
      </w:r>
      <w:r w:rsidR="00FA605B" w:rsidRPr="003B647C">
        <w:rPr>
          <w:rFonts w:ascii="Times New Roman" w:eastAsia="Times New Roman" w:hAnsi="Times New Roman" w:cs="Times New Roman"/>
          <w:color w:val="000000"/>
          <w:sz w:val="24"/>
          <w:szCs w:val="24"/>
        </w:rPr>
        <w:t>was presented previously</w:t>
      </w:r>
      <w:r w:rsidR="009A545F" w:rsidRPr="003B647C">
        <w:rPr>
          <w:rFonts w:ascii="Times New Roman" w:eastAsia="Times New Roman" w:hAnsi="Times New Roman" w:cs="Times New Roman"/>
          <w:color w:val="000000"/>
          <w:sz w:val="24"/>
          <w:szCs w:val="24"/>
        </w:rPr>
        <w:t xml:space="preserve"> </w:t>
      </w:r>
      <w:r w:rsidR="000C1F2E" w:rsidRPr="003B647C">
        <w:rPr>
          <w:rFonts w:ascii="Times New Roman" w:eastAsia="Times New Roman" w:hAnsi="Times New Roman" w:cs="Times New Roman"/>
          <w:color w:val="000000"/>
          <w:sz w:val="24"/>
          <w:szCs w:val="24"/>
        </w:rPr>
        <w:fldChar w:fldCharType="begin"/>
      </w:r>
      <w:r w:rsidR="009276B7" w:rsidRPr="003B647C">
        <w:rPr>
          <w:rFonts w:ascii="Times New Roman" w:eastAsia="Times New Roman" w:hAnsi="Times New Roman" w:cs="Times New Roman"/>
          <w:color w:val="000000"/>
          <w:sz w:val="24"/>
          <w:szCs w:val="24"/>
        </w:rPr>
        <w:instrText>ADDIN RW.CITE{{484 Silventoinen,K. 2015}}</w:instrText>
      </w:r>
      <w:r w:rsidR="000C1F2E" w:rsidRPr="003B647C">
        <w:rPr>
          <w:rFonts w:ascii="Times New Roman" w:eastAsia="Times New Roman" w:hAnsi="Times New Roman" w:cs="Times New Roman"/>
          <w:color w:val="000000"/>
          <w:sz w:val="24"/>
          <w:szCs w:val="24"/>
        </w:rPr>
        <w:fldChar w:fldCharType="separate"/>
      </w:r>
      <w:r w:rsidR="009276B7" w:rsidRPr="003B647C">
        <w:rPr>
          <w:rFonts w:ascii="Times New Roman" w:eastAsia="Times New Roman" w:hAnsi="Times New Roman" w:cs="Times New Roman"/>
          <w:color w:val="000000"/>
          <w:sz w:val="24"/>
          <w:szCs w:val="24"/>
        </w:rPr>
        <w:t>(Silventoinen et al., 2015)</w:t>
      </w:r>
      <w:r w:rsidR="000C1F2E" w:rsidRPr="003B647C">
        <w:rPr>
          <w:rFonts w:ascii="Times New Roman" w:eastAsia="Times New Roman" w:hAnsi="Times New Roman" w:cs="Times New Roman"/>
          <w:color w:val="000000"/>
          <w:sz w:val="24"/>
          <w:szCs w:val="24"/>
        </w:rPr>
        <w:fldChar w:fldCharType="end"/>
      </w:r>
      <w:r w:rsidR="009A545F" w:rsidRPr="003B647C">
        <w:rPr>
          <w:rFonts w:ascii="Times New Roman" w:eastAsia="Times New Roman" w:hAnsi="Times New Roman" w:cs="Times New Roman"/>
          <w:color w:val="000000"/>
          <w:sz w:val="24"/>
          <w:szCs w:val="24"/>
        </w:rPr>
        <w:t>.</w:t>
      </w:r>
    </w:p>
    <w:p w:rsidR="00EA4DB2" w:rsidRDefault="00EA4DB2" w:rsidP="003B647C">
      <w:pPr>
        <w:spacing w:after="0" w:line="480" w:lineRule="auto"/>
        <w:rPr>
          <w:rFonts w:ascii="Times New Roman" w:hAnsi="Times New Roman" w:cs="Times New Roman"/>
          <w:sz w:val="24"/>
          <w:szCs w:val="24"/>
        </w:rPr>
      </w:pPr>
    </w:p>
    <w:p w:rsidR="00E1066A" w:rsidRPr="003B647C" w:rsidRDefault="00D43B65" w:rsidP="003B647C">
      <w:pPr>
        <w:spacing w:after="0" w:line="480" w:lineRule="auto"/>
        <w:rPr>
          <w:rFonts w:ascii="Times New Roman" w:hAnsi="Times New Roman" w:cs="Times New Roman"/>
          <w:sz w:val="24"/>
          <w:szCs w:val="24"/>
        </w:rPr>
      </w:pPr>
      <w:r w:rsidRPr="003B647C">
        <w:rPr>
          <w:rFonts w:ascii="Times New Roman" w:hAnsi="Times New Roman" w:cs="Times New Roman"/>
          <w:sz w:val="24"/>
          <w:szCs w:val="24"/>
        </w:rPr>
        <w:t>In th</w:t>
      </w:r>
      <w:r w:rsidR="00FA605B" w:rsidRPr="003B647C">
        <w:rPr>
          <w:rFonts w:ascii="Times New Roman" w:hAnsi="Times New Roman" w:cs="Times New Roman"/>
          <w:sz w:val="24"/>
          <w:szCs w:val="24"/>
        </w:rPr>
        <w:t xml:space="preserve">e </w:t>
      </w:r>
      <w:r w:rsidR="00B71D25" w:rsidRPr="003B647C">
        <w:rPr>
          <w:rFonts w:ascii="Times New Roman" w:hAnsi="Times New Roman" w:cs="Times New Roman"/>
          <w:sz w:val="24"/>
          <w:szCs w:val="24"/>
        </w:rPr>
        <w:t xml:space="preserve">original </w:t>
      </w:r>
      <w:r w:rsidRPr="003B647C">
        <w:rPr>
          <w:rFonts w:ascii="Times New Roman" w:hAnsi="Times New Roman" w:cs="Times New Roman"/>
          <w:sz w:val="24"/>
          <w:szCs w:val="24"/>
        </w:rPr>
        <w:t>data</w:t>
      </w:r>
      <w:r w:rsidR="00C42554" w:rsidRPr="003B647C">
        <w:rPr>
          <w:rFonts w:ascii="Times New Roman" w:hAnsi="Times New Roman" w:cs="Times New Roman"/>
          <w:sz w:val="24"/>
          <w:szCs w:val="24"/>
        </w:rPr>
        <w:t>base</w:t>
      </w:r>
      <w:r w:rsidR="00896F0E">
        <w:rPr>
          <w:rFonts w:ascii="Times New Roman" w:hAnsi="Times New Roman" w:cs="Times New Roman"/>
          <w:sz w:val="24"/>
          <w:szCs w:val="24"/>
        </w:rPr>
        <w:t>,</w:t>
      </w:r>
      <w:r w:rsidRPr="003B647C">
        <w:rPr>
          <w:rFonts w:ascii="Times New Roman" w:hAnsi="Times New Roman" w:cs="Times New Roman"/>
          <w:sz w:val="24"/>
          <w:szCs w:val="24"/>
        </w:rPr>
        <w:t xml:space="preserve"> </w:t>
      </w:r>
      <w:r w:rsidR="00896F0E" w:rsidRPr="001C6C8A">
        <w:rPr>
          <w:rFonts w:ascii="Times New Roman" w:hAnsi="Times New Roman" w:cs="Times New Roman"/>
          <w:sz w:val="24"/>
          <w:szCs w:val="24"/>
        </w:rPr>
        <w:t>there w</w:t>
      </w:r>
      <w:r w:rsidR="00255139" w:rsidRPr="001C6C8A">
        <w:rPr>
          <w:rFonts w:ascii="Times New Roman" w:hAnsi="Times New Roman" w:cs="Times New Roman"/>
          <w:sz w:val="24"/>
          <w:szCs w:val="24"/>
        </w:rPr>
        <w:t>ere</w:t>
      </w:r>
      <w:r w:rsidR="00486119" w:rsidRPr="001C6C8A">
        <w:rPr>
          <w:rFonts w:ascii="Times New Roman" w:hAnsi="Times New Roman" w:cs="Times New Roman"/>
          <w:sz w:val="24"/>
          <w:szCs w:val="24"/>
        </w:rPr>
        <w:t xml:space="preserve"> </w:t>
      </w:r>
      <w:r w:rsidR="001C6C8A" w:rsidRPr="001C6C8A">
        <w:rPr>
          <w:rFonts w:ascii="Times New Roman" w:hAnsi="Times New Roman" w:cs="Times New Roman"/>
          <w:sz w:val="24"/>
          <w:szCs w:val="24"/>
        </w:rPr>
        <w:t>960</w:t>
      </w:r>
      <w:r w:rsidR="00E27843" w:rsidRPr="001C6C8A">
        <w:rPr>
          <w:rFonts w:ascii="Times New Roman" w:hAnsi="Times New Roman" w:cs="Times New Roman"/>
          <w:sz w:val="24"/>
          <w:szCs w:val="24"/>
        </w:rPr>
        <w:t>,</w:t>
      </w:r>
      <w:r w:rsidR="001C6C8A" w:rsidRPr="001C6C8A">
        <w:rPr>
          <w:rFonts w:ascii="Times New Roman" w:hAnsi="Times New Roman" w:cs="Times New Roman"/>
          <w:sz w:val="24"/>
          <w:szCs w:val="24"/>
        </w:rPr>
        <w:t>85</w:t>
      </w:r>
      <w:r w:rsidR="005B0451" w:rsidRPr="001C6C8A">
        <w:rPr>
          <w:rFonts w:ascii="Times New Roman" w:hAnsi="Times New Roman" w:cs="Times New Roman"/>
          <w:sz w:val="24"/>
          <w:szCs w:val="24"/>
        </w:rPr>
        <w:t>9</w:t>
      </w:r>
      <w:r w:rsidR="00E1066A" w:rsidRPr="001C6C8A">
        <w:rPr>
          <w:rFonts w:ascii="Times New Roman" w:hAnsi="Times New Roman" w:cs="Times New Roman"/>
          <w:sz w:val="24"/>
          <w:szCs w:val="24"/>
        </w:rPr>
        <w:t xml:space="preserve"> </w:t>
      </w:r>
      <w:r w:rsidR="00B04733" w:rsidRPr="001C6C8A">
        <w:rPr>
          <w:rFonts w:ascii="Times New Roman" w:hAnsi="Times New Roman" w:cs="Times New Roman"/>
          <w:sz w:val="24"/>
          <w:szCs w:val="24"/>
        </w:rPr>
        <w:t xml:space="preserve">height and weight </w:t>
      </w:r>
      <w:r w:rsidR="00486119" w:rsidRPr="001C6C8A">
        <w:rPr>
          <w:rFonts w:ascii="Times New Roman" w:hAnsi="Times New Roman" w:cs="Times New Roman"/>
          <w:sz w:val="24"/>
          <w:szCs w:val="24"/>
        </w:rPr>
        <w:t>measures</w:t>
      </w:r>
      <w:r w:rsidR="00486119" w:rsidRPr="003B647C">
        <w:rPr>
          <w:rFonts w:ascii="Times New Roman" w:hAnsi="Times New Roman" w:cs="Times New Roman"/>
          <w:sz w:val="24"/>
          <w:szCs w:val="24"/>
        </w:rPr>
        <w:t xml:space="preserve"> </w:t>
      </w:r>
      <w:r w:rsidR="00B04733">
        <w:rPr>
          <w:rFonts w:ascii="Times New Roman" w:hAnsi="Times New Roman" w:cs="Times New Roman"/>
          <w:sz w:val="24"/>
          <w:szCs w:val="24"/>
        </w:rPr>
        <w:t>from MZ and DZ (same- and opposite- sex) twins</w:t>
      </w:r>
      <w:r w:rsidR="00B71D25" w:rsidRPr="003B647C">
        <w:rPr>
          <w:rFonts w:ascii="Times New Roman" w:hAnsi="Times New Roman" w:cs="Times New Roman"/>
          <w:sz w:val="24"/>
          <w:szCs w:val="24"/>
        </w:rPr>
        <w:t xml:space="preserve">, at ages ranging </w:t>
      </w:r>
      <w:r w:rsidR="00D43E81" w:rsidRPr="003B647C">
        <w:rPr>
          <w:rFonts w:ascii="Times New Roman" w:hAnsi="Times New Roman" w:cs="Times New Roman"/>
          <w:sz w:val="24"/>
          <w:szCs w:val="24"/>
        </w:rPr>
        <w:t xml:space="preserve">from </w:t>
      </w:r>
      <w:r w:rsidR="00B431EE" w:rsidRPr="003B647C">
        <w:rPr>
          <w:rFonts w:ascii="Times New Roman" w:hAnsi="Times New Roman" w:cs="Times New Roman"/>
          <w:sz w:val="24"/>
          <w:szCs w:val="24"/>
        </w:rPr>
        <w:t>1</w:t>
      </w:r>
      <w:r w:rsidR="00D43E81" w:rsidRPr="003B647C">
        <w:rPr>
          <w:rFonts w:ascii="Times New Roman" w:hAnsi="Times New Roman" w:cs="Times New Roman"/>
          <w:sz w:val="24"/>
          <w:szCs w:val="24"/>
        </w:rPr>
        <w:t xml:space="preserve"> to </w:t>
      </w:r>
      <w:r w:rsidR="00D43E81" w:rsidRPr="001C6C8A">
        <w:rPr>
          <w:rFonts w:ascii="Times New Roman" w:hAnsi="Times New Roman" w:cs="Times New Roman"/>
          <w:sz w:val="24"/>
          <w:szCs w:val="24"/>
        </w:rPr>
        <w:t>10</w:t>
      </w:r>
      <w:r w:rsidR="001C6C8A">
        <w:rPr>
          <w:rFonts w:ascii="Times New Roman" w:hAnsi="Times New Roman" w:cs="Times New Roman"/>
          <w:sz w:val="24"/>
          <w:szCs w:val="24"/>
        </w:rPr>
        <w:t>3</w:t>
      </w:r>
      <w:r w:rsidR="00B71D25" w:rsidRPr="003B647C">
        <w:rPr>
          <w:rFonts w:ascii="Times New Roman" w:hAnsi="Times New Roman" w:cs="Times New Roman"/>
          <w:sz w:val="24"/>
          <w:szCs w:val="24"/>
        </w:rPr>
        <w:t xml:space="preserve"> years</w:t>
      </w:r>
      <w:r w:rsidR="00E1066A" w:rsidRPr="003B647C">
        <w:rPr>
          <w:rFonts w:ascii="Times New Roman" w:hAnsi="Times New Roman" w:cs="Times New Roman"/>
          <w:sz w:val="24"/>
          <w:szCs w:val="24"/>
        </w:rPr>
        <w:t xml:space="preserve">. </w:t>
      </w:r>
      <w:r w:rsidR="003B2BF1" w:rsidRPr="00637332">
        <w:rPr>
          <w:rFonts w:ascii="Times New Roman" w:hAnsi="Times New Roman" w:cs="Times New Roman"/>
          <w:sz w:val="24"/>
          <w:szCs w:val="24"/>
        </w:rPr>
        <w:t>Most of the height and weight measures were self-</w:t>
      </w:r>
      <w:r w:rsidR="003B2BF1" w:rsidRPr="001C6C8A">
        <w:rPr>
          <w:rFonts w:ascii="Times New Roman" w:hAnsi="Times New Roman" w:cs="Times New Roman"/>
          <w:sz w:val="24"/>
          <w:szCs w:val="24"/>
        </w:rPr>
        <w:t>reported (6</w:t>
      </w:r>
      <w:r w:rsidR="001C6C8A" w:rsidRPr="001C6C8A">
        <w:rPr>
          <w:rFonts w:ascii="Times New Roman" w:hAnsi="Times New Roman" w:cs="Times New Roman"/>
          <w:sz w:val="24"/>
          <w:szCs w:val="24"/>
        </w:rPr>
        <w:t>7</w:t>
      </w:r>
      <w:r w:rsidR="003B2BF1" w:rsidRPr="001C6C8A">
        <w:rPr>
          <w:rFonts w:ascii="Times New Roman" w:hAnsi="Times New Roman" w:cs="Times New Roman"/>
          <w:sz w:val="24"/>
          <w:szCs w:val="24"/>
        </w:rPr>
        <w:t>%) or parentally reported (</w:t>
      </w:r>
      <w:r w:rsidR="001C6C8A" w:rsidRPr="001C6C8A">
        <w:rPr>
          <w:rFonts w:ascii="Times New Roman" w:hAnsi="Times New Roman" w:cs="Times New Roman"/>
          <w:sz w:val="24"/>
          <w:szCs w:val="24"/>
        </w:rPr>
        <w:t>19</w:t>
      </w:r>
      <w:r w:rsidR="003B2BF1" w:rsidRPr="001C6C8A">
        <w:rPr>
          <w:rFonts w:ascii="Times New Roman" w:hAnsi="Times New Roman" w:cs="Times New Roman"/>
          <w:sz w:val="24"/>
          <w:szCs w:val="24"/>
        </w:rPr>
        <w:t>%) and only minority were based on measured values (1</w:t>
      </w:r>
      <w:r w:rsidR="00FB0941" w:rsidRPr="001C6C8A">
        <w:rPr>
          <w:rFonts w:ascii="Times New Roman" w:hAnsi="Times New Roman" w:cs="Times New Roman"/>
          <w:sz w:val="24"/>
          <w:szCs w:val="24"/>
        </w:rPr>
        <w:t>4</w:t>
      </w:r>
      <w:r w:rsidR="003B2BF1" w:rsidRPr="001C6C8A">
        <w:rPr>
          <w:rFonts w:ascii="Times New Roman" w:hAnsi="Times New Roman" w:cs="Times New Roman"/>
          <w:sz w:val="24"/>
          <w:szCs w:val="24"/>
        </w:rPr>
        <w:t>%).</w:t>
      </w:r>
      <w:r w:rsidR="003B2BF1" w:rsidRPr="001C6C8A">
        <w:rPr>
          <w:rFonts w:ascii="Times New Roman" w:eastAsia="Times New Roman" w:hAnsi="Times New Roman" w:cs="Times New Roman"/>
          <w:color w:val="000000"/>
          <w:sz w:val="24"/>
          <w:szCs w:val="24"/>
        </w:rPr>
        <w:t xml:space="preserve"> </w:t>
      </w:r>
      <w:r w:rsidR="00E27843" w:rsidRPr="001C6C8A">
        <w:rPr>
          <w:rFonts w:ascii="Times New Roman" w:hAnsi="Times New Roman" w:cs="Times New Roman"/>
          <w:sz w:val="24"/>
          <w:szCs w:val="24"/>
        </w:rPr>
        <w:t>A</w:t>
      </w:r>
      <w:r w:rsidR="009A545F" w:rsidRPr="001C6C8A">
        <w:rPr>
          <w:rFonts w:ascii="Times New Roman" w:hAnsi="Times New Roman" w:cs="Times New Roman"/>
          <w:sz w:val="24"/>
          <w:szCs w:val="24"/>
        </w:rPr>
        <w:t>ge</w:t>
      </w:r>
      <w:r w:rsidR="009A545F" w:rsidRPr="003B647C">
        <w:rPr>
          <w:rFonts w:ascii="Times New Roman" w:hAnsi="Times New Roman" w:cs="Times New Roman"/>
          <w:sz w:val="24"/>
          <w:szCs w:val="24"/>
        </w:rPr>
        <w:t xml:space="preserve"> was classified to single-year age </w:t>
      </w:r>
      <w:r w:rsidR="0007548D" w:rsidRPr="003B647C">
        <w:rPr>
          <w:rFonts w:ascii="Times New Roman" w:hAnsi="Times New Roman" w:cs="Times New Roman"/>
          <w:sz w:val="24"/>
          <w:szCs w:val="24"/>
        </w:rPr>
        <w:t>groups</w:t>
      </w:r>
      <w:r w:rsidR="009A545F" w:rsidRPr="003B647C">
        <w:rPr>
          <w:rFonts w:ascii="Times New Roman" w:hAnsi="Times New Roman" w:cs="Times New Roman"/>
          <w:sz w:val="24"/>
          <w:szCs w:val="24"/>
        </w:rPr>
        <w:t xml:space="preserve"> </w:t>
      </w:r>
      <w:r w:rsidR="0007548D" w:rsidRPr="003B647C">
        <w:rPr>
          <w:rFonts w:ascii="Times New Roman" w:hAnsi="Times New Roman" w:cs="Times New Roman"/>
          <w:sz w:val="24"/>
          <w:szCs w:val="24"/>
        </w:rPr>
        <w:t xml:space="preserve">from age 1 to 19 years (e.g. age 1 refers to 0.5-1.5 years range) </w:t>
      </w:r>
      <w:r w:rsidR="009A545F" w:rsidRPr="003B647C">
        <w:rPr>
          <w:rFonts w:ascii="Times New Roman" w:hAnsi="Times New Roman" w:cs="Times New Roman"/>
          <w:sz w:val="24"/>
          <w:szCs w:val="24"/>
        </w:rPr>
        <w:t xml:space="preserve">and </w:t>
      </w:r>
      <w:r w:rsidR="0007548D" w:rsidRPr="003B647C">
        <w:rPr>
          <w:rFonts w:ascii="Times New Roman" w:hAnsi="Times New Roman" w:cs="Times New Roman"/>
          <w:sz w:val="24"/>
          <w:szCs w:val="24"/>
        </w:rPr>
        <w:t xml:space="preserve">decade </w:t>
      </w:r>
      <w:r w:rsidR="009A545F" w:rsidRPr="003B647C">
        <w:rPr>
          <w:rFonts w:ascii="Times New Roman" w:hAnsi="Times New Roman" w:cs="Times New Roman"/>
          <w:sz w:val="24"/>
          <w:szCs w:val="24"/>
        </w:rPr>
        <w:t>age</w:t>
      </w:r>
      <w:r w:rsidR="0007548D" w:rsidRPr="003B647C">
        <w:rPr>
          <w:rFonts w:ascii="Times New Roman" w:hAnsi="Times New Roman" w:cs="Times New Roman"/>
          <w:sz w:val="24"/>
          <w:szCs w:val="24"/>
        </w:rPr>
        <w:t xml:space="preserve"> groups </w:t>
      </w:r>
      <w:r w:rsidR="00E76196" w:rsidRPr="003B647C">
        <w:rPr>
          <w:rFonts w:ascii="Times New Roman" w:hAnsi="Times New Roman" w:cs="Times New Roman"/>
          <w:sz w:val="24"/>
          <w:szCs w:val="24"/>
        </w:rPr>
        <w:t>from age 20 to 10</w:t>
      </w:r>
      <w:r w:rsidR="00715D21">
        <w:rPr>
          <w:rFonts w:ascii="Times New Roman" w:hAnsi="Times New Roman" w:cs="Times New Roman"/>
          <w:sz w:val="24"/>
          <w:szCs w:val="24"/>
        </w:rPr>
        <w:t>3</w:t>
      </w:r>
      <w:r w:rsidR="00FA4DAC" w:rsidRPr="003B647C">
        <w:rPr>
          <w:rFonts w:ascii="Times New Roman" w:hAnsi="Times New Roman" w:cs="Times New Roman"/>
          <w:sz w:val="24"/>
          <w:szCs w:val="24"/>
        </w:rPr>
        <w:t xml:space="preserve"> years</w:t>
      </w:r>
      <w:r w:rsidR="001663F9" w:rsidRPr="003B647C">
        <w:rPr>
          <w:rFonts w:ascii="Times New Roman" w:hAnsi="Times New Roman" w:cs="Times New Roman"/>
          <w:sz w:val="24"/>
          <w:szCs w:val="24"/>
        </w:rPr>
        <w:t xml:space="preserve"> (e.g. 20-29</w:t>
      </w:r>
      <w:proofErr w:type="gramStart"/>
      <w:r w:rsidR="001663F9" w:rsidRPr="003B647C">
        <w:rPr>
          <w:rFonts w:ascii="Times New Roman" w:hAnsi="Times New Roman" w:cs="Times New Roman"/>
          <w:sz w:val="24"/>
          <w:szCs w:val="24"/>
        </w:rPr>
        <w:t>,</w:t>
      </w:r>
      <w:r w:rsidR="0029556F" w:rsidRPr="003B647C">
        <w:rPr>
          <w:rFonts w:ascii="Times New Roman" w:hAnsi="Times New Roman" w:cs="Times New Roman"/>
          <w:sz w:val="24"/>
          <w:szCs w:val="24"/>
        </w:rPr>
        <w:t>…,</w:t>
      </w:r>
      <w:proofErr w:type="gramEnd"/>
      <w:r w:rsidR="001663F9" w:rsidRPr="003B647C">
        <w:rPr>
          <w:rFonts w:ascii="Times New Roman" w:hAnsi="Times New Roman" w:cs="Times New Roman"/>
          <w:sz w:val="24"/>
          <w:szCs w:val="24"/>
        </w:rPr>
        <w:t xml:space="preserve"> 70-79 and </w:t>
      </w:r>
      <w:r w:rsidR="00194D10" w:rsidRPr="003B647C">
        <w:rPr>
          <w:rFonts w:ascii="Times New Roman" w:hAnsi="Times New Roman" w:cs="Times New Roman"/>
          <w:sz w:val="24"/>
          <w:szCs w:val="24"/>
        </w:rPr>
        <w:t>age ≥</w:t>
      </w:r>
      <w:r w:rsidR="001663F9" w:rsidRPr="003B647C">
        <w:rPr>
          <w:rFonts w:ascii="Times New Roman" w:hAnsi="Times New Roman" w:cs="Times New Roman"/>
          <w:sz w:val="24"/>
          <w:szCs w:val="24"/>
        </w:rPr>
        <w:t>80)</w:t>
      </w:r>
      <w:r w:rsidR="00E76196" w:rsidRPr="003B647C">
        <w:rPr>
          <w:rFonts w:ascii="Times New Roman" w:hAnsi="Times New Roman" w:cs="Times New Roman"/>
          <w:sz w:val="24"/>
          <w:szCs w:val="24"/>
        </w:rPr>
        <w:t>.</w:t>
      </w:r>
      <w:r w:rsidRPr="003B647C">
        <w:rPr>
          <w:rFonts w:ascii="Times New Roman" w:hAnsi="Times New Roman" w:cs="Times New Roman"/>
          <w:sz w:val="24"/>
          <w:szCs w:val="24"/>
        </w:rPr>
        <w:t xml:space="preserve"> </w:t>
      </w:r>
      <w:r w:rsidR="002D684A">
        <w:rPr>
          <w:rFonts w:ascii="Times New Roman" w:hAnsi="Times New Roman" w:cs="Times New Roman"/>
          <w:sz w:val="24"/>
          <w:szCs w:val="24"/>
        </w:rPr>
        <w:t>BMI</w:t>
      </w:r>
      <w:r w:rsidR="00D83B6E">
        <w:rPr>
          <w:rFonts w:ascii="Times New Roman" w:hAnsi="Times New Roman" w:cs="Times New Roman"/>
          <w:sz w:val="24"/>
          <w:szCs w:val="24"/>
        </w:rPr>
        <w:t xml:space="preserve"> was calculated as follows:</w:t>
      </w:r>
      <w:r w:rsidR="002D684A">
        <w:rPr>
          <w:rFonts w:ascii="Times New Roman" w:hAnsi="Times New Roman" w:cs="Times New Roman"/>
          <w:sz w:val="24"/>
          <w:szCs w:val="24"/>
        </w:rPr>
        <w:t xml:space="preserve"> weight</w:t>
      </w:r>
      <w:r w:rsidR="00EA4DB2">
        <w:rPr>
          <w:rFonts w:ascii="Times New Roman" w:hAnsi="Times New Roman" w:cs="Times New Roman"/>
          <w:sz w:val="24"/>
          <w:szCs w:val="24"/>
        </w:rPr>
        <w:t xml:space="preserve"> </w:t>
      </w:r>
      <w:r w:rsidR="002D684A">
        <w:rPr>
          <w:rFonts w:ascii="Times New Roman" w:hAnsi="Times New Roman" w:cs="Times New Roman"/>
          <w:sz w:val="24"/>
          <w:szCs w:val="24"/>
        </w:rPr>
        <w:t>(kg)/</w:t>
      </w:r>
      <w:r w:rsidR="00EA4DB2">
        <w:rPr>
          <w:rFonts w:ascii="Times New Roman" w:hAnsi="Times New Roman" w:cs="Times New Roman"/>
          <w:sz w:val="24"/>
          <w:szCs w:val="24"/>
        </w:rPr>
        <w:t>h</w:t>
      </w:r>
      <w:r w:rsidR="002D684A">
        <w:rPr>
          <w:rFonts w:ascii="Times New Roman" w:hAnsi="Times New Roman" w:cs="Times New Roman"/>
          <w:sz w:val="24"/>
          <w:szCs w:val="24"/>
        </w:rPr>
        <w:t>eight</w:t>
      </w:r>
      <w:r w:rsidR="00EA4DB2">
        <w:rPr>
          <w:rFonts w:ascii="Times New Roman" w:hAnsi="Times New Roman" w:cs="Times New Roman"/>
          <w:sz w:val="24"/>
          <w:szCs w:val="24"/>
        </w:rPr>
        <w:t xml:space="preserve"> </w:t>
      </w:r>
      <w:r w:rsidR="002D684A">
        <w:rPr>
          <w:rFonts w:ascii="Times New Roman" w:hAnsi="Times New Roman" w:cs="Times New Roman"/>
          <w:sz w:val="24"/>
          <w:szCs w:val="24"/>
        </w:rPr>
        <w:t>(m</w:t>
      </w:r>
      <w:r w:rsidR="002D684A" w:rsidRPr="007E488B">
        <w:rPr>
          <w:rFonts w:ascii="Times New Roman" w:hAnsi="Times New Roman" w:cs="Times New Roman"/>
          <w:sz w:val="24"/>
          <w:szCs w:val="24"/>
          <w:vertAlign w:val="superscript"/>
        </w:rPr>
        <w:t>2</w:t>
      </w:r>
      <w:r w:rsidR="002D684A">
        <w:rPr>
          <w:rFonts w:ascii="Times New Roman" w:hAnsi="Times New Roman" w:cs="Times New Roman"/>
          <w:sz w:val="24"/>
          <w:szCs w:val="24"/>
        </w:rPr>
        <w:t>)</w:t>
      </w:r>
      <w:r w:rsidR="00D83B6E">
        <w:rPr>
          <w:rFonts w:ascii="Times New Roman" w:hAnsi="Times New Roman" w:cs="Times New Roman"/>
          <w:sz w:val="24"/>
          <w:szCs w:val="24"/>
        </w:rPr>
        <w:t>.</w:t>
      </w:r>
      <w:r w:rsidR="002D684A">
        <w:rPr>
          <w:rFonts w:ascii="Times New Roman" w:hAnsi="Times New Roman" w:cs="Times New Roman"/>
          <w:sz w:val="24"/>
          <w:szCs w:val="24"/>
        </w:rPr>
        <w:t xml:space="preserve"> </w:t>
      </w:r>
      <w:r w:rsidR="00E1066A" w:rsidRPr="003B647C">
        <w:rPr>
          <w:rFonts w:ascii="Times New Roman" w:hAnsi="Times New Roman" w:cs="Times New Roman"/>
          <w:sz w:val="24"/>
          <w:szCs w:val="24"/>
        </w:rPr>
        <w:t>Impo</w:t>
      </w:r>
      <w:r w:rsidR="00E019FF" w:rsidRPr="003B647C">
        <w:rPr>
          <w:rFonts w:ascii="Times New Roman" w:hAnsi="Times New Roman" w:cs="Times New Roman"/>
          <w:sz w:val="24"/>
          <w:szCs w:val="24"/>
        </w:rPr>
        <w:t>s</w:t>
      </w:r>
      <w:r w:rsidR="00E1066A" w:rsidRPr="003B647C">
        <w:rPr>
          <w:rFonts w:ascii="Times New Roman" w:hAnsi="Times New Roman" w:cs="Times New Roman"/>
          <w:sz w:val="24"/>
          <w:szCs w:val="24"/>
        </w:rPr>
        <w:t xml:space="preserve">sible values and outliers were checked by visual inspection </w:t>
      </w:r>
      <w:r w:rsidR="009E4655" w:rsidRPr="003B647C">
        <w:rPr>
          <w:rFonts w:ascii="Times New Roman" w:hAnsi="Times New Roman" w:cs="Times New Roman"/>
          <w:sz w:val="24"/>
          <w:szCs w:val="24"/>
        </w:rPr>
        <w:t>of</w:t>
      </w:r>
      <w:r w:rsidR="00E1066A" w:rsidRPr="003B647C">
        <w:rPr>
          <w:rFonts w:ascii="Times New Roman" w:hAnsi="Times New Roman" w:cs="Times New Roman"/>
          <w:sz w:val="24"/>
          <w:szCs w:val="24"/>
        </w:rPr>
        <w:t xml:space="preserve"> histograms</w:t>
      </w:r>
      <w:r w:rsidR="009E4655" w:rsidRPr="003B647C">
        <w:rPr>
          <w:rFonts w:ascii="Times New Roman" w:hAnsi="Times New Roman" w:cs="Times New Roman"/>
          <w:sz w:val="24"/>
          <w:szCs w:val="24"/>
        </w:rPr>
        <w:t xml:space="preserve"> for each age </w:t>
      </w:r>
      <w:r w:rsidRPr="003B647C">
        <w:rPr>
          <w:rFonts w:ascii="Times New Roman" w:hAnsi="Times New Roman" w:cs="Times New Roman"/>
          <w:sz w:val="24"/>
          <w:szCs w:val="24"/>
        </w:rPr>
        <w:t>and sex group</w:t>
      </w:r>
      <w:r w:rsidR="00E1066A" w:rsidRPr="003B647C">
        <w:rPr>
          <w:rFonts w:ascii="Times New Roman" w:hAnsi="Times New Roman" w:cs="Times New Roman"/>
          <w:sz w:val="24"/>
          <w:szCs w:val="24"/>
        </w:rPr>
        <w:t xml:space="preserve">. </w:t>
      </w:r>
      <w:r w:rsidR="005D5FAA">
        <w:rPr>
          <w:rFonts w:ascii="Times New Roman" w:hAnsi="Times New Roman" w:cs="Times New Roman"/>
          <w:sz w:val="24"/>
          <w:szCs w:val="24"/>
        </w:rPr>
        <w:t>O</w:t>
      </w:r>
      <w:r w:rsidR="009E40F1" w:rsidRPr="003B647C">
        <w:rPr>
          <w:rFonts w:ascii="Times New Roman" w:hAnsi="Times New Roman" w:cs="Times New Roman"/>
          <w:sz w:val="24"/>
          <w:szCs w:val="24"/>
        </w:rPr>
        <w:t>utliers were removed to obtain an approximately normal distribution</w:t>
      </w:r>
      <w:r w:rsidR="00B13FFC" w:rsidRPr="003B647C">
        <w:rPr>
          <w:rFonts w:ascii="Times New Roman" w:hAnsi="Times New Roman" w:cs="Times New Roman"/>
          <w:sz w:val="24"/>
          <w:szCs w:val="24"/>
        </w:rPr>
        <w:t xml:space="preserve"> of </w:t>
      </w:r>
      <w:r w:rsidR="00E51463" w:rsidRPr="003B647C">
        <w:rPr>
          <w:rFonts w:ascii="Times New Roman" w:hAnsi="Times New Roman" w:cs="Times New Roman"/>
          <w:sz w:val="24"/>
          <w:szCs w:val="24"/>
        </w:rPr>
        <w:t>height,</w:t>
      </w:r>
      <w:r w:rsidR="00B13FFC" w:rsidRPr="003B647C">
        <w:rPr>
          <w:rFonts w:ascii="Times New Roman" w:hAnsi="Times New Roman" w:cs="Times New Roman"/>
          <w:sz w:val="24"/>
          <w:szCs w:val="24"/>
        </w:rPr>
        <w:t xml:space="preserve"> </w:t>
      </w:r>
      <w:r w:rsidR="00E51463" w:rsidRPr="003B647C">
        <w:rPr>
          <w:rFonts w:ascii="Times New Roman" w:hAnsi="Times New Roman" w:cs="Times New Roman"/>
          <w:sz w:val="24"/>
          <w:szCs w:val="24"/>
        </w:rPr>
        <w:t>whereas</w:t>
      </w:r>
      <w:r w:rsidR="009E40F1" w:rsidRPr="003B647C">
        <w:rPr>
          <w:rFonts w:ascii="Times New Roman" w:hAnsi="Times New Roman" w:cs="Times New Roman"/>
          <w:sz w:val="24"/>
          <w:szCs w:val="24"/>
        </w:rPr>
        <w:t xml:space="preserve"> the distribution of </w:t>
      </w:r>
      <w:r w:rsidR="00E51463" w:rsidRPr="003B647C">
        <w:rPr>
          <w:rFonts w:ascii="Times New Roman" w:hAnsi="Times New Roman" w:cs="Times New Roman"/>
          <w:sz w:val="24"/>
          <w:szCs w:val="24"/>
        </w:rPr>
        <w:t xml:space="preserve">BMI </w:t>
      </w:r>
      <w:r w:rsidR="009E40F1" w:rsidRPr="003B647C">
        <w:rPr>
          <w:rFonts w:ascii="Times New Roman" w:hAnsi="Times New Roman" w:cs="Times New Roman"/>
          <w:sz w:val="24"/>
          <w:szCs w:val="24"/>
        </w:rPr>
        <w:t>w</w:t>
      </w:r>
      <w:r w:rsidR="00E27843" w:rsidRPr="003B647C">
        <w:rPr>
          <w:rFonts w:ascii="Times New Roman" w:hAnsi="Times New Roman" w:cs="Times New Roman"/>
          <w:sz w:val="24"/>
          <w:szCs w:val="24"/>
        </w:rPr>
        <w:t>as</w:t>
      </w:r>
      <w:r w:rsidR="009E40F1" w:rsidRPr="003B647C">
        <w:rPr>
          <w:rFonts w:ascii="Times New Roman" w:hAnsi="Times New Roman" w:cs="Times New Roman"/>
          <w:sz w:val="24"/>
          <w:szCs w:val="24"/>
        </w:rPr>
        <w:t xml:space="preserve"> allowed to be </w:t>
      </w:r>
      <w:r w:rsidR="00A63DF0" w:rsidRPr="003B647C">
        <w:rPr>
          <w:rFonts w:ascii="Times New Roman" w:hAnsi="Times New Roman" w:cs="Times New Roman"/>
          <w:sz w:val="24"/>
          <w:szCs w:val="24"/>
        </w:rPr>
        <w:t>positive</w:t>
      </w:r>
      <w:r w:rsidR="009E40F1" w:rsidRPr="003B647C">
        <w:rPr>
          <w:rFonts w:ascii="Times New Roman" w:hAnsi="Times New Roman" w:cs="Times New Roman"/>
          <w:sz w:val="24"/>
          <w:szCs w:val="24"/>
        </w:rPr>
        <w:t>ly</w:t>
      </w:r>
      <w:r w:rsidR="00A63DF0" w:rsidRPr="003B647C">
        <w:rPr>
          <w:rFonts w:ascii="Times New Roman" w:hAnsi="Times New Roman" w:cs="Times New Roman"/>
          <w:sz w:val="24"/>
          <w:szCs w:val="24"/>
        </w:rPr>
        <w:t xml:space="preserve"> skew</w:t>
      </w:r>
      <w:r w:rsidR="009E40F1" w:rsidRPr="003B647C">
        <w:rPr>
          <w:rFonts w:ascii="Times New Roman" w:hAnsi="Times New Roman" w:cs="Times New Roman"/>
          <w:sz w:val="24"/>
          <w:szCs w:val="24"/>
        </w:rPr>
        <w:t xml:space="preserve">ed. </w:t>
      </w:r>
      <w:r w:rsidR="00795C5C" w:rsidRPr="003B647C">
        <w:rPr>
          <w:rFonts w:ascii="Times New Roman" w:hAnsi="Times New Roman" w:cs="Times New Roman"/>
          <w:sz w:val="24"/>
          <w:szCs w:val="24"/>
        </w:rPr>
        <w:t xml:space="preserve">The number of observations removed represented </w:t>
      </w:r>
      <w:r w:rsidR="001A79F5" w:rsidRPr="003B647C">
        <w:rPr>
          <w:rFonts w:ascii="Times New Roman" w:hAnsi="Times New Roman" w:cs="Times New Roman"/>
          <w:sz w:val="24"/>
          <w:szCs w:val="24"/>
        </w:rPr>
        <w:t xml:space="preserve">less </w:t>
      </w:r>
      <w:r w:rsidR="001A79F5" w:rsidRPr="00AF2B38">
        <w:rPr>
          <w:rFonts w:ascii="Times New Roman" w:hAnsi="Times New Roman" w:cs="Times New Roman"/>
          <w:sz w:val="24"/>
          <w:szCs w:val="24"/>
        </w:rPr>
        <w:t>than</w:t>
      </w:r>
      <w:r w:rsidR="00795C5C" w:rsidRPr="00AF2B38">
        <w:rPr>
          <w:rFonts w:ascii="Times New Roman" w:hAnsi="Times New Roman" w:cs="Times New Roman"/>
          <w:sz w:val="24"/>
          <w:szCs w:val="24"/>
        </w:rPr>
        <w:t xml:space="preserve"> 0.</w:t>
      </w:r>
      <w:r w:rsidR="001A79F5" w:rsidRPr="00AF2B38">
        <w:rPr>
          <w:rFonts w:ascii="Times New Roman" w:hAnsi="Times New Roman" w:cs="Times New Roman"/>
          <w:sz w:val="24"/>
          <w:szCs w:val="24"/>
        </w:rPr>
        <w:t>2</w:t>
      </w:r>
      <w:r w:rsidR="00795C5C" w:rsidRPr="00AF2B38">
        <w:rPr>
          <w:rFonts w:ascii="Times New Roman" w:hAnsi="Times New Roman" w:cs="Times New Roman"/>
          <w:sz w:val="24"/>
          <w:szCs w:val="24"/>
        </w:rPr>
        <w:t>% of</w:t>
      </w:r>
      <w:r w:rsidR="00795C5C" w:rsidRPr="003B647C">
        <w:rPr>
          <w:rFonts w:ascii="Times New Roman" w:hAnsi="Times New Roman" w:cs="Times New Roman"/>
          <w:sz w:val="24"/>
          <w:szCs w:val="24"/>
        </w:rPr>
        <w:t xml:space="preserve"> the whole data</w:t>
      </w:r>
      <w:r w:rsidR="00DF3AF8" w:rsidRPr="003B647C">
        <w:rPr>
          <w:rFonts w:ascii="Times New Roman" w:hAnsi="Times New Roman" w:cs="Times New Roman"/>
          <w:sz w:val="24"/>
          <w:szCs w:val="24"/>
        </w:rPr>
        <w:t>base</w:t>
      </w:r>
      <w:r w:rsidR="00795C5C" w:rsidRPr="003B647C">
        <w:rPr>
          <w:rFonts w:ascii="Times New Roman" w:hAnsi="Times New Roman" w:cs="Times New Roman"/>
          <w:sz w:val="24"/>
          <w:szCs w:val="24"/>
        </w:rPr>
        <w:t xml:space="preserve">. </w:t>
      </w:r>
      <w:r w:rsidR="00E27843" w:rsidRPr="003B647C">
        <w:rPr>
          <w:rFonts w:ascii="Times New Roman" w:hAnsi="Times New Roman" w:cs="Times New Roman"/>
          <w:sz w:val="24"/>
          <w:szCs w:val="24"/>
        </w:rPr>
        <w:t>For the purpose of this paper, we</w:t>
      </w:r>
      <w:r w:rsidR="00795C5C" w:rsidRPr="003B647C">
        <w:rPr>
          <w:rFonts w:ascii="Times New Roman" w:hAnsi="Times New Roman" w:cs="Times New Roman"/>
          <w:sz w:val="24"/>
          <w:szCs w:val="24"/>
        </w:rPr>
        <w:t xml:space="preserve"> restricted the analyses to one observation per individual in each </w:t>
      </w:r>
      <w:r w:rsidR="00E019FF" w:rsidRPr="003B647C">
        <w:rPr>
          <w:rFonts w:ascii="Times New Roman" w:hAnsi="Times New Roman" w:cs="Times New Roman"/>
          <w:sz w:val="24"/>
          <w:szCs w:val="24"/>
        </w:rPr>
        <w:t xml:space="preserve">year/decade </w:t>
      </w:r>
      <w:r w:rsidR="00795C5C" w:rsidRPr="003B647C">
        <w:rPr>
          <w:rFonts w:ascii="Times New Roman" w:hAnsi="Times New Roman" w:cs="Times New Roman"/>
          <w:sz w:val="24"/>
          <w:szCs w:val="24"/>
        </w:rPr>
        <w:t xml:space="preserve">age group. </w:t>
      </w:r>
      <w:r w:rsidR="00D83B6E">
        <w:rPr>
          <w:rFonts w:ascii="Times New Roman" w:hAnsi="Times New Roman" w:cs="Times New Roman"/>
          <w:sz w:val="24"/>
          <w:szCs w:val="24"/>
        </w:rPr>
        <w:t xml:space="preserve">In the final database we had </w:t>
      </w:r>
      <w:r w:rsidR="007F657A" w:rsidRPr="007F657A">
        <w:rPr>
          <w:rFonts w:ascii="Times New Roman" w:hAnsi="Times New Roman" w:cs="Times New Roman"/>
          <w:sz w:val="24"/>
          <w:szCs w:val="24"/>
        </w:rPr>
        <w:t xml:space="preserve">842,951 </w:t>
      </w:r>
      <w:r w:rsidR="00D83B6E" w:rsidRPr="003B647C">
        <w:rPr>
          <w:rFonts w:ascii="Times New Roman" w:hAnsi="Times New Roman" w:cs="Times New Roman"/>
          <w:sz w:val="24"/>
          <w:szCs w:val="24"/>
        </w:rPr>
        <w:t>observations for both height and BMI</w:t>
      </w:r>
      <w:r w:rsidR="00D83B6E">
        <w:rPr>
          <w:rFonts w:ascii="Times New Roman" w:hAnsi="Times New Roman" w:cs="Times New Roman"/>
          <w:sz w:val="24"/>
          <w:szCs w:val="24"/>
        </w:rPr>
        <w:t xml:space="preserve"> and the </w:t>
      </w:r>
      <w:r w:rsidR="00200B01" w:rsidRPr="003B647C">
        <w:rPr>
          <w:rFonts w:ascii="Times New Roman" w:hAnsi="Times New Roman" w:cs="Times New Roman"/>
          <w:sz w:val="24"/>
          <w:szCs w:val="24"/>
        </w:rPr>
        <w:t xml:space="preserve">maximum </w:t>
      </w:r>
      <w:r w:rsidR="000C0985">
        <w:rPr>
          <w:rFonts w:ascii="Times New Roman" w:hAnsi="Times New Roman" w:cs="Times New Roman"/>
          <w:sz w:val="24"/>
          <w:szCs w:val="24"/>
        </w:rPr>
        <w:t xml:space="preserve">age at measurement was </w:t>
      </w:r>
      <w:r w:rsidR="007F657A">
        <w:rPr>
          <w:rFonts w:ascii="Times New Roman" w:hAnsi="Times New Roman" w:cs="Times New Roman"/>
          <w:sz w:val="24"/>
          <w:szCs w:val="24"/>
        </w:rPr>
        <w:t>102</w:t>
      </w:r>
      <w:r w:rsidR="000C0985">
        <w:rPr>
          <w:rFonts w:ascii="Times New Roman" w:hAnsi="Times New Roman" w:cs="Times New Roman"/>
          <w:sz w:val="24"/>
          <w:szCs w:val="24"/>
        </w:rPr>
        <w:t xml:space="preserve"> years</w:t>
      </w:r>
      <w:r w:rsidR="00795C5C" w:rsidRPr="003B647C">
        <w:rPr>
          <w:rFonts w:ascii="Times New Roman" w:hAnsi="Times New Roman" w:cs="Times New Roman"/>
          <w:sz w:val="24"/>
          <w:szCs w:val="24"/>
        </w:rPr>
        <w:t>.</w:t>
      </w:r>
    </w:p>
    <w:p w:rsidR="005668A5" w:rsidRPr="003B647C" w:rsidRDefault="005668A5" w:rsidP="003B647C">
      <w:pPr>
        <w:spacing w:after="0" w:line="480" w:lineRule="auto"/>
        <w:rPr>
          <w:rFonts w:ascii="Times New Roman" w:hAnsi="Times New Roman" w:cs="Times New Roman"/>
          <w:sz w:val="24"/>
          <w:szCs w:val="24"/>
        </w:rPr>
      </w:pPr>
    </w:p>
    <w:p w:rsidR="001E6BEF" w:rsidRPr="003B647C" w:rsidRDefault="001E6BEF" w:rsidP="003B647C">
      <w:pPr>
        <w:spacing w:after="0" w:line="480" w:lineRule="auto"/>
        <w:rPr>
          <w:rFonts w:ascii="Times New Roman" w:hAnsi="Times New Roman" w:cs="Times New Roman"/>
          <w:sz w:val="24"/>
          <w:szCs w:val="24"/>
        </w:rPr>
      </w:pPr>
      <w:r w:rsidRPr="003B647C">
        <w:rPr>
          <w:rFonts w:ascii="Times New Roman" w:hAnsi="Times New Roman" w:cs="Times New Roman"/>
          <w:sz w:val="24"/>
          <w:szCs w:val="24"/>
        </w:rPr>
        <w:t>Statistical analyses</w:t>
      </w:r>
    </w:p>
    <w:p w:rsidR="001E6BEF" w:rsidRPr="003B647C" w:rsidRDefault="001E6BEF" w:rsidP="003B647C">
      <w:pPr>
        <w:spacing w:after="0" w:line="480" w:lineRule="auto"/>
        <w:rPr>
          <w:rFonts w:ascii="Times New Roman" w:hAnsi="Times New Roman" w:cs="Times New Roman"/>
          <w:sz w:val="24"/>
          <w:szCs w:val="24"/>
        </w:rPr>
      </w:pPr>
    </w:p>
    <w:p w:rsidR="00F210AA" w:rsidRPr="003B647C" w:rsidRDefault="00761961" w:rsidP="003B647C">
      <w:pPr>
        <w:autoSpaceDE w:val="0"/>
        <w:autoSpaceDN w:val="0"/>
        <w:adjustRightInd w:val="0"/>
        <w:spacing w:after="0" w:line="480" w:lineRule="auto"/>
        <w:rPr>
          <w:rFonts w:ascii="Times New Roman" w:hAnsi="Times New Roman" w:cs="Times New Roman"/>
          <w:sz w:val="24"/>
          <w:szCs w:val="24"/>
        </w:rPr>
      </w:pPr>
      <w:r w:rsidRPr="003B647C">
        <w:rPr>
          <w:rFonts w:ascii="Times New Roman" w:hAnsi="Times New Roman" w:cs="Times New Roman"/>
          <w:sz w:val="24"/>
          <w:szCs w:val="24"/>
        </w:rPr>
        <w:t xml:space="preserve">Equality of means between MZ and DZ twins </w:t>
      </w:r>
      <w:r w:rsidR="00506A72" w:rsidRPr="003B647C">
        <w:rPr>
          <w:rFonts w:ascii="Times New Roman" w:hAnsi="Times New Roman" w:cs="Times New Roman"/>
          <w:sz w:val="24"/>
          <w:szCs w:val="24"/>
        </w:rPr>
        <w:t xml:space="preserve">by age group and sex </w:t>
      </w:r>
      <w:r w:rsidRPr="003B647C">
        <w:rPr>
          <w:rFonts w:ascii="Times New Roman" w:hAnsi="Times New Roman" w:cs="Times New Roman"/>
          <w:sz w:val="24"/>
          <w:szCs w:val="24"/>
        </w:rPr>
        <w:t>was tested using linear regression adjusted for birth year and cohort</w:t>
      </w:r>
      <w:r w:rsidR="00506A72" w:rsidRPr="003B647C">
        <w:rPr>
          <w:rFonts w:ascii="Times New Roman" w:hAnsi="Times New Roman" w:cs="Times New Roman"/>
          <w:sz w:val="24"/>
          <w:szCs w:val="24"/>
        </w:rPr>
        <w:t>,</w:t>
      </w:r>
      <w:r w:rsidR="00330A4A" w:rsidRPr="003B647C">
        <w:rPr>
          <w:rFonts w:ascii="Times New Roman" w:hAnsi="Times New Roman" w:cs="Times New Roman"/>
          <w:sz w:val="24"/>
          <w:szCs w:val="24"/>
        </w:rPr>
        <w:t xml:space="preserve"> and corrected for clustering of twin pairs. </w:t>
      </w:r>
      <w:r w:rsidR="001970F7" w:rsidRPr="003B647C">
        <w:rPr>
          <w:rFonts w:ascii="Times New Roman" w:hAnsi="Times New Roman" w:cs="Times New Roman"/>
          <w:sz w:val="24"/>
          <w:szCs w:val="24"/>
        </w:rPr>
        <w:t xml:space="preserve">Equality of variances was tested using the </w:t>
      </w:r>
      <w:proofErr w:type="spellStart"/>
      <w:r w:rsidR="001970F7" w:rsidRPr="003B647C">
        <w:rPr>
          <w:rFonts w:ascii="Times New Roman" w:hAnsi="Times New Roman" w:cs="Times New Roman"/>
          <w:sz w:val="24"/>
          <w:szCs w:val="24"/>
        </w:rPr>
        <w:t>Levene’s</w:t>
      </w:r>
      <w:proofErr w:type="spellEnd"/>
      <w:r w:rsidR="001970F7" w:rsidRPr="003B647C">
        <w:rPr>
          <w:rFonts w:ascii="Times New Roman" w:hAnsi="Times New Roman" w:cs="Times New Roman"/>
          <w:sz w:val="24"/>
          <w:szCs w:val="24"/>
        </w:rPr>
        <w:t xml:space="preserve"> clustered test based on </w:t>
      </w:r>
      <w:r w:rsidR="005668A5">
        <w:rPr>
          <w:rFonts w:ascii="Times New Roman" w:hAnsi="Times New Roman" w:cs="Times New Roman"/>
          <w:sz w:val="24"/>
          <w:szCs w:val="24"/>
        </w:rPr>
        <w:t xml:space="preserve">the </w:t>
      </w:r>
      <w:r w:rsidR="001970F7" w:rsidRPr="003B647C">
        <w:rPr>
          <w:rFonts w:ascii="Times New Roman" w:hAnsi="Times New Roman" w:cs="Times New Roman"/>
          <w:sz w:val="24"/>
          <w:szCs w:val="24"/>
        </w:rPr>
        <w:t xml:space="preserve">10% trimmed mean </w:t>
      </w:r>
      <w:r w:rsidR="00EA74F6">
        <w:rPr>
          <w:rFonts w:ascii="Times New Roman" w:hAnsi="Times New Roman" w:cs="Times New Roman"/>
          <w:sz w:val="24"/>
          <w:szCs w:val="24"/>
        </w:rPr>
        <w:t xml:space="preserve">as </w:t>
      </w:r>
      <w:r w:rsidR="001970F7" w:rsidRPr="003B647C">
        <w:rPr>
          <w:rFonts w:ascii="Times New Roman" w:hAnsi="Times New Roman" w:cs="Times New Roman"/>
          <w:sz w:val="24"/>
          <w:szCs w:val="24"/>
        </w:rPr>
        <w:t>proposed</w:t>
      </w:r>
      <w:r w:rsidR="00330A4A" w:rsidRPr="003B647C">
        <w:rPr>
          <w:rFonts w:ascii="Times New Roman" w:hAnsi="Times New Roman" w:cs="Times New Roman"/>
          <w:sz w:val="24"/>
          <w:szCs w:val="24"/>
        </w:rPr>
        <w:t xml:space="preserve"> </w:t>
      </w:r>
      <w:r w:rsidR="00EA74F6">
        <w:rPr>
          <w:rFonts w:ascii="Times New Roman" w:hAnsi="Times New Roman" w:cs="Times New Roman"/>
          <w:sz w:val="24"/>
          <w:szCs w:val="24"/>
        </w:rPr>
        <w:t>by</w:t>
      </w:r>
      <w:r w:rsidR="00330A4A" w:rsidRPr="003B647C">
        <w:rPr>
          <w:rFonts w:ascii="Times New Roman" w:hAnsi="Times New Roman" w:cs="Times New Roman"/>
          <w:sz w:val="24"/>
          <w:szCs w:val="24"/>
        </w:rPr>
        <w:t xml:space="preserve"> </w:t>
      </w:r>
      <w:proofErr w:type="spellStart"/>
      <w:r w:rsidR="00330A4A" w:rsidRPr="003B647C">
        <w:rPr>
          <w:rFonts w:ascii="Times New Roman" w:hAnsi="Times New Roman" w:cs="Times New Roman"/>
          <w:sz w:val="24"/>
          <w:szCs w:val="24"/>
        </w:rPr>
        <w:t>Iachine</w:t>
      </w:r>
      <w:proofErr w:type="spellEnd"/>
      <w:r w:rsidR="00330A4A" w:rsidRPr="003B647C">
        <w:rPr>
          <w:rFonts w:ascii="Times New Roman" w:hAnsi="Times New Roman" w:cs="Times New Roman"/>
          <w:sz w:val="24"/>
          <w:szCs w:val="24"/>
        </w:rPr>
        <w:t xml:space="preserve"> et al.</w:t>
      </w:r>
      <w:r w:rsidR="001970F7" w:rsidRPr="003B647C">
        <w:rPr>
          <w:rFonts w:ascii="Times New Roman" w:hAnsi="Times New Roman" w:cs="Times New Roman"/>
          <w:sz w:val="24"/>
          <w:szCs w:val="24"/>
        </w:rPr>
        <w:t xml:space="preserve"> </w:t>
      </w:r>
      <w:r w:rsidR="000C1F2E" w:rsidRPr="003B647C">
        <w:rPr>
          <w:rFonts w:ascii="Times New Roman" w:hAnsi="Times New Roman" w:cs="Times New Roman"/>
          <w:sz w:val="24"/>
          <w:szCs w:val="24"/>
        </w:rPr>
        <w:fldChar w:fldCharType="begin"/>
      </w:r>
      <w:r w:rsidR="00A626F2" w:rsidRPr="003B647C">
        <w:rPr>
          <w:rFonts w:ascii="Times New Roman" w:hAnsi="Times New Roman" w:cs="Times New Roman"/>
          <w:sz w:val="24"/>
          <w:szCs w:val="24"/>
        </w:rPr>
        <w:instrText>ADDIN RW.CITE{{414 Iachine,I. 2010 /a}}</w:instrText>
      </w:r>
      <w:r w:rsidR="000C1F2E" w:rsidRPr="003B647C">
        <w:rPr>
          <w:rFonts w:ascii="Times New Roman" w:hAnsi="Times New Roman" w:cs="Times New Roman"/>
          <w:sz w:val="24"/>
          <w:szCs w:val="24"/>
        </w:rPr>
        <w:fldChar w:fldCharType="separate"/>
      </w:r>
      <w:r w:rsidR="00A626F2" w:rsidRPr="003B647C">
        <w:rPr>
          <w:rFonts w:ascii="Times New Roman" w:hAnsi="Times New Roman" w:cs="Times New Roman"/>
          <w:sz w:val="24"/>
          <w:szCs w:val="24"/>
        </w:rPr>
        <w:t>(2010)</w:t>
      </w:r>
      <w:r w:rsidR="000C1F2E" w:rsidRPr="003B647C">
        <w:rPr>
          <w:rFonts w:ascii="Times New Roman" w:hAnsi="Times New Roman" w:cs="Times New Roman"/>
          <w:sz w:val="24"/>
          <w:szCs w:val="24"/>
        </w:rPr>
        <w:fldChar w:fldCharType="end"/>
      </w:r>
      <w:r w:rsidR="00330A4A" w:rsidRPr="003B647C">
        <w:rPr>
          <w:rFonts w:ascii="Times New Roman" w:hAnsi="Times New Roman" w:cs="Times New Roman"/>
          <w:sz w:val="24"/>
          <w:szCs w:val="24"/>
        </w:rPr>
        <w:t xml:space="preserve">. </w:t>
      </w:r>
      <w:r w:rsidR="00FA2DE0" w:rsidRPr="003B647C">
        <w:rPr>
          <w:rFonts w:ascii="Times New Roman" w:hAnsi="Times New Roman" w:cs="Times New Roman"/>
          <w:sz w:val="24"/>
          <w:szCs w:val="24"/>
        </w:rPr>
        <w:t xml:space="preserve">This clustered version of the </w:t>
      </w:r>
      <w:proofErr w:type="spellStart"/>
      <w:r w:rsidR="00FA2DE0" w:rsidRPr="003B647C">
        <w:rPr>
          <w:rFonts w:ascii="Times New Roman" w:hAnsi="Times New Roman" w:cs="Times New Roman"/>
          <w:sz w:val="24"/>
          <w:szCs w:val="24"/>
        </w:rPr>
        <w:t>Levene’s</w:t>
      </w:r>
      <w:proofErr w:type="spellEnd"/>
      <w:r w:rsidR="00FA2DE0" w:rsidRPr="003B647C">
        <w:rPr>
          <w:rFonts w:ascii="Times New Roman" w:hAnsi="Times New Roman" w:cs="Times New Roman"/>
          <w:sz w:val="24"/>
          <w:szCs w:val="24"/>
        </w:rPr>
        <w:t xml:space="preserve"> test </w:t>
      </w:r>
      <w:r w:rsidR="00455D8F">
        <w:rPr>
          <w:rFonts w:ascii="Times New Roman" w:hAnsi="Times New Roman" w:cs="Times New Roman"/>
          <w:sz w:val="24"/>
          <w:szCs w:val="24"/>
        </w:rPr>
        <w:t>is</w:t>
      </w:r>
      <w:r w:rsidR="00FA2DE0" w:rsidRPr="003B647C">
        <w:rPr>
          <w:rFonts w:ascii="Times New Roman" w:hAnsi="Times New Roman" w:cs="Times New Roman"/>
          <w:sz w:val="24"/>
          <w:szCs w:val="24"/>
        </w:rPr>
        <w:t xml:space="preserve"> robust under non-</w:t>
      </w:r>
      <w:r w:rsidR="00FA2DE0" w:rsidRPr="008E5B22">
        <w:rPr>
          <w:rFonts w:ascii="Times New Roman" w:hAnsi="Times New Roman" w:cs="Times New Roman"/>
          <w:sz w:val="24"/>
          <w:szCs w:val="24"/>
        </w:rPr>
        <w:t xml:space="preserve">normality of the outcomes. </w:t>
      </w:r>
      <w:r w:rsidR="00F12CBA" w:rsidRPr="008E5B22">
        <w:rPr>
          <w:rFonts w:ascii="Times New Roman" w:hAnsi="Times New Roman" w:cs="Times New Roman"/>
          <w:sz w:val="24"/>
          <w:szCs w:val="24"/>
        </w:rPr>
        <w:t>Percentage difference (%)</w:t>
      </w:r>
      <w:r w:rsidR="005A1D45" w:rsidRPr="008E5B22">
        <w:rPr>
          <w:rFonts w:ascii="Times New Roman" w:hAnsi="Times New Roman" w:cs="Times New Roman"/>
          <w:sz w:val="24"/>
          <w:szCs w:val="24"/>
        </w:rPr>
        <w:t xml:space="preserve"> between DZ and MZ </w:t>
      </w:r>
      <w:r w:rsidR="005A1D45" w:rsidRPr="008E5B22">
        <w:rPr>
          <w:rFonts w:ascii="Times New Roman" w:hAnsi="Times New Roman" w:cs="Times New Roman"/>
          <w:sz w:val="24"/>
          <w:szCs w:val="24"/>
        </w:rPr>
        <w:lastRenderedPageBreak/>
        <w:t>twins</w:t>
      </w:r>
      <w:r w:rsidR="00F12CBA" w:rsidRPr="008E5B22">
        <w:rPr>
          <w:rFonts w:ascii="Times New Roman" w:hAnsi="Times New Roman" w:cs="Times New Roman"/>
          <w:sz w:val="24"/>
          <w:szCs w:val="24"/>
        </w:rPr>
        <w:t xml:space="preserve"> </w:t>
      </w:r>
      <w:r w:rsidR="00F12CBA" w:rsidRPr="008E5B22">
        <w:rPr>
          <w:rFonts w:ascii="Times New Roman" w:eastAsia="Times New Roman" w:hAnsi="Times New Roman" w:cs="Times New Roman"/>
          <w:sz w:val="24"/>
          <w:szCs w:val="24"/>
          <w:lang w:eastAsia="es-ES"/>
        </w:rPr>
        <w:t xml:space="preserve">in the </w:t>
      </w:r>
      <w:r w:rsidR="00F12CBA" w:rsidRPr="008E5B22">
        <w:rPr>
          <w:rFonts w:ascii="Times New Roman" w:hAnsi="Times New Roman" w:cs="Times New Roman"/>
          <w:sz w:val="24"/>
          <w:szCs w:val="24"/>
        </w:rPr>
        <w:t>mean</w:t>
      </w:r>
      <w:r w:rsidR="00646729" w:rsidRPr="008E5B22">
        <w:rPr>
          <w:rFonts w:ascii="Times New Roman" w:hAnsi="Times New Roman" w:cs="Times New Roman"/>
          <w:sz w:val="24"/>
          <w:szCs w:val="24"/>
        </w:rPr>
        <w:t>s</w:t>
      </w:r>
      <w:r w:rsidR="00F12CBA" w:rsidRPr="008E5B22">
        <w:rPr>
          <w:rFonts w:ascii="Times New Roman" w:hAnsi="Times New Roman" w:cs="Times New Roman"/>
          <w:sz w:val="24"/>
          <w:szCs w:val="24"/>
        </w:rPr>
        <w:t xml:space="preserve"> [(DZ</w:t>
      </w:r>
      <w:r w:rsidR="008163EF" w:rsidRPr="008E5B22">
        <w:rPr>
          <w:rFonts w:ascii="Times New Roman" w:hAnsi="Times New Roman" w:cs="Times New Roman"/>
          <w:sz w:val="24"/>
          <w:szCs w:val="24"/>
        </w:rPr>
        <w:t xml:space="preserve"> mean</w:t>
      </w:r>
      <w:r w:rsidR="00F12CBA" w:rsidRPr="008E5B22">
        <w:rPr>
          <w:rFonts w:ascii="Times New Roman" w:hAnsi="Times New Roman" w:cs="Times New Roman"/>
          <w:sz w:val="24"/>
          <w:szCs w:val="24"/>
        </w:rPr>
        <w:t>/MZ mean)*100-100]</w:t>
      </w:r>
      <w:r w:rsidR="00F12CBA" w:rsidRPr="008E5B22">
        <w:rPr>
          <w:rFonts w:ascii="Times New Roman" w:eastAsia="Times New Roman" w:hAnsi="Times New Roman" w:cs="Times New Roman"/>
          <w:sz w:val="24"/>
          <w:szCs w:val="24"/>
          <w:lang w:eastAsia="es-ES"/>
        </w:rPr>
        <w:t xml:space="preserve"> </w:t>
      </w:r>
      <w:r w:rsidR="00F12CBA" w:rsidRPr="008E5B22">
        <w:rPr>
          <w:rFonts w:ascii="Times New Roman" w:hAnsi="Times New Roman" w:cs="Times New Roman"/>
          <w:sz w:val="24"/>
          <w:szCs w:val="24"/>
        </w:rPr>
        <w:t xml:space="preserve">and </w:t>
      </w:r>
      <w:r w:rsidR="008163EF" w:rsidRPr="008E5B22">
        <w:rPr>
          <w:rFonts w:ascii="Times New Roman" w:hAnsi="Times New Roman" w:cs="Times New Roman"/>
          <w:sz w:val="24"/>
          <w:szCs w:val="24"/>
        </w:rPr>
        <w:t>standard deviations (SD)</w:t>
      </w:r>
      <w:r w:rsidR="00F12CBA" w:rsidRPr="008E5B22">
        <w:rPr>
          <w:rFonts w:ascii="Times New Roman" w:hAnsi="Times New Roman" w:cs="Times New Roman"/>
          <w:sz w:val="24"/>
          <w:szCs w:val="24"/>
        </w:rPr>
        <w:t xml:space="preserve"> [(DZ</w:t>
      </w:r>
      <w:r w:rsidR="008163EF" w:rsidRPr="008E5B22">
        <w:rPr>
          <w:rFonts w:ascii="Times New Roman" w:hAnsi="Times New Roman" w:cs="Times New Roman"/>
          <w:sz w:val="24"/>
          <w:szCs w:val="24"/>
        </w:rPr>
        <w:t xml:space="preserve"> SD</w:t>
      </w:r>
      <w:r w:rsidR="00F12CBA" w:rsidRPr="008E5B22">
        <w:rPr>
          <w:rFonts w:ascii="Times New Roman" w:hAnsi="Times New Roman" w:cs="Times New Roman"/>
          <w:sz w:val="24"/>
          <w:szCs w:val="24"/>
        </w:rPr>
        <w:t>/MZ SD)*100-100] of</w:t>
      </w:r>
      <w:r w:rsidR="00F12CBA" w:rsidRPr="003B647C">
        <w:rPr>
          <w:rFonts w:ascii="Times New Roman" w:hAnsi="Times New Roman" w:cs="Times New Roman"/>
          <w:sz w:val="24"/>
          <w:szCs w:val="24"/>
        </w:rPr>
        <w:t xml:space="preserve"> height </w:t>
      </w:r>
      <w:r w:rsidR="00F12CBA">
        <w:rPr>
          <w:rFonts w:ascii="Times New Roman" w:hAnsi="Times New Roman" w:cs="Times New Roman"/>
          <w:sz w:val="24"/>
          <w:szCs w:val="24"/>
        </w:rPr>
        <w:t xml:space="preserve">and BMI were calculated. </w:t>
      </w:r>
      <w:r w:rsidR="0033368F" w:rsidRPr="003B647C">
        <w:rPr>
          <w:rFonts w:ascii="Times New Roman" w:hAnsi="Times New Roman" w:cs="Times New Roman"/>
          <w:sz w:val="24"/>
          <w:szCs w:val="24"/>
        </w:rPr>
        <w:t>Statistical analyses were conducted using the Stat</w:t>
      </w:r>
      <w:r w:rsidR="00197F3B" w:rsidRPr="003B647C">
        <w:rPr>
          <w:rFonts w:ascii="Times New Roman" w:hAnsi="Times New Roman" w:cs="Times New Roman"/>
          <w:sz w:val="24"/>
          <w:szCs w:val="24"/>
        </w:rPr>
        <w:t>a</w:t>
      </w:r>
      <w:r w:rsidR="0033368F" w:rsidRPr="003B647C">
        <w:rPr>
          <w:rFonts w:ascii="Times New Roman" w:hAnsi="Times New Roman" w:cs="Times New Roman"/>
          <w:sz w:val="24"/>
          <w:szCs w:val="24"/>
        </w:rPr>
        <w:t xml:space="preserve"> statistical software package (</w:t>
      </w:r>
      <w:r w:rsidR="00881A16">
        <w:rPr>
          <w:rFonts w:ascii="Times New Roman" w:hAnsi="Times New Roman" w:cs="Times New Roman"/>
          <w:sz w:val="24"/>
          <w:szCs w:val="24"/>
        </w:rPr>
        <w:t>version</w:t>
      </w:r>
      <w:r w:rsidR="0033368F" w:rsidRPr="003B647C">
        <w:rPr>
          <w:rFonts w:ascii="Times New Roman" w:hAnsi="Times New Roman" w:cs="Times New Roman"/>
          <w:sz w:val="24"/>
          <w:szCs w:val="24"/>
        </w:rPr>
        <w:t xml:space="preserve"> 12.0; </w:t>
      </w:r>
      <w:proofErr w:type="spellStart"/>
      <w:r w:rsidR="00881A16" w:rsidRPr="00881A16">
        <w:rPr>
          <w:rFonts w:ascii="Times New Roman" w:hAnsi="Times New Roman" w:cs="Times New Roman"/>
          <w:sz w:val="24"/>
          <w:szCs w:val="24"/>
        </w:rPr>
        <w:t>StataCo</w:t>
      </w:r>
      <w:r w:rsidR="00881A16">
        <w:rPr>
          <w:rFonts w:ascii="Times New Roman" w:hAnsi="Times New Roman" w:cs="Times New Roman"/>
          <w:sz w:val="24"/>
          <w:szCs w:val="24"/>
        </w:rPr>
        <w:t>rp</w:t>
      </w:r>
      <w:proofErr w:type="spellEnd"/>
      <w:r w:rsidR="00881A16">
        <w:rPr>
          <w:rFonts w:ascii="Times New Roman" w:hAnsi="Times New Roman" w:cs="Times New Roman"/>
          <w:sz w:val="24"/>
          <w:szCs w:val="24"/>
        </w:rPr>
        <w:t>, College Station, Texas, USA</w:t>
      </w:r>
      <w:r w:rsidR="0033368F" w:rsidRPr="003B647C">
        <w:rPr>
          <w:rFonts w:ascii="Times New Roman" w:hAnsi="Times New Roman" w:cs="Times New Roman"/>
          <w:sz w:val="24"/>
          <w:szCs w:val="24"/>
        </w:rPr>
        <w:t>)</w:t>
      </w:r>
      <w:r w:rsidR="00197F3B" w:rsidRPr="003B647C">
        <w:rPr>
          <w:rFonts w:ascii="Times New Roman" w:hAnsi="Times New Roman" w:cs="Times New Roman"/>
          <w:sz w:val="24"/>
          <w:szCs w:val="24"/>
        </w:rPr>
        <w:t>.</w:t>
      </w:r>
      <w:r w:rsidR="004C58AA" w:rsidRPr="003B647C">
        <w:rPr>
          <w:rFonts w:ascii="Times New Roman" w:hAnsi="Times New Roman" w:cs="Times New Roman"/>
          <w:sz w:val="24"/>
          <w:szCs w:val="24"/>
        </w:rPr>
        <w:t xml:space="preserve"> </w:t>
      </w:r>
    </w:p>
    <w:p w:rsidR="00824555" w:rsidRPr="003B647C" w:rsidRDefault="00824555" w:rsidP="003B647C">
      <w:pPr>
        <w:spacing w:after="0" w:line="480" w:lineRule="auto"/>
        <w:rPr>
          <w:rFonts w:ascii="Times New Roman" w:hAnsi="Times New Roman" w:cs="Times New Roman"/>
          <w:sz w:val="24"/>
          <w:szCs w:val="24"/>
        </w:rPr>
      </w:pPr>
    </w:p>
    <w:p w:rsidR="002B32BA" w:rsidRPr="003B647C" w:rsidRDefault="002B32BA" w:rsidP="003B647C">
      <w:pPr>
        <w:spacing w:after="0" w:line="480" w:lineRule="auto"/>
        <w:rPr>
          <w:rFonts w:ascii="Times New Roman" w:hAnsi="Times New Roman" w:cs="Times New Roman"/>
          <w:b/>
          <w:sz w:val="24"/>
          <w:szCs w:val="24"/>
        </w:rPr>
      </w:pPr>
      <w:r w:rsidRPr="003B647C">
        <w:rPr>
          <w:rFonts w:ascii="Times New Roman" w:hAnsi="Times New Roman" w:cs="Times New Roman"/>
          <w:b/>
          <w:sz w:val="24"/>
          <w:szCs w:val="24"/>
        </w:rPr>
        <w:t>Results</w:t>
      </w:r>
    </w:p>
    <w:p w:rsidR="002A63D5" w:rsidRPr="003B647C" w:rsidRDefault="002A63D5" w:rsidP="003B647C">
      <w:pPr>
        <w:spacing w:after="0" w:line="480" w:lineRule="auto"/>
        <w:rPr>
          <w:rFonts w:ascii="Times New Roman" w:hAnsi="Times New Roman" w:cs="Times New Roman"/>
          <w:b/>
          <w:sz w:val="24"/>
          <w:szCs w:val="24"/>
        </w:rPr>
      </w:pPr>
    </w:p>
    <w:p w:rsidR="00DE32AC" w:rsidRPr="003B647C" w:rsidRDefault="001A58F9" w:rsidP="003B647C">
      <w:pPr>
        <w:autoSpaceDE w:val="0"/>
        <w:autoSpaceDN w:val="0"/>
        <w:adjustRightInd w:val="0"/>
        <w:spacing w:after="0" w:line="480" w:lineRule="auto"/>
        <w:rPr>
          <w:rFonts w:ascii="Times New Roman" w:hAnsi="Times New Roman" w:cs="Times New Roman"/>
          <w:sz w:val="24"/>
          <w:szCs w:val="24"/>
        </w:rPr>
      </w:pPr>
      <w:r w:rsidRPr="003B647C">
        <w:rPr>
          <w:rFonts w:ascii="Times New Roman" w:hAnsi="Times New Roman" w:cs="Times New Roman"/>
          <w:sz w:val="24"/>
          <w:szCs w:val="24"/>
        </w:rPr>
        <w:t xml:space="preserve">Descriptive statistics by zygosity, </w:t>
      </w:r>
      <w:r w:rsidR="008F3CEE" w:rsidRPr="003B647C">
        <w:rPr>
          <w:rFonts w:ascii="Times New Roman" w:hAnsi="Times New Roman" w:cs="Times New Roman"/>
          <w:sz w:val="24"/>
          <w:szCs w:val="24"/>
        </w:rPr>
        <w:t xml:space="preserve">age and </w:t>
      </w:r>
      <w:r w:rsidRPr="003B647C">
        <w:rPr>
          <w:rFonts w:ascii="Times New Roman" w:hAnsi="Times New Roman" w:cs="Times New Roman"/>
          <w:sz w:val="24"/>
          <w:szCs w:val="24"/>
        </w:rPr>
        <w:t xml:space="preserve">sex are listed in Tables 1 and 2 for height and BMI, respectively. </w:t>
      </w:r>
      <w:r w:rsidR="00467E26" w:rsidRPr="003B647C">
        <w:rPr>
          <w:rFonts w:ascii="Times New Roman" w:hAnsi="Times New Roman" w:cs="Times New Roman"/>
          <w:sz w:val="24"/>
          <w:szCs w:val="24"/>
        </w:rPr>
        <w:t xml:space="preserve">Sample size for each zygosity, </w:t>
      </w:r>
      <w:r w:rsidR="008F3CEE" w:rsidRPr="003B647C">
        <w:rPr>
          <w:rFonts w:ascii="Times New Roman" w:hAnsi="Times New Roman" w:cs="Times New Roman"/>
          <w:sz w:val="24"/>
          <w:szCs w:val="24"/>
        </w:rPr>
        <w:t xml:space="preserve">age and sex </w:t>
      </w:r>
      <w:r w:rsidR="00467E26" w:rsidRPr="003B647C">
        <w:rPr>
          <w:rFonts w:ascii="Times New Roman" w:hAnsi="Times New Roman" w:cs="Times New Roman"/>
          <w:sz w:val="24"/>
          <w:szCs w:val="24"/>
        </w:rPr>
        <w:t xml:space="preserve">group </w:t>
      </w:r>
      <w:r w:rsidR="00633C2A" w:rsidRPr="003B647C">
        <w:rPr>
          <w:rFonts w:ascii="Times New Roman" w:hAnsi="Times New Roman" w:cs="Times New Roman"/>
          <w:sz w:val="24"/>
          <w:szCs w:val="24"/>
        </w:rPr>
        <w:t>ranged between 1</w:t>
      </w:r>
      <w:r w:rsidR="00C822B1">
        <w:rPr>
          <w:rFonts w:ascii="Times New Roman" w:hAnsi="Times New Roman" w:cs="Times New Roman"/>
          <w:sz w:val="24"/>
          <w:szCs w:val="24"/>
        </w:rPr>
        <w:t>154</w:t>
      </w:r>
      <w:r w:rsidR="00633C2A" w:rsidRPr="003B647C">
        <w:rPr>
          <w:rFonts w:ascii="Times New Roman" w:hAnsi="Times New Roman" w:cs="Times New Roman"/>
          <w:sz w:val="24"/>
          <w:szCs w:val="24"/>
        </w:rPr>
        <w:t xml:space="preserve"> and </w:t>
      </w:r>
      <w:r w:rsidR="00CB33A1" w:rsidRPr="003B647C">
        <w:rPr>
          <w:rFonts w:ascii="Times New Roman" w:hAnsi="Times New Roman" w:cs="Times New Roman"/>
          <w:sz w:val="24"/>
          <w:szCs w:val="24"/>
        </w:rPr>
        <w:t>1</w:t>
      </w:r>
      <w:r w:rsidR="00E11879">
        <w:rPr>
          <w:rFonts w:ascii="Times New Roman" w:hAnsi="Times New Roman" w:cs="Times New Roman"/>
          <w:sz w:val="24"/>
          <w:szCs w:val="24"/>
        </w:rPr>
        <w:t>1426</w:t>
      </w:r>
      <w:r w:rsidR="00633C2A" w:rsidRPr="003B647C">
        <w:rPr>
          <w:rFonts w:ascii="Times New Roman" w:hAnsi="Times New Roman" w:cs="Times New Roman"/>
          <w:sz w:val="24"/>
          <w:szCs w:val="24"/>
        </w:rPr>
        <w:t xml:space="preserve"> </w:t>
      </w:r>
      <w:r w:rsidR="00325913" w:rsidRPr="003B647C">
        <w:rPr>
          <w:rFonts w:ascii="Times New Roman" w:hAnsi="Times New Roman" w:cs="Times New Roman"/>
          <w:sz w:val="24"/>
          <w:szCs w:val="24"/>
        </w:rPr>
        <w:t>individuals from age 1 through 19</w:t>
      </w:r>
      <w:r w:rsidR="00A37CD0" w:rsidRPr="003B647C">
        <w:rPr>
          <w:rFonts w:ascii="Times New Roman" w:hAnsi="Times New Roman" w:cs="Times New Roman"/>
          <w:sz w:val="24"/>
          <w:szCs w:val="24"/>
        </w:rPr>
        <w:t xml:space="preserve"> years</w:t>
      </w:r>
      <w:r w:rsidR="002C11C2" w:rsidRPr="003B647C">
        <w:rPr>
          <w:rFonts w:ascii="Times New Roman" w:hAnsi="Times New Roman" w:cs="Times New Roman"/>
          <w:sz w:val="24"/>
          <w:szCs w:val="24"/>
        </w:rPr>
        <w:t xml:space="preserve">, </w:t>
      </w:r>
      <w:r w:rsidR="00626254" w:rsidRPr="003B647C">
        <w:rPr>
          <w:rFonts w:ascii="Times New Roman" w:hAnsi="Times New Roman" w:cs="Times New Roman"/>
          <w:sz w:val="24"/>
          <w:szCs w:val="24"/>
        </w:rPr>
        <w:t xml:space="preserve">and </w:t>
      </w:r>
      <w:r w:rsidR="00BE18DA" w:rsidRPr="003B647C">
        <w:rPr>
          <w:rFonts w:ascii="Times New Roman" w:hAnsi="Times New Roman" w:cs="Times New Roman"/>
          <w:sz w:val="24"/>
          <w:szCs w:val="24"/>
        </w:rPr>
        <w:t xml:space="preserve">between </w:t>
      </w:r>
      <w:r w:rsidR="00301D38">
        <w:rPr>
          <w:rFonts w:ascii="Times New Roman" w:hAnsi="Times New Roman" w:cs="Times New Roman"/>
          <w:sz w:val="24"/>
          <w:szCs w:val="24"/>
        </w:rPr>
        <w:t>970</w:t>
      </w:r>
      <w:r w:rsidR="001D5365" w:rsidRPr="003B647C">
        <w:rPr>
          <w:rFonts w:ascii="Times New Roman" w:hAnsi="Times New Roman" w:cs="Times New Roman"/>
          <w:sz w:val="24"/>
          <w:szCs w:val="24"/>
        </w:rPr>
        <w:t xml:space="preserve"> </w:t>
      </w:r>
      <w:r w:rsidR="00BE18DA" w:rsidRPr="003B647C">
        <w:rPr>
          <w:rFonts w:ascii="Times New Roman" w:hAnsi="Times New Roman" w:cs="Times New Roman"/>
          <w:sz w:val="24"/>
          <w:szCs w:val="24"/>
        </w:rPr>
        <w:t xml:space="preserve">and </w:t>
      </w:r>
      <w:r w:rsidR="00301D38">
        <w:rPr>
          <w:rFonts w:ascii="Times New Roman" w:hAnsi="Times New Roman" w:cs="Times New Roman"/>
          <w:sz w:val="24"/>
          <w:szCs w:val="24"/>
        </w:rPr>
        <w:t>32</w:t>
      </w:r>
      <w:r w:rsidR="001663F9" w:rsidRPr="003B647C">
        <w:rPr>
          <w:rFonts w:ascii="Times New Roman" w:hAnsi="Times New Roman" w:cs="Times New Roman"/>
          <w:sz w:val="24"/>
          <w:szCs w:val="24"/>
        </w:rPr>
        <w:t>,</w:t>
      </w:r>
      <w:r w:rsidR="00301D38">
        <w:rPr>
          <w:rFonts w:ascii="Times New Roman" w:hAnsi="Times New Roman" w:cs="Times New Roman"/>
          <w:sz w:val="24"/>
          <w:szCs w:val="24"/>
        </w:rPr>
        <w:t>777</w:t>
      </w:r>
      <w:r w:rsidR="00BE18DA" w:rsidRPr="003B647C">
        <w:rPr>
          <w:rFonts w:ascii="Times New Roman" w:hAnsi="Times New Roman" w:cs="Times New Roman"/>
          <w:sz w:val="24"/>
          <w:szCs w:val="24"/>
        </w:rPr>
        <w:t xml:space="preserve"> </w:t>
      </w:r>
      <w:r w:rsidR="001D5365" w:rsidRPr="003B647C">
        <w:rPr>
          <w:rFonts w:ascii="Times New Roman" w:hAnsi="Times New Roman" w:cs="Times New Roman"/>
          <w:sz w:val="24"/>
          <w:szCs w:val="24"/>
        </w:rPr>
        <w:t>individuals in adulthood</w:t>
      </w:r>
      <w:r w:rsidR="006549C0">
        <w:rPr>
          <w:rFonts w:ascii="Times New Roman" w:hAnsi="Times New Roman" w:cs="Times New Roman"/>
          <w:sz w:val="24"/>
          <w:szCs w:val="24"/>
        </w:rPr>
        <w:t xml:space="preserve"> (≥20 years)</w:t>
      </w:r>
      <w:r w:rsidR="00467E26" w:rsidRPr="003B647C">
        <w:rPr>
          <w:rFonts w:ascii="Times New Roman" w:hAnsi="Times New Roman" w:cs="Times New Roman"/>
          <w:sz w:val="24"/>
          <w:szCs w:val="24"/>
        </w:rPr>
        <w:t xml:space="preserve">. </w:t>
      </w:r>
      <w:r w:rsidR="00AB3D83" w:rsidRPr="003B647C">
        <w:rPr>
          <w:rFonts w:ascii="Times New Roman" w:hAnsi="Times New Roman" w:cs="Times New Roman"/>
          <w:sz w:val="24"/>
          <w:szCs w:val="24"/>
        </w:rPr>
        <w:t xml:space="preserve">The </w:t>
      </w:r>
      <w:r w:rsidR="001D5365" w:rsidRPr="003B647C">
        <w:rPr>
          <w:rFonts w:ascii="Times New Roman" w:hAnsi="Times New Roman" w:cs="Times New Roman"/>
          <w:sz w:val="24"/>
          <w:szCs w:val="24"/>
        </w:rPr>
        <w:t xml:space="preserve">6 and </w:t>
      </w:r>
      <w:r w:rsidR="00A84551" w:rsidRPr="003B647C">
        <w:rPr>
          <w:rFonts w:ascii="Times New Roman" w:hAnsi="Times New Roman" w:cs="Times New Roman"/>
          <w:sz w:val="24"/>
          <w:szCs w:val="24"/>
        </w:rPr>
        <w:t>≥80</w:t>
      </w:r>
      <w:r w:rsidR="001D5365" w:rsidRPr="003B647C">
        <w:rPr>
          <w:rFonts w:ascii="Times New Roman" w:hAnsi="Times New Roman" w:cs="Times New Roman"/>
          <w:sz w:val="24"/>
          <w:szCs w:val="24"/>
        </w:rPr>
        <w:t xml:space="preserve"> </w:t>
      </w:r>
      <w:r w:rsidR="00EC18B9" w:rsidRPr="003B647C">
        <w:rPr>
          <w:rFonts w:ascii="Times New Roman" w:hAnsi="Times New Roman" w:cs="Times New Roman"/>
          <w:sz w:val="24"/>
          <w:szCs w:val="24"/>
        </w:rPr>
        <w:t>year</w:t>
      </w:r>
      <w:r w:rsidR="007125DF">
        <w:rPr>
          <w:rFonts w:ascii="Times New Roman" w:hAnsi="Times New Roman" w:cs="Times New Roman"/>
          <w:sz w:val="24"/>
          <w:szCs w:val="24"/>
        </w:rPr>
        <w:t xml:space="preserve"> age</w:t>
      </w:r>
      <w:r w:rsidR="001D5365" w:rsidRPr="003B647C">
        <w:rPr>
          <w:rFonts w:ascii="Times New Roman" w:hAnsi="Times New Roman" w:cs="Times New Roman"/>
          <w:sz w:val="24"/>
          <w:szCs w:val="24"/>
        </w:rPr>
        <w:t xml:space="preserve"> </w:t>
      </w:r>
      <w:r w:rsidR="00E14F79" w:rsidRPr="003B647C">
        <w:rPr>
          <w:rFonts w:ascii="Times New Roman" w:hAnsi="Times New Roman" w:cs="Times New Roman"/>
          <w:sz w:val="24"/>
          <w:szCs w:val="24"/>
        </w:rPr>
        <w:t xml:space="preserve">groups </w:t>
      </w:r>
      <w:r w:rsidR="00AB3D83" w:rsidRPr="003B647C">
        <w:rPr>
          <w:rFonts w:ascii="Times New Roman" w:hAnsi="Times New Roman" w:cs="Times New Roman"/>
          <w:sz w:val="24"/>
          <w:szCs w:val="24"/>
        </w:rPr>
        <w:t>ha</w:t>
      </w:r>
      <w:r w:rsidR="00E14F79" w:rsidRPr="003B647C">
        <w:rPr>
          <w:rFonts w:ascii="Times New Roman" w:hAnsi="Times New Roman" w:cs="Times New Roman"/>
          <w:sz w:val="24"/>
          <w:szCs w:val="24"/>
        </w:rPr>
        <w:t>d t</w:t>
      </w:r>
      <w:r w:rsidR="006A7654" w:rsidRPr="003B647C">
        <w:rPr>
          <w:rFonts w:ascii="Times New Roman" w:hAnsi="Times New Roman" w:cs="Times New Roman"/>
          <w:sz w:val="24"/>
          <w:szCs w:val="24"/>
        </w:rPr>
        <w:t>he smallest sample size</w:t>
      </w:r>
      <w:r w:rsidR="00467E26" w:rsidRPr="003B647C">
        <w:rPr>
          <w:rFonts w:ascii="Times New Roman" w:hAnsi="Times New Roman" w:cs="Times New Roman"/>
          <w:sz w:val="24"/>
          <w:szCs w:val="24"/>
        </w:rPr>
        <w:t>s</w:t>
      </w:r>
      <w:r w:rsidR="00241BD5">
        <w:rPr>
          <w:rFonts w:ascii="Times New Roman" w:hAnsi="Times New Roman" w:cs="Times New Roman"/>
          <w:sz w:val="24"/>
          <w:szCs w:val="24"/>
        </w:rPr>
        <w:t xml:space="preserve">. </w:t>
      </w:r>
      <w:r w:rsidR="00AB02C0" w:rsidRPr="003B647C">
        <w:rPr>
          <w:rFonts w:ascii="Times New Roman" w:hAnsi="Times New Roman" w:cs="Times New Roman"/>
          <w:sz w:val="24"/>
          <w:szCs w:val="24"/>
        </w:rPr>
        <w:t xml:space="preserve">Briefly, mean height increased with age </w:t>
      </w:r>
      <w:r w:rsidR="007125DF">
        <w:rPr>
          <w:rFonts w:ascii="Times New Roman" w:hAnsi="Times New Roman" w:cs="Times New Roman"/>
          <w:sz w:val="24"/>
          <w:szCs w:val="24"/>
        </w:rPr>
        <w:t>in childhood and adolescence</w:t>
      </w:r>
      <w:r w:rsidR="00AB02C0" w:rsidRPr="003B647C">
        <w:rPr>
          <w:rFonts w:ascii="Times New Roman" w:hAnsi="Times New Roman" w:cs="Times New Roman"/>
          <w:sz w:val="24"/>
          <w:szCs w:val="24"/>
        </w:rPr>
        <w:t xml:space="preserve"> and </w:t>
      </w:r>
      <w:r w:rsidR="007C6861" w:rsidRPr="003B647C">
        <w:rPr>
          <w:rFonts w:ascii="Times New Roman" w:hAnsi="Times New Roman" w:cs="Times New Roman"/>
          <w:sz w:val="24"/>
          <w:szCs w:val="24"/>
        </w:rPr>
        <w:t xml:space="preserve">slightly </w:t>
      </w:r>
      <w:r w:rsidR="00AB02C0" w:rsidRPr="003B647C">
        <w:rPr>
          <w:rFonts w:ascii="Times New Roman" w:hAnsi="Times New Roman" w:cs="Times New Roman"/>
          <w:sz w:val="24"/>
          <w:szCs w:val="24"/>
        </w:rPr>
        <w:t xml:space="preserve">decreased </w:t>
      </w:r>
      <w:r w:rsidR="007125DF">
        <w:rPr>
          <w:rFonts w:ascii="Times New Roman" w:hAnsi="Times New Roman" w:cs="Times New Roman"/>
          <w:sz w:val="24"/>
          <w:szCs w:val="24"/>
        </w:rPr>
        <w:t>over</w:t>
      </w:r>
      <w:r w:rsidR="00AB02C0" w:rsidRPr="003B647C">
        <w:rPr>
          <w:rFonts w:ascii="Times New Roman" w:hAnsi="Times New Roman" w:cs="Times New Roman"/>
          <w:sz w:val="24"/>
          <w:szCs w:val="24"/>
        </w:rPr>
        <w:t xml:space="preserve"> adulthood</w:t>
      </w:r>
      <w:r w:rsidR="002400F6" w:rsidRPr="003B647C">
        <w:rPr>
          <w:rFonts w:ascii="Times New Roman" w:hAnsi="Times New Roman" w:cs="Times New Roman"/>
          <w:sz w:val="24"/>
          <w:szCs w:val="24"/>
        </w:rPr>
        <w:t xml:space="preserve"> (Table 1)</w:t>
      </w:r>
      <w:r w:rsidR="00AB02C0" w:rsidRPr="003B647C">
        <w:rPr>
          <w:rFonts w:ascii="Times New Roman" w:hAnsi="Times New Roman" w:cs="Times New Roman"/>
          <w:sz w:val="24"/>
          <w:szCs w:val="24"/>
        </w:rPr>
        <w:t xml:space="preserve">. </w:t>
      </w:r>
      <w:r w:rsidR="005B2B5A" w:rsidRPr="003B647C">
        <w:rPr>
          <w:rFonts w:ascii="Times New Roman" w:hAnsi="Times New Roman" w:cs="Times New Roman"/>
          <w:sz w:val="24"/>
          <w:szCs w:val="24"/>
        </w:rPr>
        <w:t xml:space="preserve">Males were </w:t>
      </w:r>
      <w:r w:rsidR="00806AD5" w:rsidRPr="003B647C">
        <w:rPr>
          <w:rFonts w:ascii="Times New Roman" w:hAnsi="Times New Roman" w:cs="Times New Roman"/>
          <w:sz w:val="24"/>
          <w:szCs w:val="24"/>
        </w:rPr>
        <w:t>expectedly</w:t>
      </w:r>
      <w:r w:rsidR="00831E4E" w:rsidRPr="003B647C">
        <w:rPr>
          <w:rFonts w:ascii="Times New Roman" w:hAnsi="Times New Roman" w:cs="Times New Roman"/>
          <w:sz w:val="24"/>
          <w:szCs w:val="24"/>
        </w:rPr>
        <w:t xml:space="preserve"> </w:t>
      </w:r>
      <w:r w:rsidR="005B2B5A" w:rsidRPr="003B647C">
        <w:rPr>
          <w:rFonts w:ascii="Times New Roman" w:hAnsi="Times New Roman" w:cs="Times New Roman"/>
          <w:sz w:val="24"/>
          <w:szCs w:val="24"/>
        </w:rPr>
        <w:t>taller than females</w:t>
      </w:r>
      <w:r w:rsidR="00831E4E" w:rsidRPr="003B647C">
        <w:rPr>
          <w:rFonts w:ascii="Times New Roman" w:hAnsi="Times New Roman" w:cs="Times New Roman"/>
          <w:sz w:val="24"/>
          <w:szCs w:val="24"/>
        </w:rPr>
        <w:t>;</w:t>
      </w:r>
      <w:r w:rsidR="005B2B5A" w:rsidRPr="003B647C">
        <w:rPr>
          <w:rFonts w:ascii="Times New Roman" w:hAnsi="Times New Roman" w:cs="Times New Roman"/>
          <w:sz w:val="24"/>
          <w:szCs w:val="24"/>
        </w:rPr>
        <w:t xml:space="preserve"> </w:t>
      </w:r>
      <w:r w:rsidR="00831E4E" w:rsidRPr="003B647C">
        <w:rPr>
          <w:rFonts w:ascii="Times New Roman" w:hAnsi="Times New Roman" w:cs="Times New Roman"/>
          <w:sz w:val="24"/>
          <w:szCs w:val="24"/>
        </w:rPr>
        <w:t>only at</w:t>
      </w:r>
      <w:r w:rsidR="005B2B5A" w:rsidRPr="003B647C">
        <w:rPr>
          <w:rFonts w:ascii="Times New Roman" w:hAnsi="Times New Roman" w:cs="Times New Roman"/>
          <w:sz w:val="24"/>
          <w:szCs w:val="24"/>
        </w:rPr>
        <w:t xml:space="preserve"> age</w:t>
      </w:r>
      <w:r w:rsidR="006549C0">
        <w:rPr>
          <w:rFonts w:ascii="Times New Roman" w:hAnsi="Times New Roman" w:cs="Times New Roman"/>
          <w:sz w:val="24"/>
          <w:szCs w:val="24"/>
        </w:rPr>
        <w:t>s</w:t>
      </w:r>
      <w:r w:rsidR="005B2B5A" w:rsidRPr="003B647C">
        <w:rPr>
          <w:rFonts w:ascii="Times New Roman" w:hAnsi="Times New Roman" w:cs="Times New Roman"/>
          <w:sz w:val="24"/>
          <w:szCs w:val="24"/>
        </w:rPr>
        <w:t xml:space="preserve"> 11 and 12</w:t>
      </w:r>
      <w:r w:rsidR="007125DF">
        <w:rPr>
          <w:rFonts w:ascii="Times New Roman" w:hAnsi="Times New Roman" w:cs="Times New Roman"/>
          <w:sz w:val="24"/>
          <w:szCs w:val="24"/>
        </w:rPr>
        <w:t xml:space="preserve"> were</w:t>
      </w:r>
      <w:r w:rsidR="00270DAA" w:rsidRPr="003B647C">
        <w:rPr>
          <w:rFonts w:ascii="Times New Roman" w:hAnsi="Times New Roman" w:cs="Times New Roman"/>
          <w:sz w:val="24"/>
          <w:szCs w:val="24"/>
        </w:rPr>
        <w:t xml:space="preserve"> </w:t>
      </w:r>
      <w:r w:rsidR="005B2B5A" w:rsidRPr="003B647C">
        <w:rPr>
          <w:rFonts w:ascii="Times New Roman" w:hAnsi="Times New Roman" w:cs="Times New Roman"/>
          <w:sz w:val="24"/>
          <w:szCs w:val="24"/>
        </w:rPr>
        <w:t>girls slightly taller</w:t>
      </w:r>
      <w:r w:rsidR="007125DF">
        <w:rPr>
          <w:rFonts w:ascii="Times New Roman" w:hAnsi="Times New Roman" w:cs="Times New Roman"/>
          <w:sz w:val="24"/>
          <w:szCs w:val="24"/>
        </w:rPr>
        <w:t xml:space="preserve"> than boys</w:t>
      </w:r>
      <w:r w:rsidR="00806AD5" w:rsidRPr="003B647C">
        <w:rPr>
          <w:rFonts w:ascii="Times New Roman" w:hAnsi="Times New Roman" w:cs="Times New Roman"/>
          <w:sz w:val="24"/>
          <w:szCs w:val="24"/>
        </w:rPr>
        <w:t>.</w:t>
      </w:r>
      <w:r w:rsidR="007D6103" w:rsidRPr="003B647C">
        <w:rPr>
          <w:rFonts w:ascii="Times New Roman" w:hAnsi="Times New Roman" w:cs="Times New Roman"/>
          <w:sz w:val="24"/>
          <w:szCs w:val="24"/>
        </w:rPr>
        <w:t xml:space="preserve"> The </w:t>
      </w:r>
      <w:r w:rsidR="00831E4E" w:rsidRPr="003B647C">
        <w:rPr>
          <w:rFonts w:ascii="Times New Roman" w:hAnsi="Times New Roman" w:cs="Times New Roman"/>
          <w:sz w:val="24"/>
          <w:szCs w:val="24"/>
        </w:rPr>
        <w:t xml:space="preserve">SD </w:t>
      </w:r>
      <w:r w:rsidR="007D6103" w:rsidRPr="003B647C">
        <w:rPr>
          <w:rFonts w:ascii="Times New Roman" w:hAnsi="Times New Roman" w:cs="Times New Roman"/>
          <w:sz w:val="24"/>
          <w:szCs w:val="24"/>
        </w:rPr>
        <w:t>of height</w:t>
      </w:r>
      <w:r w:rsidR="00C411B7" w:rsidRPr="003B647C">
        <w:rPr>
          <w:rFonts w:ascii="Times New Roman" w:hAnsi="Times New Roman" w:cs="Times New Roman"/>
          <w:sz w:val="24"/>
          <w:szCs w:val="24"/>
        </w:rPr>
        <w:t xml:space="preserve"> </w:t>
      </w:r>
      <w:r w:rsidR="00831E4E" w:rsidRPr="003B647C">
        <w:rPr>
          <w:rFonts w:ascii="Times New Roman" w:hAnsi="Times New Roman" w:cs="Times New Roman"/>
          <w:sz w:val="24"/>
          <w:szCs w:val="24"/>
        </w:rPr>
        <w:t>was</w:t>
      </w:r>
      <w:r w:rsidR="007D6103" w:rsidRPr="003B647C">
        <w:rPr>
          <w:rFonts w:ascii="Times New Roman" w:hAnsi="Times New Roman" w:cs="Times New Roman"/>
          <w:sz w:val="24"/>
          <w:szCs w:val="24"/>
        </w:rPr>
        <w:t xml:space="preserve"> highest at 13 years</w:t>
      </w:r>
      <w:r w:rsidR="00C411B7" w:rsidRPr="003B647C">
        <w:rPr>
          <w:rFonts w:ascii="Times New Roman" w:hAnsi="Times New Roman" w:cs="Times New Roman"/>
          <w:sz w:val="24"/>
          <w:szCs w:val="24"/>
        </w:rPr>
        <w:t xml:space="preserve"> in boys and 12 </w:t>
      </w:r>
      <w:r w:rsidR="007D6103" w:rsidRPr="003B647C">
        <w:rPr>
          <w:rFonts w:ascii="Times New Roman" w:hAnsi="Times New Roman" w:cs="Times New Roman"/>
          <w:sz w:val="24"/>
          <w:szCs w:val="24"/>
        </w:rPr>
        <w:t xml:space="preserve">years </w:t>
      </w:r>
      <w:r w:rsidR="00C411B7" w:rsidRPr="003B647C">
        <w:rPr>
          <w:rFonts w:ascii="Times New Roman" w:hAnsi="Times New Roman" w:cs="Times New Roman"/>
          <w:sz w:val="24"/>
          <w:szCs w:val="24"/>
        </w:rPr>
        <w:t xml:space="preserve">in </w:t>
      </w:r>
      <w:r w:rsidR="007D6103" w:rsidRPr="003B647C">
        <w:rPr>
          <w:rFonts w:ascii="Times New Roman" w:hAnsi="Times New Roman" w:cs="Times New Roman"/>
          <w:sz w:val="24"/>
          <w:szCs w:val="24"/>
        </w:rPr>
        <w:t>girls</w:t>
      </w:r>
      <w:r w:rsidR="00C411B7" w:rsidRPr="003B647C">
        <w:rPr>
          <w:rFonts w:ascii="Times New Roman" w:hAnsi="Times New Roman" w:cs="Times New Roman"/>
          <w:sz w:val="24"/>
          <w:szCs w:val="24"/>
        </w:rPr>
        <w:t xml:space="preserve">. </w:t>
      </w:r>
      <w:r w:rsidR="002400F6" w:rsidRPr="003B647C">
        <w:rPr>
          <w:rFonts w:ascii="Times New Roman" w:hAnsi="Times New Roman" w:cs="Times New Roman"/>
          <w:sz w:val="24"/>
          <w:szCs w:val="24"/>
        </w:rPr>
        <w:t>M</w:t>
      </w:r>
      <w:r w:rsidR="00AB02C0" w:rsidRPr="003B647C">
        <w:rPr>
          <w:rFonts w:ascii="Times New Roman" w:hAnsi="Times New Roman" w:cs="Times New Roman"/>
          <w:sz w:val="24"/>
          <w:szCs w:val="24"/>
        </w:rPr>
        <w:t>ean</w:t>
      </w:r>
      <w:r w:rsidR="007C6861" w:rsidRPr="003B647C">
        <w:rPr>
          <w:rFonts w:ascii="Times New Roman" w:hAnsi="Times New Roman" w:cs="Times New Roman"/>
          <w:sz w:val="24"/>
          <w:szCs w:val="24"/>
        </w:rPr>
        <w:t xml:space="preserve"> values</w:t>
      </w:r>
      <w:r w:rsidR="00AB02C0" w:rsidRPr="003B647C">
        <w:rPr>
          <w:rFonts w:ascii="Times New Roman" w:hAnsi="Times New Roman" w:cs="Times New Roman"/>
          <w:sz w:val="24"/>
          <w:szCs w:val="24"/>
        </w:rPr>
        <w:t xml:space="preserve"> </w:t>
      </w:r>
      <w:r w:rsidR="002400F6" w:rsidRPr="003B647C">
        <w:rPr>
          <w:rFonts w:ascii="Times New Roman" w:hAnsi="Times New Roman" w:cs="Times New Roman"/>
          <w:sz w:val="24"/>
          <w:szCs w:val="24"/>
        </w:rPr>
        <w:t xml:space="preserve">for BMI </w:t>
      </w:r>
      <w:r w:rsidR="00AB02C0" w:rsidRPr="003B647C">
        <w:rPr>
          <w:rFonts w:ascii="Times New Roman" w:hAnsi="Times New Roman" w:cs="Times New Roman"/>
          <w:sz w:val="24"/>
          <w:szCs w:val="24"/>
        </w:rPr>
        <w:t>declined slightly from age 1 to 5 and then started to increase</w:t>
      </w:r>
      <w:r w:rsidR="007C6861" w:rsidRPr="003B647C">
        <w:rPr>
          <w:rFonts w:ascii="Times New Roman" w:hAnsi="Times New Roman" w:cs="Times New Roman"/>
          <w:sz w:val="24"/>
          <w:szCs w:val="24"/>
        </w:rPr>
        <w:t>; these m</w:t>
      </w:r>
      <w:r w:rsidR="00806AD5" w:rsidRPr="003B647C">
        <w:rPr>
          <w:rFonts w:ascii="Times New Roman" w:hAnsi="Times New Roman" w:cs="Times New Roman"/>
          <w:sz w:val="24"/>
          <w:szCs w:val="24"/>
        </w:rPr>
        <w:t>ean values were higher in m</w:t>
      </w:r>
      <w:r w:rsidR="003F18DF" w:rsidRPr="003B647C">
        <w:rPr>
          <w:rFonts w:ascii="Times New Roman" w:hAnsi="Times New Roman" w:cs="Times New Roman"/>
          <w:sz w:val="24"/>
          <w:szCs w:val="24"/>
        </w:rPr>
        <w:t>ales</w:t>
      </w:r>
      <w:r w:rsidR="005B74C6" w:rsidRPr="003B647C">
        <w:rPr>
          <w:rFonts w:ascii="Times New Roman" w:hAnsi="Times New Roman" w:cs="Times New Roman"/>
          <w:sz w:val="24"/>
          <w:szCs w:val="24"/>
        </w:rPr>
        <w:t xml:space="preserve"> </w:t>
      </w:r>
      <w:r w:rsidR="007125DF">
        <w:rPr>
          <w:rFonts w:ascii="Times New Roman" w:hAnsi="Times New Roman" w:cs="Times New Roman"/>
          <w:sz w:val="24"/>
          <w:szCs w:val="24"/>
        </w:rPr>
        <w:t xml:space="preserve">than in females </w:t>
      </w:r>
      <w:r w:rsidR="00A04DD6" w:rsidRPr="003B647C">
        <w:rPr>
          <w:rFonts w:ascii="Times New Roman" w:hAnsi="Times New Roman" w:cs="Times New Roman"/>
          <w:sz w:val="24"/>
          <w:szCs w:val="24"/>
        </w:rPr>
        <w:t xml:space="preserve">from age 1 to 6 and from age 16 </w:t>
      </w:r>
      <w:r w:rsidR="00AE2D6A">
        <w:rPr>
          <w:rFonts w:ascii="Times New Roman" w:hAnsi="Times New Roman" w:cs="Times New Roman"/>
          <w:sz w:val="24"/>
          <w:szCs w:val="24"/>
        </w:rPr>
        <w:t>onwards</w:t>
      </w:r>
      <w:r w:rsidR="002400F6" w:rsidRPr="003B647C">
        <w:rPr>
          <w:rFonts w:ascii="Times New Roman" w:hAnsi="Times New Roman" w:cs="Times New Roman"/>
          <w:sz w:val="24"/>
          <w:szCs w:val="24"/>
        </w:rPr>
        <w:t xml:space="preserve"> (Table 2)</w:t>
      </w:r>
      <w:r w:rsidR="00472548" w:rsidRPr="003B647C">
        <w:rPr>
          <w:rFonts w:ascii="Times New Roman" w:hAnsi="Times New Roman" w:cs="Times New Roman"/>
          <w:sz w:val="24"/>
          <w:szCs w:val="24"/>
        </w:rPr>
        <w:t>.</w:t>
      </w:r>
      <w:r w:rsidR="00806AD5" w:rsidRPr="003B647C">
        <w:rPr>
          <w:rFonts w:ascii="Times New Roman" w:hAnsi="Times New Roman" w:cs="Times New Roman"/>
          <w:sz w:val="24"/>
          <w:szCs w:val="24"/>
        </w:rPr>
        <w:t xml:space="preserve"> </w:t>
      </w:r>
      <w:r w:rsidR="00472548" w:rsidRPr="003B647C">
        <w:rPr>
          <w:rFonts w:ascii="Times New Roman" w:hAnsi="Times New Roman" w:cs="Times New Roman"/>
          <w:sz w:val="24"/>
          <w:szCs w:val="24"/>
        </w:rPr>
        <w:t>T</w:t>
      </w:r>
      <w:r w:rsidR="00911D09" w:rsidRPr="003B647C">
        <w:rPr>
          <w:rFonts w:ascii="Times New Roman" w:hAnsi="Times New Roman" w:cs="Times New Roman"/>
          <w:sz w:val="24"/>
          <w:szCs w:val="24"/>
        </w:rPr>
        <w:t xml:space="preserve">he </w:t>
      </w:r>
      <w:r w:rsidR="00C15DB1" w:rsidRPr="003B647C">
        <w:rPr>
          <w:rFonts w:ascii="Times New Roman" w:hAnsi="Times New Roman" w:cs="Times New Roman"/>
          <w:sz w:val="24"/>
          <w:szCs w:val="24"/>
        </w:rPr>
        <w:t xml:space="preserve">SD </w:t>
      </w:r>
      <w:r w:rsidR="00472548" w:rsidRPr="003B647C">
        <w:rPr>
          <w:rFonts w:ascii="Times New Roman" w:hAnsi="Times New Roman" w:cs="Times New Roman"/>
          <w:sz w:val="24"/>
          <w:szCs w:val="24"/>
        </w:rPr>
        <w:t xml:space="preserve">of BMI </w:t>
      </w:r>
      <w:r w:rsidR="00C15DB1" w:rsidRPr="003B647C">
        <w:rPr>
          <w:rFonts w:ascii="Times New Roman" w:hAnsi="Times New Roman" w:cs="Times New Roman"/>
          <w:sz w:val="24"/>
          <w:szCs w:val="24"/>
        </w:rPr>
        <w:t xml:space="preserve">increased with age </w:t>
      </w:r>
      <w:r w:rsidR="00C13CA2" w:rsidRPr="003B647C">
        <w:rPr>
          <w:rFonts w:ascii="Times New Roman" w:hAnsi="Times New Roman" w:cs="Times New Roman"/>
          <w:sz w:val="24"/>
          <w:szCs w:val="24"/>
        </w:rPr>
        <w:t>but</w:t>
      </w:r>
      <w:r w:rsidR="00502E9D" w:rsidRPr="003B647C">
        <w:rPr>
          <w:rFonts w:ascii="Times New Roman" w:hAnsi="Times New Roman" w:cs="Times New Roman"/>
          <w:sz w:val="24"/>
          <w:szCs w:val="24"/>
        </w:rPr>
        <w:t xml:space="preserve"> </w:t>
      </w:r>
      <w:r w:rsidR="00C13CA2" w:rsidRPr="003B647C">
        <w:rPr>
          <w:rFonts w:ascii="Times New Roman" w:hAnsi="Times New Roman" w:cs="Times New Roman"/>
          <w:sz w:val="24"/>
          <w:szCs w:val="24"/>
        </w:rPr>
        <w:t xml:space="preserve">slightly </w:t>
      </w:r>
      <w:r w:rsidR="00502E9D" w:rsidRPr="003B647C">
        <w:rPr>
          <w:rFonts w:ascii="Times New Roman" w:hAnsi="Times New Roman" w:cs="Times New Roman"/>
          <w:sz w:val="24"/>
          <w:szCs w:val="24"/>
        </w:rPr>
        <w:t xml:space="preserve">decreased </w:t>
      </w:r>
      <w:r w:rsidR="002948F4" w:rsidRPr="003B647C">
        <w:rPr>
          <w:rFonts w:ascii="Times New Roman" w:hAnsi="Times New Roman" w:cs="Times New Roman"/>
          <w:sz w:val="24"/>
          <w:szCs w:val="24"/>
        </w:rPr>
        <w:t>for</w:t>
      </w:r>
      <w:r w:rsidR="00502E9D" w:rsidRPr="003B647C">
        <w:rPr>
          <w:rFonts w:ascii="Times New Roman" w:hAnsi="Times New Roman" w:cs="Times New Roman"/>
          <w:sz w:val="24"/>
          <w:szCs w:val="24"/>
        </w:rPr>
        <w:t xml:space="preserve"> </w:t>
      </w:r>
      <w:r w:rsidR="00C15DB1" w:rsidRPr="003B647C">
        <w:rPr>
          <w:rFonts w:ascii="Times New Roman" w:hAnsi="Times New Roman" w:cs="Times New Roman"/>
          <w:sz w:val="24"/>
          <w:szCs w:val="24"/>
        </w:rPr>
        <w:t xml:space="preserve">the </w:t>
      </w:r>
      <w:r w:rsidR="002948F4" w:rsidRPr="003B647C">
        <w:rPr>
          <w:rFonts w:ascii="Times New Roman" w:hAnsi="Times New Roman" w:cs="Times New Roman"/>
          <w:sz w:val="24"/>
          <w:szCs w:val="24"/>
        </w:rPr>
        <w:t>oldest</w:t>
      </w:r>
      <w:r w:rsidR="00502E9D" w:rsidRPr="003B647C">
        <w:rPr>
          <w:rFonts w:ascii="Times New Roman" w:hAnsi="Times New Roman" w:cs="Times New Roman"/>
          <w:sz w:val="24"/>
          <w:szCs w:val="24"/>
        </w:rPr>
        <w:t xml:space="preserve"> </w:t>
      </w:r>
      <w:r w:rsidR="00EC18B9" w:rsidRPr="003B647C">
        <w:rPr>
          <w:rFonts w:ascii="Times New Roman" w:hAnsi="Times New Roman" w:cs="Times New Roman"/>
          <w:sz w:val="24"/>
          <w:szCs w:val="24"/>
        </w:rPr>
        <w:t>age</w:t>
      </w:r>
      <w:r w:rsidR="002948F4" w:rsidRPr="003B647C">
        <w:rPr>
          <w:rFonts w:ascii="Times New Roman" w:hAnsi="Times New Roman" w:cs="Times New Roman"/>
          <w:sz w:val="24"/>
          <w:szCs w:val="24"/>
        </w:rPr>
        <w:t xml:space="preserve"> group</w:t>
      </w:r>
      <w:r w:rsidR="00502E9D" w:rsidRPr="003B647C">
        <w:rPr>
          <w:rFonts w:ascii="Times New Roman" w:hAnsi="Times New Roman" w:cs="Times New Roman"/>
          <w:sz w:val="24"/>
          <w:szCs w:val="24"/>
        </w:rPr>
        <w:t>s</w:t>
      </w:r>
      <w:r w:rsidR="00CB6A34" w:rsidRPr="003B647C">
        <w:rPr>
          <w:rFonts w:ascii="Times New Roman" w:hAnsi="Times New Roman" w:cs="Times New Roman"/>
          <w:sz w:val="24"/>
          <w:szCs w:val="24"/>
        </w:rPr>
        <w:t>.</w:t>
      </w:r>
      <w:r w:rsidR="00AB02C0" w:rsidRPr="003B647C">
        <w:rPr>
          <w:rFonts w:ascii="Times New Roman" w:hAnsi="Times New Roman" w:cs="Times New Roman"/>
          <w:sz w:val="24"/>
          <w:szCs w:val="24"/>
        </w:rPr>
        <w:t xml:space="preserve"> </w:t>
      </w:r>
    </w:p>
    <w:p w:rsidR="00AB3D83" w:rsidRPr="003B647C" w:rsidRDefault="00AB3D83" w:rsidP="003B647C">
      <w:pPr>
        <w:spacing w:after="0" w:line="480" w:lineRule="auto"/>
        <w:rPr>
          <w:rFonts w:ascii="Times New Roman" w:eastAsia="Times New Roman" w:hAnsi="Times New Roman" w:cs="Times New Roman"/>
          <w:sz w:val="24"/>
          <w:szCs w:val="24"/>
          <w:lang w:eastAsia="es-ES"/>
        </w:rPr>
      </w:pPr>
    </w:p>
    <w:p w:rsidR="00C632D2" w:rsidRPr="003B647C" w:rsidRDefault="00C632D2" w:rsidP="003B647C">
      <w:pPr>
        <w:spacing w:after="0" w:line="480" w:lineRule="auto"/>
        <w:rPr>
          <w:rFonts w:ascii="Times New Roman" w:eastAsia="Times New Roman" w:hAnsi="Times New Roman" w:cs="Times New Roman"/>
          <w:sz w:val="24"/>
          <w:szCs w:val="24"/>
          <w:lang w:eastAsia="es-ES"/>
        </w:rPr>
      </w:pPr>
      <w:r w:rsidRPr="003B647C">
        <w:rPr>
          <w:rFonts w:ascii="Times New Roman" w:eastAsia="Times New Roman" w:hAnsi="Times New Roman" w:cs="Times New Roman"/>
          <w:sz w:val="24"/>
          <w:szCs w:val="24"/>
          <w:lang w:eastAsia="es-ES"/>
        </w:rPr>
        <w:t>“Tables 1 and 2 about here”</w:t>
      </w:r>
    </w:p>
    <w:p w:rsidR="00136D70" w:rsidRDefault="00136D70" w:rsidP="003B647C">
      <w:pPr>
        <w:autoSpaceDE w:val="0"/>
        <w:autoSpaceDN w:val="0"/>
        <w:adjustRightInd w:val="0"/>
        <w:spacing w:after="0" w:line="480" w:lineRule="auto"/>
        <w:rPr>
          <w:rFonts w:ascii="Times New Roman" w:hAnsi="Times New Roman" w:cs="Times New Roman"/>
          <w:sz w:val="24"/>
          <w:szCs w:val="24"/>
        </w:rPr>
      </w:pPr>
    </w:p>
    <w:p w:rsidR="00C632D2" w:rsidRPr="003B647C" w:rsidRDefault="00204309" w:rsidP="003B647C">
      <w:pPr>
        <w:autoSpaceDE w:val="0"/>
        <w:autoSpaceDN w:val="0"/>
        <w:adjustRightInd w:val="0"/>
        <w:spacing w:after="0" w:line="480" w:lineRule="auto"/>
        <w:rPr>
          <w:rFonts w:ascii="Times New Roman" w:eastAsia="Times New Roman" w:hAnsi="Times New Roman" w:cs="Times New Roman"/>
          <w:sz w:val="24"/>
          <w:szCs w:val="24"/>
          <w:lang w:eastAsia="es-ES"/>
        </w:rPr>
      </w:pPr>
      <w:r w:rsidRPr="003B647C">
        <w:rPr>
          <w:rFonts w:ascii="Times New Roman" w:hAnsi="Times New Roman" w:cs="Times New Roman"/>
          <w:sz w:val="24"/>
          <w:szCs w:val="24"/>
        </w:rPr>
        <w:t xml:space="preserve">DZ twins </w:t>
      </w:r>
      <w:r w:rsidR="002A63D5" w:rsidRPr="003B647C">
        <w:rPr>
          <w:rFonts w:ascii="Times New Roman" w:hAnsi="Times New Roman" w:cs="Times New Roman"/>
          <w:sz w:val="24"/>
          <w:szCs w:val="24"/>
        </w:rPr>
        <w:t>w</w:t>
      </w:r>
      <w:r>
        <w:rPr>
          <w:rFonts w:ascii="Times New Roman" w:hAnsi="Times New Roman" w:cs="Times New Roman"/>
          <w:sz w:val="24"/>
          <w:szCs w:val="24"/>
        </w:rPr>
        <w:t>ere</w:t>
      </w:r>
      <w:r w:rsidR="002A63D5" w:rsidRPr="003B647C">
        <w:rPr>
          <w:rFonts w:ascii="Times New Roman" w:hAnsi="Times New Roman" w:cs="Times New Roman"/>
          <w:sz w:val="24"/>
          <w:szCs w:val="24"/>
        </w:rPr>
        <w:t xml:space="preserve"> consiste</w:t>
      </w:r>
      <w:r w:rsidR="00DF3AF8" w:rsidRPr="003B647C">
        <w:rPr>
          <w:rFonts w:ascii="Times New Roman" w:hAnsi="Times New Roman" w:cs="Times New Roman"/>
          <w:sz w:val="24"/>
          <w:szCs w:val="24"/>
        </w:rPr>
        <w:t>nt</w:t>
      </w:r>
      <w:r w:rsidR="002A63D5" w:rsidRPr="003B647C">
        <w:rPr>
          <w:rFonts w:ascii="Times New Roman" w:hAnsi="Times New Roman" w:cs="Times New Roman"/>
          <w:sz w:val="24"/>
          <w:szCs w:val="24"/>
        </w:rPr>
        <w:t xml:space="preserve">ly </w:t>
      </w:r>
      <w:r>
        <w:rPr>
          <w:rFonts w:ascii="Times New Roman" w:hAnsi="Times New Roman" w:cs="Times New Roman"/>
          <w:sz w:val="24"/>
          <w:szCs w:val="24"/>
        </w:rPr>
        <w:t>taller than</w:t>
      </w:r>
      <w:r w:rsidR="00211A4A" w:rsidRPr="003B647C">
        <w:rPr>
          <w:rFonts w:ascii="Times New Roman" w:hAnsi="Times New Roman" w:cs="Times New Roman"/>
          <w:sz w:val="24"/>
          <w:szCs w:val="24"/>
        </w:rPr>
        <w:t xml:space="preserve"> MZ twins</w:t>
      </w:r>
      <w:r w:rsidR="00DF3AF8" w:rsidRPr="003B647C">
        <w:rPr>
          <w:rFonts w:ascii="Times New Roman" w:hAnsi="Times New Roman" w:cs="Times New Roman"/>
          <w:sz w:val="24"/>
          <w:szCs w:val="24"/>
        </w:rPr>
        <w:t xml:space="preserve">, </w:t>
      </w:r>
      <w:r w:rsidR="009C4FE5">
        <w:rPr>
          <w:rFonts w:ascii="Times New Roman" w:hAnsi="Times New Roman" w:cs="Times New Roman"/>
          <w:sz w:val="24"/>
          <w:szCs w:val="24"/>
        </w:rPr>
        <w:t>demonstrating</w:t>
      </w:r>
      <w:r w:rsidR="009C4FE5" w:rsidRPr="003B647C">
        <w:rPr>
          <w:rFonts w:ascii="Times New Roman" w:hAnsi="Times New Roman" w:cs="Times New Roman"/>
          <w:sz w:val="24"/>
          <w:szCs w:val="24"/>
        </w:rPr>
        <w:t xml:space="preserve"> </w:t>
      </w:r>
      <w:r w:rsidR="00DF3AF8" w:rsidRPr="003B647C">
        <w:rPr>
          <w:rFonts w:ascii="Times New Roman" w:hAnsi="Times New Roman" w:cs="Times New Roman"/>
          <w:sz w:val="24"/>
          <w:szCs w:val="24"/>
        </w:rPr>
        <w:t xml:space="preserve">zygosity </w:t>
      </w:r>
      <w:r w:rsidR="005F278A" w:rsidRPr="003B647C">
        <w:rPr>
          <w:rFonts w:ascii="Times New Roman" w:hAnsi="Times New Roman" w:cs="Times New Roman"/>
          <w:sz w:val="24"/>
          <w:szCs w:val="24"/>
        </w:rPr>
        <w:t>difference</w:t>
      </w:r>
      <w:r w:rsidR="00DF3AF8" w:rsidRPr="003B647C">
        <w:rPr>
          <w:rFonts w:ascii="Times New Roman" w:hAnsi="Times New Roman" w:cs="Times New Roman"/>
          <w:sz w:val="24"/>
          <w:szCs w:val="24"/>
        </w:rPr>
        <w:t xml:space="preserve">s </w:t>
      </w:r>
      <w:r w:rsidR="005F278A" w:rsidRPr="003B647C">
        <w:rPr>
          <w:rFonts w:ascii="Times New Roman" w:hAnsi="Times New Roman" w:cs="Times New Roman"/>
          <w:sz w:val="24"/>
          <w:szCs w:val="24"/>
        </w:rPr>
        <w:t>i</w:t>
      </w:r>
      <w:r w:rsidR="00DF3AF8" w:rsidRPr="003B647C">
        <w:rPr>
          <w:rFonts w:ascii="Times New Roman" w:hAnsi="Times New Roman" w:cs="Times New Roman"/>
          <w:sz w:val="24"/>
          <w:szCs w:val="24"/>
        </w:rPr>
        <w:t>n mean height</w:t>
      </w:r>
      <w:r w:rsidR="005676CC" w:rsidRPr="003B647C">
        <w:rPr>
          <w:rFonts w:ascii="Times New Roman" w:hAnsi="Times New Roman" w:cs="Times New Roman"/>
          <w:sz w:val="24"/>
          <w:szCs w:val="24"/>
        </w:rPr>
        <w:t>.</w:t>
      </w:r>
      <w:r w:rsidR="00B206D7" w:rsidRPr="003B647C">
        <w:rPr>
          <w:rFonts w:ascii="Times New Roman" w:hAnsi="Times New Roman" w:cs="Times New Roman"/>
          <w:sz w:val="24"/>
          <w:szCs w:val="24"/>
        </w:rPr>
        <w:t xml:space="preserve"> </w:t>
      </w:r>
      <w:r w:rsidR="005676CC" w:rsidRPr="003B647C">
        <w:rPr>
          <w:rFonts w:ascii="Times New Roman" w:hAnsi="Times New Roman" w:cs="Times New Roman"/>
          <w:sz w:val="24"/>
          <w:szCs w:val="24"/>
        </w:rPr>
        <w:t>S</w:t>
      </w:r>
      <w:r w:rsidR="00B206D7" w:rsidRPr="003B647C">
        <w:rPr>
          <w:rFonts w:ascii="Times New Roman" w:hAnsi="Times New Roman" w:cs="Times New Roman"/>
          <w:sz w:val="24"/>
          <w:szCs w:val="24"/>
        </w:rPr>
        <w:t xml:space="preserve">tatistical significance was attained </w:t>
      </w:r>
      <w:r w:rsidR="009046E1" w:rsidRPr="003B647C">
        <w:rPr>
          <w:rFonts w:ascii="Times New Roman" w:hAnsi="Times New Roman" w:cs="Times New Roman"/>
          <w:sz w:val="24"/>
          <w:szCs w:val="24"/>
        </w:rPr>
        <w:t xml:space="preserve">particularly </w:t>
      </w:r>
      <w:r w:rsidR="00B206D7" w:rsidRPr="003B647C">
        <w:rPr>
          <w:rFonts w:ascii="Times New Roman" w:hAnsi="Times New Roman" w:cs="Times New Roman"/>
          <w:sz w:val="24"/>
          <w:szCs w:val="24"/>
        </w:rPr>
        <w:t>in adulthood</w:t>
      </w:r>
      <w:r w:rsidR="009046E1" w:rsidRPr="003B647C">
        <w:rPr>
          <w:rFonts w:ascii="Times New Roman" w:hAnsi="Times New Roman" w:cs="Times New Roman"/>
          <w:sz w:val="24"/>
          <w:szCs w:val="24"/>
        </w:rPr>
        <w:t xml:space="preserve"> because of</w:t>
      </w:r>
      <w:r w:rsidR="00B206D7" w:rsidRPr="003B647C">
        <w:rPr>
          <w:rFonts w:ascii="Times New Roman" w:hAnsi="Times New Roman" w:cs="Times New Roman"/>
          <w:sz w:val="24"/>
          <w:szCs w:val="24"/>
        </w:rPr>
        <w:t xml:space="preserve"> the </w:t>
      </w:r>
      <w:r w:rsidR="005676CC" w:rsidRPr="003B647C">
        <w:rPr>
          <w:rFonts w:ascii="Times New Roman" w:hAnsi="Times New Roman" w:cs="Times New Roman"/>
          <w:sz w:val="24"/>
          <w:szCs w:val="24"/>
        </w:rPr>
        <w:t>larger</w:t>
      </w:r>
      <w:r w:rsidR="00B206D7" w:rsidRPr="003B647C">
        <w:rPr>
          <w:rFonts w:ascii="Times New Roman" w:hAnsi="Times New Roman" w:cs="Times New Roman"/>
          <w:sz w:val="24"/>
          <w:szCs w:val="24"/>
        </w:rPr>
        <w:t xml:space="preserve"> sample size</w:t>
      </w:r>
      <w:r w:rsidR="005D5FAA">
        <w:rPr>
          <w:rFonts w:ascii="Times New Roman" w:hAnsi="Times New Roman" w:cs="Times New Roman"/>
          <w:sz w:val="24"/>
          <w:szCs w:val="24"/>
        </w:rPr>
        <w:t xml:space="preserve"> but</w:t>
      </w:r>
      <w:r w:rsidR="009046E1" w:rsidRPr="003B647C">
        <w:rPr>
          <w:rFonts w:ascii="Times New Roman" w:hAnsi="Times New Roman" w:cs="Times New Roman"/>
          <w:sz w:val="24"/>
          <w:szCs w:val="24"/>
        </w:rPr>
        <w:t xml:space="preserve"> also at </w:t>
      </w:r>
      <w:r w:rsidR="002A2E9B" w:rsidRPr="003B647C">
        <w:rPr>
          <w:rFonts w:ascii="Times New Roman" w:hAnsi="Times New Roman" w:cs="Times New Roman"/>
          <w:sz w:val="24"/>
          <w:szCs w:val="24"/>
        </w:rPr>
        <w:t>many</w:t>
      </w:r>
      <w:r w:rsidR="009046E1" w:rsidRPr="003B647C">
        <w:rPr>
          <w:rFonts w:ascii="Times New Roman" w:hAnsi="Times New Roman" w:cs="Times New Roman"/>
          <w:sz w:val="24"/>
          <w:szCs w:val="24"/>
        </w:rPr>
        <w:t xml:space="preserve"> ages</w:t>
      </w:r>
      <w:r w:rsidR="00B206D7" w:rsidRPr="003B647C">
        <w:rPr>
          <w:rFonts w:ascii="Times New Roman" w:hAnsi="Times New Roman" w:cs="Times New Roman"/>
          <w:sz w:val="24"/>
          <w:szCs w:val="24"/>
        </w:rPr>
        <w:t xml:space="preserve"> during </w:t>
      </w:r>
      <w:r w:rsidR="0038724C">
        <w:rPr>
          <w:rFonts w:ascii="Times New Roman" w:hAnsi="Times New Roman" w:cs="Times New Roman"/>
          <w:sz w:val="24"/>
          <w:szCs w:val="24"/>
        </w:rPr>
        <w:t xml:space="preserve">childhood and adolescence </w:t>
      </w:r>
      <w:r w:rsidR="00AB75FF" w:rsidRPr="003B647C">
        <w:rPr>
          <w:rFonts w:ascii="Times New Roman" w:hAnsi="Times New Roman" w:cs="Times New Roman"/>
          <w:sz w:val="24"/>
          <w:szCs w:val="24"/>
        </w:rPr>
        <w:t>(Table 1)</w:t>
      </w:r>
      <w:r w:rsidR="00DA518B" w:rsidRPr="003B647C">
        <w:rPr>
          <w:rFonts w:ascii="Times New Roman" w:hAnsi="Times New Roman" w:cs="Times New Roman"/>
          <w:sz w:val="24"/>
          <w:szCs w:val="24"/>
        </w:rPr>
        <w:t>.</w:t>
      </w:r>
      <w:r w:rsidR="000202ED" w:rsidRPr="003B647C">
        <w:rPr>
          <w:rFonts w:ascii="Times New Roman" w:hAnsi="Times New Roman" w:cs="Times New Roman"/>
          <w:sz w:val="24"/>
          <w:szCs w:val="24"/>
        </w:rPr>
        <w:t xml:space="preserve"> Figure 1 illustrates the </w:t>
      </w:r>
      <w:r w:rsidR="00374A1B" w:rsidRPr="003B647C">
        <w:rPr>
          <w:rFonts w:ascii="Times New Roman" w:hAnsi="Times New Roman" w:cs="Times New Roman"/>
          <w:sz w:val="24"/>
          <w:szCs w:val="24"/>
        </w:rPr>
        <w:t xml:space="preserve">percentage difference </w:t>
      </w:r>
      <w:r w:rsidR="00DA2C1C">
        <w:rPr>
          <w:rFonts w:ascii="Times New Roman" w:hAnsi="Times New Roman" w:cs="Times New Roman"/>
          <w:sz w:val="24"/>
          <w:szCs w:val="24"/>
        </w:rPr>
        <w:t>(</w:t>
      </w:r>
      <w:r w:rsidR="00374A1B" w:rsidRPr="003B647C">
        <w:rPr>
          <w:rFonts w:ascii="Times New Roman" w:hAnsi="Times New Roman" w:cs="Times New Roman"/>
          <w:sz w:val="24"/>
          <w:szCs w:val="24"/>
        </w:rPr>
        <w:t>%</w:t>
      </w:r>
      <w:r w:rsidR="00DA2C1C">
        <w:rPr>
          <w:rFonts w:ascii="Times New Roman" w:hAnsi="Times New Roman" w:cs="Times New Roman"/>
          <w:sz w:val="24"/>
          <w:szCs w:val="24"/>
        </w:rPr>
        <w:t xml:space="preserve">) </w:t>
      </w:r>
      <w:r w:rsidR="00374A1B" w:rsidRPr="003B647C">
        <w:rPr>
          <w:rFonts w:ascii="Times New Roman" w:eastAsia="Times New Roman" w:hAnsi="Times New Roman" w:cs="Times New Roman"/>
          <w:sz w:val="24"/>
          <w:szCs w:val="24"/>
          <w:lang w:eastAsia="es-ES"/>
        </w:rPr>
        <w:t xml:space="preserve">in the </w:t>
      </w:r>
      <w:r w:rsidR="00F32E2B" w:rsidRPr="003B647C">
        <w:rPr>
          <w:rFonts w:ascii="Times New Roman" w:hAnsi="Times New Roman" w:cs="Times New Roman"/>
          <w:sz w:val="24"/>
          <w:szCs w:val="24"/>
        </w:rPr>
        <w:t xml:space="preserve">mean and SD </w:t>
      </w:r>
      <w:r w:rsidR="00B206D7" w:rsidRPr="003B647C">
        <w:rPr>
          <w:rFonts w:ascii="Times New Roman" w:hAnsi="Times New Roman" w:cs="Times New Roman"/>
          <w:sz w:val="24"/>
          <w:szCs w:val="24"/>
        </w:rPr>
        <w:t xml:space="preserve">of </w:t>
      </w:r>
      <w:r w:rsidR="00C72B20" w:rsidRPr="003B647C">
        <w:rPr>
          <w:rFonts w:ascii="Times New Roman" w:hAnsi="Times New Roman" w:cs="Times New Roman"/>
          <w:sz w:val="24"/>
          <w:szCs w:val="24"/>
        </w:rPr>
        <w:t>height</w:t>
      </w:r>
      <w:r w:rsidR="000202ED" w:rsidRPr="003B647C">
        <w:rPr>
          <w:rFonts w:ascii="Times New Roman" w:hAnsi="Times New Roman" w:cs="Times New Roman"/>
          <w:sz w:val="24"/>
          <w:szCs w:val="24"/>
        </w:rPr>
        <w:t xml:space="preserve"> </w:t>
      </w:r>
      <w:r w:rsidR="00F32E2B" w:rsidRPr="003B647C">
        <w:rPr>
          <w:rFonts w:ascii="Times New Roman" w:hAnsi="Times New Roman" w:cs="Times New Roman"/>
          <w:sz w:val="24"/>
          <w:szCs w:val="24"/>
        </w:rPr>
        <w:t>between</w:t>
      </w:r>
      <w:r w:rsidR="000202ED" w:rsidRPr="003B647C">
        <w:rPr>
          <w:rFonts w:ascii="Times New Roman" w:hAnsi="Times New Roman" w:cs="Times New Roman"/>
          <w:sz w:val="24"/>
          <w:szCs w:val="24"/>
        </w:rPr>
        <w:t xml:space="preserve"> </w:t>
      </w:r>
      <w:r w:rsidR="00AB75FF" w:rsidRPr="003B647C">
        <w:rPr>
          <w:rFonts w:ascii="Times New Roman" w:hAnsi="Times New Roman" w:cs="Times New Roman"/>
          <w:sz w:val="24"/>
          <w:szCs w:val="24"/>
        </w:rPr>
        <w:t>D</w:t>
      </w:r>
      <w:r w:rsidR="000202ED" w:rsidRPr="003B647C">
        <w:rPr>
          <w:rFonts w:ascii="Times New Roman" w:hAnsi="Times New Roman" w:cs="Times New Roman"/>
          <w:sz w:val="24"/>
          <w:szCs w:val="24"/>
        </w:rPr>
        <w:t xml:space="preserve">Z </w:t>
      </w:r>
      <w:r w:rsidR="00F32E2B" w:rsidRPr="003B647C">
        <w:rPr>
          <w:rFonts w:ascii="Times New Roman" w:hAnsi="Times New Roman" w:cs="Times New Roman"/>
          <w:sz w:val="24"/>
          <w:szCs w:val="24"/>
        </w:rPr>
        <w:t>and</w:t>
      </w:r>
      <w:r w:rsidR="000202ED" w:rsidRPr="003B647C">
        <w:rPr>
          <w:rFonts w:ascii="Times New Roman" w:hAnsi="Times New Roman" w:cs="Times New Roman"/>
          <w:sz w:val="24"/>
          <w:szCs w:val="24"/>
        </w:rPr>
        <w:t xml:space="preserve"> </w:t>
      </w:r>
      <w:r w:rsidR="00C72B20" w:rsidRPr="003B647C">
        <w:rPr>
          <w:rFonts w:ascii="Times New Roman" w:hAnsi="Times New Roman" w:cs="Times New Roman"/>
          <w:sz w:val="24"/>
          <w:szCs w:val="24"/>
        </w:rPr>
        <w:t>M</w:t>
      </w:r>
      <w:r w:rsidR="000202ED" w:rsidRPr="003B647C">
        <w:rPr>
          <w:rFonts w:ascii="Times New Roman" w:hAnsi="Times New Roman" w:cs="Times New Roman"/>
          <w:sz w:val="24"/>
          <w:szCs w:val="24"/>
        </w:rPr>
        <w:t>Z</w:t>
      </w:r>
      <w:r w:rsidR="00C72B20" w:rsidRPr="003B647C">
        <w:rPr>
          <w:rFonts w:ascii="Times New Roman" w:hAnsi="Times New Roman" w:cs="Times New Roman"/>
          <w:sz w:val="24"/>
          <w:szCs w:val="24"/>
        </w:rPr>
        <w:t xml:space="preserve"> </w:t>
      </w:r>
      <w:r w:rsidR="00C72B20" w:rsidRPr="003B647C">
        <w:rPr>
          <w:rFonts w:ascii="Times New Roman" w:hAnsi="Times New Roman" w:cs="Times New Roman"/>
          <w:sz w:val="24"/>
          <w:szCs w:val="24"/>
        </w:rPr>
        <w:lastRenderedPageBreak/>
        <w:t>twins</w:t>
      </w:r>
      <w:r w:rsidR="000202ED" w:rsidRPr="003B647C">
        <w:rPr>
          <w:rFonts w:ascii="Times New Roman" w:hAnsi="Times New Roman" w:cs="Times New Roman"/>
          <w:sz w:val="24"/>
          <w:szCs w:val="24"/>
        </w:rPr>
        <w:t xml:space="preserve">. </w:t>
      </w:r>
      <w:r w:rsidR="00D03F11">
        <w:rPr>
          <w:rFonts w:ascii="Times New Roman" w:hAnsi="Times New Roman" w:cs="Times New Roman"/>
          <w:sz w:val="24"/>
          <w:szCs w:val="24"/>
        </w:rPr>
        <w:t>DZ twins presented up to 1.7% greater height than MZ twins; the greatest differences were observed in middle and late childhood and decreased with age</w:t>
      </w:r>
      <w:r w:rsidR="00ED3DE1">
        <w:rPr>
          <w:rFonts w:ascii="Times New Roman" w:hAnsi="Times New Roman" w:cs="Times New Roman"/>
          <w:sz w:val="24"/>
          <w:szCs w:val="24"/>
        </w:rPr>
        <w:t xml:space="preserve"> to &lt;0.6% in adulthood</w:t>
      </w:r>
      <w:r w:rsidR="005446F8" w:rsidRPr="003B647C">
        <w:rPr>
          <w:rFonts w:ascii="Times New Roman" w:hAnsi="Times New Roman" w:cs="Times New Roman"/>
          <w:sz w:val="24"/>
          <w:szCs w:val="24"/>
        </w:rPr>
        <w:t xml:space="preserve">. </w:t>
      </w:r>
      <w:r w:rsidR="001307B1" w:rsidRPr="003B647C">
        <w:rPr>
          <w:rFonts w:ascii="Times New Roman" w:hAnsi="Times New Roman" w:cs="Times New Roman"/>
          <w:sz w:val="24"/>
          <w:szCs w:val="24"/>
        </w:rPr>
        <w:t xml:space="preserve">The </w:t>
      </w:r>
      <w:r w:rsidR="00CB53E7" w:rsidRPr="003B647C">
        <w:rPr>
          <w:rFonts w:ascii="Times New Roman" w:hAnsi="Times New Roman" w:cs="Times New Roman"/>
          <w:sz w:val="24"/>
          <w:szCs w:val="24"/>
        </w:rPr>
        <w:t xml:space="preserve">SD </w:t>
      </w:r>
      <w:r w:rsidR="001C71DF" w:rsidRPr="003B647C">
        <w:rPr>
          <w:rFonts w:ascii="Times New Roman" w:hAnsi="Times New Roman" w:cs="Times New Roman"/>
          <w:sz w:val="24"/>
          <w:szCs w:val="24"/>
        </w:rPr>
        <w:t xml:space="preserve">of height </w:t>
      </w:r>
      <w:r w:rsidR="00CB53E7" w:rsidRPr="003B647C">
        <w:rPr>
          <w:rFonts w:ascii="Times New Roman" w:hAnsi="Times New Roman" w:cs="Times New Roman"/>
          <w:sz w:val="24"/>
          <w:szCs w:val="24"/>
        </w:rPr>
        <w:t>w</w:t>
      </w:r>
      <w:r w:rsidR="00F32E2B" w:rsidRPr="003B647C">
        <w:rPr>
          <w:rFonts w:ascii="Times New Roman" w:hAnsi="Times New Roman" w:cs="Times New Roman"/>
          <w:sz w:val="24"/>
          <w:szCs w:val="24"/>
        </w:rPr>
        <w:t>as</w:t>
      </w:r>
      <w:r w:rsidR="00CB53E7" w:rsidRPr="003B647C">
        <w:rPr>
          <w:rFonts w:ascii="Times New Roman" w:hAnsi="Times New Roman" w:cs="Times New Roman"/>
          <w:sz w:val="24"/>
          <w:szCs w:val="24"/>
        </w:rPr>
        <w:t xml:space="preserve"> </w:t>
      </w:r>
      <w:r w:rsidR="0038724C">
        <w:rPr>
          <w:rFonts w:ascii="Times New Roman" w:hAnsi="Times New Roman" w:cs="Times New Roman"/>
          <w:sz w:val="24"/>
          <w:szCs w:val="24"/>
        </w:rPr>
        <w:t xml:space="preserve">not </w:t>
      </w:r>
      <w:r w:rsidR="00CB53E7" w:rsidRPr="003B647C">
        <w:rPr>
          <w:rFonts w:ascii="Times New Roman" w:hAnsi="Times New Roman" w:cs="Times New Roman"/>
          <w:sz w:val="24"/>
          <w:szCs w:val="24"/>
        </w:rPr>
        <w:t xml:space="preserve">significantly different </w:t>
      </w:r>
      <w:r w:rsidR="001C71DF" w:rsidRPr="003B647C">
        <w:rPr>
          <w:rFonts w:ascii="Times New Roman" w:hAnsi="Times New Roman" w:cs="Times New Roman"/>
          <w:sz w:val="24"/>
          <w:szCs w:val="24"/>
        </w:rPr>
        <w:t xml:space="preserve">between MZ and DZ </w:t>
      </w:r>
      <w:r w:rsidR="00F32E2B" w:rsidRPr="003B647C">
        <w:rPr>
          <w:rFonts w:ascii="Times New Roman" w:hAnsi="Times New Roman" w:cs="Times New Roman"/>
          <w:sz w:val="24"/>
          <w:szCs w:val="24"/>
        </w:rPr>
        <w:t xml:space="preserve">twins </w:t>
      </w:r>
      <w:r w:rsidR="00CB53E7" w:rsidRPr="003B647C">
        <w:rPr>
          <w:rFonts w:ascii="Times New Roman" w:hAnsi="Times New Roman" w:cs="Times New Roman"/>
          <w:sz w:val="24"/>
          <w:szCs w:val="24"/>
        </w:rPr>
        <w:t>at most ages</w:t>
      </w:r>
      <w:r w:rsidR="00AE5996">
        <w:rPr>
          <w:rFonts w:ascii="Times New Roman" w:hAnsi="Times New Roman" w:cs="Times New Roman"/>
          <w:sz w:val="24"/>
          <w:szCs w:val="24"/>
        </w:rPr>
        <w:t>,</w:t>
      </w:r>
      <w:r w:rsidR="00CB53E7" w:rsidRPr="003B647C">
        <w:rPr>
          <w:rFonts w:ascii="Times New Roman" w:hAnsi="Times New Roman" w:cs="Times New Roman"/>
          <w:sz w:val="24"/>
          <w:szCs w:val="24"/>
        </w:rPr>
        <w:t xml:space="preserve"> and </w:t>
      </w:r>
      <w:r w:rsidR="00651BDE" w:rsidRPr="003B647C">
        <w:rPr>
          <w:rFonts w:ascii="Times New Roman" w:hAnsi="Times New Roman" w:cs="Times New Roman"/>
          <w:sz w:val="24"/>
          <w:szCs w:val="24"/>
        </w:rPr>
        <w:t xml:space="preserve">the </w:t>
      </w:r>
      <w:r w:rsidR="00651BDE" w:rsidRPr="00993079">
        <w:rPr>
          <w:rFonts w:ascii="Times New Roman" w:hAnsi="Times New Roman" w:cs="Times New Roman"/>
          <w:sz w:val="24"/>
          <w:szCs w:val="24"/>
        </w:rPr>
        <w:t xml:space="preserve">greatest </w:t>
      </w:r>
      <w:r w:rsidR="00353B89" w:rsidRPr="00993079">
        <w:rPr>
          <w:rFonts w:ascii="Times New Roman" w:hAnsi="Times New Roman" w:cs="Times New Roman"/>
          <w:sz w:val="24"/>
          <w:szCs w:val="24"/>
        </w:rPr>
        <w:t xml:space="preserve">zygosity </w:t>
      </w:r>
      <w:r w:rsidR="00651BDE" w:rsidRPr="00993079">
        <w:rPr>
          <w:rFonts w:ascii="Times New Roman" w:hAnsi="Times New Roman" w:cs="Times New Roman"/>
          <w:sz w:val="24"/>
          <w:szCs w:val="24"/>
        </w:rPr>
        <w:t xml:space="preserve">differences were </w:t>
      </w:r>
      <w:r w:rsidR="00587F53" w:rsidRPr="00993079">
        <w:rPr>
          <w:rFonts w:ascii="Times New Roman" w:hAnsi="Times New Roman" w:cs="Times New Roman"/>
          <w:sz w:val="24"/>
          <w:szCs w:val="24"/>
        </w:rPr>
        <w:t>observed at age</w:t>
      </w:r>
      <w:r w:rsidR="006549C0" w:rsidRPr="00993079">
        <w:rPr>
          <w:rFonts w:ascii="Times New Roman" w:hAnsi="Times New Roman" w:cs="Times New Roman"/>
          <w:sz w:val="24"/>
          <w:szCs w:val="24"/>
        </w:rPr>
        <w:t>s</w:t>
      </w:r>
      <w:r w:rsidR="00587F53" w:rsidRPr="00993079">
        <w:rPr>
          <w:rFonts w:ascii="Times New Roman" w:hAnsi="Times New Roman" w:cs="Times New Roman"/>
          <w:sz w:val="24"/>
          <w:szCs w:val="24"/>
        </w:rPr>
        <w:t xml:space="preserve"> 1</w:t>
      </w:r>
      <w:r w:rsidR="001C71DF" w:rsidRPr="00993079">
        <w:rPr>
          <w:rFonts w:ascii="Times New Roman" w:hAnsi="Times New Roman" w:cs="Times New Roman"/>
          <w:sz w:val="24"/>
          <w:szCs w:val="24"/>
        </w:rPr>
        <w:t xml:space="preserve"> </w:t>
      </w:r>
      <w:r w:rsidR="00333143" w:rsidRPr="00993079">
        <w:rPr>
          <w:rFonts w:ascii="Times New Roman" w:hAnsi="Times New Roman" w:cs="Times New Roman"/>
          <w:sz w:val="24"/>
          <w:szCs w:val="24"/>
        </w:rPr>
        <w:t xml:space="preserve">and 2 </w:t>
      </w:r>
      <w:r w:rsidR="00353B89" w:rsidRPr="00993079">
        <w:rPr>
          <w:rFonts w:ascii="Times New Roman" w:hAnsi="Times New Roman" w:cs="Times New Roman"/>
          <w:sz w:val="24"/>
          <w:szCs w:val="24"/>
        </w:rPr>
        <w:t>(higher SD in MZ</w:t>
      </w:r>
      <w:r w:rsidR="006E4C93" w:rsidRPr="00993079">
        <w:rPr>
          <w:rFonts w:ascii="Times New Roman" w:hAnsi="Times New Roman" w:cs="Times New Roman"/>
          <w:sz w:val="24"/>
          <w:szCs w:val="24"/>
        </w:rPr>
        <w:t xml:space="preserve"> twins</w:t>
      </w:r>
      <w:r w:rsidR="00353B89" w:rsidRPr="00993079">
        <w:rPr>
          <w:rFonts w:ascii="Times New Roman" w:hAnsi="Times New Roman" w:cs="Times New Roman"/>
          <w:sz w:val="24"/>
          <w:szCs w:val="24"/>
        </w:rPr>
        <w:t xml:space="preserve">) </w:t>
      </w:r>
      <w:r w:rsidR="001C71DF" w:rsidRPr="00993079">
        <w:rPr>
          <w:rFonts w:ascii="Times New Roman" w:hAnsi="Times New Roman" w:cs="Times New Roman"/>
          <w:sz w:val="24"/>
          <w:szCs w:val="24"/>
        </w:rPr>
        <w:t xml:space="preserve">and </w:t>
      </w:r>
      <w:r w:rsidR="00353B89" w:rsidRPr="00993079">
        <w:rPr>
          <w:rFonts w:ascii="Times New Roman" w:hAnsi="Times New Roman" w:cs="Times New Roman"/>
          <w:sz w:val="24"/>
          <w:szCs w:val="24"/>
        </w:rPr>
        <w:t xml:space="preserve">age </w:t>
      </w:r>
      <w:r w:rsidR="001C71DF" w:rsidRPr="00993079">
        <w:rPr>
          <w:rFonts w:ascii="Times New Roman" w:hAnsi="Times New Roman" w:cs="Times New Roman"/>
          <w:sz w:val="24"/>
          <w:szCs w:val="24"/>
        </w:rPr>
        <w:t xml:space="preserve">6 </w:t>
      </w:r>
      <w:r w:rsidR="00353B89" w:rsidRPr="00993079">
        <w:rPr>
          <w:rFonts w:ascii="Times New Roman" w:hAnsi="Times New Roman" w:cs="Times New Roman"/>
          <w:sz w:val="24"/>
          <w:szCs w:val="24"/>
        </w:rPr>
        <w:t>(h</w:t>
      </w:r>
      <w:r w:rsidR="00353B89" w:rsidRPr="003B647C">
        <w:rPr>
          <w:rFonts w:ascii="Times New Roman" w:hAnsi="Times New Roman" w:cs="Times New Roman"/>
          <w:sz w:val="24"/>
          <w:szCs w:val="24"/>
        </w:rPr>
        <w:t xml:space="preserve">igher SD in </w:t>
      </w:r>
      <w:r w:rsidR="000800EE" w:rsidRPr="003B647C">
        <w:rPr>
          <w:rFonts w:ascii="Times New Roman" w:hAnsi="Times New Roman" w:cs="Times New Roman"/>
          <w:sz w:val="24"/>
          <w:szCs w:val="24"/>
        </w:rPr>
        <w:t>D</w:t>
      </w:r>
      <w:r w:rsidR="00353B89" w:rsidRPr="003B647C">
        <w:rPr>
          <w:rFonts w:ascii="Times New Roman" w:hAnsi="Times New Roman" w:cs="Times New Roman"/>
          <w:sz w:val="24"/>
          <w:szCs w:val="24"/>
        </w:rPr>
        <w:t>Z</w:t>
      </w:r>
      <w:r w:rsidR="006E4C93" w:rsidRPr="003B647C">
        <w:rPr>
          <w:rFonts w:ascii="Times New Roman" w:hAnsi="Times New Roman" w:cs="Times New Roman"/>
          <w:sz w:val="24"/>
          <w:szCs w:val="24"/>
        </w:rPr>
        <w:t xml:space="preserve"> twins</w:t>
      </w:r>
      <w:r w:rsidR="00353B89" w:rsidRPr="003B647C">
        <w:rPr>
          <w:rFonts w:ascii="Times New Roman" w:hAnsi="Times New Roman" w:cs="Times New Roman"/>
          <w:sz w:val="24"/>
          <w:szCs w:val="24"/>
        </w:rPr>
        <w:t xml:space="preserve">) </w:t>
      </w:r>
      <w:r w:rsidR="001C71DF" w:rsidRPr="003B647C">
        <w:rPr>
          <w:rFonts w:ascii="Times New Roman" w:hAnsi="Times New Roman" w:cs="Times New Roman"/>
          <w:sz w:val="24"/>
          <w:szCs w:val="24"/>
        </w:rPr>
        <w:t>for both sexes</w:t>
      </w:r>
      <w:r w:rsidR="00587F53" w:rsidRPr="003B647C">
        <w:rPr>
          <w:rFonts w:ascii="Times New Roman" w:hAnsi="Times New Roman" w:cs="Times New Roman"/>
          <w:sz w:val="24"/>
          <w:szCs w:val="24"/>
        </w:rPr>
        <w:t xml:space="preserve">. </w:t>
      </w:r>
    </w:p>
    <w:p w:rsidR="00870B51" w:rsidRDefault="00870B51" w:rsidP="003B647C">
      <w:pPr>
        <w:autoSpaceDE w:val="0"/>
        <w:autoSpaceDN w:val="0"/>
        <w:adjustRightInd w:val="0"/>
        <w:spacing w:after="0" w:line="480" w:lineRule="auto"/>
        <w:rPr>
          <w:rFonts w:ascii="Times New Roman" w:eastAsia="Times New Roman" w:hAnsi="Times New Roman" w:cs="Times New Roman"/>
          <w:sz w:val="24"/>
          <w:szCs w:val="24"/>
          <w:lang w:eastAsia="es-ES"/>
        </w:rPr>
      </w:pPr>
    </w:p>
    <w:p w:rsidR="002A63D5" w:rsidRPr="003B647C" w:rsidRDefault="00870B51" w:rsidP="003B647C">
      <w:pPr>
        <w:autoSpaceDE w:val="0"/>
        <w:autoSpaceDN w:val="0"/>
        <w:adjustRightInd w:val="0"/>
        <w:spacing w:after="0" w:line="480" w:lineRule="auto"/>
        <w:rPr>
          <w:rFonts w:ascii="Times New Roman" w:hAnsi="Times New Roman" w:cs="Times New Roman"/>
          <w:sz w:val="24"/>
          <w:szCs w:val="24"/>
        </w:rPr>
      </w:pPr>
      <w:r w:rsidRPr="003B647C">
        <w:rPr>
          <w:rFonts w:ascii="Times New Roman" w:eastAsia="Times New Roman" w:hAnsi="Times New Roman" w:cs="Times New Roman"/>
          <w:sz w:val="24"/>
          <w:szCs w:val="24"/>
          <w:lang w:eastAsia="es-ES"/>
        </w:rPr>
        <w:t xml:space="preserve"> </w:t>
      </w:r>
      <w:r w:rsidR="002A63D5" w:rsidRPr="003B647C">
        <w:rPr>
          <w:rFonts w:ascii="Times New Roman" w:eastAsia="Times New Roman" w:hAnsi="Times New Roman" w:cs="Times New Roman"/>
          <w:sz w:val="24"/>
          <w:szCs w:val="24"/>
          <w:lang w:eastAsia="es-ES"/>
        </w:rPr>
        <w:t xml:space="preserve">“Figure </w:t>
      </w:r>
      <w:r w:rsidR="00DF3AF8" w:rsidRPr="003B647C">
        <w:rPr>
          <w:rFonts w:ascii="Times New Roman" w:eastAsia="Times New Roman" w:hAnsi="Times New Roman" w:cs="Times New Roman"/>
          <w:sz w:val="24"/>
          <w:szCs w:val="24"/>
          <w:lang w:eastAsia="es-ES"/>
        </w:rPr>
        <w:t>1</w:t>
      </w:r>
      <w:r w:rsidR="002A63D5" w:rsidRPr="003B647C">
        <w:rPr>
          <w:rFonts w:ascii="Times New Roman" w:eastAsia="Times New Roman" w:hAnsi="Times New Roman" w:cs="Times New Roman"/>
          <w:sz w:val="24"/>
          <w:szCs w:val="24"/>
          <w:lang w:eastAsia="es-ES"/>
        </w:rPr>
        <w:t xml:space="preserve"> about here”</w:t>
      </w:r>
    </w:p>
    <w:p w:rsidR="00C632D2" w:rsidRPr="003B647C" w:rsidRDefault="00C632D2" w:rsidP="003B647C">
      <w:pPr>
        <w:autoSpaceDE w:val="0"/>
        <w:autoSpaceDN w:val="0"/>
        <w:adjustRightInd w:val="0"/>
        <w:spacing w:after="0" w:line="480" w:lineRule="auto"/>
        <w:rPr>
          <w:rFonts w:ascii="Times New Roman" w:hAnsi="Times New Roman" w:cs="Times New Roman"/>
          <w:sz w:val="24"/>
          <w:szCs w:val="24"/>
        </w:rPr>
      </w:pPr>
    </w:p>
    <w:p w:rsidR="00F05024" w:rsidRPr="003B647C" w:rsidRDefault="000347BD" w:rsidP="003B647C">
      <w:pPr>
        <w:autoSpaceDE w:val="0"/>
        <w:autoSpaceDN w:val="0"/>
        <w:adjustRightInd w:val="0"/>
        <w:spacing w:after="0" w:line="480" w:lineRule="auto"/>
        <w:rPr>
          <w:rFonts w:ascii="Times New Roman" w:hAnsi="Times New Roman" w:cs="Times New Roman"/>
          <w:sz w:val="24"/>
          <w:szCs w:val="24"/>
        </w:rPr>
      </w:pPr>
      <w:r w:rsidRPr="003B647C">
        <w:rPr>
          <w:rFonts w:ascii="Times New Roman" w:hAnsi="Times New Roman" w:cs="Times New Roman"/>
          <w:sz w:val="24"/>
          <w:szCs w:val="24"/>
        </w:rPr>
        <w:t xml:space="preserve">In contrast to the observations for height, mean BMI </w:t>
      </w:r>
      <w:r w:rsidR="00BA103B" w:rsidRPr="003B647C">
        <w:rPr>
          <w:rFonts w:ascii="Times New Roman" w:hAnsi="Times New Roman" w:cs="Times New Roman"/>
          <w:sz w:val="24"/>
          <w:szCs w:val="24"/>
        </w:rPr>
        <w:t xml:space="preserve">was </w:t>
      </w:r>
      <w:r w:rsidR="00E50C33" w:rsidRPr="003B647C">
        <w:rPr>
          <w:rFonts w:ascii="Times New Roman" w:hAnsi="Times New Roman" w:cs="Times New Roman"/>
          <w:sz w:val="24"/>
          <w:szCs w:val="24"/>
        </w:rPr>
        <w:t>not significantly different between</w:t>
      </w:r>
      <w:r w:rsidRPr="003B647C">
        <w:rPr>
          <w:rFonts w:ascii="Times New Roman" w:hAnsi="Times New Roman" w:cs="Times New Roman"/>
          <w:sz w:val="24"/>
          <w:szCs w:val="24"/>
        </w:rPr>
        <w:t xml:space="preserve"> MZ and DZ </w:t>
      </w:r>
      <w:r w:rsidR="00BA103B" w:rsidRPr="003B647C">
        <w:rPr>
          <w:rFonts w:ascii="Times New Roman" w:hAnsi="Times New Roman" w:cs="Times New Roman"/>
          <w:sz w:val="24"/>
          <w:szCs w:val="24"/>
        </w:rPr>
        <w:t xml:space="preserve">twins </w:t>
      </w:r>
      <w:r w:rsidR="00F32E2B" w:rsidRPr="003B647C">
        <w:rPr>
          <w:rFonts w:ascii="Times New Roman" w:hAnsi="Times New Roman" w:cs="Times New Roman"/>
          <w:sz w:val="24"/>
          <w:szCs w:val="24"/>
        </w:rPr>
        <w:t xml:space="preserve">at </w:t>
      </w:r>
      <w:r w:rsidR="00B70DC6" w:rsidRPr="003B647C">
        <w:rPr>
          <w:rFonts w:ascii="Times New Roman" w:hAnsi="Times New Roman" w:cs="Times New Roman"/>
          <w:sz w:val="24"/>
          <w:szCs w:val="24"/>
        </w:rPr>
        <w:t>young</w:t>
      </w:r>
      <w:r w:rsidR="00F32E2B" w:rsidRPr="003B647C">
        <w:rPr>
          <w:rFonts w:ascii="Times New Roman" w:hAnsi="Times New Roman" w:cs="Times New Roman"/>
          <w:sz w:val="24"/>
          <w:szCs w:val="24"/>
        </w:rPr>
        <w:t xml:space="preserve"> ages</w:t>
      </w:r>
      <w:r w:rsidRPr="003B647C">
        <w:rPr>
          <w:rFonts w:ascii="Times New Roman" w:hAnsi="Times New Roman" w:cs="Times New Roman"/>
          <w:sz w:val="24"/>
          <w:szCs w:val="24"/>
        </w:rPr>
        <w:t xml:space="preserve"> (Table 2). </w:t>
      </w:r>
      <w:r w:rsidR="00204309" w:rsidRPr="00644456">
        <w:rPr>
          <w:rFonts w:ascii="Times New Roman" w:hAnsi="Times New Roman" w:cs="Times New Roman"/>
          <w:sz w:val="24"/>
          <w:szCs w:val="24"/>
        </w:rPr>
        <w:t>S</w:t>
      </w:r>
      <w:r w:rsidR="00633092" w:rsidRPr="00644456">
        <w:rPr>
          <w:rFonts w:ascii="Times New Roman" w:hAnsi="Times New Roman" w:cs="Times New Roman"/>
          <w:sz w:val="24"/>
          <w:szCs w:val="24"/>
        </w:rPr>
        <w:t>ignificant</w:t>
      </w:r>
      <w:r w:rsidR="00650449" w:rsidRPr="00644456">
        <w:rPr>
          <w:rFonts w:ascii="Times New Roman" w:hAnsi="Times New Roman" w:cs="Times New Roman"/>
          <w:sz w:val="24"/>
          <w:szCs w:val="24"/>
        </w:rPr>
        <w:t>ly</w:t>
      </w:r>
      <w:r w:rsidR="00633092" w:rsidRPr="00644456">
        <w:rPr>
          <w:rFonts w:ascii="Times New Roman" w:hAnsi="Times New Roman" w:cs="Times New Roman"/>
          <w:sz w:val="24"/>
          <w:szCs w:val="24"/>
        </w:rPr>
        <w:t xml:space="preserve"> </w:t>
      </w:r>
      <w:r w:rsidR="00BC36B1" w:rsidRPr="00644456">
        <w:rPr>
          <w:rFonts w:ascii="Times New Roman" w:hAnsi="Times New Roman" w:cs="Times New Roman"/>
          <w:sz w:val="24"/>
          <w:szCs w:val="24"/>
        </w:rPr>
        <w:t>higher means in</w:t>
      </w:r>
      <w:r w:rsidR="00633092" w:rsidRPr="00644456">
        <w:rPr>
          <w:rFonts w:ascii="Times New Roman" w:hAnsi="Times New Roman" w:cs="Times New Roman"/>
          <w:sz w:val="24"/>
          <w:szCs w:val="24"/>
        </w:rPr>
        <w:t xml:space="preserve"> DZ</w:t>
      </w:r>
      <w:r w:rsidR="00CA191D" w:rsidRPr="00644456">
        <w:rPr>
          <w:rFonts w:ascii="Times New Roman" w:hAnsi="Times New Roman" w:cs="Times New Roman"/>
          <w:sz w:val="24"/>
          <w:szCs w:val="24"/>
        </w:rPr>
        <w:t xml:space="preserve"> </w:t>
      </w:r>
      <w:r w:rsidR="00BC36B1" w:rsidRPr="00644456">
        <w:rPr>
          <w:rFonts w:ascii="Times New Roman" w:hAnsi="Times New Roman" w:cs="Times New Roman"/>
          <w:sz w:val="24"/>
          <w:szCs w:val="24"/>
        </w:rPr>
        <w:t xml:space="preserve">than </w:t>
      </w:r>
      <w:r w:rsidR="00CA191D" w:rsidRPr="00644456">
        <w:rPr>
          <w:rFonts w:ascii="Times New Roman" w:hAnsi="Times New Roman" w:cs="Times New Roman"/>
          <w:sz w:val="24"/>
          <w:szCs w:val="24"/>
        </w:rPr>
        <w:t xml:space="preserve">in </w:t>
      </w:r>
      <w:r w:rsidR="00633092" w:rsidRPr="00644456">
        <w:rPr>
          <w:rFonts w:ascii="Times New Roman" w:hAnsi="Times New Roman" w:cs="Times New Roman"/>
          <w:sz w:val="24"/>
          <w:szCs w:val="24"/>
        </w:rPr>
        <w:t xml:space="preserve">MZ </w:t>
      </w:r>
      <w:r w:rsidR="00CA191D" w:rsidRPr="00644456">
        <w:rPr>
          <w:rFonts w:ascii="Times New Roman" w:hAnsi="Times New Roman" w:cs="Times New Roman"/>
          <w:sz w:val="24"/>
          <w:szCs w:val="24"/>
        </w:rPr>
        <w:t xml:space="preserve">twins </w:t>
      </w:r>
      <w:r w:rsidR="00633092" w:rsidRPr="00644456">
        <w:rPr>
          <w:rFonts w:ascii="Times New Roman" w:hAnsi="Times New Roman" w:cs="Times New Roman"/>
          <w:sz w:val="24"/>
          <w:szCs w:val="24"/>
        </w:rPr>
        <w:t>were observed at some ages from 11</w:t>
      </w:r>
      <w:r w:rsidR="00CA191D" w:rsidRPr="00644456">
        <w:rPr>
          <w:rFonts w:ascii="Times New Roman" w:hAnsi="Times New Roman" w:cs="Times New Roman"/>
          <w:sz w:val="24"/>
          <w:szCs w:val="24"/>
        </w:rPr>
        <w:t xml:space="preserve"> </w:t>
      </w:r>
      <w:r w:rsidR="00EC18B9" w:rsidRPr="00644456">
        <w:rPr>
          <w:rFonts w:ascii="Times New Roman" w:hAnsi="Times New Roman" w:cs="Times New Roman"/>
          <w:sz w:val="24"/>
          <w:szCs w:val="24"/>
        </w:rPr>
        <w:t xml:space="preserve">to 30-39 </w:t>
      </w:r>
      <w:r w:rsidR="00CA191D" w:rsidRPr="00644456">
        <w:rPr>
          <w:rFonts w:ascii="Times New Roman" w:hAnsi="Times New Roman" w:cs="Times New Roman"/>
          <w:sz w:val="24"/>
          <w:szCs w:val="24"/>
        </w:rPr>
        <w:t>years</w:t>
      </w:r>
      <w:r w:rsidR="00633092" w:rsidRPr="00644456">
        <w:rPr>
          <w:rFonts w:ascii="Times New Roman" w:hAnsi="Times New Roman" w:cs="Times New Roman"/>
          <w:sz w:val="24"/>
          <w:szCs w:val="24"/>
        </w:rPr>
        <w:t xml:space="preserve"> in males and from </w:t>
      </w:r>
      <w:r w:rsidR="00B46FEA" w:rsidRPr="00644456">
        <w:rPr>
          <w:rFonts w:ascii="Times New Roman" w:hAnsi="Times New Roman" w:cs="Times New Roman"/>
          <w:sz w:val="24"/>
          <w:szCs w:val="24"/>
        </w:rPr>
        <w:t>10</w:t>
      </w:r>
      <w:r w:rsidR="004C41B2" w:rsidRPr="00644456">
        <w:rPr>
          <w:rFonts w:ascii="Times New Roman" w:hAnsi="Times New Roman" w:cs="Times New Roman"/>
          <w:sz w:val="24"/>
          <w:szCs w:val="24"/>
        </w:rPr>
        <w:t xml:space="preserve"> </w:t>
      </w:r>
      <w:r w:rsidR="00633092" w:rsidRPr="00644456">
        <w:rPr>
          <w:rFonts w:ascii="Times New Roman" w:hAnsi="Times New Roman" w:cs="Times New Roman"/>
          <w:sz w:val="24"/>
          <w:szCs w:val="24"/>
        </w:rPr>
        <w:t xml:space="preserve">to </w:t>
      </w:r>
      <w:r w:rsidR="00EC18B9" w:rsidRPr="00644456">
        <w:rPr>
          <w:rFonts w:ascii="Times New Roman" w:hAnsi="Times New Roman" w:cs="Times New Roman"/>
          <w:sz w:val="24"/>
          <w:szCs w:val="24"/>
        </w:rPr>
        <w:t>50-59</w:t>
      </w:r>
      <w:r w:rsidR="00BC36B1" w:rsidRPr="00644456">
        <w:rPr>
          <w:rFonts w:ascii="Times New Roman" w:hAnsi="Times New Roman" w:cs="Times New Roman"/>
          <w:sz w:val="24"/>
          <w:szCs w:val="24"/>
        </w:rPr>
        <w:t xml:space="preserve"> </w:t>
      </w:r>
      <w:r w:rsidR="00EC18B9" w:rsidRPr="00644456">
        <w:rPr>
          <w:rFonts w:ascii="Times New Roman" w:hAnsi="Times New Roman" w:cs="Times New Roman"/>
          <w:sz w:val="24"/>
          <w:szCs w:val="24"/>
        </w:rPr>
        <w:t>years</w:t>
      </w:r>
      <w:r w:rsidR="00BC36B1" w:rsidRPr="00644456">
        <w:rPr>
          <w:rFonts w:ascii="Times New Roman" w:hAnsi="Times New Roman" w:cs="Times New Roman"/>
          <w:sz w:val="24"/>
          <w:szCs w:val="24"/>
        </w:rPr>
        <w:t xml:space="preserve"> in females</w:t>
      </w:r>
      <w:r w:rsidR="00633092" w:rsidRPr="00644456">
        <w:rPr>
          <w:rFonts w:ascii="Times New Roman" w:hAnsi="Times New Roman" w:cs="Times New Roman"/>
          <w:sz w:val="24"/>
          <w:szCs w:val="24"/>
        </w:rPr>
        <w:t xml:space="preserve">. </w:t>
      </w:r>
      <w:r w:rsidR="00BC36B1" w:rsidRPr="00644456">
        <w:rPr>
          <w:rFonts w:ascii="Times New Roman" w:hAnsi="Times New Roman" w:cs="Times New Roman"/>
          <w:sz w:val="24"/>
          <w:szCs w:val="24"/>
        </w:rPr>
        <w:t xml:space="preserve">The </w:t>
      </w:r>
      <w:r w:rsidR="004B4159" w:rsidRPr="00644456">
        <w:rPr>
          <w:rFonts w:ascii="Times New Roman" w:hAnsi="Times New Roman" w:cs="Times New Roman"/>
          <w:sz w:val="24"/>
          <w:szCs w:val="24"/>
        </w:rPr>
        <w:t xml:space="preserve">greatest </w:t>
      </w:r>
      <w:r w:rsidR="00BC36B1" w:rsidRPr="00644456">
        <w:rPr>
          <w:rFonts w:ascii="Times New Roman" w:hAnsi="Times New Roman" w:cs="Times New Roman"/>
          <w:sz w:val="24"/>
          <w:szCs w:val="24"/>
        </w:rPr>
        <w:t xml:space="preserve">mean </w:t>
      </w:r>
      <w:r w:rsidR="00A42DCF" w:rsidRPr="00644456">
        <w:rPr>
          <w:rFonts w:ascii="Times New Roman" w:hAnsi="Times New Roman" w:cs="Times New Roman"/>
          <w:sz w:val="24"/>
          <w:szCs w:val="24"/>
        </w:rPr>
        <w:t>difference</w:t>
      </w:r>
      <w:r w:rsidR="002E4F47" w:rsidRPr="00644456">
        <w:rPr>
          <w:rFonts w:ascii="Times New Roman" w:hAnsi="Times New Roman" w:cs="Times New Roman"/>
          <w:sz w:val="24"/>
          <w:szCs w:val="24"/>
        </w:rPr>
        <w:t>s</w:t>
      </w:r>
      <w:r w:rsidR="00A42DCF" w:rsidRPr="00644456">
        <w:rPr>
          <w:rFonts w:ascii="Times New Roman" w:hAnsi="Times New Roman" w:cs="Times New Roman"/>
          <w:sz w:val="24"/>
          <w:szCs w:val="24"/>
        </w:rPr>
        <w:t xml:space="preserve"> </w:t>
      </w:r>
      <w:r w:rsidR="004C41B2" w:rsidRPr="00644456">
        <w:rPr>
          <w:rFonts w:ascii="Times New Roman" w:hAnsi="Times New Roman" w:cs="Times New Roman"/>
          <w:sz w:val="24"/>
          <w:szCs w:val="24"/>
        </w:rPr>
        <w:t>between</w:t>
      </w:r>
      <w:r w:rsidR="00BC36B1" w:rsidRPr="00644456">
        <w:rPr>
          <w:rFonts w:ascii="Times New Roman" w:hAnsi="Times New Roman" w:cs="Times New Roman"/>
          <w:sz w:val="24"/>
          <w:szCs w:val="24"/>
        </w:rPr>
        <w:t xml:space="preserve"> DZ </w:t>
      </w:r>
      <w:r w:rsidR="004C41B2" w:rsidRPr="00644456">
        <w:rPr>
          <w:rFonts w:ascii="Times New Roman" w:hAnsi="Times New Roman" w:cs="Times New Roman"/>
          <w:sz w:val="24"/>
          <w:szCs w:val="24"/>
        </w:rPr>
        <w:t>and</w:t>
      </w:r>
      <w:r w:rsidR="00BC36B1" w:rsidRPr="00644456">
        <w:rPr>
          <w:rFonts w:ascii="Times New Roman" w:hAnsi="Times New Roman" w:cs="Times New Roman"/>
          <w:sz w:val="24"/>
          <w:szCs w:val="24"/>
        </w:rPr>
        <w:t xml:space="preserve"> MZ </w:t>
      </w:r>
      <w:r w:rsidR="004C41B2" w:rsidRPr="00644456">
        <w:rPr>
          <w:rFonts w:ascii="Times New Roman" w:hAnsi="Times New Roman" w:cs="Times New Roman"/>
          <w:sz w:val="24"/>
          <w:szCs w:val="24"/>
        </w:rPr>
        <w:t xml:space="preserve">twins </w:t>
      </w:r>
      <w:r w:rsidR="004B4159" w:rsidRPr="00644456">
        <w:rPr>
          <w:rFonts w:ascii="Times New Roman" w:hAnsi="Times New Roman" w:cs="Times New Roman"/>
          <w:sz w:val="24"/>
          <w:szCs w:val="24"/>
        </w:rPr>
        <w:t>ranged 1.</w:t>
      </w:r>
      <w:r w:rsidR="00B46FEA" w:rsidRPr="00644456">
        <w:rPr>
          <w:rFonts w:ascii="Times New Roman" w:hAnsi="Times New Roman" w:cs="Times New Roman"/>
          <w:sz w:val="24"/>
          <w:szCs w:val="24"/>
        </w:rPr>
        <w:t>3</w:t>
      </w:r>
      <w:r w:rsidR="004B4159" w:rsidRPr="00644456">
        <w:rPr>
          <w:rFonts w:ascii="Times New Roman" w:hAnsi="Times New Roman" w:cs="Times New Roman"/>
          <w:sz w:val="24"/>
          <w:szCs w:val="24"/>
        </w:rPr>
        <w:t>-</w:t>
      </w:r>
      <w:r w:rsidR="00204309" w:rsidRPr="00644456">
        <w:rPr>
          <w:rFonts w:ascii="Times New Roman" w:hAnsi="Times New Roman" w:cs="Times New Roman"/>
          <w:sz w:val="24"/>
          <w:szCs w:val="24"/>
        </w:rPr>
        <w:t>1.</w:t>
      </w:r>
      <w:r w:rsidR="00B46FEA" w:rsidRPr="00644456">
        <w:rPr>
          <w:rFonts w:ascii="Times New Roman" w:hAnsi="Times New Roman" w:cs="Times New Roman"/>
          <w:sz w:val="24"/>
          <w:szCs w:val="24"/>
        </w:rPr>
        <w:t>7</w:t>
      </w:r>
      <w:r w:rsidR="004C41B2" w:rsidRPr="00644456">
        <w:rPr>
          <w:rFonts w:ascii="Times New Roman" w:hAnsi="Times New Roman" w:cs="Times New Roman"/>
          <w:sz w:val="24"/>
          <w:szCs w:val="24"/>
        </w:rPr>
        <w:t xml:space="preserve">% </w:t>
      </w:r>
      <w:r w:rsidR="002E4F47" w:rsidRPr="00644456">
        <w:rPr>
          <w:rFonts w:ascii="Times New Roman" w:hAnsi="Times New Roman" w:cs="Times New Roman"/>
          <w:sz w:val="24"/>
          <w:szCs w:val="24"/>
        </w:rPr>
        <w:t>in males (</w:t>
      </w:r>
      <w:r w:rsidR="004C41B2" w:rsidRPr="00644456">
        <w:rPr>
          <w:rFonts w:ascii="Times New Roman" w:hAnsi="Times New Roman" w:cs="Times New Roman"/>
          <w:sz w:val="24"/>
          <w:szCs w:val="24"/>
        </w:rPr>
        <w:t>at age</w:t>
      </w:r>
      <w:r w:rsidR="002E4F47" w:rsidRPr="00644456">
        <w:rPr>
          <w:rFonts w:ascii="Times New Roman" w:hAnsi="Times New Roman" w:cs="Times New Roman"/>
          <w:sz w:val="24"/>
          <w:szCs w:val="24"/>
        </w:rPr>
        <w:t>s</w:t>
      </w:r>
      <w:r w:rsidR="004C41B2" w:rsidRPr="00644456">
        <w:rPr>
          <w:rFonts w:ascii="Times New Roman" w:hAnsi="Times New Roman" w:cs="Times New Roman"/>
          <w:sz w:val="24"/>
          <w:szCs w:val="24"/>
        </w:rPr>
        <w:t xml:space="preserve"> 11, 14 and 17</w:t>
      </w:r>
      <w:r w:rsidR="002E4F47" w:rsidRPr="00644456">
        <w:rPr>
          <w:rFonts w:ascii="Times New Roman" w:hAnsi="Times New Roman" w:cs="Times New Roman"/>
          <w:sz w:val="24"/>
          <w:szCs w:val="24"/>
        </w:rPr>
        <w:t>)</w:t>
      </w:r>
      <w:r w:rsidR="004C41B2" w:rsidRPr="00644456">
        <w:rPr>
          <w:rFonts w:ascii="Times New Roman" w:hAnsi="Times New Roman" w:cs="Times New Roman"/>
          <w:sz w:val="24"/>
          <w:szCs w:val="24"/>
        </w:rPr>
        <w:t xml:space="preserve"> </w:t>
      </w:r>
      <w:r w:rsidR="006A6517" w:rsidRPr="00644456">
        <w:rPr>
          <w:rFonts w:ascii="Times New Roman" w:hAnsi="Times New Roman" w:cs="Times New Roman"/>
          <w:sz w:val="24"/>
          <w:szCs w:val="24"/>
        </w:rPr>
        <w:t xml:space="preserve">and </w:t>
      </w:r>
      <w:r w:rsidR="00B46FEA" w:rsidRPr="00644456">
        <w:rPr>
          <w:rFonts w:ascii="Times New Roman" w:hAnsi="Times New Roman" w:cs="Times New Roman"/>
          <w:sz w:val="24"/>
          <w:szCs w:val="24"/>
        </w:rPr>
        <w:t>reached 1.9</w:t>
      </w:r>
      <w:r w:rsidR="0077015F" w:rsidRPr="00644456">
        <w:rPr>
          <w:rFonts w:ascii="Times New Roman" w:hAnsi="Times New Roman" w:cs="Times New Roman"/>
          <w:sz w:val="24"/>
          <w:szCs w:val="24"/>
        </w:rPr>
        <w:t xml:space="preserve">% </w:t>
      </w:r>
      <w:r w:rsidR="002E4F47" w:rsidRPr="00644456">
        <w:rPr>
          <w:rFonts w:ascii="Times New Roman" w:hAnsi="Times New Roman" w:cs="Times New Roman"/>
          <w:sz w:val="24"/>
          <w:szCs w:val="24"/>
        </w:rPr>
        <w:t>in females (</w:t>
      </w:r>
      <w:r w:rsidR="0077015F" w:rsidRPr="00644456">
        <w:rPr>
          <w:rFonts w:ascii="Times New Roman" w:hAnsi="Times New Roman" w:cs="Times New Roman"/>
          <w:sz w:val="24"/>
          <w:szCs w:val="24"/>
        </w:rPr>
        <w:t>at age</w:t>
      </w:r>
      <w:r w:rsidR="006A1A0E" w:rsidRPr="00644456">
        <w:rPr>
          <w:rFonts w:ascii="Times New Roman" w:hAnsi="Times New Roman" w:cs="Times New Roman"/>
          <w:sz w:val="24"/>
          <w:szCs w:val="24"/>
        </w:rPr>
        <w:t>s</w:t>
      </w:r>
      <w:r w:rsidR="0077015F" w:rsidRPr="00644456">
        <w:rPr>
          <w:rFonts w:ascii="Times New Roman" w:hAnsi="Times New Roman" w:cs="Times New Roman"/>
          <w:sz w:val="24"/>
          <w:szCs w:val="24"/>
        </w:rPr>
        <w:t xml:space="preserve"> 6, </w:t>
      </w:r>
      <w:r w:rsidR="00B46FEA" w:rsidRPr="00644456">
        <w:rPr>
          <w:rFonts w:ascii="Times New Roman" w:hAnsi="Times New Roman" w:cs="Times New Roman"/>
          <w:sz w:val="24"/>
          <w:szCs w:val="24"/>
        </w:rPr>
        <w:t xml:space="preserve">8, </w:t>
      </w:r>
      <w:r w:rsidR="004B4159" w:rsidRPr="00644456">
        <w:rPr>
          <w:rFonts w:ascii="Times New Roman" w:hAnsi="Times New Roman" w:cs="Times New Roman"/>
          <w:sz w:val="24"/>
          <w:szCs w:val="24"/>
        </w:rPr>
        <w:t>9</w:t>
      </w:r>
      <w:r w:rsidR="0077015F" w:rsidRPr="00644456">
        <w:rPr>
          <w:rFonts w:ascii="Times New Roman" w:hAnsi="Times New Roman" w:cs="Times New Roman"/>
          <w:sz w:val="24"/>
          <w:szCs w:val="24"/>
        </w:rPr>
        <w:t xml:space="preserve"> and </w:t>
      </w:r>
      <w:r w:rsidR="004B4159" w:rsidRPr="00644456">
        <w:rPr>
          <w:rFonts w:ascii="Times New Roman" w:hAnsi="Times New Roman" w:cs="Times New Roman"/>
          <w:sz w:val="24"/>
          <w:szCs w:val="24"/>
        </w:rPr>
        <w:t>11</w:t>
      </w:r>
      <w:r w:rsidR="002E4F47" w:rsidRPr="00644456">
        <w:rPr>
          <w:rFonts w:ascii="Times New Roman" w:hAnsi="Times New Roman" w:cs="Times New Roman"/>
          <w:sz w:val="24"/>
          <w:szCs w:val="24"/>
        </w:rPr>
        <w:t>)</w:t>
      </w:r>
      <w:r w:rsidR="0077015F" w:rsidRPr="00644456">
        <w:rPr>
          <w:rFonts w:ascii="Times New Roman" w:hAnsi="Times New Roman" w:cs="Times New Roman"/>
          <w:sz w:val="24"/>
          <w:szCs w:val="24"/>
        </w:rPr>
        <w:t xml:space="preserve">, and then </w:t>
      </w:r>
      <w:r w:rsidR="00BC36B1" w:rsidRPr="00644456">
        <w:rPr>
          <w:rFonts w:ascii="Times New Roman" w:hAnsi="Times New Roman" w:cs="Times New Roman"/>
          <w:sz w:val="24"/>
          <w:szCs w:val="24"/>
        </w:rPr>
        <w:t>decreased</w:t>
      </w:r>
      <w:r w:rsidR="0077015F" w:rsidRPr="00644456">
        <w:rPr>
          <w:rFonts w:ascii="Times New Roman" w:hAnsi="Times New Roman" w:cs="Times New Roman"/>
          <w:sz w:val="24"/>
          <w:szCs w:val="24"/>
        </w:rPr>
        <w:t xml:space="preserve"> with age</w:t>
      </w:r>
      <w:r w:rsidR="00D230AA" w:rsidRPr="00644456">
        <w:rPr>
          <w:rFonts w:ascii="Times New Roman" w:hAnsi="Times New Roman" w:cs="Times New Roman"/>
          <w:sz w:val="24"/>
          <w:szCs w:val="24"/>
        </w:rPr>
        <w:t xml:space="preserve"> (Figure 2</w:t>
      </w:r>
      <w:r w:rsidR="00D230AA" w:rsidRPr="00484308">
        <w:rPr>
          <w:rFonts w:ascii="Times New Roman" w:hAnsi="Times New Roman" w:cs="Times New Roman"/>
          <w:sz w:val="24"/>
          <w:szCs w:val="24"/>
        </w:rPr>
        <w:t>)</w:t>
      </w:r>
      <w:r w:rsidR="0077015F" w:rsidRPr="00484308">
        <w:rPr>
          <w:rFonts w:ascii="Times New Roman" w:hAnsi="Times New Roman" w:cs="Times New Roman"/>
          <w:sz w:val="24"/>
          <w:szCs w:val="24"/>
        </w:rPr>
        <w:t xml:space="preserve">. </w:t>
      </w:r>
      <w:r w:rsidR="00BD3F5D" w:rsidRPr="00182B1B">
        <w:rPr>
          <w:rFonts w:ascii="Times New Roman" w:hAnsi="Times New Roman" w:cs="Times New Roman"/>
          <w:color w:val="FF0000"/>
          <w:sz w:val="24"/>
          <w:szCs w:val="24"/>
        </w:rPr>
        <w:t xml:space="preserve">The </w:t>
      </w:r>
      <w:r w:rsidR="007442A8" w:rsidRPr="00182B1B">
        <w:rPr>
          <w:rFonts w:ascii="Times New Roman" w:hAnsi="Times New Roman" w:cs="Times New Roman"/>
          <w:color w:val="FF0000"/>
          <w:sz w:val="24"/>
          <w:szCs w:val="24"/>
        </w:rPr>
        <w:t>SD</w:t>
      </w:r>
      <w:r w:rsidR="00C13305" w:rsidRPr="00182B1B">
        <w:rPr>
          <w:rFonts w:ascii="Times New Roman" w:hAnsi="Times New Roman" w:cs="Times New Roman"/>
          <w:color w:val="FF0000"/>
          <w:sz w:val="24"/>
          <w:szCs w:val="24"/>
        </w:rPr>
        <w:t xml:space="preserve"> of BMI was significantly higher</w:t>
      </w:r>
      <w:r w:rsidR="00581606" w:rsidRPr="00182B1B">
        <w:rPr>
          <w:rFonts w:ascii="Times New Roman" w:hAnsi="Times New Roman" w:cs="Times New Roman"/>
          <w:color w:val="FF0000"/>
          <w:sz w:val="24"/>
          <w:szCs w:val="24"/>
        </w:rPr>
        <w:t xml:space="preserve"> in DZ </w:t>
      </w:r>
      <w:r w:rsidR="004A41AA" w:rsidRPr="00182B1B">
        <w:rPr>
          <w:rFonts w:ascii="Times New Roman" w:hAnsi="Times New Roman" w:cs="Times New Roman"/>
          <w:color w:val="FF0000"/>
          <w:sz w:val="24"/>
          <w:szCs w:val="24"/>
        </w:rPr>
        <w:t xml:space="preserve">than in MZ </w:t>
      </w:r>
      <w:r w:rsidR="00581606" w:rsidRPr="00182B1B">
        <w:rPr>
          <w:rFonts w:ascii="Times New Roman" w:hAnsi="Times New Roman" w:cs="Times New Roman"/>
          <w:color w:val="FF0000"/>
          <w:sz w:val="24"/>
          <w:szCs w:val="24"/>
        </w:rPr>
        <w:t xml:space="preserve">twins </w:t>
      </w:r>
      <w:r w:rsidR="00C13305" w:rsidRPr="00182B1B">
        <w:rPr>
          <w:rFonts w:ascii="Times New Roman" w:hAnsi="Times New Roman" w:cs="Times New Roman"/>
          <w:color w:val="FF0000"/>
          <w:sz w:val="24"/>
          <w:szCs w:val="24"/>
        </w:rPr>
        <w:t xml:space="preserve">particularly </w:t>
      </w:r>
      <w:r w:rsidR="00C8744F" w:rsidRPr="00182B1B">
        <w:rPr>
          <w:rFonts w:ascii="Times New Roman" w:hAnsi="Times New Roman" w:cs="Times New Roman"/>
          <w:color w:val="FF0000"/>
          <w:sz w:val="24"/>
          <w:szCs w:val="24"/>
        </w:rPr>
        <w:t>in</w:t>
      </w:r>
      <w:r w:rsidR="00C13305" w:rsidRPr="00182B1B">
        <w:rPr>
          <w:rFonts w:ascii="Times New Roman" w:hAnsi="Times New Roman" w:cs="Times New Roman"/>
          <w:color w:val="FF0000"/>
          <w:sz w:val="24"/>
          <w:szCs w:val="24"/>
        </w:rPr>
        <w:t xml:space="preserve"> </w:t>
      </w:r>
      <w:r w:rsidR="00095481" w:rsidRPr="00182B1B">
        <w:rPr>
          <w:rFonts w:ascii="Times New Roman" w:hAnsi="Times New Roman" w:cs="Times New Roman"/>
          <w:color w:val="FF0000"/>
          <w:sz w:val="24"/>
          <w:szCs w:val="24"/>
        </w:rPr>
        <w:t xml:space="preserve">middle and late </w:t>
      </w:r>
      <w:r w:rsidR="00C13305" w:rsidRPr="00182B1B">
        <w:rPr>
          <w:rFonts w:ascii="Times New Roman" w:hAnsi="Times New Roman" w:cs="Times New Roman"/>
          <w:color w:val="FF0000"/>
          <w:sz w:val="24"/>
          <w:szCs w:val="24"/>
        </w:rPr>
        <w:t>childhood</w:t>
      </w:r>
      <w:r w:rsidR="00565AED" w:rsidRPr="00182B1B">
        <w:rPr>
          <w:rFonts w:ascii="Times New Roman" w:hAnsi="Times New Roman" w:cs="Times New Roman"/>
          <w:color w:val="FF0000"/>
          <w:sz w:val="24"/>
          <w:szCs w:val="24"/>
        </w:rPr>
        <w:t>; the highest difference was observed at age 6 for females (</w:t>
      </w:r>
      <w:r w:rsidR="00B46FEA" w:rsidRPr="00182B1B">
        <w:rPr>
          <w:rFonts w:ascii="Times New Roman" w:hAnsi="Times New Roman" w:cs="Times New Roman"/>
          <w:color w:val="FF0000"/>
          <w:sz w:val="24"/>
          <w:szCs w:val="24"/>
        </w:rPr>
        <w:t>24</w:t>
      </w:r>
      <w:r w:rsidR="00565AED" w:rsidRPr="00182B1B">
        <w:rPr>
          <w:rFonts w:ascii="Times New Roman" w:hAnsi="Times New Roman" w:cs="Times New Roman"/>
          <w:color w:val="FF0000"/>
          <w:sz w:val="24"/>
          <w:szCs w:val="24"/>
        </w:rPr>
        <w:t xml:space="preserve">%) </w:t>
      </w:r>
      <w:r w:rsidR="00F50F09" w:rsidRPr="00182B1B">
        <w:rPr>
          <w:rFonts w:ascii="Times New Roman" w:hAnsi="Times New Roman" w:cs="Times New Roman"/>
          <w:color w:val="FF0000"/>
          <w:sz w:val="24"/>
          <w:szCs w:val="24"/>
        </w:rPr>
        <w:t>and</w:t>
      </w:r>
      <w:r w:rsidR="00565AED" w:rsidRPr="00182B1B">
        <w:rPr>
          <w:rFonts w:ascii="Times New Roman" w:hAnsi="Times New Roman" w:cs="Times New Roman"/>
          <w:color w:val="FF0000"/>
          <w:sz w:val="24"/>
          <w:szCs w:val="24"/>
        </w:rPr>
        <w:t xml:space="preserve"> </w:t>
      </w:r>
      <w:r w:rsidR="00102CA8" w:rsidRPr="00182B1B">
        <w:rPr>
          <w:rFonts w:ascii="Times New Roman" w:hAnsi="Times New Roman" w:cs="Times New Roman"/>
          <w:color w:val="FF0000"/>
          <w:sz w:val="24"/>
          <w:szCs w:val="24"/>
        </w:rPr>
        <w:t>was below 20%</w:t>
      </w:r>
      <w:r w:rsidR="00097A41" w:rsidRPr="00182B1B">
        <w:rPr>
          <w:rFonts w:ascii="Times New Roman" w:hAnsi="Times New Roman" w:cs="Times New Roman"/>
          <w:color w:val="FF0000"/>
          <w:sz w:val="24"/>
          <w:szCs w:val="24"/>
        </w:rPr>
        <w:t xml:space="preserve"> </w:t>
      </w:r>
      <w:r w:rsidR="00000E00" w:rsidRPr="00182B1B">
        <w:rPr>
          <w:rFonts w:ascii="Times New Roman" w:hAnsi="Times New Roman" w:cs="Times New Roman"/>
          <w:color w:val="FF0000"/>
          <w:sz w:val="24"/>
          <w:szCs w:val="24"/>
        </w:rPr>
        <w:t>for</w:t>
      </w:r>
      <w:r w:rsidR="00097A41" w:rsidRPr="00182B1B">
        <w:rPr>
          <w:rFonts w:ascii="Times New Roman" w:hAnsi="Times New Roman" w:cs="Times New Roman"/>
          <w:color w:val="FF0000"/>
          <w:sz w:val="24"/>
          <w:szCs w:val="24"/>
        </w:rPr>
        <w:t xml:space="preserve"> </w:t>
      </w:r>
      <w:r w:rsidR="00565AED" w:rsidRPr="00182B1B">
        <w:rPr>
          <w:rFonts w:ascii="Times New Roman" w:hAnsi="Times New Roman" w:cs="Times New Roman"/>
          <w:color w:val="FF0000"/>
          <w:sz w:val="24"/>
          <w:szCs w:val="24"/>
        </w:rPr>
        <w:t>the rest of</w:t>
      </w:r>
      <w:r w:rsidR="00097A41" w:rsidRPr="00182B1B">
        <w:rPr>
          <w:rFonts w:ascii="Times New Roman" w:hAnsi="Times New Roman" w:cs="Times New Roman"/>
          <w:color w:val="FF0000"/>
          <w:sz w:val="24"/>
          <w:szCs w:val="24"/>
        </w:rPr>
        <w:t xml:space="preserve"> </w:t>
      </w:r>
      <w:r w:rsidR="00C82178" w:rsidRPr="00182B1B">
        <w:rPr>
          <w:rFonts w:ascii="Times New Roman" w:hAnsi="Times New Roman" w:cs="Times New Roman"/>
          <w:color w:val="FF0000"/>
          <w:sz w:val="24"/>
          <w:szCs w:val="24"/>
        </w:rPr>
        <w:t xml:space="preserve">the </w:t>
      </w:r>
      <w:r w:rsidR="00000E00" w:rsidRPr="00182B1B">
        <w:rPr>
          <w:rFonts w:ascii="Times New Roman" w:hAnsi="Times New Roman" w:cs="Times New Roman"/>
          <w:color w:val="FF0000"/>
          <w:sz w:val="24"/>
          <w:szCs w:val="24"/>
        </w:rPr>
        <w:t>ag</w:t>
      </w:r>
      <w:r w:rsidR="00097A41" w:rsidRPr="00182B1B">
        <w:rPr>
          <w:rFonts w:ascii="Times New Roman" w:hAnsi="Times New Roman" w:cs="Times New Roman"/>
          <w:color w:val="FF0000"/>
          <w:sz w:val="24"/>
          <w:szCs w:val="24"/>
        </w:rPr>
        <w:t>e</w:t>
      </w:r>
      <w:r w:rsidR="00204309" w:rsidRPr="00182B1B">
        <w:rPr>
          <w:rFonts w:ascii="Times New Roman" w:hAnsi="Times New Roman" w:cs="Times New Roman"/>
          <w:color w:val="FF0000"/>
          <w:sz w:val="24"/>
          <w:szCs w:val="24"/>
        </w:rPr>
        <w:t xml:space="preserve"> group</w:t>
      </w:r>
      <w:r w:rsidR="00097A41" w:rsidRPr="00182B1B">
        <w:rPr>
          <w:rFonts w:ascii="Times New Roman" w:hAnsi="Times New Roman" w:cs="Times New Roman"/>
          <w:color w:val="FF0000"/>
          <w:sz w:val="24"/>
          <w:szCs w:val="24"/>
        </w:rPr>
        <w:t xml:space="preserve">s. </w:t>
      </w:r>
      <w:r w:rsidR="00F50F09" w:rsidRPr="00182B1B">
        <w:rPr>
          <w:rFonts w:ascii="Times New Roman" w:hAnsi="Times New Roman" w:cs="Times New Roman"/>
          <w:color w:val="FF0000"/>
          <w:sz w:val="24"/>
          <w:szCs w:val="24"/>
        </w:rPr>
        <w:t xml:space="preserve">MZ twins </w:t>
      </w:r>
      <w:r w:rsidR="00484308" w:rsidRPr="00182B1B">
        <w:rPr>
          <w:rFonts w:ascii="Times New Roman" w:hAnsi="Times New Roman" w:cs="Times New Roman"/>
          <w:color w:val="FF0000"/>
          <w:sz w:val="24"/>
          <w:szCs w:val="24"/>
        </w:rPr>
        <w:t>presente</w:t>
      </w:r>
      <w:r w:rsidR="00F50F09" w:rsidRPr="00182B1B">
        <w:rPr>
          <w:rFonts w:ascii="Times New Roman" w:hAnsi="Times New Roman" w:cs="Times New Roman"/>
          <w:color w:val="FF0000"/>
          <w:sz w:val="24"/>
          <w:szCs w:val="24"/>
        </w:rPr>
        <w:t>d a</w:t>
      </w:r>
      <w:r w:rsidR="00621269" w:rsidRPr="00182B1B">
        <w:rPr>
          <w:rFonts w:ascii="Times New Roman" w:hAnsi="Times New Roman" w:cs="Times New Roman"/>
          <w:color w:val="FF0000"/>
          <w:sz w:val="24"/>
          <w:szCs w:val="24"/>
        </w:rPr>
        <w:t xml:space="preserve"> slightly greater </w:t>
      </w:r>
      <w:r w:rsidR="00095481" w:rsidRPr="00182B1B">
        <w:rPr>
          <w:rFonts w:ascii="Times New Roman" w:hAnsi="Times New Roman" w:cs="Times New Roman"/>
          <w:color w:val="FF0000"/>
          <w:sz w:val="24"/>
          <w:szCs w:val="24"/>
        </w:rPr>
        <w:t>SD</w:t>
      </w:r>
      <w:r w:rsidR="00F50F09" w:rsidRPr="00182B1B">
        <w:rPr>
          <w:rFonts w:ascii="Times New Roman" w:hAnsi="Times New Roman" w:cs="Times New Roman"/>
          <w:color w:val="FF0000"/>
          <w:sz w:val="24"/>
          <w:szCs w:val="24"/>
        </w:rPr>
        <w:t xml:space="preserve"> </w:t>
      </w:r>
      <w:r w:rsidR="00095481" w:rsidRPr="00182B1B">
        <w:rPr>
          <w:rFonts w:ascii="Times New Roman" w:hAnsi="Times New Roman" w:cs="Times New Roman"/>
          <w:color w:val="FF0000"/>
          <w:sz w:val="24"/>
          <w:szCs w:val="24"/>
        </w:rPr>
        <w:t xml:space="preserve">at ages 4 and 18 years in females and at ages 1 and 50-59 years in both sexes. </w:t>
      </w:r>
      <w:r w:rsidR="00D06A39" w:rsidRPr="00484308">
        <w:rPr>
          <w:rFonts w:ascii="Times New Roman" w:hAnsi="Times New Roman" w:cs="Times New Roman"/>
          <w:sz w:val="24"/>
          <w:szCs w:val="24"/>
        </w:rPr>
        <w:t xml:space="preserve">Finally, </w:t>
      </w:r>
      <w:r w:rsidR="00936BF4" w:rsidRPr="00484308">
        <w:rPr>
          <w:rFonts w:ascii="Times New Roman" w:hAnsi="Times New Roman" w:cs="Times New Roman"/>
          <w:sz w:val="24"/>
          <w:szCs w:val="24"/>
        </w:rPr>
        <w:t>because of t</w:t>
      </w:r>
      <w:r w:rsidR="00936BF4" w:rsidRPr="003B647C">
        <w:rPr>
          <w:rFonts w:ascii="Times New Roman" w:hAnsi="Times New Roman" w:cs="Times New Roman"/>
          <w:sz w:val="24"/>
          <w:szCs w:val="24"/>
        </w:rPr>
        <w:t>he positively skewed distribution of BMI</w:t>
      </w:r>
      <w:r w:rsidR="008D0F03" w:rsidRPr="003B647C">
        <w:rPr>
          <w:rFonts w:ascii="Times New Roman" w:hAnsi="Times New Roman" w:cs="Times New Roman"/>
          <w:sz w:val="24"/>
          <w:szCs w:val="24"/>
        </w:rPr>
        <w:t xml:space="preserve">, </w:t>
      </w:r>
      <w:r w:rsidR="00936BF4" w:rsidRPr="003B647C">
        <w:rPr>
          <w:rFonts w:ascii="Times New Roman" w:hAnsi="Times New Roman" w:cs="Times New Roman"/>
          <w:sz w:val="24"/>
          <w:szCs w:val="24"/>
        </w:rPr>
        <w:t xml:space="preserve">we tested </w:t>
      </w:r>
      <w:r w:rsidR="00D06A39" w:rsidRPr="003B647C">
        <w:rPr>
          <w:rFonts w:ascii="Times New Roman" w:hAnsi="Times New Roman" w:cs="Times New Roman"/>
          <w:sz w:val="24"/>
          <w:szCs w:val="24"/>
        </w:rPr>
        <w:t xml:space="preserve">the equality of means and variances for the </w:t>
      </w:r>
      <w:r w:rsidR="008D0F03" w:rsidRPr="003B647C">
        <w:rPr>
          <w:rFonts w:ascii="Times New Roman" w:hAnsi="Times New Roman" w:cs="Times New Roman"/>
          <w:sz w:val="24"/>
          <w:szCs w:val="24"/>
        </w:rPr>
        <w:t xml:space="preserve">log-transformed </w:t>
      </w:r>
      <w:r w:rsidR="00936BF4" w:rsidRPr="003B647C">
        <w:rPr>
          <w:rFonts w:ascii="Times New Roman" w:hAnsi="Times New Roman" w:cs="Times New Roman"/>
          <w:sz w:val="24"/>
          <w:szCs w:val="24"/>
        </w:rPr>
        <w:t>data</w:t>
      </w:r>
      <w:r w:rsidR="00D32F31" w:rsidRPr="003B647C">
        <w:rPr>
          <w:rFonts w:ascii="Times New Roman" w:hAnsi="Times New Roman" w:cs="Times New Roman"/>
          <w:sz w:val="24"/>
          <w:szCs w:val="24"/>
        </w:rPr>
        <w:t xml:space="preserve">, which produced </w:t>
      </w:r>
      <w:r w:rsidR="00C82178">
        <w:rPr>
          <w:rFonts w:ascii="Times New Roman" w:hAnsi="Times New Roman" w:cs="Times New Roman"/>
          <w:sz w:val="24"/>
          <w:szCs w:val="24"/>
        </w:rPr>
        <w:t>very similar</w:t>
      </w:r>
      <w:r w:rsidR="00D32F31" w:rsidRPr="003B647C">
        <w:rPr>
          <w:rFonts w:ascii="Times New Roman" w:hAnsi="Times New Roman" w:cs="Times New Roman"/>
          <w:sz w:val="24"/>
          <w:szCs w:val="24"/>
        </w:rPr>
        <w:t xml:space="preserve"> results</w:t>
      </w:r>
      <w:r w:rsidR="00936BF4" w:rsidRPr="003B647C">
        <w:rPr>
          <w:rFonts w:ascii="Times New Roman" w:hAnsi="Times New Roman" w:cs="Times New Roman"/>
          <w:sz w:val="24"/>
          <w:szCs w:val="24"/>
        </w:rPr>
        <w:t xml:space="preserve"> (results not shown).</w:t>
      </w:r>
    </w:p>
    <w:p w:rsidR="00484308" w:rsidRDefault="00484308" w:rsidP="003B647C">
      <w:pPr>
        <w:autoSpaceDE w:val="0"/>
        <w:autoSpaceDN w:val="0"/>
        <w:adjustRightInd w:val="0"/>
        <w:spacing w:after="0" w:line="480" w:lineRule="auto"/>
        <w:rPr>
          <w:rFonts w:ascii="Times New Roman" w:eastAsia="Times New Roman" w:hAnsi="Times New Roman" w:cs="Times New Roman"/>
          <w:sz w:val="24"/>
          <w:szCs w:val="24"/>
          <w:lang w:eastAsia="es-ES"/>
        </w:rPr>
      </w:pPr>
    </w:p>
    <w:p w:rsidR="00C632D2" w:rsidRPr="003B647C" w:rsidRDefault="00484308" w:rsidP="003B647C">
      <w:pPr>
        <w:autoSpaceDE w:val="0"/>
        <w:autoSpaceDN w:val="0"/>
        <w:adjustRightInd w:val="0"/>
        <w:spacing w:after="0" w:line="480" w:lineRule="auto"/>
        <w:rPr>
          <w:rFonts w:ascii="Times New Roman" w:eastAsia="Times New Roman" w:hAnsi="Times New Roman" w:cs="Times New Roman"/>
          <w:sz w:val="24"/>
          <w:szCs w:val="24"/>
          <w:lang w:eastAsia="es-ES"/>
        </w:rPr>
      </w:pPr>
      <w:r w:rsidRPr="003B647C">
        <w:rPr>
          <w:rFonts w:ascii="Times New Roman" w:eastAsia="Times New Roman" w:hAnsi="Times New Roman" w:cs="Times New Roman"/>
          <w:sz w:val="24"/>
          <w:szCs w:val="24"/>
          <w:lang w:eastAsia="es-ES"/>
        </w:rPr>
        <w:t xml:space="preserve"> </w:t>
      </w:r>
      <w:r w:rsidR="00C632D2" w:rsidRPr="003B647C">
        <w:rPr>
          <w:rFonts w:ascii="Times New Roman" w:eastAsia="Times New Roman" w:hAnsi="Times New Roman" w:cs="Times New Roman"/>
          <w:sz w:val="24"/>
          <w:szCs w:val="24"/>
          <w:lang w:eastAsia="es-ES"/>
        </w:rPr>
        <w:t>“Figure 2 about here”</w:t>
      </w:r>
    </w:p>
    <w:p w:rsidR="006E4C93" w:rsidRPr="003B647C" w:rsidRDefault="006E4C93" w:rsidP="003B647C">
      <w:pPr>
        <w:autoSpaceDE w:val="0"/>
        <w:autoSpaceDN w:val="0"/>
        <w:adjustRightInd w:val="0"/>
        <w:spacing w:after="0" w:line="480" w:lineRule="auto"/>
        <w:rPr>
          <w:rFonts w:ascii="Times New Roman" w:hAnsi="Times New Roman" w:cs="Times New Roman"/>
          <w:sz w:val="24"/>
          <w:szCs w:val="24"/>
        </w:rPr>
      </w:pPr>
    </w:p>
    <w:p w:rsidR="002B32BA" w:rsidRPr="003B647C" w:rsidRDefault="002B32BA" w:rsidP="003B647C">
      <w:pPr>
        <w:spacing w:after="0" w:line="480" w:lineRule="auto"/>
        <w:rPr>
          <w:rFonts w:ascii="Times New Roman" w:hAnsi="Times New Roman" w:cs="Times New Roman"/>
          <w:b/>
          <w:sz w:val="24"/>
          <w:szCs w:val="24"/>
        </w:rPr>
      </w:pPr>
      <w:r w:rsidRPr="003B647C">
        <w:rPr>
          <w:rFonts w:ascii="Times New Roman" w:hAnsi="Times New Roman" w:cs="Times New Roman"/>
          <w:b/>
          <w:sz w:val="24"/>
          <w:szCs w:val="24"/>
        </w:rPr>
        <w:t>Discussion</w:t>
      </w:r>
    </w:p>
    <w:p w:rsidR="00E1521D" w:rsidRPr="003B647C" w:rsidRDefault="00E1521D" w:rsidP="003B647C">
      <w:pPr>
        <w:autoSpaceDE w:val="0"/>
        <w:autoSpaceDN w:val="0"/>
        <w:adjustRightInd w:val="0"/>
        <w:spacing w:after="0" w:line="480" w:lineRule="auto"/>
        <w:rPr>
          <w:rFonts w:ascii="Times New Roman" w:hAnsi="Times New Roman" w:cs="Times New Roman"/>
          <w:sz w:val="24"/>
          <w:szCs w:val="24"/>
        </w:rPr>
      </w:pPr>
    </w:p>
    <w:p w:rsidR="00852297" w:rsidRPr="003B647C" w:rsidRDefault="00852297" w:rsidP="003B647C">
      <w:pPr>
        <w:autoSpaceDE w:val="0"/>
        <w:autoSpaceDN w:val="0"/>
        <w:adjustRightInd w:val="0"/>
        <w:spacing w:after="0" w:line="480" w:lineRule="auto"/>
        <w:rPr>
          <w:rFonts w:ascii="Times New Roman" w:hAnsi="Times New Roman" w:cs="Times New Roman"/>
          <w:sz w:val="24"/>
          <w:szCs w:val="24"/>
        </w:rPr>
      </w:pPr>
      <w:r w:rsidRPr="003B647C">
        <w:rPr>
          <w:rFonts w:ascii="Times New Roman" w:hAnsi="Times New Roman" w:cs="Times New Roman"/>
          <w:sz w:val="24"/>
          <w:szCs w:val="24"/>
        </w:rPr>
        <w:lastRenderedPageBreak/>
        <w:t>T</w:t>
      </w:r>
      <w:r w:rsidR="000249B8" w:rsidRPr="003B647C">
        <w:rPr>
          <w:rFonts w:ascii="Times New Roman" w:hAnsi="Times New Roman" w:cs="Times New Roman"/>
          <w:sz w:val="24"/>
          <w:szCs w:val="24"/>
        </w:rPr>
        <w:t>h</w:t>
      </w:r>
      <w:r w:rsidR="00182726" w:rsidRPr="003B647C">
        <w:rPr>
          <w:rFonts w:ascii="Times New Roman" w:hAnsi="Times New Roman" w:cs="Times New Roman"/>
          <w:sz w:val="24"/>
          <w:szCs w:val="24"/>
        </w:rPr>
        <w:t>e present study based on an</w:t>
      </w:r>
      <w:r w:rsidR="000249B8" w:rsidRPr="003B647C">
        <w:rPr>
          <w:rFonts w:ascii="Times New Roman" w:hAnsi="Times New Roman" w:cs="Times New Roman"/>
          <w:sz w:val="24"/>
          <w:szCs w:val="24"/>
        </w:rPr>
        <w:t xml:space="preserve"> </w:t>
      </w:r>
      <w:r w:rsidR="007F09D9" w:rsidRPr="003B647C">
        <w:rPr>
          <w:rFonts w:ascii="Times New Roman" w:hAnsi="Times New Roman" w:cs="Times New Roman"/>
          <w:sz w:val="24"/>
          <w:szCs w:val="24"/>
        </w:rPr>
        <w:t>international</w:t>
      </w:r>
      <w:r w:rsidR="00182726" w:rsidRPr="003B647C">
        <w:rPr>
          <w:rFonts w:ascii="Times New Roman" w:hAnsi="Times New Roman" w:cs="Times New Roman"/>
          <w:sz w:val="24"/>
          <w:szCs w:val="24"/>
        </w:rPr>
        <w:t xml:space="preserve"> database of</w:t>
      </w:r>
      <w:r w:rsidR="007F09D9" w:rsidRPr="003B647C">
        <w:rPr>
          <w:rFonts w:ascii="Times New Roman" w:hAnsi="Times New Roman" w:cs="Times New Roman"/>
          <w:sz w:val="24"/>
          <w:szCs w:val="24"/>
        </w:rPr>
        <w:t xml:space="preserve"> twin cohort</w:t>
      </w:r>
      <w:r w:rsidR="00182726" w:rsidRPr="003B647C">
        <w:rPr>
          <w:rFonts w:ascii="Times New Roman" w:hAnsi="Times New Roman" w:cs="Times New Roman"/>
          <w:sz w:val="24"/>
          <w:szCs w:val="24"/>
        </w:rPr>
        <w:t>s</w:t>
      </w:r>
      <w:r w:rsidR="007F09D9" w:rsidRPr="003B647C">
        <w:rPr>
          <w:rFonts w:ascii="Times New Roman" w:hAnsi="Times New Roman" w:cs="Times New Roman"/>
          <w:sz w:val="24"/>
          <w:szCs w:val="24"/>
        </w:rPr>
        <w:t xml:space="preserve"> </w:t>
      </w:r>
      <w:r w:rsidR="00182726" w:rsidRPr="003B647C">
        <w:rPr>
          <w:rFonts w:ascii="Times New Roman" w:hAnsi="Times New Roman" w:cs="Times New Roman"/>
          <w:sz w:val="24"/>
          <w:szCs w:val="24"/>
        </w:rPr>
        <w:t>with</w:t>
      </w:r>
      <w:r w:rsidR="000249B8" w:rsidRPr="003B647C">
        <w:rPr>
          <w:rFonts w:ascii="Times New Roman" w:hAnsi="Times New Roman" w:cs="Times New Roman"/>
          <w:sz w:val="24"/>
          <w:szCs w:val="24"/>
        </w:rPr>
        <w:t xml:space="preserve"> </w:t>
      </w:r>
      <w:r w:rsidR="009464B5" w:rsidRPr="009464B5">
        <w:rPr>
          <w:rFonts w:ascii="Times New Roman" w:hAnsi="Times New Roman" w:cs="Times New Roman"/>
          <w:sz w:val="24"/>
          <w:szCs w:val="24"/>
        </w:rPr>
        <w:t xml:space="preserve">842,951 </w:t>
      </w:r>
      <w:r w:rsidR="007F09D9" w:rsidRPr="003B647C">
        <w:rPr>
          <w:rFonts w:ascii="Times New Roman" w:hAnsi="Times New Roman" w:cs="Times New Roman"/>
          <w:sz w:val="24"/>
          <w:szCs w:val="24"/>
        </w:rPr>
        <w:t xml:space="preserve">measurements from infancy to old age </w:t>
      </w:r>
      <w:r w:rsidR="00371D5B">
        <w:rPr>
          <w:rFonts w:ascii="Times New Roman" w:hAnsi="Times New Roman" w:cs="Times New Roman"/>
          <w:sz w:val="24"/>
          <w:szCs w:val="24"/>
        </w:rPr>
        <w:t>revealed</w:t>
      </w:r>
      <w:r w:rsidR="007F09D9" w:rsidRPr="003B647C">
        <w:rPr>
          <w:rFonts w:ascii="Times New Roman" w:hAnsi="Times New Roman" w:cs="Times New Roman"/>
          <w:sz w:val="24"/>
          <w:szCs w:val="24"/>
        </w:rPr>
        <w:t xml:space="preserve"> zygosity </w:t>
      </w:r>
      <w:r w:rsidR="005F278A" w:rsidRPr="003B647C">
        <w:rPr>
          <w:rFonts w:ascii="Times New Roman" w:hAnsi="Times New Roman" w:cs="Times New Roman"/>
          <w:sz w:val="24"/>
          <w:szCs w:val="24"/>
        </w:rPr>
        <w:t>difference</w:t>
      </w:r>
      <w:r w:rsidR="00A511CC" w:rsidRPr="003B647C">
        <w:rPr>
          <w:rFonts w:ascii="Times New Roman" w:hAnsi="Times New Roman" w:cs="Times New Roman"/>
          <w:sz w:val="24"/>
          <w:szCs w:val="24"/>
        </w:rPr>
        <w:t>s</w:t>
      </w:r>
      <w:r w:rsidR="007F09D9" w:rsidRPr="003B647C">
        <w:rPr>
          <w:rFonts w:ascii="Times New Roman" w:hAnsi="Times New Roman" w:cs="Times New Roman"/>
          <w:sz w:val="24"/>
          <w:szCs w:val="24"/>
        </w:rPr>
        <w:t xml:space="preserve"> </w:t>
      </w:r>
      <w:r w:rsidR="00CE0042" w:rsidRPr="003B647C">
        <w:rPr>
          <w:rFonts w:ascii="Times New Roman" w:hAnsi="Times New Roman" w:cs="Times New Roman"/>
          <w:sz w:val="24"/>
          <w:szCs w:val="24"/>
        </w:rPr>
        <w:t>i</w:t>
      </w:r>
      <w:r w:rsidRPr="003B647C">
        <w:rPr>
          <w:rFonts w:ascii="Times New Roman" w:hAnsi="Times New Roman" w:cs="Times New Roman"/>
          <w:sz w:val="24"/>
          <w:szCs w:val="24"/>
        </w:rPr>
        <w:t xml:space="preserve">n mean </w:t>
      </w:r>
      <w:r w:rsidR="005A25E1" w:rsidRPr="003B647C">
        <w:rPr>
          <w:rFonts w:ascii="Times New Roman" w:hAnsi="Times New Roman" w:cs="Times New Roman"/>
          <w:sz w:val="24"/>
          <w:szCs w:val="24"/>
        </w:rPr>
        <w:t xml:space="preserve">height </w:t>
      </w:r>
      <w:r w:rsidRPr="003B647C">
        <w:rPr>
          <w:rFonts w:ascii="Times New Roman" w:hAnsi="Times New Roman" w:cs="Times New Roman"/>
          <w:sz w:val="24"/>
          <w:szCs w:val="24"/>
        </w:rPr>
        <w:t xml:space="preserve">and </w:t>
      </w:r>
      <w:r w:rsidR="00B964EF" w:rsidRPr="003B647C">
        <w:rPr>
          <w:rFonts w:ascii="Times New Roman" w:hAnsi="Times New Roman" w:cs="Times New Roman"/>
          <w:sz w:val="24"/>
          <w:szCs w:val="24"/>
        </w:rPr>
        <w:t>BMI</w:t>
      </w:r>
      <w:r w:rsidRPr="003B647C">
        <w:rPr>
          <w:rFonts w:ascii="Times New Roman" w:hAnsi="Times New Roman" w:cs="Times New Roman"/>
          <w:sz w:val="24"/>
          <w:szCs w:val="24"/>
        </w:rPr>
        <w:t xml:space="preserve"> </w:t>
      </w:r>
      <w:r w:rsidR="00371D5B">
        <w:rPr>
          <w:rFonts w:ascii="Times New Roman" w:hAnsi="Times New Roman" w:cs="Times New Roman"/>
          <w:sz w:val="24"/>
          <w:szCs w:val="24"/>
        </w:rPr>
        <w:t>in</w:t>
      </w:r>
      <w:r w:rsidR="007A7578">
        <w:rPr>
          <w:rFonts w:ascii="Times New Roman" w:hAnsi="Times New Roman" w:cs="Times New Roman"/>
          <w:sz w:val="24"/>
          <w:szCs w:val="24"/>
        </w:rPr>
        <w:t xml:space="preserve"> </w:t>
      </w:r>
      <w:r w:rsidR="00C8744F">
        <w:rPr>
          <w:rFonts w:ascii="Times New Roman" w:hAnsi="Times New Roman" w:cs="Times New Roman"/>
          <w:sz w:val="24"/>
          <w:szCs w:val="24"/>
        </w:rPr>
        <w:t xml:space="preserve">both </w:t>
      </w:r>
      <w:r w:rsidR="007F09D9" w:rsidRPr="003B647C">
        <w:rPr>
          <w:rFonts w:ascii="Times New Roman" w:hAnsi="Times New Roman" w:cs="Times New Roman"/>
          <w:sz w:val="24"/>
          <w:szCs w:val="24"/>
        </w:rPr>
        <w:t>male</w:t>
      </w:r>
      <w:r w:rsidRPr="003B647C">
        <w:rPr>
          <w:rFonts w:ascii="Times New Roman" w:hAnsi="Times New Roman" w:cs="Times New Roman"/>
          <w:sz w:val="24"/>
          <w:szCs w:val="24"/>
        </w:rPr>
        <w:t xml:space="preserve"> and female</w:t>
      </w:r>
      <w:r w:rsidR="0038724C">
        <w:rPr>
          <w:rFonts w:ascii="Times New Roman" w:hAnsi="Times New Roman" w:cs="Times New Roman"/>
          <w:sz w:val="24"/>
          <w:szCs w:val="24"/>
        </w:rPr>
        <w:t xml:space="preserve"> twins</w:t>
      </w:r>
      <w:r w:rsidR="000249B8" w:rsidRPr="003B647C">
        <w:rPr>
          <w:rFonts w:ascii="Times New Roman" w:hAnsi="Times New Roman" w:cs="Times New Roman"/>
          <w:sz w:val="24"/>
          <w:szCs w:val="24"/>
        </w:rPr>
        <w:t>.</w:t>
      </w:r>
      <w:r w:rsidR="00B159D0" w:rsidRPr="003B647C">
        <w:rPr>
          <w:rFonts w:ascii="Times New Roman" w:hAnsi="Times New Roman" w:cs="Times New Roman"/>
          <w:sz w:val="24"/>
          <w:szCs w:val="24"/>
        </w:rPr>
        <w:t xml:space="preserve"> </w:t>
      </w:r>
      <w:r w:rsidR="00182726" w:rsidRPr="003B647C">
        <w:rPr>
          <w:rFonts w:ascii="Times New Roman" w:hAnsi="Times New Roman" w:cs="Times New Roman"/>
          <w:sz w:val="24"/>
          <w:szCs w:val="24"/>
        </w:rPr>
        <w:t>Although z</w:t>
      </w:r>
      <w:r w:rsidR="00CB16D0" w:rsidRPr="003B647C">
        <w:rPr>
          <w:rFonts w:ascii="Times New Roman" w:hAnsi="Times New Roman" w:cs="Times New Roman"/>
          <w:sz w:val="24"/>
          <w:szCs w:val="24"/>
        </w:rPr>
        <w:t xml:space="preserve">ygosity </w:t>
      </w:r>
      <w:r w:rsidR="000676CC">
        <w:rPr>
          <w:rFonts w:ascii="Times New Roman" w:hAnsi="Times New Roman" w:cs="Times New Roman"/>
          <w:sz w:val="24"/>
          <w:szCs w:val="24"/>
        </w:rPr>
        <w:t>was not associated with</w:t>
      </w:r>
      <w:r w:rsidR="002C2367" w:rsidRPr="003B647C">
        <w:rPr>
          <w:rFonts w:ascii="Times New Roman" w:hAnsi="Times New Roman" w:cs="Times New Roman"/>
          <w:sz w:val="24"/>
          <w:szCs w:val="24"/>
        </w:rPr>
        <w:t xml:space="preserve"> </w:t>
      </w:r>
      <w:r w:rsidR="00A1103B" w:rsidRPr="003B647C">
        <w:rPr>
          <w:rFonts w:ascii="Times New Roman" w:hAnsi="Times New Roman" w:cs="Times New Roman"/>
          <w:sz w:val="24"/>
          <w:szCs w:val="24"/>
        </w:rPr>
        <w:t>variance</w:t>
      </w:r>
      <w:r w:rsidR="000676CC">
        <w:rPr>
          <w:rFonts w:ascii="Times New Roman" w:hAnsi="Times New Roman" w:cs="Times New Roman"/>
          <w:sz w:val="24"/>
          <w:szCs w:val="24"/>
        </w:rPr>
        <w:t xml:space="preserve"> differences</w:t>
      </w:r>
      <w:r w:rsidR="002C2367" w:rsidRPr="003B647C">
        <w:rPr>
          <w:rFonts w:ascii="Times New Roman" w:hAnsi="Times New Roman" w:cs="Times New Roman"/>
          <w:sz w:val="24"/>
          <w:szCs w:val="24"/>
        </w:rPr>
        <w:t xml:space="preserve"> </w:t>
      </w:r>
      <w:r w:rsidR="000676CC">
        <w:rPr>
          <w:rFonts w:ascii="Times New Roman" w:hAnsi="Times New Roman" w:cs="Times New Roman"/>
          <w:sz w:val="24"/>
          <w:szCs w:val="24"/>
        </w:rPr>
        <w:t>in</w:t>
      </w:r>
      <w:r w:rsidR="002C2367" w:rsidRPr="003B647C">
        <w:rPr>
          <w:rFonts w:ascii="Times New Roman" w:hAnsi="Times New Roman" w:cs="Times New Roman"/>
          <w:sz w:val="24"/>
          <w:szCs w:val="24"/>
        </w:rPr>
        <w:t xml:space="preserve"> height at most ages, the </w:t>
      </w:r>
      <w:r w:rsidR="00A1103B" w:rsidRPr="003B647C">
        <w:rPr>
          <w:rFonts w:ascii="Times New Roman" w:hAnsi="Times New Roman" w:cs="Times New Roman"/>
          <w:sz w:val="24"/>
          <w:szCs w:val="24"/>
        </w:rPr>
        <w:t>variance</w:t>
      </w:r>
      <w:r w:rsidR="002C2367" w:rsidRPr="003B647C">
        <w:rPr>
          <w:rFonts w:ascii="Times New Roman" w:hAnsi="Times New Roman" w:cs="Times New Roman"/>
          <w:sz w:val="24"/>
          <w:szCs w:val="24"/>
        </w:rPr>
        <w:t xml:space="preserve"> of BMI was significantly different in MZ and DZ twins</w:t>
      </w:r>
      <w:r w:rsidR="007A7578">
        <w:rPr>
          <w:rFonts w:ascii="Times New Roman" w:hAnsi="Times New Roman" w:cs="Times New Roman"/>
          <w:sz w:val="24"/>
          <w:szCs w:val="24"/>
        </w:rPr>
        <w:t>,</w:t>
      </w:r>
      <w:r w:rsidR="002C2367" w:rsidRPr="003B647C">
        <w:rPr>
          <w:rFonts w:ascii="Times New Roman" w:hAnsi="Times New Roman" w:cs="Times New Roman"/>
          <w:sz w:val="24"/>
          <w:szCs w:val="24"/>
        </w:rPr>
        <w:t xml:space="preserve"> </w:t>
      </w:r>
      <w:r w:rsidR="00182726" w:rsidRPr="003B647C">
        <w:rPr>
          <w:rFonts w:ascii="Times New Roman" w:hAnsi="Times New Roman" w:cs="Times New Roman"/>
          <w:sz w:val="24"/>
          <w:szCs w:val="24"/>
        </w:rPr>
        <w:t xml:space="preserve">particularly </w:t>
      </w:r>
      <w:r w:rsidR="00C8744F">
        <w:rPr>
          <w:rFonts w:ascii="Times New Roman" w:hAnsi="Times New Roman" w:cs="Times New Roman"/>
          <w:sz w:val="24"/>
          <w:szCs w:val="24"/>
        </w:rPr>
        <w:t>in</w:t>
      </w:r>
      <w:r w:rsidR="002C2367" w:rsidRPr="003B647C">
        <w:rPr>
          <w:rFonts w:ascii="Times New Roman" w:hAnsi="Times New Roman" w:cs="Times New Roman"/>
          <w:sz w:val="24"/>
          <w:szCs w:val="24"/>
        </w:rPr>
        <w:t xml:space="preserve"> childhood</w:t>
      </w:r>
      <w:r w:rsidR="00C66CF5" w:rsidRPr="003B647C">
        <w:rPr>
          <w:rFonts w:ascii="Times New Roman" w:hAnsi="Times New Roman" w:cs="Times New Roman"/>
          <w:sz w:val="24"/>
          <w:szCs w:val="24"/>
        </w:rPr>
        <w:t xml:space="preserve">. </w:t>
      </w:r>
      <w:r w:rsidR="00E52723">
        <w:rPr>
          <w:rFonts w:ascii="Times New Roman" w:hAnsi="Times New Roman" w:cs="Times New Roman"/>
          <w:sz w:val="24"/>
          <w:szCs w:val="24"/>
        </w:rPr>
        <w:t xml:space="preserve">However, </w:t>
      </w:r>
      <w:r w:rsidR="005157AF">
        <w:rPr>
          <w:rFonts w:ascii="Times New Roman" w:hAnsi="Times New Roman" w:cs="Times New Roman"/>
          <w:sz w:val="24"/>
          <w:szCs w:val="24"/>
        </w:rPr>
        <w:t xml:space="preserve">these </w:t>
      </w:r>
      <w:r w:rsidR="00E52723">
        <w:rPr>
          <w:rFonts w:ascii="Times New Roman" w:hAnsi="Times New Roman" w:cs="Times New Roman"/>
          <w:sz w:val="24"/>
          <w:szCs w:val="24"/>
        </w:rPr>
        <w:t>z</w:t>
      </w:r>
      <w:r w:rsidR="00CB16D0" w:rsidRPr="003B647C">
        <w:rPr>
          <w:rFonts w:ascii="Times New Roman" w:hAnsi="Times New Roman" w:cs="Times New Roman"/>
          <w:sz w:val="24"/>
          <w:szCs w:val="24"/>
        </w:rPr>
        <w:t xml:space="preserve">ygosity </w:t>
      </w:r>
      <w:r w:rsidR="00351E7B" w:rsidRPr="003B647C">
        <w:rPr>
          <w:rFonts w:ascii="Times New Roman" w:hAnsi="Times New Roman" w:cs="Times New Roman"/>
          <w:sz w:val="24"/>
          <w:szCs w:val="24"/>
        </w:rPr>
        <w:t>difference</w:t>
      </w:r>
      <w:r w:rsidR="00C30362" w:rsidRPr="003B647C">
        <w:rPr>
          <w:rFonts w:ascii="Times New Roman" w:hAnsi="Times New Roman" w:cs="Times New Roman"/>
          <w:sz w:val="24"/>
          <w:szCs w:val="24"/>
        </w:rPr>
        <w:t>s</w:t>
      </w:r>
      <w:r w:rsidR="00CB16D0" w:rsidRPr="003B647C">
        <w:rPr>
          <w:rFonts w:ascii="Times New Roman" w:hAnsi="Times New Roman" w:cs="Times New Roman"/>
          <w:sz w:val="24"/>
          <w:szCs w:val="24"/>
        </w:rPr>
        <w:t xml:space="preserve"> </w:t>
      </w:r>
      <w:r w:rsidR="00351E7B" w:rsidRPr="003B647C">
        <w:rPr>
          <w:rFonts w:ascii="Times New Roman" w:hAnsi="Times New Roman" w:cs="Times New Roman"/>
          <w:sz w:val="24"/>
          <w:szCs w:val="24"/>
        </w:rPr>
        <w:t>i</w:t>
      </w:r>
      <w:r w:rsidR="00CB16D0" w:rsidRPr="003B647C">
        <w:rPr>
          <w:rFonts w:ascii="Times New Roman" w:hAnsi="Times New Roman" w:cs="Times New Roman"/>
          <w:sz w:val="24"/>
          <w:szCs w:val="24"/>
        </w:rPr>
        <w:t>n mean</w:t>
      </w:r>
      <w:r w:rsidR="001B2A53">
        <w:rPr>
          <w:rFonts w:ascii="Times New Roman" w:hAnsi="Times New Roman" w:cs="Times New Roman"/>
          <w:sz w:val="24"/>
          <w:szCs w:val="24"/>
        </w:rPr>
        <w:t>s</w:t>
      </w:r>
      <w:r w:rsidR="00CB16D0" w:rsidRPr="003B647C">
        <w:rPr>
          <w:rFonts w:ascii="Times New Roman" w:hAnsi="Times New Roman" w:cs="Times New Roman"/>
          <w:sz w:val="24"/>
          <w:szCs w:val="24"/>
        </w:rPr>
        <w:t xml:space="preserve"> and </w:t>
      </w:r>
      <w:r w:rsidR="00FF1BCB" w:rsidRPr="003B647C">
        <w:rPr>
          <w:rFonts w:ascii="Times New Roman" w:hAnsi="Times New Roman" w:cs="Times New Roman"/>
          <w:sz w:val="24"/>
          <w:szCs w:val="24"/>
        </w:rPr>
        <w:t>variance</w:t>
      </w:r>
      <w:r w:rsidR="001B2A53">
        <w:rPr>
          <w:rFonts w:ascii="Times New Roman" w:hAnsi="Times New Roman" w:cs="Times New Roman"/>
          <w:sz w:val="24"/>
          <w:szCs w:val="24"/>
        </w:rPr>
        <w:t>s</w:t>
      </w:r>
      <w:r w:rsidR="00CB16D0" w:rsidRPr="003B647C">
        <w:rPr>
          <w:rFonts w:ascii="Times New Roman" w:hAnsi="Times New Roman" w:cs="Times New Roman"/>
          <w:sz w:val="24"/>
          <w:szCs w:val="24"/>
        </w:rPr>
        <w:t xml:space="preserve"> of height and BMI </w:t>
      </w:r>
      <w:r w:rsidR="00C30362" w:rsidRPr="003B647C">
        <w:rPr>
          <w:rFonts w:ascii="Times New Roman" w:hAnsi="Times New Roman" w:cs="Times New Roman"/>
          <w:sz w:val="24"/>
          <w:szCs w:val="24"/>
        </w:rPr>
        <w:t>were</w:t>
      </w:r>
      <w:r w:rsidR="00CB16D0" w:rsidRPr="003B647C">
        <w:rPr>
          <w:rFonts w:ascii="Times New Roman" w:hAnsi="Times New Roman" w:cs="Times New Roman"/>
          <w:sz w:val="24"/>
          <w:szCs w:val="24"/>
        </w:rPr>
        <w:t xml:space="preserve"> </w:t>
      </w:r>
      <w:r w:rsidR="00182726" w:rsidRPr="003B647C">
        <w:rPr>
          <w:rFonts w:ascii="Times New Roman" w:hAnsi="Times New Roman" w:cs="Times New Roman"/>
          <w:sz w:val="24"/>
          <w:szCs w:val="24"/>
        </w:rPr>
        <w:t>generally modest</w:t>
      </w:r>
      <w:r w:rsidR="00CB16D0" w:rsidRPr="003B647C">
        <w:rPr>
          <w:rFonts w:ascii="Times New Roman" w:hAnsi="Times New Roman" w:cs="Times New Roman"/>
          <w:sz w:val="24"/>
          <w:szCs w:val="24"/>
        </w:rPr>
        <w:t xml:space="preserve"> and </w:t>
      </w:r>
      <w:r w:rsidR="009A7A79">
        <w:rPr>
          <w:rFonts w:ascii="Times New Roman" w:hAnsi="Times New Roman" w:cs="Times New Roman"/>
          <w:sz w:val="24"/>
          <w:szCs w:val="24"/>
        </w:rPr>
        <w:t>age-dependent</w:t>
      </w:r>
      <w:r w:rsidR="00CB16D0" w:rsidRPr="003B647C">
        <w:rPr>
          <w:rFonts w:ascii="Times New Roman" w:hAnsi="Times New Roman" w:cs="Times New Roman"/>
          <w:sz w:val="24"/>
          <w:szCs w:val="24"/>
        </w:rPr>
        <w:t>.</w:t>
      </w:r>
    </w:p>
    <w:p w:rsidR="00D67763" w:rsidRPr="003B647C" w:rsidRDefault="00D67763" w:rsidP="003B647C">
      <w:pPr>
        <w:spacing w:after="0" w:line="480" w:lineRule="auto"/>
        <w:rPr>
          <w:rFonts w:ascii="Times New Roman" w:hAnsi="Times New Roman" w:cs="Times New Roman"/>
          <w:sz w:val="24"/>
          <w:szCs w:val="24"/>
        </w:rPr>
      </w:pPr>
    </w:p>
    <w:p w:rsidR="00F837C4" w:rsidRPr="003B647C" w:rsidRDefault="00E52723" w:rsidP="003B647C">
      <w:pPr>
        <w:spacing w:after="0" w:line="480" w:lineRule="auto"/>
        <w:rPr>
          <w:rFonts w:ascii="Times New Roman" w:hAnsi="Times New Roman" w:cs="Times New Roman"/>
          <w:sz w:val="24"/>
          <w:szCs w:val="24"/>
        </w:rPr>
      </w:pPr>
      <w:r>
        <w:rPr>
          <w:rFonts w:ascii="Times New Roman" w:hAnsi="Times New Roman" w:cs="Times New Roman"/>
          <w:sz w:val="24"/>
          <w:szCs w:val="24"/>
        </w:rPr>
        <w:t>Z</w:t>
      </w:r>
      <w:r w:rsidR="007A39E8" w:rsidRPr="003B647C">
        <w:rPr>
          <w:rFonts w:ascii="Times New Roman" w:hAnsi="Times New Roman" w:cs="Times New Roman"/>
          <w:sz w:val="24"/>
          <w:szCs w:val="24"/>
        </w:rPr>
        <w:t xml:space="preserve">ygosity </w:t>
      </w:r>
      <w:r w:rsidR="00CE0042" w:rsidRPr="003B647C">
        <w:rPr>
          <w:rFonts w:ascii="Times New Roman" w:hAnsi="Times New Roman" w:cs="Times New Roman"/>
          <w:sz w:val="24"/>
          <w:szCs w:val="24"/>
        </w:rPr>
        <w:t>differences have</w:t>
      </w:r>
      <w:r w:rsidR="00E1521D" w:rsidRPr="003B647C">
        <w:rPr>
          <w:rFonts w:ascii="Times New Roman" w:hAnsi="Times New Roman" w:cs="Times New Roman"/>
          <w:sz w:val="24"/>
          <w:szCs w:val="24"/>
        </w:rPr>
        <w:t xml:space="preserve"> been analyzed </w:t>
      </w:r>
      <w:r w:rsidR="00F13D09">
        <w:rPr>
          <w:rFonts w:ascii="Times New Roman" w:hAnsi="Times New Roman" w:cs="Times New Roman"/>
          <w:sz w:val="24"/>
          <w:szCs w:val="24"/>
        </w:rPr>
        <w:t xml:space="preserve">previously </w:t>
      </w:r>
      <w:r w:rsidR="001B2A53">
        <w:rPr>
          <w:rFonts w:ascii="Times New Roman" w:hAnsi="Times New Roman" w:cs="Times New Roman"/>
          <w:sz w:val="24"/>
          <w:szCs w:val="24"/>
        </w:rPr>
        <w:t>for</w:t>
      </w:r>
      <w:r w:rsidR="007A39E8" w:rsidRPr="003B647C">
        <w:rPr>
          <w:rFonts w:ascii="Times New Roman" w:hAnsi="Times New Roman" w:cs="Times New Roman"/>
          <w:sz w:val="24"/>
          <w:szCs w:val="24"/>
        </w:rPr>
        <w:t xml:space="preserve"> </w:t>
      </w:r>
      <w:r w:rsidR="00426E9A">
        <w:rPr>
          <w:rFonts w:ascii="Times New Roman" w:hAnsi="Times New Roman" w:cs="Times New Roman"/>
          <w:sz w:val="24"/>
          <w:szCs w:val="24"/>
        </w:rPr>
        <w:t>several</w:t>
      </w:r>
      <w:r w:rsidR="007A39E8" w:rsidRPr="003B647C">
        <w:rPr>
          <w:rFonts w:ascii="Times New Roman" w:hAnsi="Times New Roman" w:cs="Times New Roman"/>
          <w:sz w:val="24"/>
          <w:szCs w:val="24"/>
        </w:rPr>
        <w:t xml:space="preserve"> health related outcomes</w:t>
      </w:r>
      <w:r w:rsidR="00E1521D" w:rsidRPr="003B647C">
        <w:rPr>
          <w:rFonts w:ascii="Times New Roman" w:hAnsi="Times New Roman" w:cs="Times New Roman"/>
          <w:sz w:val="24"/>
          <w:szCs w:val="24"/>
        </w:rPr>
        <w:t xml:space="preserve">. For example, Oberg et al. </w:t>
      </w:r>
      <w:r w:rsidR="000C1F2E" w:rsidRPr="003B647C">
        <w:rPr>
          <w:rFonts w:ascii="Times New Roman" w:hAnsi="Times New Roman" w:cs="Times New Roman"/>
          <w:sz w:val="24"/>
          <w:szCs w:val="24"/>
        </w:rPr>
        <w:fldChar w:fldCharType="begin"/>
      </w:r>
      <w:r w:rsidR="00E1521D" w:rsidRPr="003B647C">
        <w:rPr>
          <w:rFonts w:ascii="Times New Roman" w:hAnsi="Times New Roman" w:cs="Times New Roman"/>
          <w:sz w:val="24"/>
          <w:szCs w:val="24"/>
        </w:rPr>
        <w:instrText>ADDIN RW.CITE{{440 Oberg,S. 2012 /a}}</w:instrText>
      </w:r>
      <w:r w:rsidR="000C1F2E" w:rsidRPr="003B647C">
        <w:rPr>
          <w:rFonts w:ascii="Times New Roman" w:hAnsi="Times New Roman" w:cs="Times New Roman"/>
          <w:sz w:val="24"/>
          <w:szCs w:val="24"/>
        </w:rPr>
        <w:fldChar w:fldCharType="separate"/>
      </w:r>
      <w:r w:rsidR="00E1521D" w:rsidRPr="003B647C">
        <w:rPr>
          <w:rFonts w:ascii="Times New Roman" w:hAnsi="Times New Roman" w:cs="Times New Roman"/>
          <w:sz w:val="24"/>
          <w:szCs w:val="24"/>
        </w:rPr>
        <w:t>(2012)</w:t>
      </w:r>
      <w:r w:rsidR="000C1F2E" w:rsidRPr="003B647C">
        <w:rPr>
          <w:rFonts w:ascii="Times New Roman" w:hAnsi="Times New Roman" w:cs="Times New Roman"/>
          <w:sz w:val="24"/>
          <w:szCs w:val="24"/>
        </w:rPr>
        <w:fldChar w:fldCharType="end"/>
      </w:r>
      <w:r w:rsidR="005B00F7">
        <w:rPr>
          <w:rFonts w:ascii="Times New Roman" w:hAnsi="Times New Roman" w:cs="Times New Roman"/>
          <w:sz w:val="24"/>
          <w:szCs w:val="24"/>
        </w:rPr>
        <w:t xml:space="preserve"> reported no </w:t>
      </w:r>
      <w:r w:rsidR="00E1521D" w:rsidRPr="003B647C">
        <w:rPr>
          <w:rFonts w:ascii="Times New Roman" w:hAnsi="Times New Roman" w:cs="Times New Roman"/>
          <w:sz w:val="24"/>
          <w:szCs w:val="24"/>
        </w:rPr>
        <w:t xml:space="preserve">substantial differences in cumulative morbidity in CVD and overall cancer in adult Swedish </w:t>
      </w:r>
      <w:r w:rsidR="005B00F7" w:rsidRPr="003B647C">
        <w:rPr>
          <w:rFonts w:ascii="Times New Roman" w:hAnsi="Times New Roman" w:cs="Times New Roman"/>
          <w:sz w:val="24"/>
          <w:szCs w:val="24"/>
        </w:rPr>
        <w:t xml:space="preserve">MZ and DZ </w:t>
      </w:r>
      <w:r w:rsidR="00E1521D" w:rsidRPr="003B647C">
        <w:rPr>
          <w:rFonts w:ascii="Times New Roman" w:hAnsi="Times New Roman" w:cs="Times New Roman"/>
          <w:sz w:val="24"/>
          <w:szCs w:val="24"/>
        </w:rPr>
        <w:t xml:space="preserve">twins. </w:t>
      </w:r>
      <w:r w:rsidR="00426E9A">
        <w:rPr>
          <w:rFonts w:ascii="Times New Roman" w:hAnsi="Times New Roman" w:cs="Times New Roman"/>
          <w:sz w:val="24"/>
          <w:szCs w:val="24"/>
        </w:rPr>
        <w:t>S</w:t>
      </w:r>
      <w:r w:rsidR="00426E9A" w:rsidRPr="003B647C">
        <w:rPr>
          <w:rFonts w:ascii="Times New Roman" w:hAnsi="Times New Roman" w:cs="Times New Roman"/>
          <w:sz w:val="24"/>
          <w:szCs w:val="24"/>
        </w:rPr>
        <w:t xml:space="preserve">ome studies </w:t>
      </w:r>
      <w:r w:rsidR="00426E9A">
        <w:rPr>
          <w:rFonts w:ascii="Times New Roman" w:hAnsi="Times New Roman" w:cs="Times New Roman"/>
          <w:sz w:val="24"/>
          <w:szCs w:val="24"/>
        </w:rPr>
        <w:t>have reported h</w:t>
      </w:r>
      <w:r w:rsidR="00E1521D" w:rsidRPr="003B647C">
        <w:rPr>
          <w:rFonts w:ascii="Times New Roman" w:hAnsi="Times New Roman" w:cs="Times New Roman"/>
          <w:sz w:val="24"/>
          <w:szCs w:val="24"/>
        </w:rPr>
        <w:t xml:space="preserve">igher risks of breast and testicular cancers in DZ than in MZ twins </w:t>
      </w:r>
      <w:r w:rsidR="000C1F2E" w:rsidRPr="003B647C">
        <w:rPr>
          <w:rFonts w:ascii="Times New Roman" w:hAnsi="Times New Roman" w:cs="Times New Roman"/>
          <w:sz w:val="24"/>
          <w:szCs w:val="24"/>
        </w:rPr>
        <w:fldChar w:fldCharType="begin"/>
      </w:r>
      <w:r w:rsidR="00E1521D" w:rsidRPr="003B647C">
        <w:rPr>
          <w:rFonts w:ascii="Times New Roman" w:hAnsi="Times New Roman" w:cs="Times New Roman"/>
          <w:sz w:val="24"/>
          <w:szCs w:val="24"/>
        </w:rPr>
        <w:instrText>ADDIN RW.CITE{{403 Verkasalo,P.K. 1999; 431 Swerdlow,A.J. 1997}}</w:instrText>
      </w:r>
      <w:r w:rsidR="000C1F2E" w:rsidRPr="003B647C">
        <w:rPr>
          <w:rFonts w:ascii="Times New Roman" w:hAnsi="Times New Roman" w:cs="Times New Roman"/>
          <w:sz w:val="24"/>
          <w:szCs w:val="24"/>
        </w:rPr>
        <w:fldChar w:fldCharType="separate"/>
      </w:r>
      <w:r w:rsidR="00E1521D" w:rsidRPr="003B647C">
        <w:rPr>
          <w:rFonts w:ascii="Times New Roman" w:hAnsi="Times New Roman" w:cs="Times New Roman"/>
          <w:sz w:val="24"/>
          <w:szCs w:val="24"/>
        </w:rPr>
        <w:t>(Swerdlow et al., 1997; Verkasalo et al., 1999)</w:t>
      </w:r>
      <w:r w:rsidR="000C1F2E" w:rsidRPr="003B647C">
        <w:rPr>
          <w:rFonts w:ascii="Times New Roman" w:hAnsi="Times New Roman" w:cs="Times New Roman"/>
          <w:sz w:val="24"/>
          <w:szCs w:val="24"/>
        </w:rPr>
        <w:fldChar w:fldCharType="end"/>
      </w:r>
      <w:r w:rsidR="00E1521D" w:rsidRPr="003B647C">
        <w:rPr>
          <w:rFonts w:ascii="Times New Roman" w:hAnsi="Times New Roman" w:cs="Times New Roman"/>
          <w:sz w:val="24"/>
          <w:szCs w:val="24"/>
        </w:rPr>
        <w:t xml:space="preserve">, but </w:t>
      </w:r>
      <w:r w:rsidR="00626C6C">
        <w:rPr>
          <w:rFonts w:ascii="Times New Roman" w:hAnsi="Times New Roman" w:cs="Times New Roman"/>
          <w:sz w:val="24"/>
          <w:szCs w:val="24"/>
        </w:rPr>
        <w:t>this has not been corroborated with data from the Nordic Twin Cancer project</w:t>
      </w:r>
      <w:r w:rsidR="00E1521D" w:rsidRPr="003B647C">
        <w:rPr>
          <w:rFonts w:ascii="Times New Roman" w:hAnsi="Times New Roman" w:cs="Times New Roman"/>
          <w:sz w:val="24"/>
          <w:szCs w:val="24"/>
        </w:rPr>
        <w:t xml:space="preserve"> </w:t>
      </w:r>
      <w:r w:rsidR="000C1F2E" w:rsidRPr="003B647C">
        <w:rPr>
          <w:rFonts w:ascii="Times New Roman" w:hAnsi="Times New Roman" w:cs="Times New Roman"/>
          <w:sz w:val="24"/>
          <w:szCs w:val="24"/>
        </w:rPr>
        <w:fldChar w:fldCharType="begin"/>
      </w:r>
      <w:r w:rsidR="00E1521D" w:rsidRPr="003B647C">
        <w:rPr>
          <w:rFonts w:ascii="Times New Roman" w:hAnsi="Times New Roman" w:cs="Times New Roman"/>
          <w:sz w:val="24"/>
          <w:szCs w:val="24"/>
        </w:rPr>
        <w:instrText>ADDIN RW.CITE{{445 Hjelmborg,J.B. 2014}}</w:instrText>
      </w:r>
      <w:r w:rsidR="000C1F2E" w:rsidRPr="003B647C">
        <w:rPr>
          <w:rFonts w:ascii="Times New Roman" w:hAnsi="Times New Roman" w:cs="Times New Roman"/>
          <w:sz w:val="24"/>
          <w:szCs w:val="24"/>
        </w:rPr>
        <w:fldChar w:fldCharType="separate"/>
      </w:r>
      <w:r w:rsidR="00E1521D" w:rsidRPr="003B647C">
        <w:rPr>
          <w:rFonts w:ascii="Times New Roman" w:hAnsi="Times New Roman" w:cs="Times New Roman"/>
          <w:sz w:val="24"/>
          <w:szCs w:val="24"/>
        </w:rPr>
        <w:t>(Hjelmborg et al., 2014)</w:t>
      </w:r>
      <w:r w:rsidR="000C1F2E" w:rsidRPr="003B647C">
        <w:rPr>
          <w:rFonts w:ascii="Times New Roman" w:hAnsi="Times New Roman" w:cs="Times New Roman"/>
          <w:sz w:val="24"/>
          <w:szCs w:val="24"/>
        </w:rPr>
        <w:fldChar w:fldCharType="end"/>
      </w:r>
      <w:r w:rsidR="00E1521D" w:rsidRPr="003B647C">
        <w:rPr>
          <w:rFonts w:ascii="Times New Roman" w:hAnsi="Times New Roman" w:cs="Times New Roman"/>
          <w:sz w:val="24"/>
          <w:szCs w:val="24"/>
        </w:rPr>
        <w:t xml:space="preserve">. Large-scale register studies found </w:t>
      </w:r>
      <w:r w:rsidR="00626C6C">
        <w:rPr>
          <w:rFonts w:ascii="Times New Roman" w:hAnsi="Times New Roman" w:cs="Times New Roman"/>
          <w:sz w:val="24"/>
          <w:szCs w:val="24"/>
        </w:rPr>
        <w:t>no zygosity differences in</w:t>
      </w:r>
      <w:r w:rsidR="00E1521D" w:rsidRPr="003B647C">
        <w:rPr>
          <w:rFonts w:ascii="Times New Roman" w:hAnsi="Times New Roman" w:cs="Times New Roman"/>
          <w:sz w:val="24"/>
          <w:szCs w:val="24"/>
        </w:rPr>
        <w:t xml:space="preserve"> the risk of diabetes </w:t>
      </w:r>
      <w:r w:rsidR="000C1F2E" w:rsidRPr="003B647C">
        <w:rPr>
          <w:rFonts w:ascii="Times New Roman" w:hAnsi="Times New Roman" w:cs="Times New Roman"/>
          <w:sz w:val="24"/>
          <w:szCs w:val="24"/>
        </w:rPr>
        <w:fldChar w:fldCharType="begin"/>
      </w:r>
      <w:r w:rsidR="00E1521D" w:rsidRPr="003B647C">
        <w:rPr>
          <w:rFonts w:ascii="Times New Roman" w:hAnsi="Times New Roman" w:cs="Times New Roman"/>
          <w:sz w:val="24"/>
          <w:szCs w:val="24"/>
        </w:rPr>
        <w:instrText>ADDIN RW.CITE{{453 Johansson,S. 2008; 454 Kaprio,J. 1992; 455 Lehtovirta,M. 2010; 449 Petersen,I. 2011}}</w:instrText>
      </w:r>
      <w:r w:rsidR="000C1F2E" w:rsidRPr="003B647C">
        <w:rPr>
          <w:rFonts w:ascii="Times New Roman" w:hAnsi="Times New Roman" w:cs="Times New Roman"/>
          <w:sz w:val="24"/>
          <w:szCs w:val="24"/>
        </w:rPr>
        <w:fldChar w:fldCharType="separate"/>
      </w:r>
      <w:r w:rsidR="00E1521D" w:rsidRPr="003B647C">
        <w:rPr>
          <w:rFonts w:ascii="Times New Roman" w:hAnsi="Times New Roman" w:cs="Times New Roman"/>
          <w:sz w:val="24"/>
          <w:szCs w:val="24"/>
        </w:rPr>
        <w:t>(Johansson et al., 2008; Kaprio et al., 1992; Lehtovirta et al., 2010; Petersen et al., 2011)</w:t>
      </w:r>
      <w:r w:rsidR="000C1F2E" w:rsidRPr="003B647C">
        <w:rPr>
          <w:rFonts w:ascii="Times New Roman" w:hAnsi="Times New Roman" w:cs="Times New Roman"/>
          <w:sz w:val="24"/>
          <w:szCs w:val="24"/>
        </w:rPr>
        <w:fldChar w:fldCharType="end"/>
      </w:r>
      <w:r w:rsidR="00626C6C">
        <w:rPr>
          <w:rFonts w:ascii="Times New Roman" w:hAnsi="Times New Roman" w:cs="Times New Roman"/>
          <w:sz w:val="24"/>
          <w:szCs w:val="24"/>
        </w:rPr>
        <w:t>;</w:t>
      </w:r>
      <w:r w:rsidR="00E1521D" w:rsidRPr="003B647C">
        <w:rPr>
          <w:rFonts w:ascii="Times New Roman" w:hAnsi="Times New Roman" w:cs="Times New Roman"/>
          <w:sz w:val="24"/>
          <w:szCs w:val="24"/>
        </w:rPr>
        <w:t xml:space="preserve"> and although some studies have suggested that MZ twins have more adverse levels of glucose metabolism related traits </w:t>
      </w:r>
      <w:r w:rsidR="000C1F2E" w:rsidRPr="003B647C">
        <w:rPr>
          <w:rFonts w:ascii="Times New Roman" w:hAnsi="Times New Roman" w:cs="Times New Roman"/>
          <w:sz w:val="24"/>
          <w:szCs w:val="24"/>
        </w:rPr>
        <w:fldChar w:fldCharType="begin"/>
      </w:r>
      <w:r w:rsidR="00E1521D" w:rsidRPr="003B647C">
        <w:rPr>
          <w:rFonts w:ascii="Times New Roman" w:hAnsi="Times New Roman" w:cs="Times New Roman"/>
          <w:sz w:val="24"/>
          <w:szCs w:val="24"/>
        </w:rPr>
        <w:instrText>ADDIN RW.CITE{{386 Poulsen,P. 2002; 383 Poulsen,P. 2006}}</w:instrText>
      </w:r>
      <w:r w:rsidR="000C1F2E" w:rsidRPr="003B647C">
        <w:rPr>
          <w:rFonts w:ascii="Times New Roman" w:hAnsi="Times New Roman" w:cs="Times New Roman"/>
          <w:sz w:val="24"/>
          <w:szCs w:val="24"/>
        </w:rPr>
        <w:fldChar w:fldCharType="separate"/>
      </w:r>
      <w:r w:rsidR="00A35A33" w:rsidRPr="003B647C">
        <w:rPr>
          <w:rFonts w:ascii="Times New Roman" w:hAnsi="Times New Roman" w:cs="Times New Roman"/>
          <w:sz w:val="24"/>
          <w:szCs w:val="24"/>
        </w:rPr>
        <w:t>(Poulsen et al., 2002; Poulsen &amp; Vaag, 2006)</w:t>
      </w:r>
      <w:r w:rsidR="000C1F2E" w:rsidRPr="003B647C">
        <w:rPr>
          <w:rFonts w:ascii="Times New Roman" w:hAnsi="Times New Roman" w:cs="Times New Roman"/>
          <w:sz w:val="24"/>
          <w:szCs w:val="24"/>
        </w:rPr>
        <w:fldChar w:fldCharType="end"/>
      </w:r>
      <w:r w:rsidR="00E1521D" w:rsidRPr="003B647C">
        <w:rPr>
          <w:rFonts w:ascii="Times New Roman" w:hAnsi="Times New Roman" w:cs="Times New Roman"/>
          <w:sz w:val="24"/>
          <w:szCs w:val="24"/>
        </w:rPr>
        <w:t xml:space="preserve">, the findings are inconsistent </w:t>
      </w:r>
      <w:r w:rsidR="000C1F2E" w:rsidRPr="003B647C">
        <w:rPr>
          <w:rFonts w:ascii="Times New Roman" w:hAnsi="Times New Roman" w:cs="Times New Roman"/>
          <w:sz w:val="24"/>
          <w:szCs w:val="24"/>
        </w:rPr>
        <w:fldChar w:fldCharType="begin"/>
      </w:r>
      <w:r w:rsidR="00E1521D" w:rsidRPr="003B647C">
        <w:rPr>
          <w:rFonts w:ascii="Times New Roman" w:hAnsi="Times New Roman" w:cs="Times New Roman"/>
          <w:sz w:val="24"/>
          <w:szCs w:val="24"/>
        </w:rPr>
        <w:instrText>ADDIN RW.CITE{{446 Benyamin,B. 2007; 448 Lehtovirta,M. 2000; 450 Rahman,I. 2009; 451 Souren,N.Y. 2007}}</w:instrText>
      </w:r>
      <w:r w:rsidR="000C1F2E" w:rsidRPr="003B647C">
        <w:rPr>
          <w:rFonts w:ascii="Times New Roman" w:hAnsi="Times New Roman" w:cs="Times New Roman"/>
          <w:sz w:val="24"/>
          <w:szCs w:val="24"/>
        </w:rPr>
        <w:fldChar w:fldCharType="separate"/>
      </w:r>
      <w:r w:rsidR="00E1521D" w:rsidRPr="003B647C">
        <w:rPr>
          <w:rFonts w:ascii="Times New Roman" w:hAnsi="Times New Roman" w:cs="Times New Roman"/>
          <w:sz w:val="24"/>
          <w:szCs w:val="24"/>
        </w:rPr>
        <w:t>(Benyamin et al., 2007; Lehtovirta et al., 2000; Rahman et al., 2009; Souren et al., 2007)</w:t>
      </w:r>
      <w:r w:rsidR="000C1F2E" w:rsidRPr="003B647C">
        <w:rPr>
          <w:rFonts w:ascii="Times New Roman" w:hAnsi="Times New Roman" w:cs="Times New Roman"/>
          <w:sz w:val="24"/>
          <w:szCs w:val="24"/>
        </w:rPr>
        <w:fldChar w:fldCharType="end"/>
      </w:r>
      <w:r w:rsidR="00E1521D" w:rsidRPr="003B647C">
        <w:rPr>
          <w:rFonts w:ascii="Times New Roman" w:hAnsi="Times New Roman" w:cs="Times New Roman"/>
          <w:sz w:val="24"/>
          <w:szCs w:val="24"/>
        </w:rPr>
        <w:t xml:space="preserve">. </w:t>
      </w:r>
      <w:r w:rsidR="00464F0F" w:rsidRPr="003B647C">
        <w:rPr>
          <w:rFonts w:ascii="Times New Roman" w:hAnsi="Times New Roman" w:cs="Times New Roman"/>
          <w:sz w:val="24"/>
          <w:szCs w:val="24"/>
        </w:rPr>
        <w:t>Regarding height and BMI, a</w:t>
      </w:r>
      <w:r w:rsidR="00D67763" w:rsidRPr="003B647C">
        <w:rPr>
          <w:rFonts w:ascii="Times New Roman" w:hAnsi="Times New Roman" w:cs="Times New Roman"/>
          <w:sz w:val="24"/>
          <w:szCs w:val="24"/>
        </w:rPr>
        <w:t xml:space="preserve"> trend towards greater mean</w:t>
      </w:r>
      <w:r w:rsidR="00FF1BCB" w:rsidRPr="003B647C">
        <w:rPr>
          <w:rFonts w:ascii="Times New Roman" w:hAnsi="Times New Roman" w:cs="Times New Roman"/>
          <w:sz w:val="24"/>
          <w:szCs w:val="24"/>
        </w:rPr>
        <w:t xml:space="preserve"> values</w:t>
      </w:r>
      <w:r w:rsidR="00D67763" w:rsidRPr="003B647C">
        <w:rPr>
          <w:rFonts w:ascii="Times New Roman" w:hAnsi="Times New Roman" w:cs="Times New Roman"/>
          <w:sz w:val="24"/>
          <w:szCs w:val="24"/>
        </w:rPr>
        <w:t xml:space="preserve"> in DZ than in MZ twins</w:t>
      </w:r>
      <w:r w:rsidR="00464F0F" w:rsidRPr="003B647C">
        <w:rPr>
          <w:rFonts w:ascii="Times New Roman" w:hAnsi="Times New Roman" w:cs="Times New Roman"/>
          <w:sz w:val="24"/>
          <w:szCs w:val="24"/>
        </w:rPr>
        <w:t xml:space="preserve"> has been observed in several studies</w:t>
      </w:r>
      <w:r w:rsidR="00E1521D" w:rsidRPr="003B647C">
        <w:rPr>
          <w:rFonts w:ascii="Times New Roman" w:hAnsi="Times New Roman" w:cs="Times New Roman"/>
          <w:sz w:val="24"/>
          <w:szCs w:val="24"/>
        </w:rPr>
        <w:t>.</w:t>
      </w:r>
      <w:r w:rsidR="00D67763" w:rsidRPr="003B647C">
        <w:rPr>
          <w:rFonts w:ascii="Times New Roman" w:hAnsi="Times New Roman" w:cs="Times New Roman"/>
          <w:sz w:val="24"/>
          <w:szCs w:val="24"/>
        </w:rPr>
        <w:t xml:space="preserve"> In Swedish males from birth to 18 years,</w:t>
      </w:r>
      <w:r w:rsidR="000543C7">
        <w:rPr>
          <w:rFonts w:ascii="Times New Roman" w:hAnsi="Times New Roman" w:cs="Times New Roman"/>
          <w:sz w:val="24"/>
          <w:szCs w:val="24"/>
        </w:rPr>
        <w:t xml:space="preserve"> </w:t>
      </w:r>
      <w:r w:rsidR="00D009C7">
        <w:rPr>
          <w:rFonts w:ascii="Times New Roman" w:hAnsi="Times New Roman" w:cs="Times New Roman"/>
          <w:sz w:val="24"/>
          <w:szCs w:val="24"/>
        </w:rPr>
        <w:t>although MZ twins tend to be taller at age two and four years</w:t>
      </w:r>
      <w:r w:rsidR="00945981">
        <w:rPr>
          <w:rFonts w:ascii="Times New Roman" w:hAnsi="Times New Roman" w:cs="Times New Roman"/>
          <w:sz w:val="24"/>
          <w:szCs w:val="24"/>
        </w:rPr>
        <w:t>,</w:t>
      </w:r>
      <w:r w:rsidR="000543C7" w:rsidRPr="003B647C">
        <w:rPr>
          <w:rFonts w:ascii="Times New Roman" w:hAnsi="Times New Roman" w:cs="Times New Roman"/>
          <w:sz w:val="24"/>
          <w:szCs w:val="24"/>
        </w:rPr>
        <w:t xml:space="preserve"> </w:t>
      </w:r>
      <w:r w:rsidR="00D67763" w:rsidRPr="003B647C">
        <w:rPr>
          <w:rFonts w:ascii="Times New Roman" w:hAnsi="Times New Roman" w:cs="Times New Roman"/>
          <w:sz w:val="24"/>
          <w:szCs w:val="24"/>
        </w:rPr>
        <w:t xml:space="preserve">DZ twins showed slightly greater height </w:t>
      </w:r>
      <w:r w:rsidR="00D009C7">
        <w:rPr>
          <w:rFonts w:ascii="Times New Roman" w:hAnsi="Times New Roman" w:cs="Times New Roman"/>
          <w:sz w:val="24"/>
          <w:szCs w:val="24"/>
        </w:rPr>
        <w:t xml:space="preserve">at </w:t>
      </w:r>
      <w:r>
        <w:rPr>
          <w:rFonts w:ascii="Times New Roman" w:hAnsi="Times New Roman" w:cs="Times New Roman"/>
          <w:sz w:val="24"/>
          <w:szCs w:val="24"/>
        </w:rPr>
        <w:t xml:space="preserve">later </w:t>
      </w:r>
      <w:r w:rsidR="00D009C7">
        <w:rPr>
          <w:rFonts w:ascii="Times New Roman" w:hAnsi="Times New Roman" w:cs="Times New Roman"/>
          <w:sz w:val="24"/>
          <w:szCs w:val="24"/>
        </w:rPr>
        <w:t xml:space="preserve">ages </w:t>
      </w:r>
      <w:r w:rsidR="00D009C7" w:rsidRPr="000543C7">
        <w:rPr>
          <w:rFonts w:ascii="Times New Roman" w:hAnsi="Times New Roman" w:cs="Times New Roman"/>
          <w:sz w:val="24"/>
          <w:szCs w:val="24"/>
        </w:rPr>
        <w:t>(</w:t>
      </w:r>
      <w:proofErr w:type="spellStart"/>
      <w:r w:rsidR="00D009C7" w:rsidRPr="000543C7">
        <w:rPr>
          <w:rFonts w:ascii="Times New Roman" w:hAnsi="Times New Roman" w:cs="Times New Roman"/>
          <w:sz w:val="24"/>
          <w:szCs w:val="24"/>
        </w:rPr>
        <w:t>Silventoinen</w:t>
      </w:r>
      <w:proofErr w:type="spellEnd"/>
      <w:r w:rsidR="00D009C7" w:rsidRPr="000543C7">
        <w:rPr>
          <w:rFonts w:ascii="Times New Roman" w:hAnsi="Times New Roman" w:cs="Times New Roman"/>
          <w:sz w:val="24"/>
          <w:szCs w:val="24"/>
        </w:rPr>
        <w:t xml:space="preserve"> et al., 2007b</w:t>
      </w:r>
      <w:r w:rsidR="00D009C7">
        <w:rPr>
          <w:rFonts w:ascii="Times New Roman" w:hAnsi="Times New Roman" w:cs="Times New Roman"/>
          <w:sz w:val="24"/>
          <w:szCs w:val="24"/>
        </w:rPr>
        <w:t xml:space="preserve">) </w:t>
      </w:r>
      <w:r w:rsidR="009B67F9">
        <w:rPr>
          <w:rFonts w:ascii="Times New Roman" w:hAnsi="Times New Roman" w:cs="Times New Roman"/>
          <w:sz w:val="24"/>
          <w:szCs w:val="24"/>
        </w:rPr>
        <w:t xml:space="preserve">and </w:t>
      </w:r>
      <w:r w:rsidR="009B67F9" w:rsidRPr="000543C7">
        <w:rPr>
          <w:rFonts w:ascii="Times New Roman" w:hAnsi="Times New Roman" w:cs="Times New Roman"/>
          <w:sz w:val="24"/>
          <w:szCs w:val="24"/>
        </w:rPr>
        <w:t xml:space="preserve">BMI </w:t>
      </w:r>
      <w:r w:rsidR="00D009C7">
        <w:rPr>
          <w:rFonts w:ascii="Times New Roman" w:hAnsi="Times New Roman" w:cs="Times New Roman"/>
          <w:sz w:val="24"/>
          <w:szCs w:val="24"/>
        </w:rPr>
        <w:t>at most ages</w:t>
      </w:r>
      <w:r w:rsidR="000C1F2E" w:rsidRPr="000543C7">
        <w:rPr>
          <w:rFonts w:ascii="Times New Roman" w:hAnsi="Times New Roman" w:cs="Times New Roman"/>
          <w:sz w:val="24"/>
          <w:szCs w:val="24"/>
        </w:rPr>
        <w:fldChar w:fldCharType="begin"/>
      </w:r>
      <w:r w:rsidR="00D67763" w:rsidRPr="000543C7">
        <w:rPr>
          <w:rFonts w:ascii="Times New Roman" w:hAnsi="Times New Roman" w:cs="Times New Roman"/>
          <w:sz w:val="24"/>
          <w:szCs w:val="24"/>
        </w:rPr>
        <w:instrText>ADDIN RW.CITE{{396 Silventoinen,K. 2007}}</w:instrText>
      </w:r>
      <w:r w:rsidR="000C1F2E" w:rsidRPr="000543C7">
        <w:rPr>
          <w:rFonts w:ascii="Times New Roman" w:hAnsi="Times New Roman" w:cs="Times New Roman"/>
          <w:sz w:val="24"/>
          <w:szCs w:val="24"/>
        </w:rPr>
        <w:fldChar w:fldCharType="separate"/>
      </w:r>
      <w:r w:rsidR="000543C7">
        <w:rPr>
          <w:rFonts w:ascii="Times New Roman" w:hAnsi="Times New Roman" w:cs="Times New Roman"/>
          <w:sz w:val="24"/>
          <w:szCs w:val="24"/>
        </w:rPr>
        <w:t xml:space="preserve"> </w:t>
      </w:r>
      <w:r w:rsidR="00D009C7">
        <w:rPr>
          <w:rFonts w:ascii="Times New Roman" w:hAnsi="Times New Roman" w:cs="Times New Roman"/>
          <w:sz w:val="24"/>
          <w:szCs w:val="24"/>
        </w:rPr>
        <w:t>(</w:t>
      </w:r>
      <w:r w:rsidR="000543C7">
        <w:rPr>
          <w:rFonts w:ascii="Times New Roman" w:hAnsi="Times New Roman" w:cs="Times New Roman"/>
          <w:sz w:val="24"/>
          <w:szCs w:val="24"/>
        </w:rPr>
        <w:t>Silventoinen et al., 2008</w:t>
      </w:r>
      <w:r w:rsidR="00D67763" w:rsidRPr="000543C7">
        <w:rPr>
          <w:rFonts w:ascii="Times New Roman" w:hAnsi="Times New Roman" w:cs="Times New Roman"/>
          <w:sz w:val="24"/>
          <w:szCs w:val="24"/>
        </w:rPr>
        <w:t>)</w:t>
      </w:r>
      <w:r w:rsidR="000C1F2E" w:rsidRPr="000543C7">
        <w:rPr>
          <w:rFonts w:ascii="Times New Roman" w:hAnsi="Times New Roman" w:cs="Times New Roman"/>
          <w:sz w:val="24"/>
          <w:szCs w:val="24"/>
        </w:rPr>
        <w:fldChar w:fldCharType="end"/>
      </w:r>
      <w:r w:rsidR="00D67763" w:rsidRPr="003B647C">
        <w:rPr>
          <w:rFonts w:ascii="Times New Roman" w:hAnsi="Times New Roman" w:cs="Times New Roman"/>
          <w:sz w:val="24"/>
          <w:szCs w:val="24"/>
        </w:rPr>
        <w:t xml:space="preserve">. </w:t>
      </w:r>
      <w:r w:rsidR="006B7E94">
        <w:rPr>
          <w:rFonts w:ascii="Times New Roman" w:hAnsi="Times New Roman" w:cs="Times New Roman"/>
          <w:sz w:val="24"/>
          <w:szCs w:val="24"/>
        </w:rPr>
        <w:t>A study of</w:t>
      </w:r>
      <w:r w:rsidR="00D67763" w:rsidRPr="003B647C">
        <w:rPr>
          <w:rFonts w:ascii="Times New Roman" w:eastAsia="Times New Roman" w:hAnsi="Times New Roman" w:cs="Times New Roman"/>
          <w:sz w:val="24"/>
          <w:szCs w:val="24"/>
          <w:lang w:eastAsia="es-ES"/>
        </w:rPr>
        <w:t xml:space="preserve"> five year old children from the Netherlands</w:t>
      </w:r>
      <w:r w:rsidR="006B7E94">
        <w:rPr>
          <w:rFonts w:ascii="Times New Roman" w:eastAsia="Times New Roman" w:hAnsi="Times New Roman" w:cs="Times New Roman"/>
          <w:sz w:val="24"/>
          <w:szCs w:val="24"/>
          <w:lang w:eastAsia="es-ES"/>
        </w:rPr>
        <w:t xml:space="preserve"> found that</w:t>
      </w:r>
      <w:r w:rsidR="00D67763" w:rsidRPr="003B647C">
        <w:rPr>
          <w:rFonts w:ascii="Times New Roman" w:eastAsia="Times New Roman" w:hAnsi="Times New Roman" w:cs="Times New Roman"/>
          <w:sz w:val="24"/>
          <w:szCs w:val="24"/>
          <w:lang w:eastAsia="es-ES"/>
        </w:rPr>
        <w:t xml:space="preserve"> </w:t>
      </w:r>
      <w:r w:rsidR="00D67763" w:rsidRPr="003B647C">
        <w:rPr>
          <w:rFonts w:ascii="Times New Roman" w:hAnsi="Times New Roman" w:cs="Times New Roman"/>
          <w:sz w:val="24"/>
          <w:szCs w:val="24"/>
        </w:rPr>
        <w:t xml:space="preserve">MZ twins were significantly shorter than DZ twins, but inconsistent differences were found for weight and BMI </w:t>
      </w:r>
      <w:r w:rsidR="000C1F2E" w:rsidRPr="003B647C">
        <w:rPr>
          <w:rFonts w:ascii="Times New Roman" w:hAnsi="Times New Roman" w:cs="Times New Roman"/>
          <w:sz w:val="24"/>
          <w:szCs w:val="24"/>
        </w:rPr>
        <w:fldChar w:fldCharType="begin"/>
      </w:r>
      <w:r w:rsidR="00D67763" w:rsidRPr="003B647C">
        <w:rPr>
          <w:rFonts w:ascii="Times New Roman" w:hAnsi="Times New Roman" w:cs="Times New Roman"/>
          <w:sz w:val="24"/>
          <w:szCs w:val="24"/>
        </w:rPr>
        <w:instrText>ADDIN RW.CITE{{366 Estourgie-vanBurk,G.F. 2006}}</w:instrText>
      </w:r>
      <w:r w:rsidR="000C1F2E" w:rsidRPr="003B647C">
        <w:rPr>
          <w:rFonts w:ascii="Times New Roman" w:hAnsi="Times New Roman" w:cs="Times New Roman"/>
          <w:sz w:val="24"/>
          <w:szCs w:val="24"/>
        </w:rPr>
        <w:fldChar w:fldCharType="separate"/>
      </w:r>
      <w:r w:rsidR="00D67763" w:rsidRPr="003B647C">
        <w:rPr>
          <w:rFonts w:ascii="Times New Roman" w:hAnsi="Times New Roman" w:cs="Times New Roman"/>
          <w:sz w:val="24"/>
          <w:szCs w:val="24"/>
        </w:rPr>
        <w:t>(Estourgie-van Burk et al., 2006)</w:t>
      </w:r>
      <w:r w:rsidR="000C1F2E" w:rsidRPr="003B647C">
        <w:rPr>
          <w:rFonts w:ascii="Times New Roman" w:hAnsi="Times New Roman" w:cs="Times New Roman"/>
          <w:sz w:val="24"/>
          <w:szCs w:val="24"/>
        </w:rPr>
        <w:fldChar w:fldCharType="end"/>
      </w:r>
      <w:r w:rsidR="00D67763" w:rsidRPr="003B647C">
        <w:rPr>
          <w:rFonts w:ascii="Times New Roman" w:eastAsia="Times New Roman" w:hAnsi="Times New Roman" w:cs="Times New Roman"/>
          <w:sz w:val="24"/>
          <w:szCs w:val="24"/>
          <w:lang w:eastAsia="es-ES"/>
        </w:rPr>
        <w:t xml:space="preserve">. Finnish DZ twins at age 12, 14 and 17 years showed slightly higher values for height and BMI in both sexes </w:t>
      </w:r>
      <w:r w:rsidR="000C1F2E" w:rsidRPr="003B647C">
        <w:rPr>
          <w:rFonts w:ascii="Times New Roman" w:eastAsia="Times New Roman" w:hAnsi="Times New Roman" w:cs="Times New Roman"/>
          <w:sz w:val="24"/>
          <w:szCs w:val="24"/>
          <w:lang w:eastAsia="es-ES"/>
        </w:rPr>
        <w:lastRenderedPageBreak/>
        <w:fldChar w:fldCharType="begin"/>
      </w:r>
      <w:r w:rsidR="00D67763" w:rsidRPr="003B647C">
        <w:rPr>
          <w:rFonts w:ascii="Times New Roman" w:eastAsia="Times New Roman" w:hAnsi="Times New Roman" w:cs="Times New Roman"/>
          <w:sz w:val="24"/>
          <w:szCs w:val="24"/>
          <w:lang w:eastAsia="es-ES"/>
        </w:rPr>
        <w:instrText>ADDIN RW.CITE{{374 Lajunen,H.R. 2009; 373 Jelenkovic,A. 2011}}</w:instrText>
      </w:r>
      <w:r w:rsidR="000C1F2E" w:rsidRPr="003B647C">
        <w:rPr>
          <w:rFonts w:ascii="Times New Roman" w:eastAsia="Times New Roman" w:hAnsi="Times New Roman" w:cs="Times New Roman"/>
          <w:sz w:val="24"/>
          <w:szCs w:val="24"/>
          <w:lang w:eastAsia="es-ES"/>
        </w:rPr>
        <w:fldChar w:fldCharType="separate"/>
      </w:r>
      <w:r w:rsidR="00D67763" w:rsidRPr="003B647C">
        <w:rPr>
          <w:rFonts w:ascii="Times New Roman" w:eastAsia="Times New Roman" w:hAnsi="Times New Roman" w:cs="Times New Roman"/>
          <w:sz w:val="24"/>
          <w:szCs w:val="24"/>
          <w:lang w:eastAsia="es-ES"/>
        </w:rPr>
        <w:t>(Jelenkovic et al., 2011; Lajunen et al., 2009)</w:t>
      </w:r>
      <w:r w:rsidR="000C1F2E" w:rsidRPr="003B647C">
        <w:rPr>
          <w:rFonts w:ascii="Times New Roman" w:eastAsia="Times New Roman" w:hAnsi="Times New Roman" w:cs="Times New Roman"/>
          <w:sz w:val="24"/>
          <w:szCs w:val="24"/>
          <w:lang w:eastAsia="es-ES"/>
        </w:rPr>
        <w:fldChar w:fldCharType="end"/>
      </w:r>
      <w:r w:rsidR="00D67763" w:rsidRPr="003B647C">
        <w:rPr>
          <w:rFonts w:ascii="Times New Roman" w:eastAsia="Times New Roman" w:hAnsi="Times New Roman" w:cs="Times New Roman"/>
          <w:sz w:val="24"/>
          <w:szCs w:val="24"/>
          <w:lang w:eastAsia="es-ES"/>
        </w:rPr>
        <w:t xml:space="preserve">. </w:t>
      </w:r>
      <w:r w:rsidR="00016F58" w:rsidRPr="003B647C">
        <w:rPr>
          <w:rFonts w:ascii="Times New Roman" w:eastAsia="Times New Roman" w:hAnsi="Times New Roman" w:cs="Times New Roman"/>
          <w:sz w:val="24"/>
          <w:szCs w:val="24"/>
          <w:lang w:eastAsia="es-ES"/>
        </w:rPr>
        <w:t>I</w:t>
      </w:r>
      <w:r w:rsidR="00D67763" w:rsidRPr="003B647C">
        <w:rPr>
          <w:rFonts w:ascii="Times New Roman" w:hAnsi="Times New Roman" w:cs="Times New Roman"/>
          <w:sz w:val="24"/>
          <w:szCs w:val="24"/>
        </w:rPr>
        <w:t xml:space="preserve">n a comparative study between Caucasian and East Asian adolescent twins </w:t>
      </w:r>
      <w:r>
        <w:rPr>
          <w:rFonts w:ascii="Times New Roman" w:hAnsi="Times New Roman" w:cs="Times New Roman"/>
          <w:sz w:val="24"/>
          <w:szCs w:val="24"/>
        </w:rPr>
        <w:t xml:space="preserve">of </w:t>
      </w:r>
      <w:r w:rsidR="00D67763" w:rsidRPr="003B647C">
        <w:rPr>
          <w:rFonts w:ascii="Times New Roman" w:hAnsi="Times New Roman" w:cs="Times New Roman"/>
          <w:sz w:val="24"/>
          <w:szCs w:val="24"/>
        </w:rPr>
        <w:t xml:space="preserve">13-15 years of age, a trend towards greater height in DZ twins was observed in Caucasian populations, but not in East Asians </w:t>
      </w:r>
      <w:r w:rsidR="000C1F2E" w:rsidRPr="003B647C">
        <w:rPr>
          <w:rFonts w:ascii="Times New Roman" w:hAnsi="Times New Roman" w:cs="Times New Roman"/>
          <w:sz w:val="24"/>
          <w:szCs w:val="24"/>
        </w:rPr>
        <w:fldChar w:fldCharType="begin"/>
      </w:r>
      <w:r w:rsidR="00D67763" w:rsidRPr="003B647C">
        <w:rPr>
          <w:rFonts w:ascii="Times New Roman" w:hAnsi="Times New Roman" w:cs="Times New Roman"/>
          <w:sz w:val="24"/>
          <w:szCs w:val="24"/>
        </w:rPr>
        <w:instrText>ADDIN RW.CITE{{372 Hur,Y.M. 2008}}</w:instrText>
      </w:r>
      <w:r w:rsidR="000C1F2E" w:rsidRPr="003B647C">
        <w:rPr>
          <w:rFonts w:ascii="Times New Roman" w:hAnsi="Times New Roman" w:cs="Times New Roman"/>
          <w:sz w:val="24"/>
          <w:szCs w:val="24"/>
        </w:rPr>
        <w:fldChar w:fldCharType="separate"/>
      </w:r>
      <w:r w:rsidR="00D67763" w:rsidRPr="003B647C">
        <w:rPr>
          <w:rFonts w:ascii="Times New Roman" w:hAnsi="Times New Roman" w:cs="Times New Roman"/>
          <w:sz w:val="24"/>
          <w:szCs w:val="24"/>
        </w:rPr>
        <w:t>(Hur et al., 2008)</w:t>
      </w:r>
      <w:r w:rsidR="000C1F2E" w:rsidRPr="003B647C">
        <w:rPr>
          <w:rFonts w:ascii="Times New Roman" w:hAnsi="Times New Roman" w:cs="Times New Roman"/>
          <w:sz w:val="24"/>
          <w:szCs w:val="24"/>
        </w:rPr>
        <w:fldChar w:fldCharType="end"/>
      </w:r>
      <w:r w:rsidR="00D67763" w:rsidRPr="003B647C">
        <w:rPr>
          <w:rFonts w:ascii="Times New Roman" w:hAnsi="Times New Roman" w:cs="Times New Roman"/>
          <w:sz w:val="24"/>
          <w:szCs w:val="24"/>
        </w:rPr>
        <w:t xml:space="preserve">. Hur et al. (2008) found no differences for BMI in either ancestry group. In adulthood, Dutch </w:t>
      </w:r>
      <w:r w:rsidR="00D67763" w:rsidRPr="003B647C">
        <w:rPr>
          <w:rFonts w:ascii="Times New Roman" w:eastAsia="SMinionPlusTab-Regular" w:hAnsi="Times New Roman" w:cs="Times New Roman"/>
          <w:sz w:val="24"/>
          <w:szCs w:val="24"/>
        </w:rPr>
        <w:t xml:space="preserve">DZ twins were significantly taller </w:t>
      </w:r>
      <w:r w:rsidR="000C1F2E" w:rsidRPr="003B647C">
        <w:rPr>
          <w:rFonts w:ascii="Times New Roman" w:eastAsia="SMinionPlusTab-Regular" w:hAnsi="Times New Roman" w:cs="Times New Roman"/>
          <w:sz w:val="24"/>
          <w:szCs w:val="24"/>
        </w:rPr>
        <w:fldChar w:fldCharType="begin"/>
      </w:r>
      <w:r w:rsidR="00D67763" w:rsidRPr="003B647C">
        <w:rPr>
          <w:rFonts w:ascii="Times New Roman" w:eastAsia="SMinionPlusTab-Regular" w:hAnsi="Times New Roman" w:cs="Times New Roman"/>
          <w:sz w:val="24"/>
          <w:szCs w:val="24"/>
        </w:rPr>
        <w:instrText>ADDIN RW.CITE{{415 Boomsma,D. 2005}}</w:instrText>
      </w:r>
      <w:r w:rsidR="000C1F2E" w:rsidRPr="003B647C">
        <w:rPr>
          <w:rFonts w:ascii="Times New Roman" w:eastAsia="SMinionPlusTab-Regular" w:hAnsi="Times New Roman" w:cs="Times New Roman"/>
          <w:sz w:val="24"/>
          <w:szCs w:val="24"/>
        </w:rPr>
        <w:fldChar w:fldCharType="separate"/>
      </w:r>
      <w:r w:rsidR="00D67763" w:rsidRPr="003B647C">
        <w:rPr>
          <w:rFonts w:ascii="Times New Roman" w:eastAsia="SMinionPlusTab-Regular" w:hAnsi="Times New Roman" w:cs="Times New Roman"/>
          <w:sz w:val="24"/>
          <w:szCs w:val="24"/>
        </w:rPr>
        <w:t>(Boomsma et al., 2005)</w:t>
      </w:r>
      <w:r w:rsidR="000C1F2E" w:rsidRPr="003B647C">
        <w:rPr>
          <w:rFonts w:ascii="Times New Roman" w:eastAsia="SMinionPlusTab-Regular" w:hAnsi="Times New Roman" w:cs="Times New Roman"/>
          <w:sz w:val="24"/>
          <w:szCs w:val="24"/>
        </w:rPr>
        <w:fldChar w:fldCharType="end"/>
      </w:r>
      <w:r w:rsidR="00D67763" w:rsidRPr="003B647C">
        <w:rPr>
          <w:rFonts w:ascii="Times New Roman" w:eastAsia="SMinionPlusTab-Regular" w:hAnsi="Times New Roman" w:cs="Times New Roman"/>
          <w:sz w:val="24"/>
          <w:szCs w:val="24"/>
        </w:rPr>
        <w:t xml:space="preserve"> and DZ </w:t>
      </w:r>
      <w:r w:rsidR="00D67763" w:rsidRPr="003B647C">
        <w:rPr>
          <w:rFonts w:ascii="Times New Roman" w:eastAsia="Times New Roman" w:hAnsi="Times New Roman" w:cs="Times New Roman"/>
          <w:sz w:val="24"/>
          <w:szCs w:val="24"/>
          <w:lang w:eastAsia="es-ES"/>
        </w:rPr>
        <w:t xml:space="preserve">women from </w:t>
      </w:r>
      <w:r w:rsidR="001D36DD">
        <w:rPr>
          <w:rFonts w:ascii="Times New Roman" w:eastAsia="Times New Roman" w:hAnsi="Times New Roman" w:cs="Times New Roman"/>
          <w:sz w:val="24"/>
          <w:szCs w:val="24"/>
          <w:lang w:eastAsia="es-ES"/>
        </w:rPr>
        <w:t xml:space="preserve">the </w:t>
      </w:r>
      <w:r w:rsidR="00D67763" w:rsidRPr="003B647C">
        <w:rPr>
          <w:rFonts w:ascii="Times New Roman" w:eastAsia="Times New Roman" w:hAnsi="Times New Roman" w:cs="Times New Roman"/>
          <w:sz w:val="24"/>
          <w:szCs w:val="24"/>
          <w:lang w:eastAsia="es-ES"/>
        </w:rPr>
        <w:t>UK showed greater height, weight and BMI</w:t>
      </w:r>
      <w:r w:rsidR="001D36DD" w:rsidRPr="001D36DD">
        <w:rPr>
          <w:rFonts w:ascii="Times New Roman" w:eastAsia="SMinionPlusTab-Regular" w:hAnsi="Times New Roman" w:cs="Times New Roman"/>
          <w:sz w:val="24"/>
          <w:szCs w:val="24"/>
        </w:rPr>
        <w:t xml:space="preserve"> </w:t>
      </w:r>
      <w:r w:rsidR="001D36DD" w:rsidRPr="003B647C">
        <w:rPr>
          <w:rFonts w:ascii="Times New Roman" w:eastAsia="SMinionPlusTab-Regular" w:hAnsi="Times New Roman" w:cs="Times New Roman"/>
          <w:sz w:val="24"/>
          <w:szCs w:val="24"/>
        </w:rPr>
        <w:t>than MZ twins</w:t>
      </w:r>
      <w:r w:rsidR="00D67763" w:rsidRPr="003B647C">
        <w:rPr>
          <w:rFonts w:ascii="Times New Roman" w:eastAsia="Times New Roman" w:hAnsi="Times New Roman" w:cs="Times New Roman"/>
          <w:sz w:val="24"/>
          <w:szCs w:val="24"/>
          <w:lang w:eastAsia="es-ES"/>
        </w:rPr>
        <w:t xml:space="preserve"> </w:t>
      </w:r>
      <w:r w:rsidR="000C1F2E" w:rsidRPr="003B647C">
        <w:rPr>
          <w:rFonts w:ascii="Times New Roman" w:eastAsia="Times New Roman" w:hAnsi="Times New Roman" w:cs="Times New Roman"/>
          <w:sz w:val="24"/>
          <w:szCs w:val="24"/>
          <w:lang w:eastAsia="es-ES"/>
        </w:rPr>
        <w:fldChar w:fldCharType="begin"/>
      </w:r>
      <w:r w:rsidR="00D67763" w:rsidRPr="003B647C">
        <w:rPr>
          <w:rFonts w:ascii="Times New Roman" w:eastAsia="Times New Roman" w:hAnsi="Times New Roman" w:cs="Times New Roman"/>
          <w:sz w:val="24"/>
          <w:szCs w:val="24"/>
          <w:lang w:eastAsia="es-ES"/>
        </w:rPr>
        <w:instrText>ADDIN RW.CITE{{357 Antoniades,L. 2003}}</w:instrText>
      </w:r>
      <w:r w:rsidR="000C1F2E" w:rsidRPr="003B647C">
        <w:rPr>
          <w:rFonts w:ascii="Times New Roman" w:eastAsia="Times New Roman" w:hAnsi="Times New Roman" w:cs="Times New Roman"/>
          <w:sz w:val="24"/>
          <w:szCs w:val="24"/>
          <w:lang w:eastAsia="es-ES"/>
        </w:rPr>
        <w:fldChar w:fldCharType="separate"/>
      </w:r>
      <w:r w:rsidR="00D67763" w:rsidRPr="003B647C">
        <w:rPr>
          <w:rFonts w:ascii="Times New Roman" w:eastAsia="Times New Roman" w:hAnsi="Times New Roman" w:cs="Times New Roman"/>
          <w:sz w:val="24"/>
          <w:szCs w:val="24"/>
          <w:lang w:eastAsia="es-ES"/>
        </w:rPr>
        <w:t>(Antoniades et al., 2003)</w:t>
      </w:r>
      <w:r w:rsidR="000C1F2E" w:rsidRPr="003B647C">
        <w:rPr>
          <w:rFonts w:ascii="Times New Roman" w:eastAsia="Times New Roman" w:hAnsi="Times New Roman" w:cs="Times New Roman"/>
          <w:sz w:val="24"/>
          <w:szCs w:val="24"/>
          <w:lang w:eastAsia="es-ES"/>
        </w:rPr>
        <w:fldChar w:fldCharType="end"/>
      </w:r>
      <w:r w:rsidR="00D67763" w:rsidRPr="003B647C">
        <w:rPr>
          <w:rFonts w:ascii="Times New Roman" w:eastAsia="Times New Roman" w:hAnsi="Times New Roman" w:cs="Times New Roman"/>
          <w:sz w:val="24"/>
          <w:szCs w:val="24"/>
          <w:lang w:eastAsia="es-ES"/>
        </w:rPr>
        <w:t>. Accordingly, t</w:t>
      </w:r>
      <w:r w:rsidR="00D67763" w:rsidRPr="003B647C">
        <w:rPr>
          <w:rFonts w:ascii="Times New Roman" w:hAnsi="Times New Roman" w:cs="Times New Roman"/>
          <w:sz w:val="24"/>
          <w:szCs w:val="24"/>
        </w:rPr>
        <w:t xml:space="preserve">win studies in seven European populations and Australia found that DZ men and women had slightly greater height and BMI in the majority of populations </w:t>
      </w:r>
      <w:r w:rsidR="000C1F2E" w:rsidRPr="003B647C">
        <w:rPr>
          <w:rFonts w:ascii="Times New Roman" w:hAnsi="Times New Roman" w:cs="Times New Roman"/>
          <w:sz w:val="24"/>
          <w:szCs w:val="24"/>
        </w:rPr>
        <w:fldChar w:fldCharType="begin"/>
      </w:r>
      <w:r w:rsidR="00D67763" w:rsidRPr="003B647C">
        <w:rPr>
          <w:rFonts w:ascii="Times New Roman" w:hAnsi="Times New Roman" w:cs="Times New Roman"/>
          <w:sz w:val="24"/>
          <w:szCs w:val="24"/>
        </w:rPr>
        <w:instrText>ADDIN RW.CITE{{391 Schousboe,K. 2003; 394 Silventoinen,K. 2003}}</w:instrText>
      </w:r>
      <w:r w:rsidR="000C1F2E" w:rsidRPr="003B647C">
        <w:rPr>
          <w:rFonts w:ascii="Times New Roman" w:hAnsi="Times New Roman" w:cs="Times New Roman"/>
          <w:sz w:val="24"/>
          <w:szCs w:val="24"/>
        </w:rPr>
        <w:fldChar w:fldCharType="separate"/>
      </w:r>
      <w:r w:rsidR="00D67763" w:rsidRPr="003B647C">
        <w:rPr>
          <w:rFonts w:ascii="Times New Roman" w:hAnsi="Times New Roman" w:cs="Times New Roman"/>
          <w:sz w:val="24"/>
          <w:szCs w:val="24"/>
        </w:rPr>
        <w:t>(Schousboe et al., 2003; Silventoinen et al., 2003)</w:t>
      </w:r>
      <w:r w:rsidR="000C1F2E" w:rsidRPr="003B647C">
        <w:rPr>
          <w:rFonts w:ascii="Times New Roman" w:hAnsi="Times New Roman" w:cs="Times New Roman"/>
          <w:sz w:val="24"/>
          <w:szCs w:val="24"/>
        </w:rPr>
        <w:fldChar w:fldCharType="end"/>
      </w:r>
      <w:r w:rsidR="00E1521D" w:rsidRPr="003B647C">
        <w:rPr>
          <w:rFonts w:ascii="Times New Roman" w:hAnsi="Times New Roman" w:cs="Times New Roman"/>
          <w:sz w:val="24"/>
          <w:szCs w:val="24"/>
        </w:rPr>
        <w:t xml:space="preserve">. </w:t>
      </w:r>
      <w:r w:rsidR="00A834FA" w:rsidRPr="003B647C">
        <w:rPr>
          <w:rFonts w:ascii="Times New Roman" w:hAnsi="Times New Roman" w:cs="Times New Roman"/>
          <w:sz w:val="24"/>
          <w:szCs w:val="24"/>
        </w:rPr>
        <w:br/>
      </w:r>
    </w:p>
    <w:p w:rsidR="00D67763" w:rsidRPr="003B647C" w:rsidRDefault="00D67763" w:rsidP="003B647C">
      <w:pPr>
        <w:spacing w:after="0" w:line="480" w:lineRule="auto"/>
        <w:rPr>
          <w:rFonts w:ascii="Times New Roman" w:hAnsi="Times New Roman" w:cs="Times New Roman"/>
          <w:sz w:val="24"/>
          <w:szCs w:val="24"/>
        </w:rPr>
      </w:pPr>
      <w:r w:rsidRPr="003B647C">
        <w:rPr>
          <w:rFonts w:ascii="Times New Roman" w:hAnsi="Times New Roman" w:cs="Times New Roman"/>
          <w:sz w:val="24"/>
          <w:szCs w:val="24"/>
        </w:rPr>
        <w:t xml:space="preserve">Our results from this very large international database </w:t>
      </w:r>
      <w:r w:rsidR="003C15A7">
        <w:rPr>
          <w:rFonts w:ascii="Times New Roman" w:hAnsi="Times New Roman" w:cs="Times New Roman"/>
          <w:sz w:val="24"/>
          <w:szCs w:val="24"/>
        </w:rPr>
        <w:t>confirm</w:t>
      </w:r>
      <w:r w:rsidRPr="003B647C">
        <w:rPr>
          <w:rFonts w:ascii="Times New Roman" w:hAnsi="Times New Roman" w:cs="Times New Roman"/>
          <w:sz w:val="24"/>
          <w:szCs w:val="24"/>
        </w:rPr>
        <w:t>ed</w:t>
      </w:r>
      <w:r w:rsidR="00540546">
        <w:rPr>
          <w:rFonts w:ascii="Times New Roman" w:hAnsi="Times New Roman" w:cs="Times New Roman"/>
          <w:sz w:val="24"/>
          <w:szCs w:val="24"/>
        </w:rPr>
        <w:t xml:space="preserve"> </w:t>
      </w:r>
      <w:r w:rsidRPr="003B647C">
        <w:rPr>
          <w:rFonts w:ascii="Times New Roman" w:hAnsi="Times New Roman" w:cs="Times New Roman"/>
          <w:sz w:val="24"/>
          <w:szCs w:val="24"/>
        </w:rPr>
        <w:t>previous findings o</w:t>
      </w:r>
      <w:r w:rsidR="00197023">
        <w:rPr>
          <w:rFonts w:ascii="Times New Roman" w:hAnsi="Times New Roman" w:cs="Times New Roman"/>
          <w:sz w:val="24"/>
          <w:szCs w:val="24"/>
        </w:rPr>
        <w:t>f</w:t>
      </w:r>
      <w:r w:rsidRPr="003B647C">
        <w:rPr>
          <w:rFonts w:ascii="Times New Roman" w:hAnsi="Times New Roman" w:cs="Times New Roman"/>
          <w:sz w:val="24"/>
          <w:szCs w:val="24"/>
        </w:rPr>
        <w:t xml:space="preserve"> a greater mean height and BMI in DZ than in MZ twins</w:t>
      </w:r>
      <w:r w:rsidR="003C15A7">
        <w:rPr>
          <w:rFonts w:ascii="Times New Roman" w:hAnsi="Times New Roman" w:cs="Times New Roman"/>
          <w:sz w:val="24"/>
          <w:szCs w:val="24"/>
        </w:rPr>
        <w:t xml:space="preserve"> </w:t>
      </w:r>
      <w:r w:rsidRPr="003B647C">
        <w:rPr>
          <w:rFonts w:ascii="Times New Roman" w:hAnsi="Times New Roman" w:cs="Times New Roman"/>
          <w:sz w:val="24"/>
          <w:szCs w:val="24"/>
        </w:rPr>
        <w:t>and additionally showed that these differences</w:t>
      </w:r>
      <w:r w:rsidR="004C009A">
        <w:rPr>
          <w:rFonts w:ascii="Times New Roman" w:hAnsi="Times New Roman" w:cs="Times New Roman"/>
          <w:sz w:val="24"/>
          <w:szCs w:val="24"/>
        </w:rPr>
        <w:t xml:space="preserve"> </w:t>
      </w:r>
      <w:r w:rsidR="004C009A" w:rsidRPr="004C009A">
        <w:rPr>
          <w:rFonts w:ascii="Times New Roman" w:hAnsi="Times New Roman" w:cs="Times New Roman"/>
          <w:sz w:val="24"/>
          <w:szCs w:val="24"/>
        </w:rPr>
        <w:t>(lower than 2 % at all ages</w:t>
      </w:r>
      <w:r w:rsidR="004C009A">
        <w:rPr>
          <w:rFonts w:ascii="Times New Roman" w:hAnsi="Times New Roman" w:cs="Times New Roman"/>
          <w:sz w:val="24"/>
          <w:szCs w:val="24"/>
        </w:rPr>
        <w:t>)</w:t>
      </w:r>
      <w:r w:rsidRPr="003B647C">
        <w:rPr>
          <w:rFonts w:ascii="Times New Roman" w:hAnsi="Times New Roman" w:cs="Times New Roman"/>
          <w:sz w:val="24"/>
          <w:szCs w:val="24"/>
        </w:rPr>
        <w:t xml:space="preserve"> decrease with age. The small but significant zygosity differences observed in this study demonstrate the importance of large sample sizes to detect such differences; for example, to detect a difference of 1 cm in mean adult height (equal variances by zygosity) at a significance level of 0.05 and a power of 90%, we would need about 1000 twins in each zygosity, age and sex group. Thus, the non-significant findings reported in many </w:t>
      </w:r>
      <w:r w:rsidR="00197023" w:rsidRPr="003B647C">
        <w:rPr>
          <w:rFonts w:ascii="Times New Roman" w:hAnsi="Times New Roman" w:cs="Times New Roman"/>
          <w:sz w:val="24"/>
          <w:szCs w:val="24"/>
        </w:rPr>
        <w:t xml:space="preserve">earlier </w:t>
      </w:r>
      <w:r w:rsidRPr="003B647C">
        <w:rPr>
          <w:rFonts w:ascii="Times New Roman" w:hAnsi="Times New Roman" w:cs="Times New Roman"/>
          <w:sz w:val="24"/>
          <w:szCs w:val="24"/>
        </w:rPr>
        <w:t xml:space="preserve">studies, based on smaller samples, would be primarily due to the lack of statistical power to detect such small differences. </w:t>
      </w:r>
    </w:p>
    <w:p w:rsidR="00FB0BFB" w:rsidRPr="003B647C" w:rsidRDefault="00A834FA" w:rsidP="003B647C">
      <w:pPr>
        <w:spacing w:after="0" w:line="480" w:lineRule="auto"/>
        <w:rPr>
          <w:rFonts w:ascii="Times New Roman" w:hAnsi="Times New Roman" w:cs="Times New Roman"/>
          <w:sz w:val="24"/>
          <w:szCs w:val="24"/>
        </w:rPr>
      </w:pPr>
      <w:r w:rsidRPr="003B647C">
        <w:rPr>
          <w:rFonts w:ascii="Times New Roman" w:hAnsi="Times New Roman" w:cs="Times New Roman"/>
          <w:sz w:val="24"/>
          <w:szCs w:val="24"/>
        </w:rPr>
        <w:br/>
      </w:r>
      <w:r w:rsidR="00F8225B" w:rsidRPr="003B647C">
        <w:rPr>
          <w:rFonts w:ascii="Times New Roman" w:hAnsi="Times New Roman" w:cs="Times New Roman"/>
          <w:sz w:val="24"/>
          <w:szCs w:val="24"/>
        </w:rPr>
        <w:t>The reasons for the zygosity</w:t>
      </w:r>
      <w:r w:rsidR="00BA1AFB" w:rsidRPr="003B647C">
        <w:rPr>
          <w:rFonts w:ascii="Times New Roman" w:hAnsi="Times New Roman" w:cs="Times New Roman"/>
          <w:sz w:val="24"/>
          <w:szCs w:val="24"/>
        </w:rPr>
        <w:t xml:space="preserve"> difference</w:t>
      </w:r>
      <w:r w:rsidR="008C241C">
        <w:rPr>
          <w:rFonts w:ascii="Times New Roman" w:hAnsi="Times New Roman" w:cs="Times New Roman"/>
          <w:sz w:val="24"/>
          <w:szCs w:val="24"/>
        </w:rPr>
        <w:t>s</w:t>
      </w:r>
      <w:r w:rsidR="00BA1AFB" w:rsidRPr="003B647C">
        <w:rPr>
          <w:rFonts w:ascii="Times New Roman" w:hAnsi="Times New Roman" w:cs="Times New Roman"/>
          <w:sz w:val="24"/>
          <w:szCs w:val="24"/>
        </w:rPr>
        <w:t xml:space="preserve"> in</w:t>
      </w:r>
      <w:r w:rsidR="000C0577" w:rsidRPr="003B647C">
        <w:rPr>
          <w:rFonts w:ascii="Times New Roman" w:hAnsi="Times New Roman" w:cs="Times New Roman"/>
          <w:sz w:val="24"/>
          <w:szCs w:val="24"/>
        </w:rPr>
        <w:t xml:space="preserve"> height </w:t>
      </w:r>
      <w:r w:rsidR="00BA1AFB" w:rsidRPr="003B647C">
        <w:rPr>
          <w:rFonts w:ascii="Times New Roman" w:hAnsi="Times New Roman" w:cs="Times New Roman"/>
          <w:sz w:val="24"/>
          <w:szCs w:val="24"/>
        </w:rPr>
        <w:t xml:space="preserve">and BMI </w:t>
      </w:r>
      <w:r w:rsidR="000C0577" w:rsidRPr="003B647C">
        <w:rPr>
          <w:rFonts w:ascii="Times New Roman" w:hAnsi="Times New Roman" w:cs="Times New Roman"/>
          <w:sz w:val="24"/>
          <w:szCs w:val="24"/>
        </w:rPr>
        <w:t xml:space="preserve">are not clear. It is possible that </w:t>
      </w:r>
      <w:r w:rsidR="00F8225B" w:rsidRPr="003B647C">
        <w:rPr>
          <w:rFonts w:ascii="Times New Roman" w:hAnsi="Times New Roman" w:cs="Times New Roman"/>
          <w:sz w:val="24"/>
          <w:szCs w:val="24"/>
        </w:rPr>
        <w:t>vascular and placental circumstances characterizing monochorionic pregnancies</w:t>
      </w:r>
      <w:r w:rsidR="000C0577" w:rsidRPr="003B647C">
        <w:rPr>
          <w:rFonts w:ascii="Times New Roman" w:hAnsi="Times New Roman" w:cs="Times New Roman"/>
          <w:sz w:val="24"/>
          <w:szCs w:val="24"/>
        </w:rPr>
        <w:t xml:space="preserve"> might be important</w:t>
      </w:r>
      <w:r w:rsidR="00B2476C" w:rsidRPr="003B647C">
        <w:rPr>
          <w:rFonts w:ascii="Times New Roman" w:hAnsi="Times New Roman" w:cs="Times New Roman"/>
          <w:sz w:val="24"/>
          <w:szCs w:val="24"/>
        </w:rPr>
        <w:t>; an</w:t>
      </w:r>
      <w:r w:rsidR="00BA1AFB" w:rsidRPr="003B647C">
        <w:rPr>
          <w:rFonts w:ascii="Times New Roman" w:hAnsi="Times New Roman" w:cs="Times New Roman"/>
          <w:sz w:val="24"/>
          <w:szCs w:val="24"/>
        </w:rPr>
        <w:t xml:space="preserve"> </w:t>
      </w:r>
      <w:r w:rsidR="00B2476C" w:rsidRPr="003B647C">
        <w:rPr>
          <w:rFonts w:ascii="Times New Roman" w:hAnsi="Times New Roman" w:cs="Times New Roman"/>
          <w:sz w:val="24"/>
          <w:szCs w:val="24"/>
        </w:rPr>
        <w:t>i</w:t>
      </w:r>
      <w:r w:rsidR="00BA1AFB" w:rsidRPr="003B647C">
        <w:rPr>
          <w:rFonts w:ascii="Times New Roman" w:hAnsi="Times New Roman" w:cs="Times New Roman"/>
          <w:sz w:val="24"/>
          <w:szCs w:val="24"/>
        </w:rPr>
        <w:t xml:space="preserve">ndicator of the more adverse intra-uterine environment of </w:t>
      </w:r>
      <w:r w:rsidR="00B2476C" w:rsidRPr="003B647C">
        <w:rPr>
          <w:rFonts w:ascii="Times New Roman" w:hAnsi="Times New Roman" w:cs="Times New Roman"/>
          <w:sz w:val="24"/>
          <w:szCs w:val="24"/>
        </w:rPr>
        <w:t xml:space="preserve">monochorionic </w:t>
      </w:r>
      <w:r w:rsidR="00BA1AFB" w:rsidRPr="003B647C">
        <w:rPr>
          <w:rFonts w:ascii="Times New Roman" w:hAnsi="Times New Roman" w:cs="Times New Roman"/>
          <w:sz w:val="24"/>
          <w:szCs w:val="24"/>
        </w:rPr>
        <w:t xml:space="preserve">MZ twins </w:t>
      </w:r>
      <w:r w:rsidR="00B2476C" w:rsidRPr="003B647C">
        <w:rPr>
          <w:rFonts w:ascii="Times New Roman" w:hAnsi="Times New Roman" w:cs="Times New Roman"/>
          <w:sz w:val="24"/>
          <w:szCs w:val="24"/>
        </w:rPr>
        <w:t>is</w:t>
      </w:r>
      <w:r w:rsidR="00BA1AFB" w:rsidRPr="003B647C">
        <w:rPr>
          <w:rFonts w:ascii="Times New Roman" w:hAnsi="Times New Roman" w:cs="Times New Roman"/>
          <w:sz w:val="24"/>
          <w:szCs w:val="24"/>
        </w:rPr>
        <w:t xml:space="preserve"> the</w:t>
      </w:r>
      <w:r w:rsidR="00B2476C" w:rsidRPr="003B647C">
        <w:rPr>
          <w:rFonts w:ascii="Times New Roman" w:hAnsi="Times New Roman" w:cs="Times New Roman"/>
          <w:sz w:val="24"/>
          <w:szCs w:val="24"/>
        </w:rPr>
        <w:t>ir</w:t>
      </w:r>
      <w:r w:rsidR="00BA1AFB" w:rsidRPr="003B647C">
        <w:rPr>
          <w:rFonts w:ascii="Times New Roman" w:hAnsi="Times New Roman" w:cs="Times New Roman"/>
          <w:sz w:val="24"/>
          <w:szCs w:val="24"/>
        </w:rPr>
        <w:t xml:space="preserve"> significantly lower birth weight</w:t>
      </w:r>
      <w:r w:rsidR="00B2476C" w:rsidRPr="003B647C">
        <w:rPr>
          <w:rFonts w:ascii="Times New Roman" w:hAnsi="Times New Roman" w:cs="Times New Roman"/>
          <w:sz w:val="24"/>
          <w:szCs w:val="24"/>
        </w:rPr>
        <w:t xml:space="preserve"> compared with dichorionic MZ and DZ twins</w:t>
      </w:r>
      <w:r w:rsidR="00BA1AFB" w:rsidRPr="003B647C">
        <w:rPr>
          <w:rFonts w:ascii="Times New Roman" w:hAnsi="Times New Roman" w:cs="Times New Roman"/>
          <w:sz w:val="24"/>
          <w:szCs w:val="24"/>
        </w:rPr>
        <w:t xml:space="preserve"> </w:t>
      </w:r>
      <w:r w:rsidR="000C1F2E" w:rsidRPr="003B647C">
        <w:rPr>
          <w:rFonts w:ascii="Times New Roman" w:hAnsi="Times New Roman" w:cs="Times New Roman"/>
          <w:sz w:val="24"/>
          <w:szCs w:val="24"/>
        </w:rPr>
        <w:fldChar w:fldCharType="begin"/>
      </w:r>
      <w:r w:rsidR="00A626F2" w:rsidRPr="003B647C">
        <w:rPr>
          <w:rFonts w:ascii="Times New Roman" w:hAnsi="Times New Roman" w:cs="Times New Roman"/>
          <w:sz w:val="24"/>
          <w:szCs w:val="24"/>
        </w:rPr>
        <w:instrText>ADDIN RW.CITE{{378 Loos,R.J. 2001; 362 Dube,J. 2002}}</w:instrText>
      </w:r>
      <w:r w:rsidR="000C1F2E" w:rsidRPr="003B647C">
        <w:rPr>
          <w:rFonts w:ascii="Times New Roman" w:hAnsi="Times New Roman" w:cs="Times New Roman"/>
          <w:sz w:val="24"/>
          <w:szCs w:val="24"/>
        </w:rPr>
        <w:fldChar w:fldCharType="separate"/>
      </w:r>
      <w:r w:rsidR="006A6E7F" w:rsidRPr="003B647C">
        <w:rPr>
          <w:rFonts w:ascii="Times New Roman" w:hAnsi="Times New Roman" w:cs="Times New Roman"/>
          <w:sz w:val="24"/>
          <w:szCs w:val="24"/>
        </w:rPr>
        <w:t>(Dube et al., 2002; Loos et al., 2001)</w:t>
      </w:r>
      <w:r w:rsidR="000C1F2E" w:rsidRPr="003B647C">
        <w:rPr>
          <w:rFonts w:ascii="Times New Roman" w:hAnsi="Times New Roman" w:cs="Times New Roman"/>
          <w:sz w:val="24"/>
          <w:szCs w:val="24"/>
        </w:rPr>
        <w:fldChar w:fldCharType="end"/>
      </w:r>
      <w:r w:rsidR="00BA1AFB" w:rsidRPr="003B647C">
        <w:rPr>
          <w:rFonts w:ascii="Times New Roman" w:hAnsi="Times New Roman" w:cs="Times New Roman"/>
          <w:sz w:val="24"/>
          <w:szCs w:val="24"/>
        </w:rPr>
        <w:t xml:space="preserve">. </w:t>
      </w:r>
      <w:r w:rsidR="00952D1B" w:rsidRPr="003B647C">
        <w:rPr>
          <w:rFonts w:ascii="Times New Roman" w:hAnsi="Times New Roman" w:cs="Times New Roman"/>
          <w:sz w:val="24"/>
          <w:szCs w:val="24"/>
        </w:rPr>
        <w:t>L</w:t>
      </w:r>
      <w:r w:rsidR="000C0577" w:rsidRPr="003B647C">
        <w:rPr>
          <w:rFonts w:ascii="Times New Roman" w:hAnsi="Times New Roman" w:cs="Times New Roman"/>
          <w:sz w:val="24"/>
          <w:szCs w:val="24"/>
        </w:rPr>
        <w:t xml:space="preserve">ow birth weight predicts lower adult height </w:t>
      </w:r>
      <w:r w:rsidR="00BA1AFB" w:rsidRPr="003B647C">
        <w:rPr>
          <w:rFonts w:ascii="Times New Roman" w:hAnsi="Times New Roman" w:cs="Times New Roman"/>
          <w:sz w:val="24"/>
          <w:szCs w:val="24"/>
        </w:rPr>
        <w:t xml:space="preserve">and BMI </w:t>
      </w:r>
      <w:r w:rsidR="000C0577" w:rsidRPr="003B647C">
        <w:rPr>
          <w:rFonts w:ascii="Times New Roman" w:hAnsi="Times New Roman" w:cs="Times New Roman"/>
          <w:sz w:val="24"/>
          <w:szCs w:val="24"/>
        </w:rPr>
        <w:lastRenderedPageBreak/>
        <w:t>in</w:t>
      </w:r>
      <w:r w:rsidR="00445AEC" w:rsidRPr="003B647C">
        <w:rPr>
          <w:rFonts w:ascii="Times New Roman" w:hAnsi="Times New Roman" w:cs="Times New Roman"/>
          <w:sz w:val="24"/>
          <w:szCs w:val="24"/>
        </w:rPr>
        <w:t xml:space="preserve"> twins</w:t>
      </w:r>
      <w:r w:rsidR="00BA1AFB" w:rsidRPr="003B647C">
        <w:rPr>
          <w:rFonts w:ascii="Times New Roman" w:hAnsi="Times New Roman" w:cs="Times New Roman"/>
          <w:sz w:val="24"/>
          <w:szCs w:val="24"/>
        </w:rPr>
        <w:t xml:space="preserve"> </w:t>
      </w:r>
      <w:r w:rsidR="000C1F2E" w:rsidRPr="003B647C">
        <w:rPr>
          <w:rFonts w:ascii="Times New Roman" w:hAnsi="Times New Roman" w:cs="Times New Roman"/>
          <w:sz w:val="24"/>
          <w:szCs w:val="24"/>
        </w:rPr>
        <w:fldChar w:fldCharType="begin"/>
      </w:r>
      <w:r w:rsidR="00A626F2" w:rsidRPr="003B647C">
        <w:rPr>
          <w:rFonts w:ascii="Times New Roman" w:hAnsi="Times New Roman" w:cs="Times New Roman"/>
          <w:sz w:val="24"/>
          <w:szCs w:val="24"/>
        </w:rPr>
        <w:instrText>ADDIN RW.CITE{{430 Pietilainen,K.H. 2001; 439 Johansson,M. 2001}}</w:instrText>
      </w:r>
      <w:r w:rsidR="000C1F2E" w:rsidRPr="003B647C">
        <w:rPr>
          <w:rFonts w:ascii="Times New Roman" w:hAnsi="Times New Roman" w:cs="Times New Roman"/>
          <w:sz w:val="24"/>
          <w:szCs w:val="24"/>
        </w:rPr>
        <w:fldChar w:fldCharType="separate"/>
      </w:r>
      <w:r w:rsidR="00A35A33" w:rsidRPr="003B647C">
        <w:rPr>
          <w:rFonts w:ascii="Times New Roman" w:hAnsi="Times New Roman" w:cs="Times New Roman"/>
          <w:sz w:val="24"/>
          <w:szCs w:val="24"/>
        </w:rPr>
        <w:t xml:space="preserve">(Johansson &amp; Rasmussen, 2001; </w:t>
      </w:r>
      <w:r w:rsidR="009232DC">
        <w:rPr>
          <w:rFonts w:ascii="Times New Roman" w:hAnsi="Times New Roman" w:cs="Times New Roman"/>
          <w:sz w:val="24"/>
          <w:szCs w:val="24"/>
        </w:rPr>
        <w:t>Pietiläinen</w:t>
      </w:r>
      <w:r w:rsidR="00A35A33" w:rsidRPr="003B647C">
        <w:rPr>
          <w:rFonts w:ascii="Times New Roman" w:hAnsi="Times New Roman" w:cs="Times New Roman"/>
          <w:sz w:val="24"/>
          <w:szCs w:val="24"/>
        </w:rPr>
        <w:t xml:space="preserve"> et al., 2001)</w:t>
      </w:r>
      <w:r w:rsidR="000C1F2E" w:rsidRPr="003B647C">
        <w:rPr>
          <w:rFonts w:ascii="Times New Roman" w:hAnsi="Times New Roman" w:cs="Times New Roman"/>
          <w:sz w:val="24"/>
          <w:szCs w:val="24"/>
        </w:rPr>
        <w:fldChar w:fldCharType="end"/>
      </w:r>
      <w:r w:rsidR="00511FB8" w:rsidRPr="003B647C">
        <w:rPr>
          <w:rFonts w:ascii="Times New Roman" w:hAnsi="Times New Roman" w:cs="Times New Roman"/>
          <w:sz w:val="24"/>
          <w:szCs w:val="24"/>
        </w:rPr>
        <w:t>;</w:t>
      </w:r>
      <w:r w:rsidR="00445AEC" w:rsidRPr="003B647C">
        <w:rPr>
          <w:rFonts w:ascii="Times New Roman" w:hAnsi="Times New Roman" w:cs="Times New Roman"/>
          <w:sz w:val="24"/>
          <w:szCs w:val="24"/>
        </w:rPr>
        <w:t xml:space="preserve"> </w:t>
      </w:r>
      <w:r w:rsidR="00511FB8" w:rsidRPr="003B647C">
        <w:rPr>
          <w:rFonts w:ascii="Times New Roman" w:hAnsi="Times New Roman" w:cs="Times New Roman"/>
          <w:sz w:val="24"/>
          <w:szCs w:val="24"/>
        </w:rPr>
        <w:t xml:space="preserve">however, </w:t>
      </w:r>
      <w:r w:rsidR="00306184" w:rsidRPr="003B647C">
        <w:rPr>
          <w:rFonts w:ascii="Times New Roman" w:hAnsi="Times New Roman" w:cs="Times New Roman"/>
          <w:sz w:val="24"/>
          <w:szCs w:val="24"/>
        </w:rPr>
        <w:t xml:space="preserve">the </w:t>
      </w:r>
      <w:r w:rsidR="005C27C3" w:rsidRPr="003B647C">
        <w:rPr>
          <w:rFonts w:ascii="Times New Roman" w:hAnsi="Times New Roman" w:cs="Times New Roman"/>
          <w:sz w:val="24"/>
          <w:szCs w:val="24"/>
        </w:rPr>
        <w:t xml:space="preserve">difference in body size between monochorionic and </w:t>
      </w:r>
      <w:r w:rsidR="00952D1B" w:rsidRPr="00B638F7">
        <w:rPr>
          <w:rFonts w:ascii="Times New Roman" w:eastAsia="Times New Roman" w:hAnsi="Times New Roman" w:cs="Times New Roman"/>
          <w:sz w:val="24"/>
          <w:szCs w:val="24"/>
          <w:lang w:val="en-GB" w:eastAsia="es-ES"/>
        </w:rPr>
        <w:t>dichorionic twins has been observed to diminish during childhood</w:t>
      </w:r>
      <w:r w:rsidR="00952D1B" w:rsidRPr="003B647C">
        <w:rPr>
          <w:rFonts w:ascii="Times New Roman" w:hAnsi="Times New Roman" w:cs="Times New Roman"/>
          <w:sz w:val="24"/>
          <w:szCs w:val="24"/>
        </w:rPr>
        <w:t xml:space="preserve"> </w:t>
      </w:r>
      <w:r w:rsidR="000C1F2E" w:rsidRPr="003B647C">
        <w:rPr>
          <w:rFonts w:ascii="Times New Roman" w:hAnsi="Times New Roman" w:cs="Times New Roman"/>
          <w:sz w:val="24"/>
          <w:szCs w:val="24"/>
        </w:rPr>
        <w:fldChar w:fldCharType="begin"/>
      </w:r>
      <w:r w:rsidR="005C27C3" w:rsidRPr="003B647C">
        <w:rPr>
          <w:rFonts w:ascii="Times New Roman" w:hAnsi="Times New Roman" w:cs="Times New Roman"/>
          <w:sz w:val="24"/>
          <w:szCs w:val="24"/>
        </w:rPr>
        <w:instrText>ADDIN RW.CITE{{438 Falkner,F. 1995}}</w:instrText>
      </w:r>
      <w:r w:rsidR="000C1F2E" w:rsidRPr="003B647C">
        <w:rPr>
          <w:rFonts w:ascii="Times New Roman" w:hAnsi="Times New Roman" w:cs="Times New Roman"/>
          <w:sz w:val="24"/>
          <w:szCs w:val="24"/>
        </w:rPr>
        <w:fldChar w:fldCharType="separate"/>
      </w:r>
      <w:r w:rsidR="00A35A33" w:rsidRPr="003B647C">
        <w:rPr>
          <w:rFonts w:ascii="Times New Roman" w:hAnsi="Times New Roman" w:cs="Times New Roman"/>
          <w:sz w:val="24"/>
          <w:szCs w:val="24"/>
        </w:rPr>
        <w:t>(Falkner &amp; Matheny, 1995)</w:t>
      </w:r>
      <w:r w:rsidR="000C1F2E" w:rsidRPr="003B647C">
        <w:rPr>
          <w:rFonts w:ascii="Times New Roman" w:hAnsi="Times New Roman" w:cs="Times New Roman"/>
          <w:sz w:val="24"/>
          <w:szCs w:val="24"/>
        </w:rPr>
        <w:fldChar w:fldCharType="end"/>
      </w:r>
      <w:r w:rsidR="00714D49" w:rsidRPr="003B647C">
        <w:rPr>
          <w:rFonts w:ascii="Times New Roman" w:hAnsi="Times New Roman" w:cs="Times New Roman"/>
          <w:sz w:val="24"/>
          <w:szCs w:val="24"/>
        </w:rPr>
        <w:t xml:space="preserve">. </w:t>
      </w:r>
      <w:r w:rsidR="009C2ADC" w:rsidRPr="003B647C">
        <w:rPr>
          <w:rFonts w:ascii="Times New Roman" w:hAnsi="Times New Roman" w:cs="Times New Roman"/>
          <w:sz w:val="24"/>
          <w:szCs w:val="24"/>
        </w:rPr>
        <w:t>The decreasing mean differences between MZ and DZ twins observed with age</w:t>
      </w:r>
      <w:r w:rsidR="00AA5259" w:rsidRPr="003B647C">
        <w:rPr>
          <w:rFonts w:ascii="Times New Roman" w:hAnsi="Times New Roman" w:cs="Times New Roman"/>
          <w:sz w:val="24"/>
          <w:szCs w:val="24"/>
        </w:rPr>
        <w:t xml:space="preserve"> in our study</w:t>
      </w:r>
      <w:r w:rsidR="009C2ADC" w:rsidRPr="003B647C">
        <w:rPr>
          <w:rFonts w:ascii="Times New Roman" w:hAnsi="Times New Roman" w:cs="Times New Roman"/>
          <w:sz w:val="24"/>
          <w:szCs w:val="24"/>
        </w:rPr>
        <w:t>, which were more evident for height, could be explain</w:t>
      </w:r>
      <w:r w:rsidR="00E11F5E">
        <w:rPr>
          <w:rFonts w:ascii="Times New Roman" w:hAnsi="Times New Roman" w:cs="Times New Roman"/>
          <w:sz w:val="24"/>
          <w:szCs w:val="24"/>
        </w:rPr>
        <w:t>ed</w:t>
      </w:r>
      <w:r w:rsidR="009C2ADC" w:rsidRPr="003B647C">
        <w:rPr>
          <w:rFonts w:ascii="Times New Roman" w:hAnsi="Times New Roman" w:cs="Times New Roman"/>
          <w:sz w:val="24"/>
          <w:szCs w:val="24"/>
        </w:rPr>
        <w:t xml:space="preserve"> by t</w:t>
      </w:r>
      <w:r w:rsidR="00714D49" w:rsidRPr="003B647C">
        <w:rPr>
          <w:rFonts w:ascii="Times New Roman" w:hAnsi="Times New Roman" w:cs="Times New Roman"/>
          <w:sz w:val="24"/>
          <w:szCs w:val="24"/>
        </w:rPr>
        <w:t>he rapid catch-up growth that occurs in MZ twins</w:t>
      </w:r>
      <w:r w:rsidR="00B547DE">
        <w:rPr>
          <w:rFonts w:ascii="Times New Roman" w:hAnsi="Times New Roman" w:cs="Times New Roman"/>
          <w:sz w:val="24"/>
          <w:szCs w:val="24"/>
        </w:rPr>
        <w:t>,</w:t>
      </w:r>
      <w:r w:rsidR="00714D49" w:rsidRPr="003B647C">
        <w:rPr>
          <w:rFonts w:ascii="Times New Roman" w:hAnsi="Times New Roman" w:cs="Times New Roman"/>
          <w:sz w:val="24"/>
          <w:szCs w:val="24"/>
        </w:rPr>
        <w:t xml:space="preserve"> especially during the first years of life</w:t>
      </w:r>
      <w:r w:rsidR="00046A1F" w:rsidRPr="003B647C">
        <w:rPr>
          <w:rFonts w:ascii="Times New Roman" w:hAnsi="Times New Roman" w:cs="Times New Roman"/>
          <w:sz w:val="24"/>
          <w:szCs w:val="24"/>
        </w:rPr>
        <w:t>.</w:t>
      </w:r>
      <w:r w:rsidR="009C2ADC" w:rsidRPr="003B647C">
        <w:rPr>
          <w:rFonts w:ascii="Times New Roman" w:hAnsi="Times New Roman" w:cs="Times New Roman"/>
          <w:sz w:val="24"/>
          <w:szCs w:val="24"/>
        </w:rPr>
        <w:t xml:space="preserve"> </w:t>
      </w:r>
      <w:r w:rsidR="00EF56D8" w:rsidRPr="003B647C">
        <w:rPr>
          <w:rFonts w:ascii="Times New Roman" w:hAnsi="Times New Roman" w:cs="Times New Roman"/>
          <w:sz w:val="24"/>
          <w:szCs w:val="24"/>
        </w:rPr>
        <w:t xml:space="preserve">Accordingly, </w:t>
      </w:r>
      <w:r w:rsidR="00952D1B" w:rsidRPr="003B647C">
        <w:rPr>
          <w:rFonts w:ascii="Times New Roman" w:hAnsi="Times New Roman" w:cs="Times New Roman"/>
          <w:sz w:val="24"/>
          <w:szCs w:val="24"/>
        </w:rPr>
        <w:t xml:space="preserve">a study on zygosity and </w:t>
      </w:r>
      <w:proofErr w:type="spellStart"/>
      <w:r w:rsidR="00952D1B" w:rsidRPr="003B647C">
        <w:rPr>
          <w:rFonts w:ascii="Times New Roman" w:hAnsi="Times New Roman" w:cs="Times New Roman"/>
          <w:sz w:val="24"/>
          <w:szCs w:val="24"/>
        </w:rPr>
        <w:t>chorion</w:t>
      </w:r>
      <w:proofErr w:type="spellEnd"/>
      <w:r w:rsidR="00952D1B" w:rsidRPr="003B647C">
        <w:rPr>
          <w:rFonts w:ascii="Times New Roman" w:hAnsi="Times New Roman" w:cs="Times New Roman"/>
          <w:sz w:val="24"/>
          <w:szCs w:val="24"/>
        </w:rPr>
        <w:t xml:space="preserve"> type showed that</w:t>
      </w:r>
      <w:r w:rsidR="00445DED" w:rsidRPr="003B647C">
        <w:rPr>
          <w:rFonts w:ascii="Times New Roman" w:hAnsi="Times New Roman" w:cs="Times New Roman"/>
          <w:sz w:val="24"/>
          <w:szCs w:val="24"/>
        </w:rPr>
        <w:t xml:space="preserve"> the prenatal disparities </w:t>
      </w:r>
      <w:r w:rsidR="00445AC0" w:rsidRPr="003B647C">
        <w:rPr>
          <w:rFonts w:ascii="Times New Roman" w:hAnsi="Times New Roman" w:cs="Times New Roman"/>
          <w:sz w:val="24"/>
          <w:szCs w:val="24"/>
        </w:rPr>
        <w:t xml:space="preserve">between </w:t>
      </w:r>
      <w:r w:rsidR="00445DED" w:rsidRPr="003B647C">
        <w:rPr>
          <w:rFonts w:ascii="Times New Roman" w:hAnsi="Times New Roman" w:cs="Times New Roman"/>
          <w:sz w:val="24"/>
          <w:szCs w:val="24"/>
        </w:rPr>
        <w:t xml:space="preserve">monochorionic and </w:t>
      </w:r>
      <w:r w:rsidR="00445DED" w:rsidRPr="00B638F7">
        <w:rPr>
          <w:rFonts w:ascii="Times New Roman" w:eastAsia="Times New Roman" w:hAnsi="Times New Roman" w:cs="Times New Roman"/>
          <w:sz w:val="24"/>
          <w:szCs w:val="24"/>
          <w:lang w:val="en-GB" w:eastAsia="es-ES"/>
        </w:rPr>
        <w:t xml:space="preserve">dichorionic MZ twins did not result in larger intra-pair differences of adult height and BMI in </w:t>
      </w:r>
      <w:r w:rsidR="00445DED" w:rsidRPr="003B647C">
        <w:rPr>
          <w:rFonts w:ascii="Times New Roman" w:hAnsi="Times New Roman" w:cs="Times New Roman"/>
          <w:sz w:val="24"/>
          <w:szCs w:val="24"/>
        </w:rPr>
        <w:t xml:space="preserve">monochorionic twins, </w:t>
      </w:r>
      <w:r w:rsidR="00633AB3" w:rsidRPr="003B647C">
        <w:rPr>
          <w:rFonts w:ascii="Times New Roman" w:hAnsi="Times New Roman" w:cs="Times New Roman"/>
          <w:sz w:val="24"/>
          <w:szCs w:val="24"/>
        </w:rPr>
        <w:t>as would be predict</w:t>
      </w:r>
      <w:r w:rsidR="0019659E" w:rsidRPr="003B647C">
        <w:rPr>
          <w:rFonts w:ascii="Times New Roman" w:hAnsi="Times New Roman" w:cs="Times New Roman"/>
          <w:sz w:val="24"/>
          <w:szCs w:val="24"/>
        </w:rPr>
        <w:t>ed</w:t>
      </w:r>
      <w:r w:rsidR="00633AB3" w:rsidRPr="003B647C">
        <w:rPr>
          <w:rFonts w:ascii="Times New Roman" w:hAnsi="Times New Roman" w:cs="Times New Roman"/>
          <w:sz w:val="24"/>
          <w:szCs w:val="24"/>
        </w:rPr>
        <w:t xml:space="preserve"> from the prenatal programming hypothesis</w:t>
      </w:r>
      <w:r w:rsidR="003E08A9" w:rsidRPr="003B647C">
        <w:rPr>
          <w:rFonts w:ascii="Times New Roman" w:hAnsi="Times New Roman" w:cs="Times New Roman"/>
          <w:sz w:val="24"/>
          <w:szCs w:val="24"/>
        </w:rPr>
        <w:t xml:space="preserve"> </w:t>
      </w:r>
      <w:r w:rsidR="000C1F2E" w:rsidRPr="003B647C">
        <w:rPr>
          <w:rFonts w:ascii="Times New Roman" w:hAnsi="Times New Roman" w:cs="Times New Roman"/>
          <w:sz w:val="24"/>
          <w:szCs w:val="24"/>
        </w:rPr>
        <w:fldChar w:fldCharType="begin"/>
      </w:r>
      <w:r w:rsidR="00A626F2" w:rsidRPr="003B647C">
        <w:rPr>
          <w:rFonts w:ascii="Times New Roman" w:hAnsi="Times New Roman" w:cs="Times New Roman"/>
          <w:sz w:val="24"/>
          <w:szCs w:val="24"/>
        </w:rPr>
        <w:instrText>ADDIN RW.CITE{{378 Loos,R.J. 2001}}</w:instrText>
      </w:r>
      <w:r w:rsidR="000C1F2E" w:rsidRPr="003B647C">
        <w:rPr>
          <w:rFonts w:ascii="Times New Roman" w:hAnsi="Times New Roman" w:cs="Times New Roman"/>
          <w:sz w:val="24"/>
          <w:szCs w:val="24"/>
        </w:rPr>
        <w:fldChar w:fldCharType="separate"/>
      </w:r>
      <w:r w:rsidR="001B18EB" w:rsidRPr="003B647C">
        <w:rPr>
          <w:rFonts w:ascii="Times New Roman" w:hAnsi="Times New Roman" w:cs="Times New Roman"/>
          <w:sz w:val="24"/>
          <w:szCs w:val="24"/>
        </w:rPr>
        <w:t>(Loos et al., 2001)</w:t>
      </w:r>
      <w:r w:rsidR="000C1F2E" w:rsidRPr="003B647C">
        <w:rPr>
          <w:rFonts w:ascii="Times New Roman" w:hAnsi="Times New Roman" w:cs="Times New Roman"/>
          <w:sz w:val="24"/>
          <w:szCs w:val="24"/>
        </w:rPr>
        <w:fldChar w:fldCharType="end"/>
      </w:r>
      <w:r w:rsidR="00E2702E" w:rsidRPr="003B647C">
        <w:rPr>
          <w:rFonts w:ascii="Times New Roman" w:hAnsi="Times New Roman" w:cs="Times New Roman"/>
          <w:sz w:val="24"/>
          <w:szCs w:val="24"/>
        </w:rPr>
        <w:t>.</w:t>
      </w:r>
      <w:r w:rsidR="00C3006C" w:rsidRPr="003B647C">
        <w:rPr>
          <w:rFonts w:ascii="Times New Roman" w:hAnsi="Times New Roman" w:cs="Times New Roman"/>
          <w:sz w:val="24"/>
          <w:szCs w:val="24"/>
        </w:rPr>
        <w:t xml:space="preserve"> </w:t>
      </w:r>
    </w:p>
    <w:p w:rsidR="00A117E1" w:rsidRPr="003B647C" w:rsidRDefault="00A117E1" w:rsidP="003B647C">
      <w:pPr>
        <w:autoSpaceDE w:val="0"/>
        <w:autoSpaceDN w:val="0"/>
        <w:adjustRightInd w:val="0"/>
        <w:spacing w:after="0" w:line="480" w:lineRule="auto"/>
        <w:rPr>
          <w:rFonts w:ascii="Times New Roman" w:hAnsi="Times New Roman" w:cs="Times New Roman"/>
          <w:sz w:val="24"/>
          <w:szCs w:val="24"/>
        </w:rPr>
      </w:pPr>
    </w:p>
    <w:p w:rsidR="001E7CFB" w:rsidRDefault="0054011F" w:rsidP="003B647C">
      <w:pPr>
        <w:autoSpaceDE w:val="0"/>
        <w:autoSpaceDN w:val="0"/>
        <w:adjustRightInd w:val="0"/>
        <w:spacing w:after="0" w:line="480" w:lineRule="auto"/>
        <w:rPr>
          <w:rFonts w:ascii="Times New Roman" w:hAnsi="Times New Roman" w:cs="Times New Roman"/>
          <w:sz w:val="24"/>
          <w:szCs w:val="24"/>
        </w:rPr>
      </w:pPr>
      <w:r w:rsidRPr="003B647C">
        <w:rPr>
          <w:rFonts w:ascii="Times New Roman" w:hAnsi="Times New Roman" w:cs="Times New Roman"/>
          <w:sz w:val="24"/>
          <w:szCs w:val="24"/>
        </w:rPr>
        <w:t xml:space="preserve">According to the ‘natural selection’ hypothesis, women </w:t>
      </w:r>
      <w:r w:rsidR="00286A3E">
        <w:rPr>
          <w:rFonts w:ascii="Times New Roman" w:hAnsi="Times New Roman" w:cs="Times New Roman"/>
          <w:sz w:val="24"/>
          <w:szCs w:val="24"/>
        </w:rPr>
        <w:t xml:space="preserve">who are </w:t>
      </w:r>
      <w:r w:rsidRPr="003B647C">
        <w:rPr>
          <w:rFonts w:ascii="Times New Roman" w:hAnsi="Times New Roman" w:cs="Times New Roman"/>
          <w:sz w:val="24"/>
          <w:szCs w:val="24"/>
        </w:rPr>
        <w:t>predisposed to having twins are more likely to produce t</w:t>
      </w:r>
      <w:r w:rsidR="00286A3E">
        <w:rPr>
          <w:rFonts w:ascii="Times New Roman" w:hAnsi="Times New Roman" w:cs="Times New Roman"/>
          <w:sz w:val="24"/>
          <w:szCs w:val="24"/>
        </w:rPr>
        <w:t>hem</w:t>
      </w:r>
      <w:r w:rsidRPr="003B647C">
        <w:rPr>
          <w:rFonts w:ascii="Times New Roman" w:hAnsi="Times New Roman" w:cs="Times New Roman"/>
          <w:sz w:val="24"/>
          <w:szCs w:val="24"/>
        </w:rPr>
        <w:t xml:space="preserve"> in a healthy reproductive environment </w:t>
      </w:r>
      <w:r w:rsidR="000C1F2E" w:rsidRPr="003B647C">
        <w:rPr>
          <w:rFonts w:ascii="Times New Roman" w:hAnsi="Times New Roman" w:cs="Times New Roman"/>
          <w:sz w:val="24"/>
          <w:szCs w:val="24"/>
        </w:rPr>
        <w:fldChar w:fldCharType="begin"/>
      </w:r>
      <w:r w:rsidRPr="003B647C">
        <w:rPr>
          <w:rFonts w:ascii="Times New Roman" w:hAnsi="Times New Roman" w:cs="Times New Roman"/>
          <w:sz w:val="24"/>
          <w:szCs w:val="24"/>
        </w:rPr>
        <w:instrText>ADDIN RW.CITE{{433 Helle,S. 2004; 429 Lummaa,V. 1998}}</w:instrText>
      </w:r>
      <w:r w:rsidR="000C1F2E" w:rsidRPr="003B647C">
        <w:rPr>
          <w:rFonts w:ascii="Times New Roman" w:hAnsi="Times New Roman" w:cs="Times New Roman"/>
          <w:sz w:val="24"/>
          <w:szCs w:val="24"/>
        </w:rPr>
        <w:fldChar w:fldCharType="separate"/>
      </w:r>
      <w:r w:rsidRPr="003B647C">
        <w:rPr>
          <w:rFonts w:ascii="Times New Roman" w:hAnsi="Times New Roman" w:cs="Times New Roman"/>
          <w:sz w:val="24"/>
          <w:szCs w:val="24"/>
        </w:rPr>
        <w:t>(Helle et al., 2004; Lummaa et al., 1998)</w:t>
      </w:r>
      <w:r w:rsidR="000C1F2E" w:rsidRPr="003B647C">
        <w:rPr>
          <w:rFonts w:ascii="Times New Roman" w:hAnsi="Times New Roman" w:cs="Times New Roman"/>
          <w:sz w:val="24"/>
          <w:szCs w:val="24"/>
        </w:rPr>
        <w:fldChar w:fldCharType="end"/>
      </w:r>
      <w:r w:rsidRPr="003B647C">
        <w:rPr>
          <w:rFonts w:ascii="Times New Roman" w:hAnsi="Times New Roman" w:cs="Times New Roman"/>
          <w:sz w:val="24"/>
          <w:szCs w:val="24"/>
        </w:rPr>
        <w:t xml:space="preserve">. </w:t>
      </w:r>
      <w:r w:rsidR="00732ABD" w:rsidRPr="003B647C">
        <w:rPr>
          <w:rFonts w:ascii="Times New Roman" w:hAnsi="Times New Roman" w:cs="Times New Roman"/>
          <w:sz w:val="24"/>
          <w:szCs w:val="24"/>
        </w:rPr>
        <w:t>Because</w:t>
      </w:r>
      <w:r w:rsidRPr="003B647C">
        <w:rPr>
          <w:rFonts w:ascii="Times New Roman" w:hAnsi="Times New Roman" w:cs="Times New Roman"/>
          <w:sz w:val="24"/>
          <w:szCs w:val="24"/>
        </w:rPr>
        <w:t xml:space="preserve"> the variation in twinning is mostly due to differences in DZ twinning rates</w:t>
      </w:r>
      <w:r w:rsidR="00286A3E">
        <w:rPr>
          <w:rFonts w:ascii="Times New Roman" w:hAnsi="Times New Roman" w:cs="Times New Roman"/>
          <w:sz w:val="24"/>
          <w:szCs w:val="24"/>
        </w:rPr>
        <w:t>,</w:t>
      </w:r>
      <w:r w:rsidRPr="003B647C">
        <w:rPr>
          <w:rFonts w:ascii="Times New Roman" w:hAnsi="Times New Roman" w:cs="Times New Roman"/>
          <w:sz w:val="24"/>
          <w:szCs w:val="24"/>
        </w:rPr>
        <w:t xml:space="preserve"> and favorable reproductive conditions would be expected to result in more robust phenotypes in offspring, our findings of a greater height and BMI in DZ twins are in line with this hypothesis</w:t>
      </w:r>
      <w:r w:rsidR="00866931" w:rsidRPr="003B647C">
        <w:rPr>
          <w:rFonts w:ascii="Times New Roman" w:hAnsi="Times New Roman" w:cs="Times New Roman"/>
          <w:sz w:val="24"/>
          <w:szCs w:val="24"/>
        </w:rPr>
        <w:t>.</w:t>
      </w:r>
      <w:r w:rsidR="00DD551F" w:rsidRPr="003B647C">
        <w:rPr>
          <w:rFonts w:ascii="Times New Roman" w:hAnsi="Times New Roman" w:cs="Times New Roman"/>
          <w:sz w:val="24"/>
          <w:szCs w:val="24"/>
        </w:rPr>
        <w:t xml:space="preserve"> </w:t>
      </w:r>
      <w:r w:rsidR="001B7637" w:rsidRPr="003B647C">
        <w:rPr>
          <w:rFonts w:ascii="Times New Roman" w:hAnsi="Times New Roman" w:cs="Times New Roman"/>
          <w:sz w:val="24"/>
          <w:szCs w:val="24"/>
        </w:rPr>
        <w:t>Since height and BMI are highly heritable traits, t</w:t>
      </w:r>
      <w:r w:rsidR="00892420" w:rsidRPr="003B647C">
        <w:rPr>
          <w:rFonts w:ascii="Times New Roman" w:hAnsi="Times New Roman" w:cs="Times New Roman"/>
          <w:sz w:val="24"/>
          <w:szCs w:val="24"/>
        </w:rPr>
        <w:t>he evidenc</w:t>
      </w:r>
      <w:r w:rsidR="00016F58" w:rsidRPr="003B647C">
        <w:rPr>
          <w:rFonts w:ascii="Times New Roman" w:hAnsi="Times New Roman" w:cs="Times New Roman"/>
          <w:sz w:val="24"/>
          <w:szCs w:val="24"/>
        </w:rPr>
        <w:t xml:space="preserve">e that mothers of DZ twins are </w:t>
      </w:r>
      <w:r w:rsidR="00892420" w:rsidRPr="003B647C">
        <w:rPr>
          <w:rFonts w:ascii="Times New Roman" w:hAnsi="Times New Roman" w:cs="Times New Roman"/>
          <w:sz w:val="24"/>
          <w:szCs w:val="24"/>
        </w:rPr>
        <w:t xml:space="preserve">taller and heavier than mothers of MZ twins </w:t>
      </w:r>
      <w:r w:rsidR="000C1F2E" w:rsidRPr="003B647C">
        <w:rPr>
          <w:rFonts w:ascii="Times New Roman" w:hAnsi="Times New Roman" w:cs="Times New Roman"/>
          <w:sz w:val="24"/>
          <w:szCs w:val="24"/>
        </w:rPr>
        <w:fldChar w:fldCharType="begin"/>
      </w:r>
      <w:r w:rsidR="00892420" w:rsidRPr="003B647C">
        <w:rPr>
          <w:rFonts w:ascii="Times New Roman" w:hAnsi="Times New Roman" w:cs="Times New Roman"/>
          <w:sz w:val="24"/>
          <w:szCs w:val="24"/>
        </w:rPr>
        <w:instrText>ADDIN RW.CITE{{407 Reddy,U.M. 2005; 370 Hoekstra,C. 2010}}</w:instrText>
      </w:r>
      <w:r w:rsidR="000C1F2E" w:rsidRPr="003B647C">
        <w:rPr>
          <w:rFonts w:ascii="Times New Roman" w:hAnsi="Times New Roman" w:cs="Times New Roman"/>
          <w:sz w:val="24"/>
          <w:szCs w:val="24"/>
        </w:rPr>
        <w:fldChar w:fldCharType="separate"/>
      </w:r>
      <w:r w:rsidR="00892420" w:rsidRPr="003B647C">
        <w:rPr>
          <w:rFonts w:ascii="Times New Roman" w:hAnsi="Times New Roman" w:cs="Times New Roman"/>
          <w:sz w:val="24"/>
          <w:szCs w:val="24"/>
        </w:rPr>
        <w:t>(</w:t>
      </w:r>
      <w:r w:rsidR="00C13AE1">
        <w:rPr>
          <w:rFonts w:ascii="Times New Roman" w:hAnsi="Times New Roman" w:cs="Times New Roman"/>
          <w:sz w:val="24"/>
          <w:szCs w:val="24"/>
        </w:rPr>
        <w:t xml:space="preserve">Corney et al., 1979; </w:t>
      </w:r>
      <w:r w:rsidR="00892420" w:rsidRPr="003B647C">
        <w:rPr>
          <w:rFonts w:ascii="Times New Roman" w:hAnsi="Times New Roman" w:cs="Times New Roman"/>
          <w:sz w:val="24"/>
          <w:szCs w:val="24"/>
        </w:rPr>
        <w:t xml:space="preserve">Hoekstra et al., 2010; </w:t>
      </w:r>
      <w:r w:rsidR="006C686E">
        <w:rPr>
          <w:rFonts w:ascii="Times New Roman" w:hAnsi="Times New Roman" w:cs="Times New Roman"/>
          <w:sz w:val="24"/>
          <w:szCs w:val="24"/>
        </w:rPr>
        <w:t xml:space="preserve">Nylander, 1981; </w:t>
      </w:r>
      <w:r w:rsidR="00892420" w:rsidRPr="003B647C">
        <w:rPr>
          <w:rFonts w:ascii="Times New Roman" w:hAnsi="Times New Roman" w:cs="Times New Roman"/>
          <w:sz w:val="24"/>
          <w:szCs w:val="24"/>
        </w:rPr>
        <w:t>Reddy et al., 2005)</w:t>
      </w:r>
      <w:r w:rsidR="000C1F2E" w:rsidRPr="003B647C">
        <w:rPr>
          <w:rFonts w:ascii="Times New Roman" w:hAnsi="Times New Roman" w:cs="Times New Roman"/>
          <w:sz w:val="24"/>
          <w:szCs w:val="24"/>
        </w:rPr>
        <w:fldChar w:fldCharType="end"/>
      </w:r>
      <w:r w:rsidR="00892420" w:rsidRPr="003B647C">
        <w:rPr>
          <w:rFonts w:ascii="Times New Roman" w:hAnsi="Times New Roman" w:cs="Times New Roman"/>
          <w:sz w:val="24"/>
          <w:szCs w:val="24"/>
        </w:rPr>
        <w:t xml:space="preserve"> offers a further possible explanation. </w:t>
      </w:r>
      <w:r w:rsidR="00DD551F" w:rsidRPr="003B647C">
        <w:rPr>
          <w:rFonts w:ascii="Times New Roman" w:hAnsi="Times New Roman" w:cs="Times New Roman"/>
          <w:sz w:val="24"/>
          <w:szCs w:val="24"/>
        </w:rPr>
        <w:t>Basso et al.</w:t>
      </w:r>
      <w:r w:rsidR="00890D53" w:rsidRPr="003B647C">
        <w:rPr>
          <w:rFonts w:ascii="Times New Roman" w:hAnsi="Times New Roman" w:cs="Times New Roman"/>
          <w:sz w:val="24"/>
          <w:szCs w:val="24"/>
        </w:rPr>
        <w:t xml:space="preserve"> </w:t>
      </w:r>
      <w:r w:rsidR="000C1F2E" w:rsidRPr="003B647C">
        <w:rPr>
          <w:rFonts w:ascii="Times New Roman" w:hAnsi="Times New Roman" w:cs="Times New Roman"/>
          <w:sz w:val="24"/>
          <w:szCs w:val="24"/>
        </w:rPr>
        <w:fldChar w:fldCharType="begin"/>
      </w:r>
      <w:r w:rsidR="00DD551F" w:rsidRPr="003B647C">
        <w:rPr>
          <w:rFonts w:ascii="Times New Roman" w:hAnsi="Times New Roman" w:cs="Times New Roman"/>
          <w:sz w:val="24"/>
          <w:szCs w:val="24"/>
        </w:rPr>
        <w:instrText>ADDIN RW.CITE{{358 Basso,O. 2004 /a}}</w:instrText>
      </w:r>
      <w:r w:rsidR="000C1F2E" w:rsidRPr="003B647C">
        <w:rPr>
          <w:rFonts w:ascii="Times New Roman" w:hAnsi="Times New Roman" w:cs="Times New Roman"/>
          <w:sz w:val="24"/>
          <w:szCs w:val="24"/>
        </w:rPr>
        <w:fldChar w:fldCharType="separate"/>
      </w:r>
      <w:r w:rsidR="00DD551F" w:rsidRPr="003B647C">
        <w:rPr>
          <w:rFonts w:ascii="Times New Roman" w:hAnsi="Times New Roman" w:cs="Times New Roman"/>
          <w:sz w:val="24"/>
          <w:szCs w:val="24"/>
        </w:rPr>
        <w:t>(2004)</w:t>
      </w:r>
      <w:r w:rsidR="000C1F2E" w:rsidRPr="003B647C">
        <w:rPr>
          <w:rFonts w:ascii="Times New Roman" w:hAnsi="Times New Roman" w:cs="Times New Roman"/>
          <w:sz w:val="24"/>
          <w:szCs w:val="24"/>
        </w:rPr>
        <w:fldChar w:fldCharType="end"/>
      </w:r>
      <w:r w:rsidR="00DD551F" w:rsidRPr="003B647C">
        <w:rPr>
          <w:rFonts w:ascii="Times New Roman" w:hAnsi="Times New Roman" w:cs="Times New Roman"/>
          <w:sz w:val="24"/>
          <w:szCs w:val="24"/>
        </w:rPr>
        <w:t xml:space="preserve"> observed that the association of maternal height and BMI with the </w:t>
      </w:r>
      <w:r w:rsidR="00D009C7">
        <w:rPr>
          <w:rFonts w:ascii="Times New Roman" w:hAnsi="Times New Roman" w:cs="Times New Roman"/>
          <w:sz w:val="24"/>
          <w:szCs w:val="24"/>
        </w:rPr>
        <w:t>odds</w:t>
      </w:r>
      <w:r w:rsidR="00DD551F" w:rsidRPr="003B647C">
        <w:rPr>
          <w:rFonts w:ascii="Times New Roman" w:hAnsi="Times New Roman" w:cs="Times New Roman"/>
          <w:sz w:val="24"/>
          <w:szCs w:val="24"/>
        </w:rPr>
        <w:t xml:space="preserve"> of twinning was slightly stronger when singleton mothers were compared with opposite-sex twin mothers (i.e.</w:t>
      </w:r>
      <w:r w:rsidR="00286A3E">
        <w:rPr>
          <w:rFonts w:ascii="Times New Roman" w:hAnsi="Times New Roman" w:cs="Times New Roman"/>
          <w:sz w:val="24"/>
          <w:szCs w:val="24"/>
        </w:rPr>
        <w:t>,</w:t>
      </w:r>
      <w:r w:rsidR="00DD551F" w:rsidRPr="003B647C">
        <w:rPr>
          <w:rFonts w:ascii="Times New Roman" w:hAnsi="Times New Roman" w:cs="Times New Roman"/>
          <w:sz w:val="24"/>
          <w:szCs w:val="24"/>
        </w:rPr>
        <w:t xml:space="preserve"> DZ twin mothers) than with all twin mothers.</w:t>
      </w:r>
      <w:r w:rsidR="006D4D11" w:rsidRPr="003B647C">
        <w:rPr>
          <w:rFonts w:ascii="Times New Roman" w:hAnsi="Times New Roman" w:cs="Times New Roman"/>
          <w:sz w:val="24"/>
          <w:szCs w:val="24"/>
        </w:rPr>
        <w:t xml:space="preserve"> Although</w:t>
      </w:r>
      <w:r w:rsidR="00DD551F" w:rsidRPr="003B647C">
        <w:rPr>
          <w:rFonts w:ascii="Times New Roman" w:hAnsi="Times New Roman" w:cs="Times New Roman"/>
          <w:sz w:val="24"/>
          <w:szCs w:val="24"/>
        </w:rPr>
        <w:t xml:space="preserve"> </w:t>
      </w:r>
      <w:r w:rsidR="006D4D11" w:rsidRPr="003B647C">
        <w:rPr>
          <w:rFonts w:ascii="Times New Roman" w:hAnsi="Times New Roman" w:cs="Times New Roman"/>
          <w:sz w:val="24"/>
          <w:szCs w:val="24"/>
        </w:rPr>
        <w:t>information on the zygosity of the same-sex twin pairs was not available in that</w:t>
      </w:r>
      <w:r w:rsidR="00DD551F" w:rsidRPr="003B647C">
        <w:rPr>
          <w:rFonts w:ascii="Times New Roman" w:hAnsi="Times New Roman" w:cs="Times New Roman"/>
          <w:sz w:val="24"/>
          <w:szCs w:val="24"/>
        </w:rPr>
        <w:t xml:space="preserve"> study, it may reflect that DZ twin mothers not only differ from MZ twin mothers</w:t>
      </w:r>
      <w:r w:rsidR="00286A3E">
        <w:rPr>
          <w:rFonts w:ascii="Times New Roman" w:hAnsi="Times New Roman" w:cs="Times New Roman"/>
          <w:sz w:val="24"/>
          <w:szCs w:val="24"/>
        </w:rPr>
        <w:t>,</w:t>
      </w:r>
      <w:r w:rsidR="00DD551F" w:rsidRPr="003B647C">
        <w:rPr>
          <w:rFonts w:ascii="Times New Roman" w:hAnsi="Times New Roman" w:cs="Times New Roman"/>
          <w:sz w:val="24"/>
          <w:szCs w:val="24"/>
        </w:rPr>
        <w:t xml:space="preserve"> but also from non-twin mothers</w:t>
      </w:r>
      <w:r w:rsidR="003A6FDB">
        <w:rPr>
          <w:rFonts w:ascii="Times New Roman" w:hAnsi="Times New Roman" w:cs="Times New Roman"/>
          <w:sz w:val="24"/>
          <w:szCs w:val="24"/>
        </w:rPr>
        <w:t>. Therefore,</w:t>
      </w:r>
      <w:r w:rsidR="00DD551F" w:rsidRPr="003B647C">
        <w:rPr>
          <w:rFonts w:ascii="Times New Roman" w:hAnsi="Times New Roman" w:cs="Times New Roman"/>
          <w:sz w:val="24"/>
          <w:szCs w:val="24"/>
        </w:rPr>
        <w:t xml:space="preserve"> DZ twin </w:t>
      </w:r>
      <w:r w:rsidR="00145843" w:rsidRPr="003B647C">
        <w:rPr>
          <w:rFonts w:ascii="Times New Roman" w:hAnsi="Times New Roman" w:cs="Times New Roman"/>
          <w:sz w:val="24"/>
          <w:szCs w:val="24"/>
        </w:rPr>
        <w:t>parent</w:t>
      </w:r>
      <w:r w:rsidR="00DD551F" w:rsidRPr="003B647C">
        <w:rPr>
          <w:rFonts w:ascii="Times New Roman" w:hAnsi="Times New Roman" w:cs="Times New Roman"/>
          <w:sz w:val="24"/>
          <w:szCs w:val="24"/>
        </w:rPr>
        <w:t>s might represent a group from the population with enrichment for a particular set of genes</w:t>
      </w:r>
      <w:r w:rsidR="00286A3E">
        <w:rPr>
          <w:rFonts w:ascii="Times New Roman" w:hAnsi="Times New Roman" w:cs="Times New Roman"/>
          <w:sz w:val="24"/>
          <w:szCs w:val="24"/>
        </w:rPr>
        <w:t>,</w:t>
      </w:r>
      <w:r w:rsidR="00733582" w:rsidRPr="003B647C">
        <w:rPr>
          <w:rFonts w:ascii="Times New Roman" w:hAnsi="Times New Roman" w:cs="Times New Roman"/>
          <w:sz w:val="24"/>
          <w:szCs w:val="24"/>
        </w:rPr>
        <w:t xml:space="preserve"> and </w:t>
      </w:r>
      <w:r w:rsidR="00DD551F" w:rsidRPr="003B647C">
        <w:rPr>
          <w:rFonts w:ascii="Times New Roman" w:hAnsi="Times New Roman" w:cs="Times New Roman"/>
          <w:sz w:val="24"/>
          <w:szCs w:val="24"/>
        </w:rPr>
        <w:t xml:space="preserve">the </w:t>
      </w:r>
      <w:r w:rsidR="001B7637" w:rsidRPr="003B647C">
        <w:rPr>
          <w:rFonts w:ascii="Times New Roman" w:hAnsi="Times New Roman" w:cs="Times New Roman"/>
          <w:sz w:val="24"/>
          <w:szCs w:val="24"/>
        </w:rPr>
        <w:t xml:space="preserve">greater height and BMI </w:t>
      </w:r>
      <w:r w:rsidR="00DD551F" w:rsidRPr="003B647C">
        <w:rPr>
          <w:rFonts w:ascii="Times New Roman" w:hAnsi="Times New Roman" w:cs="Times New Roman"/>
          <w:sz w:val="24"/>
          <w:szCs w:val="24"/>
        </w:rPr>
        <w:t>in DZ twins</w:t>
      </w:r>
      <w:r w:rsidR="00A117E1" w:rsidRPr="003B647C">
        <w:rPr>
          <w:rFonts w:ascii="Times New Roman" w:hAnsi="Times New Roman" w:cs="Times New Roman"/>
          <w:sz w:val="24"/>
          <w:szCs w:val="24"/>
        </w:rPr>
        <w:t xml:space="preserve"> </w:t>
      </w:r>
      <w:r w:rsidR="00732EF5" w:rsidRPr="003B647C">
        <w:rPr>
          <w:rFonts w:ascii="Times New Roman" w:hAnsi="Times New Roman" w:cs="Times New Roman"/>
          <w:sz w:val="24"/>
          <w:szCs w:val="24"/>
        </w:rPr>
        <w:t>would</w:t>
      </w:r>
      <w:r w:rsidR="00733582" w:rsidRPr="003B647C">
        <w:rPr>
          <w:rFonts w:ascii="Times New Roman" w:hAnsi="Times New Roman" w:cs="Times New Roman"/>
          <w:sz w:val="24"/>
          <w:szCs w:val="24"/>
        </w:rPr>
        <w:t xml:space="preserve"> </w:t>
      </w:r>
      <w:r w:rsidR="00900A88" w:rsidRPr="003B647C">
        <w:rPr>
          <w:rFonts w:ascii="Times New Roman" w:hAnsi="Times New Roman" w:cs="Times New Roman"/>
          <w:sz w:val="24"/>
          <w:szCs w:val="24"/>
        </w:rPr>
        <w:lastRenderedPageBreak/>
        <w:t xml:space="preserve">be </w:t>
      </w:r>
      <w:r w:rsidR="00733582" w:rsidRPr="003B647C">
        <w:rPr>
          <w:rFonts w:ascii="Times New Roman" w:hAnsi="Times New Roman" w:cs="Times New Roman"/>
          <w:sz w:val="24"/>
          <w:szCs w:val="24"/>
        </w:rPr>
        <w:t xml:space="preserve">a </w:t>
      </w:r>
      <w:r w:rsidR="00900A88" w:rsidRPr="003B647C">
        <w:rPr>
          <w:rFonts w:ascii="Times New Roman" w:hAnsi="Times New Roman" w:cs="Times New Roman"/>
          <w:sz w:val="24"/>
          <w:szCs w:val="24"/>
        </w:rPr>
        <w:t>reflection of th</w:t>
      </w:r>
      <w:r w:rsidR="00286A3E">
        <w:rPr>
          <w:rFonts w:ascii="Times New Roman" w:hAnsi="Times New Roman" w:cs="Times New Roman"/>
          <w:sz w:val="24"/>
          <w:szCs w:val="24"/>
        </w:rPr>
        <w:t>is</w:t>
      </w:r>
      <w:r w:rsidR="00900A88" w:rsidRPr="003B647C">
        <w:rPr>
          <w:rFonts w:ascii="Times New Roman" w:hAnsi="Times New Roman" w:cs="Times New Roman"/>
          <w:sz w:val="24"/>
          <w:szCs w:val="24"/>
        </w:rPr>
        <w:t xml:space="preserve"> inheritance</w:t>
      </w:r>
      <w:r w:rsidR="001E7CFB">
        <w:rPr>
          <w:rFonts w:ascii="Times New Roman" w:hAnsi="Times New Roman" w:cs="Times New Roman"/>
          <w:sz w:val="24"/>
          <w:szCs w:val="24"/>
        </w:rPr>
        <w:t>.</w:t>
      </w:r>
      <w:r w:rsidR="00B30757">
        <w:rPr>
          <w:rFonts w:ascii="Times New Roman" w:hAnsi="Times New Roman" w:cs="Times New Roman"/>
          <w:sz w:val="24"/>
          <w:szCs w:val="24"/>
        </w:rPr>
        <w:t xml:space="preserve"> </w:t>
      </w:r>
      <w:r w:rsidR="003A6FDB">
        <w:rPr>
          <w:rFonts w:ascii="Times New Roman" w:hAnsi="Times New Roman" w:cs="Times New Roman"/>
          <w:sz w:val="24"/>
          <w:szCs w:val="24"/>
        </w:rPr>
        <w:t>H</w:t>
      </w:r>
      <w:r w:rsidR="00B30757">
        <w:rPr>
          <w:rFonts w:ascii="Times New Roman" w:hAnsi="Times New Roman" w:cs="Times New Roman"/>
          <w:sz w:val="24"/>
          <w:szCs w:val="24"/>
        </w:rPr>
        <w:t xml:space="preserve">owever, </w:t>
      </w:r>
      <w:r w:rsidR="003A6FDB">
        <w:rPr>
          <w:rFonts w:ascii="Times New Roman" w:hAnsi="Times New Roman" w:cs="Times New Roman"/>
          <w:sz w:val="24"/>
          <w:szCs w:val="24"/>
        </w:rPr>
        <w:t xml:space="preserve">our finding of </w:t>
      </w:r>
      <w:r w:rsidR="00B30757">
        <w:rPr>
          <w:rFonts w:ascii="Times New Roman" w:hAnsi="Times New Roman" w:cs="Times New Roman"/>
          <w:sz w:val="24"/>
          <w:szCs w:val="24"/>
        </w:rPr>
        <w:t xml:space="preserve">decreasing </w:t>
      </w:r>
      <w:r w:rsidR="003A6FDB">
        <w:rPr>
          <w:rFonts w:ascii="Times New Roman" w:hAnsi="Times New Roman" w:cs="Times New Roman"/>
          <w:sz w:val="24"/>
          <w:szCs w:val="24"/>
        </w:rPr>
        <w:t xml:space="preserve">zygosity </w:t>
      </w:r>
      <w:r w:rsidR="00B30757">
        <w:rPr>
          <w:rFonts w:ascii="Times New Roman" w:hAnsi="Times New Roman" w:cs="Times New Roman"/>
          <w:sz w:val="24"/>
          <w:szCs w:val="24"/>
        </w:rPr>
        <w:t>differences with age</w:t>
      </w:r>
      <w:r w:rsidR="001E7CFB" w:rsidRPr="001E7CFB">
        <w:rPr>
          <w:rFonts w:ascii="Times New Roman" w:hAnsi="Times New Roman" w:cs="Times New Roman"/>
          <w:sz w:val="24"/>
          <w:szCs w:val="24"/>
        </w:rPr>
        <w:t xml:space="preserve"> </w:t>
      </w:r>
      <w:r w:rsidR="00B30757">
        <w:rPr>
          <w:rFonts w:ascii="Times New Roman" w:hAnsi="Times New Roman" w:cs="Times New Roman"/>
          <w:sz w:val="24"/>
          <w:szCs w:val="24"/>
        </w:rPr>
        <w:t>suggest</w:t>
      </w:r>
      <w:r w:rsidR="00AF5D34">
        <w:rPr>
          <w:rFonts w:ascii="Times New Roman" w:hAnsi="Times New Roman" w:cs="Times New Roman"/>
          <w:sz w:val="24"/>
          <w:szCs w:val="24"/>
        </w:rPr>
        <w:t>s</w:t>
      </w:r>
      <w:r w:rsidR="00B30757">
        <w:rPr>
          <w:rFonts w:ascii="Times New Roman" w:hAnsi="Times New Roman" w:cs="Times New Roman"/>
          <w:sz w:val="24"/>
          <w:szCs w:val="24"/>
        </w:rPr>
        <w:t xml:space="preserve"> that </w:t>
      </w:r>
      <w:r w:rsidR="00AF5D34">
        <w:rPr>
          <w:rFonts w:ascii="Times New Roman" w:hAnsi="Times New Roman" w:cs="Times New Roman"/>
          <w:sz w:val="24"/>
          <w:szCs w:val="24"/>
        </w:rPr>
        <w:t>genetics</w:t>
      </w:r>
      <w:r w:rsidR="001E7CFB">
        <w:rPr>
          <w:rFonts w:ascii="Times New Roman" w:hAnsi="Times New Roman" w:cs="Times New Roman"/>
          <w:sz w:val="24"/>
          <w:szCs w:val="24"/>
        </w:rPr>
        <w:t xml:space="preserve"> is not the only reason </w:t>
      </w:r>
      <w:r w:rsidR="003A6FDB">
        <w:rPr>
          <w:rFonts w:ascii="Times New Roman" w:hAnsi="Times New Roman" w:cs="Times New Roman"/>
          <w:sz w:val="24"/>
          <w:szCs w:val="24"/>
        </w:rPr>
        <w:t>for the observed</w:t>
      </w:r>
      <w:r w:rsidR="001E7CFB">
        <w:rPr>
          <w:rFonts w:ascii="Times New Roman" w:hAnsi="Times New Roman" w:cs="Times New Roman"/>
          <w:sz w:val="24"/>
          <w:szCs w:val="24"/>
        </w:rPr>
        <w:t xml:space="preserve"> differences.</w:t>
      </w:r>
    </w:p>
    <w:p w:rsidR="002A4FCF" w:rsidRDefault="002A4FCF" w:rsidP="003B647C">
      <w:pPr>
        <w:autoSpaceDE w:val="0"/>
        <w:autoSpaceDN w:val="0"/>
        <w:adjustRightInd w:val="0"/>
        <w:spacing w:after="0" w:line="480" w:lineRule="auto"/>
        <w:rPr>
          <w:rFonts w:ascii="Times New Roman" w:hAnsi="Times New Roman" w:cs="Times New Roman"/>
          <w:sz w:val="24"/>
          <w:szCs w:val="24"/>
        </w:rPr>
      </w:pPr>
    </w:p>
    <w:p w:rsidR="008F5F0F" w:rsidRPr="003B647C" w:rsidRDefault="00CA17D4" w:rsidP="003B647C">
      <w:pPr>
        <w:autoSpaceDE w:val="0"/>
        <w:autoSpaceDN w:val="0"/>
        <w:adjustRightInd w:val="0"/>
        <w:spacing w:after="0" w:line="480" w:lineRule="auto"/>
        <w:rPr>
          <w:rFonts w:ascii="Times New Roman" w:hAnsi="Times New Roman" w:cs="Times New Roman"/>
          <w:sz w:val="24"/>
          <w:szCs w:val="24"/>
        </w:rPr>
      </w:pPr>
      <w:r w:rsidRPr="003B647C">
        <w:rPr>
          <w:rFonts w:ascii="Times New Roman" w:hAnsi="Times New Roman" w:cs="Times New Roman"/>
          <w:sz w:val="24"/>
          <w:szCs w:val="24"/>
        </w:rPr>
        <w:t xml:space="preserve">Another </w:t>
      </w:r>
      <w:r w:rsidR="00DA46F2" w:rsidRPr="003B647C">
        <w:rPr>
          <w:rFonts w:ascii="Times New Roman" w:hAnsi="Times New Roman" w:cs="Times New Roman"/>
          <w:sz w:val="24"/>
          <w:szCs w:val="24"/>
        </w:rPr>
        <w:t xml:space="preserve">explanation for the observed zygosity </w:t>
      </w:r>
      <w:r w:rsidR="00C47F0F" w:rsidRPr="003B647C">
        <w:rPr>
          <w:rFonts w:ascii="Times New Roman" w:hAnsi="Times New Roman" w:cs="Times New Roman"/>
          <w:sz w:val="24"/>
          <w:szCs w:val="24"/>
        </w:rPr>
        <w:t xml:space="preserve">differences </w:t>
      </w:r>
      <w:r w:rsidRPr="003B647C">
        <w:rPr>
          <w:rFonts w:ascii="Times New Roman" w:hAnsi="Times New Roman" w:cs="Times New Roman"/>
          <w:sz w:val="24"/>
          <w:szCs w:val="24"/>
        </w:rPr>
        <w:t>m</w:t>
      </w:r>
      <w:r w:rsidR="00C47F0F" w:rsidRPr="003B647C">
        <w:rPr>
          <w:rFonts w:ascii="Times New Roman" w:hAnsi="Times New Roman" w:cs="Times New Roman"/>
          <w:sz w:val="24"/>
          <w:szCs w:val="24"/>
        </w:rPr>
        <w:t>ight</w:t>
      </w:r>
      <w:r w:rsidRPr="003B647C">
        <w:rPr>
          <w:rFonts w:ascii="Times New Roman" w:hAnsi="Times New Roman" w:cs="Times New Roman"/>
          <w:sz w:val="24"/>
          <w:szCs w:val="24"/>
        </w:rPr>
        <w:t xml:space="preserve"> be fertility treatments</w:t>
      </w:r>
      <w:r w:rsidR="005E73ED" w:rsidRPr="003B647C">
        <w:rPr>
          <w:rFonts w:ascii="Times New Roman" w:hAnsi="Times New Roman" w:cs="Times New Roman"/>
          <w:sz w:val="24"/>
          <w:szCs w:val="24"/>
        </w:rPr>
        <w:t>,</w:t>
      </w:r>
      <w:r w:rsidRPr="003B647C">
        <w:rPr>
          <w:rFonts w:ascii="Times New Roman" w:hAnsi="Times New Roman" w:cs="Times New Roman"/>
          <w:sz w:val="24"/>
          <w:szCs w:val="24"/>
        </w:rPr>
        <w:t xml:space="preserve"> w</w:t>
      </w:r>
      <w:r w:rsidR="00D44CD7" w:rsidRPr="003B647C">
        <w:rPr>
          <w:rFonts w:ascii="Times New Roman" w:hAnsi="Times New Roman" w:cs="Times New Roman"/>
          <w:sz w:val="24"/>
          <w:szCs w:val="24"/>
        </w:rPr>
        <w:t xml:space="preserve">hich generally </w:t>
      </w:r>
      <w:r w:rsidR="00BC5580" w:rsidRPr="003B647C">
        <w:rPr>
          <w:rFonts w:ascii="Times New Roman" w:hAnsi="Times New Roman" w:cs="Times New Roman"/>
          <w:sz w:val="24"/>
          <w:szCs w:val="24"/>
        </w:rPr>
        <w:t xml:space="preserve">produce </w:t>
      </w:r>
      <w:r w:rsidR="00D44CD7" w:rsidRPr="003B647C">
        <w:rPr>
          <w:rFonts w:ascii="Times New Roman" w:hAnsi="Times New Roman" w:cs="Times New Roman"/>
          <w:sz w:val="24"/>
          <w:szCs w:val="24"/>
        </w:rPr>
        <w:t>DZ twins</w:t>
      </w:r>
      <w:r w:rsidR="001B1DE6" w:rsidRPr="003B647C">
        <w:rPr>
          <w:rFonts w:ascii="Times New Roman" w:hAnsi="Times New Roman" w:cs="Times New Roman"/>
          <w:sz w:val="24"/>
          <w:szCs w:val="24"/>
        </w:rPr>
        <w:t>.</w:t>
      </w:r>
      <w:r w:rsidR="00D44CD7" w:rsidRPr="003B647C">
        <w:rPr>
          <w:rFonts w:ascii="Times New Roman" w:hAnsi="Times New Roman" w:cs="Times New Roman"/>
          <w:sz w:val="24"/>
          <w:szCs w:val="24"/>
        </w:rPr>
        <w:t xml:space="preserve"> </w:t>
      </w:r>
      <w:r w:rsidR="006C686E">
        <w:rPr>
          <w:rFonts w:ascii="Times New Roman" w:hAnsi="Times New Roman" w:cs="Times New Roman"/>
          <w:sz w:val="24"/>
          <w:szCs w:val="24"/>
        </w:rPr>
        <w:t>It has been reported that parents of twins conceived via fertility treatments</w:t>
      </w:r>
      <w:r w:rsidR="003F55D6">
        <w:rPr>
          <w:rFonts w:ascii="Times New Roman" w:hAnsi="Times New Roman" w:cs="Times New Roman"/>
          <w:sz w:val="24"/>
          <w:szCs w:val="24"/>
        </w:rPr>
        <w:t xml:space="preserve"> are better educated and better off financially than those of naturally conceived twins (Burt and Klump, 2012;</w:t>
      </w:r>
      <w:r w:rsidR="003F55D6" w:rsidRPr="003F55D6">
        <w:rPr>
          <w:rFonts w:ascii="Times New Roman" w:hAnsi="Times New Roman" w:cs="Times New Roman"/>
          <w:sz w:val="24"/>
          <w:szCs w:val="24"/>
        </w:rPr>
        <w:t xml:space="preserve"> </w:t>
      </w:r>
      <w:r w:rsidR="003F55D6">
        <w:rPr>
          <w:rFonts w:ascii="Times New Roman" w:hAnsi="Times New Roman" w:cs="Times New Roman"/>
          <w:sz w:val="24"/>
          <w:szCs w:val="24"/>
        </w:rPr>
        <w:t xml:space="preserve">Davies et al., 2012). </w:t>
      </w:r>
      <w:r w:rsidR="00286A3E">
        <w:rPr>
          <w:rFonts w:ascii="Times New Roman" w:hAnsi="Times New Roman" w:cs="Times New Roman"/>
          <w:sz w:val="24"/>
          <w:szCs w:val="24"/>
        </w:rPr>
        <w:t>D</w:t>
      </w:r>
      <w:r w:rsidR="001837A0" w:rsidRPr="003B647C">
        <w:rPr>
          <w:rFonts w:ascii="Times New Roman" w:hAnsi="Times New Roman" w:cs="Times New Roman"/>
          <w:sz w:val="24"/>
          <w:szCs w:val="24"/>
        </w:rPr>
        <w:t xml:space="preserve">ue to expense of fertility </w:t>
      </w:r>
      <w:r w:rsidR="00D44CD7" w:rsidRPr="003B647C">
        <w:rPr>
          <w:rFonts w:ascii="Times New Roman" w:hAnsi="Times New Roman" w:cs="Times New Roman"/>
          <w:sz w:val="24"/>
          <w:szCs w:val="24"/>
        </w:rPr>
        <w:t>treatments</w:t>
      </w:r>
      <w:r w:rsidR="001837A0" w:rsidRPr="003B647C">
        <w:rPr>
          <w:rFonts w:ascii="Times New Roman" w:hAnsi="Times New Roman" w:cs="Times New Roman"/>
          <w:sz w:val="24"/>
          <w:szCs w:val="24"/>
        </w:rPr>
        <w:t xml:space="preserve"> in many countries, these</w:t>
      </w:r>
      <w:r w:rsidR="00D44CD7" w:rsidRPr="003B647C">
        <w:rPr>
          <w:rFonts w:ascii="Times New Roman" w:hAnsi="Times New Roman" w:cs="Times New Roman"/>
          <w:sz w:val="24"/>
          <w:szCs w:val="24"/>
        </w:rPr>
        <w:t xml:space="preserve"> </w:t>
      </w:r>
      <w:r w:rsidR="001B1DE6" w:rsidRPr="003B647C">
        <w:rPr>
          <w:rFonts w:ascii="Times New Roman" w:hAnsi="Times New Roman" w:cs="Times New Roman"/>
          <w:sz w:val="24"/>
          <w:szCs w:val="24"/>
        </w:rPr>
        <w:t xml:space="preserve">treatments </w:t>
      </w:r>
      <w:r w:rsidR="00D44CD7" w:rsidRPr="003B647C">
        <w:rPr>
          <w:rFonts w:ascii="Times New Roman" w:hAnsi="Times New Roman" w:cs="Times New Roman"/>
          <w:sz w:val="24"/>
          <w:szCs w:val="24"/>
        </w:rPr>
        <w:t xml:space="preserve">would be more accessible to parents </w:t>
      </w:r>
      <w:r w:rsidR="00BC5580">
        <w:rPr>
          <w:rFonts w:ascii="Times New Roman" w:hAnsi="Times New Roman" w:cs="Times New Roman"/>
          <w:sz w:val="24"/>
          <w:szCs w:val="24"/>
        </w:rPr>
        <w:t xml:space="preserve">of a </w:t>
      </w:r>
      <w:r w:rsidR="00CB3B59">
        <w:rPr>
          <w:rFonts w:ascii="Times New Roman" w:hAnsi="Times New Roman" w:cs="Times New Roman"/>
          <w:sz w:val="24"/>
          <w:szCs w:val="24"/>
        </w:rPr>
        <w:t xml:space="preserve">better </w:t>
      </w:r>
      <w:r w:rsidR="007744E6" w:rsidRPr="003B647C">
        <w:rPr>
          <w:rFonts w:ascii="Times New Roman" w:hAnsi="Times New Roman" w:cs="Times New Roman"/>
          <w:sz w:val="24"/>
          <w:szCs w:val="24"/>
        </w:rPr>
        <w:t>socioeconomic status (SES)</w:t>
      </w:r>
      <w:r w:rsidRPr="003B647C">
        <w:rPr>
          <w:rFonts w:ascii="Times New Roman" w:hAnsi="Times New Roman" w:cs="Times New Roman"/>
          <w:sz w:val="24"/>
          <w:szCs w:val="24"/>
        </w:rPr>
        <w:t xml:space="preserve">, which is </w:t>
      </w:r>
      <w:r w:rsidR="001B1DE6" w:rsidRPr="003B647C">
        <w:rPr>
          <w:rFonts w:ascii="Times New Roman" w:hAnsi="Times New Roman" w:cs="Times New Roman"/>
          <w:sz w:val="24"/>
          <w:szCs w:val="24"/>
        </w:rPr>
        <w:t xml:space="preserve">in turn </w:t>
      </w:r>
      <w:r w:rsidRPr="003B647C">
        <w:rPr>
          <w:rFonts w:ascii="Times New Roman" w:hAnsi="Times New Roman" w:cs="Times New Roman"/>
          <w:sz w:val="24"/>
          <w:szCs w:val="24"/>
        </w:rPr>
        <w:t xml:space="preserve">associated with </w:t>
      </w:r>
      <w:r w:rsidR="00CB3B59">
        <w:rPr>
          <w:rFonts w:ascii="Times New Roman" w:hAnsi="Times New Roman" w:cs="Times New Roman"/>
          <w:sz w:val="24"/>
          <w:szCs w:val="24"/>
        </w:rPr>
        <w:t xml:space="preserve">taller </w:t>
      </w:r>
      <w:r w:rsidRPr="003B647C">
        <w:rPr>
          <w:rFonts w:ascii="Times New Roman" w:hAnsi="Times New Roman" w:cs="Times New Roman"/>
          <w:sz w:val="24"/>
          <w:szCs w:val="24"/>
        </w:rPr>
        <w:t>height</w:t>
      </w:r>
      <w:r w:rsidR="008655C8" w:rsidRPr="003B647C">
        <w:rPr>
          <w:rFonts w:ascii="Times New Roman" w:hAnsi="Times New Roman" w:cs="Times New Roman"/>
          <w:sz w:val="24"/>
          <w:szCs w:val="24"/>
        </w:rPr>
        <w:t xml:space="preserve"> </w:t>
      </w:r>
      <w:r w:rsidR="000C1F2E" w:rsidRPr="003B647C">
        <w:rPr>
          <w:rFonts w:ascii="Times New Roman" w:hAnsi="Times New Roman" w:cs="Times New Roman"/>
          <w:sz w:val="24"/>
          <w:szCs w:val="24"/>
        </w:rPr>
        <w:fldChar w:fldCharType="begin"/>
      </w:r>
      <w:r w:rsidR="00D96500" w:rsidRPr="003B647C">
        <w:rPr>
          <w:rFonts w:ascii="Times New Roman" w:hAnsi="Times New Roman" w:cs="Times New Roman"/>
          <w:sz w:val="24"/>
          <w:szCs w:val="24"/>
        </w:rPr>
        <w:instrText>ADDIN RW.CITE{{442 Bogin,B. 2001}}</w:instrText>
      </w:r>
      <w:r w:rsidR="000C1F2E" w:rsidRPr="003B647C">
        <w:rPr>
          <w:rFonts w:ascii="Times New Roman" w:hAnsi="Times New Roman" w:cs="Times New Roman"/>
          <w:sz w:val="24"/>
          <w:szCs w:val="24"/>
        </w:rPr>
        <w:fldChar w:fldCharType="separate"/>
      </w:r>
      <w:r w:rsidR="001B18EB" w:rsidRPr="003B647C">
        <w:rPr>
          <w:rFonts w:ascii="Times New Roman" w:hAnsi="Times New Roman" w:cs="Times New Roman"/>
          <w:sz w:val="24"/>
          <w:szCs w:val="24"/>
        </w:rPr>
        <w:t>(Bogin, 2001)</w:t>
      </w:r>
      <w:r w:rsidR="000C1F2E" w:rsidRPr="003B647C">
        <w:rPr>
          <w:rFonts w:ascii="Times New Roman" w:hAnsi="Times New Roman" w:cs="Times New Roman"/>
          <w:sz w:val="24"/>
          <w:szCs w:val="24"/>
        </w:rPr>
        <w:fldChar w:fldCharType="end"/>
      </w:r>
      <w:r w:rsidR="005E73ED" w:rsidRPr="003B647C">
        <w:rPr>
          <w:rFonts w:ascii="Times New Roman" w:hAnsi="Times New Roman" w:cs="Times New Roman"/>
          <w:sz w:val="24"/>
          <w:szCs w:val="24"/>
        </w:rPr>
        <w:t xml:space="preserve">. </w:t>
      </w:r>
      <w:r w:rsidR="00702F29" w:rsidRPr="003B647C">
        <w:rPr>
          <w:rFonts w:ascii="Times New Roman" w:hAnsi="Times New Roman" w:cs="Times New Roman"/>
          <w:sz w:val="24"/>
          <w:szCs w:val="24"/>
        </w:rPr>
        <w:t>T</w:t>
      </w:r>
      <w:r w:rsidR="001B1DE6" w:rsidRPr="003B647C">
        <w:rPr>
          <w:rFonts w:ascii="Times New Roman" w:hAnsi="Times New Roman" w:cs="Times New Roman"/>
          <w:sz w:val="24"/>
          <w:szCs w:val="24"/>
        </w:rPr>
        <w:t xml:space="preserve">he association </w:t>
      </w:r>
      <w:r w:rsidR="005E73ED" w:rsidRPr="003B647C">
        <w:rPr>
          <w:rFonts w:ascii="Times New Roman" w:hAnsi="Times New Roman" w:cs="Times New Roman"/>
          <w:sz w:val="24"/>
          <w:szCs w:val="24"/>
        </w:rPr>
        <w:t>of SES with</w:t>
      </w:r>
      <w:r w:rsidR="001B1DE6" w:rsidRPr="003B647C">
        <w:rPr>
          <w:rFonts w:ascii="Times New Roman" w:hAnsi="Times New Roman" w:cs="Times New Roman"/>
          <w:sz w:val="24"/>
          <w:szCs w:val="24"/>
        </w:rPr>
        <w:t xml:space="preserve"> BMI </w:t>
      </w:r>
      <w:r w:rsidR="00702F29" w:rsidRPr="003B647C">
        <w:rPr>
          <w:rFonts w:ascii="Times New Roman" w:hAnsi="Times New Roman" w:cs="Times New Roman"/>
          <w:sz w:val="24"/>
          <w:szCs w:val="24"/>
        </w:rPr>
        <w:t xml:space="preserve">is more complex and </w:t>
      </w:r>
      <w:r w:rsidR="001B1DE6" w:rsidRPr="003B647C">
        <w:rPr>
          <w:rFonts w:ascii="Times New Roman" w:hAnsi="Times New Roman" w:cs="Times New Roman"/>
          <w:sz w:val="24"/>
          <w:szCs w:val="24"/>
        </w:rPr>
        <w:t xml:space="preserve">depends on </w:t>
      </w:r>
      <w:r w:rsidR="001B1DE6" w:rsidRPr="003B647C">
        <w:rPr>
          <w:rFonts w:ascii="Times New Roman" w:eastAsia="Times New Roman" w:hAnsi="Times New Roman" w:cs="Times New Roman"/>
          <w:sz w:val="24"/>
          <w:szCs w:val="24"/>
          <w:lang w:eastAsia="es-ES"/>
        </w:rPr>
        <w:t>the country’s social and economic prosperity</w:t>
      </w:r>
      <w:r w:rsidR="00702F29" w:rsidRPr="003B647C">
        <w:rPr>
          <w:rFonts w:ascii="Times New Roman" w:eastAsia="Times New Roman" w:hAnsi="Times New Roman" w:cs="Times New Roman"/>
          <w:sz w:val="24"/>
          <w:szCs w:val="24"/>
          <w:lang w:eastAsia="es-ES"/>
        </w:rPr>
        <w:t>,</w:t>
      </w:r>
      <w:r w:rsidR="001B1DE6" w:rsidRPr="003B647C">
        <w:rPr>
          <w:rFonts w:ascii="Times New Roman" w:eastAsia="Times New Roman" w:hAnsi="Times New Roman" w:cs="Times New Roman"/>
          <w:sz w:val="24"/>
          <w:szCs w:val="24"/>
          <w:lang w:eastAsia="es-ES"/>
        </w:rPr>
        <w:t xml:space="preserve"> </w:t>
      </w:r>
      <w:r w:rsidR="00702F29" w:rsidRPr="003B647C">
        <w:rPr>
          <w:rFonts w:ascii="Times New Roman" w:eastAsia="Times New Roman" w:hAnsi="Times New Roman" w:cs="Times New Roman"/>
          <w:sz w:val="24"/>
          <w:szCs w:val="24"/>
          <w:lang w:eastAsia="es-ES"/>
        </w:rPr>
        <w:t>and is</w:t>
      </w:r>
      <w:r w:rsidR="001B1DE6" w:rsidRPr="003B647C">
        <w:rPr>
          <w:rFonts w:ascii="Times New Roman" w:eastAsia="Times New Roman" w:hAnsi="Times New Roman" w:cs="Times New Roman"/>
          <w:sz w:val="24"/>
          <w:szCs w:val="24"/>
          <w:lang w:eastAsia="es-ES"/>
        </w:rPr>
        <w:t xml:space="preserve"> generally inverse in developed countries</w:t>
      </w:r>
      <w:r w:rsidR="001B1DE6" w:rsidRPr="00B638F7">
        <w:rPr>
          <w:rFonts w:ascii="Times New Roman" w:eastAsia="Times New Roman" w:hAnsi="Times New Roman" w:cs="Times New Roman"/>
          <w:sz w:val="24"/>
          <w:szCs w:val="24"/>
          <w:lang w:val="en-GB" w:eastAsia="es-ES"/>
        </w:rPr>
        <w:t xml:space="preserve"> </w:t>
      </w:r>
      <w:r w:rsidR="000C1F2E" w:rsidRPr="003B647C">
        <w:rPr>
          <w:rFonts w:ascii="Times New Roman" w:eastAsia="Times New Roman" w:hAnsi="Times New Roman" w:cs="Times New Roman"/>
          <w:sz w:val="24"/>
          <w:szCs w:val="24"/>
          <w:lang w:val="es-ES" w:eastAsia="es-ES"/>
        </w:rPr>
        <w:fldChar w:fldCharType="begin"/>
      </w:r>
      <w:r w:rsidR="001B1DE6" w:rsidRPr="00B638F7">
        <w:rPr>
          <w:rFonts w:ascii="Times New Roman" w:eastAsia="Times New Roman" w:hAnsi="Times New Roman" w:cs="Times New Roman"/>
          <w:sz w:val="24"/>
          <w:szCs w:val="24"/>
          <w:lang w:val="en-GB" w:eastAsia="es-ES"/>
        </w:rPr>
        <w:instrText>ADDIN RW.CITE{{441 McLaren,L. 2007}}</w:instrText>
      </w:r>
      <w:r w:rsidR="000C1F2E" w:rsidRPr="003B647C">
        <w:rPr>
          <w:rFonts w:ascii="Times New Roman" w:eastAsia="Times New Roman" w:hAnsi="Times New Roman" w:cs="Times New Roman"/>
          <w:sz w:val="24"/>
          <w:szCs w:val="24"/>
          <w:lang w:val="es-ES" w:eastAsia="es-ES"/>
        </w:rPr>
        <w:fldChar w:fldCharType="separate"/>
      </w:r>
      <w:r w:rsidR="001B1DE6" w:rsidRPr="00B638F7">
        <w:rPr>
          <w:rFonts w:ascii="Times New Roman" w:eastAsia="Times New Roman" w:hAnsi="Times New Roman" w:cs="Times New Roman"/>
          <w:sz w:val="24"/>
          <w:szCs w:val="24"/>
          <w:lang w:val="en-GB" w:eastAsia="es-ES"/>
        </w:rPr>
        <w:t>(McLaren, 2007)</w:t>
      </w:r>
      <w:r w:rsidR="000C1F2E" w:rsidRPr="003B647C">
        <w:rPr>
          <w:rFonts w:ascii="Times New Roman" w:eastAsia="Times New Roman" w:hAnsi="Times New Roman" w:cs="Times New Roman"/>
          <w:sz w:val="24"/>
          <w:szCs w:val="24"/>
          <w:lang w:val="es-ES" w:eastAsia="es-ES"/>
        </w:rPr>
        <w:fldChar w:fldCharType="end"/>
      </w:r>
      <w:r w:rsidR="001B1DE6" w:rsidRPr="003B647C">
        <w:rPr>
          <w:rFonts w:ascii="Times New Roman" w:hAnsi="Times New Roman" w:cs="Times New Roman"/>
          <w:sz w:val="24"/>
          <w:szCs w:val="24"/>
        </w:rPr>
        <w:t xml:space="preserve">. </w:t>
      </w:r>
      <w:r w:rsidR="00D06DC1">
        <w:rPr>
          <w:rFonts w:ascii="Times New Roman" w:hAnsi="Times New Roman" w:cs="Times New Roman"/>
          <w:sz w:val="24"/>
          <w:szCs w:val="24"/>
        </w:rPr>
        <w:t>However, because</w:t>
      </w:r>
      <w:r w:rsidR="00702F29" w:rsidRPr="003B647C">
        <w:rPr>
          <w:rFonts w:ascii="Times New Roman" w:hAnsi="Times New Roman" w:cs="Times New Roman"/>
          <w:sz w:val="24"/>
          <w:szCs w:val="24"/>
        </w:rPr>
        <w:t xml:space="preserve"> o</w:t>
      </w:r>
      <w:r w:rsidR="00B20EF7" w:rsidRPr="003B647C">
        <w:rPr>
          <w:rFonts w:ascii="Times New Roman" w:hAnsi="Times New Roman" w:cs="Times New Roman"/>
          <w:sz w:val="24"/>
          <w:szCs w:val="24"/>
        </w:rPr>
        <w:t xml:space="preserve">besity has been associated with </w:t>
      </w:r>
      <w:r w:rsidR="00702F29" w:rsidRPr="003B647C">
        <w:rPr>
          <w:rFonts w:ascii="Times New Roman" w:hAnsi="Times New Roman" w:cs="Times New Roman"/>
          <w:sz w:val="24"/>
          <w:szCs w:val="24"/>
        </w:rPr>
        <w:t>a higher</w:t>
      </w:r>
      <w:r w:rsidR="00B20EF7" w:rsidRPr="003B647C">
        <w:rPr>
          <w:rFonts w:ascii="Times New Roman" w:hAnsi="Times New Roman" w:cs="Times New Roman"/>
          <w:sz w:val="24"/>
          <w:szCs w:val="24"/>
        </w:rPr>
        <w:t xml:space="preserve"> risk of infertility </w:t>
      </w:r>
      <w:r w:rsidR="000C1F2E" w:rsidRPr="003B647C">
        <w:rPr>
          <w:rFonts w:ascii="Times New Roman" w:hAnsi="Times New Roman" w:cs="Times New Roman"/>
          <w:sz w:val="24"/>
          <w:szCs w:val="24"/>
        </w:rPr>
        <w:fldChar w:fldCharType="begin"/>
      </w:r>
      <w:r w:rsidR="00037486" w:rsidRPr="003B647C">
        <w:rPr>
          <w:rFonts w:ascii="Times New Roman" w:hAnsi="Times New Roman" w:cs="Times New Roman"/>
          <w:sz w:val="24"/>
          <w:szCs w:val="24"/>
        </w:rPr>
        <w:instrText>ADDIN RW.CITE{{461 Ramlau-Hansen,C.H. 2007; 444 Lash,M.M. 2009}}</w:instrText>
      </w:r>
      <w:r w:rsidR="000C1F2E" w:rsidRPr="003B647C">
        <w:rPr>
          <w:rFonts w:ascii="Times New Roman" w:hAnsi="Times New Roman" w:cs="Times New Roman"/>
          <w:sz w:val="24"/>
          <w:szCs w:val="24"/>
        </w:rPr>
        <w:fldChar w:fldCharType="separate"/>
      </w:r>
      <w:r w:rsidR="00A35A33" w:rsidRPr="003B647C">
        <w:rPr>
          <w:rFonts w:ascii="Times New Roman" w:hAnsi="Times New Roman" w:cs="Times New Roman"/>
          <w:sz w:val="24"/>
          <w:szCs w:val="24"/>
        </w:rPr>
        <w:t>(Lash &amp; Armstrong, 2009; Ramlau-Hansen et al., 2007)</w:t>
      </w:r>
      <w:r w:rsidR="000C1F2E" w:rsidRPr="003B647C">
        <w:rPr>
          <w:rFonts w:ascii="Times New Roman" w:hAnsi="Times New Roman" w:cs="Times New Roman"/>
          <w:sz w:val="24"/>
          <w:szCs w:val="24"/>
        </w:rPr>
        <w:fldChar w:fldCharType="end"/>
      </w:r>
      <w:r w:rsidR="00B20EF7" w:rsidRPr="003B647C">
        <w:rPr>
          <w:rFonts w:ascii="Times New Roman" w:hAnsi="Times New Roman" w:cs="Times New Roman"/>
          <w:sz w:val="24"/>
          <w:szCs w:val="24"/>
        </w:rPr>
        <w:t xml:space="preserve">, an increased use of fertility treatments among overweight and obese women could </w:t>
      </w:r>
      <w:r w:rsidR="00702F29" w:rsidRPr="003B647C">
        <w:rPr>
          <w:rFonts w:ascii="Times New Roman" w:hAnsi="Times New Roman" w:cs="Times New Roman"/>
          <w:sz w:val="24"/>
          <w:szCs w:val="24"/>
        </w:rPr>
        <w:t xml:space="preserve">also </w:t>
      </w:r>
      <w:r w:rsidR="00B20EF7" w:rsidRPr="003B647C">
        <w:rPr>
          <w:rFonts w:ascii="Times New Roman" w:hAnsi="Times New Roman" w:cs="Times New Roman"/>
          <w:sz w:val="24"/>
          <w:szCs w:val="24"/>
        </w:rPr>
        <w:t xml:space="preserve">account for </w:t>
      </w:r>
      <w:r w:rsidR="005E73ED" w:rsidRPr="003B647C">
        <w:rPr>
          <w:rFonts w:ascii="Times New Roman" w:hAnsi="Times New Roman" w:cs="Times New Roman"/>
          <w:sz w:val="24"/>
          <w:szCs w:val="24"/>
        </w:rPr>
        <w:t xml:space="preserve">the higher BMI in DZ </w:t>
      </w:r>
      <w:r w:rsidR="00B20EF7" w:rsidRPr="003B647C">
        <w:rPr>
          <w:rFonts w:ascii="Times New Roman" w:hAnsi="Times New Roman" w:cs="Times New Roman"/>
          <w:sz w:val="24"/>
          <w:szCs w:val="24"/>
        </w:rPr>
        <w:t>compared with</w:t>
      </w:r>
      <w:r w:rsidR="005E73ED" w:rsidRPr="003B647C">
        <w:rPr>
          <w:rFonts w:ascii="Times New Roman" w:hAnsi="Times New Roman" w:cs="Times New Roman"/>
          <w:sz w:val="24"/>
          <w:szCs w:val="24"/>
        </w:rPr>
        <w:t xml:space="preserve"> MZ twins</w:t>
      </w:r>
      <w:r w:rsidR="00B20EF7" w:rsidRPr="003B647C">
        <w:rPr>
          <w:rFonts w:ascii="Times New Roman" w:hAnsi="Times New Roman" w:cs="Times New Roman"/>
          <w:sz w:val="24"/>
          <w:szCs w:val="24"/>
        </w:rPr>
        <w:t xml:space="preserve">. </w:t>
      </w:r>
      <w:r w:rsidR="00D06DC1">
        <w:rPr>
          <w:rFonts w:ascii="Times New Roman" w:hAnsi="Times New Roman" w:cs="Times New Roman"/>
          <w:sz w:val="24"/>
          <w:szCs w:val="24"/>
        </w:rPr>
        <w:t>Because</w:t>
      </w:r>
      <w:r w:rsidR="00BF78F8" w:rsidRPr="003B647C">
        <w:rPr>
          <w:rFonts w:ascii="Times New Roman" w:hAnsi="Times New Roman" w:cs="Times New Roman"/>
          <w:sz w:val="24"/>
          <w:szCs w:val="24"/>
        </w:rPr>
        <w:t xml:space="preserve"> the larger increase in DZ twinning rates started in the late 1980s</w:t>
      </w:r>
      <w:r w:rsidR="0062551B" w:rsidRPr="003B647C">
        <w:rPr>
          <w:rFonts w:ascii="Times New Roman" w:hAnsi="Times New Roman" w:cs="Times New Roman"/>
          <w:sz w:val="24"/>
          <w:szCs w:val="24"/>
        </w:rPr>
        <w:t xml:space="preserve"> </w:t>
      </w:r>
      <w:r w:rsidR="000C1F2E" w:rsidRPr="003B647C">
        <w:rPr>
          <w:rFonts w:ascii="Times New Roman" w:hAnsi="Times New Roman" w:cs="Times New Roman"/>
          <w:sz w:val="24"/>
          <w:szCs w:val="24"/>
        </w:rPr>
        <w:fldChar w:fldCharType="begin"/>
      </w:r>
      <w:r w:rsidR="0062551B" w:rsidRPr="003B647C">
        <w:rPr>
          <w:rFonts w:ascii="Times New Roman" w:hAnsi="Times New Roman" w:cs="Times New Roman"/>
          <w:sz w:val="24"/>
          <w:szCs w:val="24"/>
        </w:rPr>
        <w:instrText>ADDIN RW.CITE{{462 Blickstein,I. 2005}}</w:instrText>
      </w:r>
      <w:r w:rsidR="000C1F2E" w:rsidRPr="003B647C">
        <w:rPr>
          <w:rFonts w:ascii="Times New Roman" w:hAnsi="Times New Roman" w:cs="Times New Roman"/>
          <w:sz w:val="24"/>
          <w:szCs w:val="24"/>
        </w:rPr>
        <w:fldChar w:fldCharType="separate"/>
      </w:r>
      <w:r w:rsidR="0062551B" w:rsidRPr="003B647C">
        <w:rPr>
          <w:rFonts w:ascii="Times New Roman" w:hAnsi="Times New Roman" w:cs="Times New Roman"/>
          <w:sz w:val="24"/>
          <w:szCs w:val="24"/>
        </w:rPr>
        <w:t>(Blickstein et al., 2005)</w:t>
      </w:r>
      <w:r w:rsidR="000C1F2E" w:rsidRPr="003B647C">
        <w:rPr>
          <w:rFonts w:ascii="Times New Roman" w:hAnsi="Times New Roman" w:cs="Times New Roman"/>
          <w:sz w:val="24"/>
          <w:szCs w:val="24"/>
        </w:rPr>
        <w:fldChar w:fldCharType="end"/>
      </w:r>
      <w:r w:rsidR="00BF78F8" w:rsidRPr="003B647C">
        <w:rPr>
          <w:rFonts w:ascii="Times New Roman" w:hAnsi="Times New Roman" w:cs="Times New Roman"/>
          <w:sz w:val="24"/>
          <w:szCs w:val="24"/>
        </w:rPr>
        <w:t xml:space="preserve">, </w:t>
      </w:r>
      <w:r w:rsidR="00793CCC" w:rsidRPr="003B647C">
        <w:rPr>
          <w:rFonts w:ascii="Times New Roman" w:hAnsi="Times New Roman" w:cs="Times New Roman"/>
          <w:sz w:val="24"/>
          <w:szCs w:val="24"/>
        </w:rPr>
        <w:t>it</w:t>
      </w:r>
      <w:r w:rsidR="00BF78F8" w:rsidRPr="003B647C">
        <w:rPr>
          <w:rFonts w:ascii="Times New Roman" w:hAnsi="Times New Roman" w:cs="Times New Roman"/>
          <w:sz w:val="24"/>
          <w:szCs w:val="24"/>
        </w:rPr>
        <w:t xml:space="preserve"> c</w:t>
      </w:r>
      <w:r w:rsidR="00A248BD" w:rsidRPr="003B647C">
        <w:rPr>
          <w:rFonts w:ascii="Times New Roman" w:hAnsi="Times New Roman" w:cs="Times New Roman"/>
          <w:sz w:val="24"/>
          <w:szCs w:val="24"/>
        </w:rPr>
        <w:t>an</w:t>
      </w:r>
      <w:r w:rsidR="00BF78F8" w:rsidRPr="003B647C">
        <w:rPr>
          <w:rFonts w:ascii="Times New Roman" w:hAnsi="Times New Roman" w:cs="Times New Roman"/>
          <w:sz w:val="24"/>
          <w:szCs w:val="24"/>
        </w:rPr>
        <w:t xml:space="preserve"> </w:t>
      </w:r>
      <w:r w:rsidR="00793CCC" w:rsidRPr="003B647C">
        <w:rPr>
          <w:rFonts w:ascii="Times New Roman" w:hAnsi="Times New Roman" w:cs="Times New Roman"/>
          <w:sz w:val="24"/>
          <w:szCs w:val="24"/>
        </w:rPr>
        <w:t xml:space="preserve">be </w:t>
      </w:r>
      <w:r w:rsidR="00BF78F8" w:rsidRPr="003B647C">
        <w:rPr>
          <w:rFonts w:ascii="Times New Roman" w:hAnsi="Times New Roman" w:cs="Times New Roman"/>
          <w:sz w:val="24"/>
          <w:szCs w:val="24"/>
        </w:rPr>
        <w:t>assume</w:t>
      </w:r>
      <w:r w:rsidR="00793CCC" w:rsidRPr="003B647C">
        <w:rPr>
          <w:rFonts w:ascii="Times New Roman" w:hAnsi="Times New Roman" w:cs="Times New Roman"/>
          <w:sz w:val="24"/>
          <w:szCs w:val="24"/>
        </w:rPr>
        <w:t>d</w:t>
      </w:r>
      <w:r w:rsidR="00BF78F8" w:rsidRPr="003B647C">
        <w:rPr>
          <w:rFonts w:ascii="Times New Roman" w:hAnsi="Times New Roman" w:cs="Times New Roman"/>
          <w:sz w:val="24"/>
          <w:szCs w:val="24"/>
        </w:rPr>
        <w:t xml:space="preserve"> that virtually </w:t>
      </w:r>
      <w:r w:rsidR="00CB3B59">
        <w:rPr>
          <w:rFonts w:ascii="Times New Roman" w:hAnsi="Times New Roman" w:cs="Times New Roman"/>
          <w:sz w:val="24"/>
          <w:szCs w:val="24"/>
        </w:rPr>
        <w:t>no</w:t>
      </w:r>
      <w:r w:rsidR="00BF78F8" w:rsidRPr="003B647C">
        <w:rPr>
          <w:rFonts w:ascii="Times New Roman" w:hAnsi="Times New Roman" w:cs="Times New Roman"/>
          <w:sz w:val="24"/>
          <w:szCs w:val="24"/>
        </w:rPr>
        <w:t xml:space="preserve"> twins </w:t>
      </w:r>
      <w:r w:rsidR="006C4CAE" w:rsidRPr="003B647C">
        <w:rPr>
          <w:rFonts w:ascii="Times New Roman" w:hAnsi="Times New Roman" w:cs="Times New Roman"/>
          <w:sz w:val="24"/>
          <w:szCs w:val="24"/>
        </w:rPr>
        <w:t xml:space="preserve">born </w:t>
      </w:r>
      <w:r w:rsidR="00BF78F8" w:rsidRPr="003B647C">
        <w:rPr>
          <w:rFonts w:ascii="Times New Roman" w:hAnsi="Times New Roman" w:cs="Times New Roman"/>
          <w:sz w:val="24"/>
          <w:szCs w:val="24"/>
        </w:rPr>
        <w:t xml:space="preserve">before 1980 are the result of fertility treatments. </w:t>
      </w:r>
      <w:r w:rsidR="00A248BD" w:rsidRPr="003B647C">
        <w:rPr>
          <w:rFonts w:ascii="Times New Roman" w:hAnsi="Times New Roman" w:cs="Times New Roman"/>
          <w:sz w:val="24"/>
          <w:szCs w:val="24"/>
        </w:rPr>
        <w:t xml:space="preserve">Additional analyses </w:t>
      </w:r>
      <w:r w:rsidR="00D06DC1">
        <w:rPr>
          <w:rFonts w:ascii="Times New Roman" w:hAnsi="Times New Roman" w:cs="Times New Roman"/>
          <w:sz w:val="24"/>
          <w:szCs w:val="24"/>
        </w:rPr>
        <w:t xml:space="preserve">of the data reported herein </w:t>
      </w:r>
      <w:r w:rsidR="00286A3E">
        <w:rPr>
          <w:rFonts w:ascii="Times New Roman" w:hAnsi="Times New Roman" w:cs="Times New Roman"/>
          <w:sz w:val="24"/>
          <w:szCs w:val="24"/>
        </w:rPr>
        <w:t>reveal</w:t>
      </w:r>
      <w:r w:rsidR="00A248BD" w:rsidRPr="003B647C">
        <w:rPr>
          <w:rFonts w:ascii="Times New Roman" w:hAnsi="Times New Roman" w:cs="Times New Roman"/>
          <w:sz w:val="24"/>
          <w:szCs w:val="24"/>
        </w:rPr>
        <w:t xml:space="preserve">ed that zygosity </w:t>
      </w:r>
      <w:r w:rsidR="00351E7B" w:rsidRPr="003B647C">
        <w:rPr>
          <w:rFonts w:ascii="Times New Roman" w:hAnsi="Times New Roman" w:cs="Times New Roman"/>
          <w:sz w:val="24"/>
          <w:szCs w:val="24"/>
        </w:rPr>
        <w:t>differences were</w:t>
      </w:r>
      <w:r w:rsidR="00A248BD" w:rsidRPr="003B647C">
        <w:rPr>
          <w:rFonts w:ascii="Times New Roman" w:hAnsi="Times New Roman" w:cs="Times New Roman"/>
          <w:sz w:val="24"/>
          <w:szCs w:val="24"/>
        </w:rPr>
        <w:t xml:space="preserve"> also present </w:t>
      </w:r>
      <w:r w:rsidR="0009590A" w:rsidRPr="003B647C">
        <w:rPr>
          <w:rFonts w:ascii="Times New Roman" w:hAnsi="Times New Roman" w:cs="Times New Roman"/>
          <w:sz w:val="24"/>
          <w:szCs w:val="24"/>
        </w:rPr>
        <w:t>in cohorts born before 1980</w:t>
      </w:r>
      <w:r w:rsidR="00714D49" w:rsidRPr="003B647C">
        <w:rPr>
          <w:rFonts w:ascii="Times New Roman" w:hAnsi="Times New Roman" w:cs="Times New Roman"/>
          <w:sz w:val="24"/>
          <w:szCs w:val="24"/>
        </w:rPr>
        <w:t xml:space="preserve"> (results not shown)</w:t>
      </w:r>
      <w:r w:rsidR="0009590A" w:rsidRPr="003B647C">
        <w:rPr>
          <w:rFonts w:ascii="Times New Roman" w:hAnsi="Times New Roman" w:cs="Times New Roman"/>
          <w:sz w:val="24"/>
          <w:szCs w:val="24"/>
        </w:rPr>
        <w:t xml:space="preserve">, </w:t>
      </w:r>
      <w:r w:rsidR="00A248BD" w:rsidRPr="003B647C">
        <w:rPr>
          <w:rFonts w:ascii="Times New Roman" w:hAnsi="Times New Roman" w:cs="Times New Roman"/>
          <w:sz w:val="24"/>
          <w:szCs w:val="24"/>
        </w:rPr>
        <w:t xml:space="preserve">thus </w:t>
      </w:r>
      <w:r w:rsidR="0009590A" w:rsidRPr="003B647C">
        <w:rPr>
          <w:rFonts w:ascii="Times New Roman" w:hAnsi="Times New Roman" w:cs="Times New Roman"/>
          <w:sz w:val="24"/>
          <w:szCs w:val="24"/>
        </w:rPr>
        <w:t xml:space="preserve">suggesting that </w:t>
      </w:r>
      <w:r w:rsidR="00A248BD" w:rsidRPr="003B647C">
        <w:rPr>
          <w:rFonts w:ascii="Times New Roman" w:hAnsi="Times New Roman" w:cs="Times New Roman"/>
          <w:sz w:val="24"/>
          <w:szCs w:val="24"/>
        </w:rPr>
        <w:t>differences between MZ and DZ twins</w:t>
      </w:r>
      <w:r w:rsidR="0009590A" w:rsidRPr="003B647C">
        <w:rPr>
          <w:rFonts w:ascii="Times New Roman" w:hAnsi="Times New Roman" w:cs="Times New Roman"/>
          <w:sz w:val="24"/>
          <w:szCs w:val="24"/>
        </w:rPr>
        <w:t xml:space="preserve"> </w:t>
      </w:r>
      <w:r w:rsidR="00A248BD" w:rsidRPr="003B647C">
        <w:rPr>
          <w:rFonts w:ascii="Times New Roman" w:hAnsi="Times New Roman" w:cs="Times New Roman"/>
          <w:sz w:val="24"/>
          <w:szCs w:val="24"/>
        </w:rPr>
        <w:t>are</w:t>
      </w:r>
      <w:r w:rsidR="0009590A" w:rsidRPr="003B647C">
        <w:rPr>
          <w:rFonts w:ascii="Times New Roman" w:hAnsi="Times New Roman" w:cs="Times New Roman"/>
          <w:sz w:val="24"/>
          <w:szCs w:val="24"/>
        </w:rPr>
        <w:t xml:space="preserve"> not related to fertility treatments.</w:t>
      </w:r>
    </w:p>
    <w:p w:rsidR="000514D8" w:rsidRPr="003B647C" w:rsidRDefault="000514D8" w:rsidP="003B647C">
      <w:pPr>
        <w:autoSpaceDE w:val="0"/>
        <w:autoSpaceDN w:val="0"/>
        <w:adjustRightInd w:val="0"/>
        <w:spacing w:after="0" w:line="480" w:lineRule="auto"/>
        <w:rPr>
          <w:rFonts w:ascii="Times New Roman" w:hAnsi="Times New Roman" w:cs="Times New Roman"/>
          <w:sz w:val="24"/>
          <w:szCs w:val="24"/>
        </w:rPr>
      </w:pPr>
    </w:p>
    <w:p w:rsidR="000E10C1" w:rsidRDefault="001766F3" w:rsidP="003B647C">
      <w:pPr>
        <w:autoSpaceDE w:val="0"/>
        <w:autoSpaceDN w:val="0"/>
        <w:adjustRightInd w:val="0"/>
        <w:spacing w:after="0" w:line="480" w:lineRule="auto"/>
        <w:rPr>
          <w:rFonts w:ascii="Times New Roman" w:hAnsi="Times New Roman" w:cs="Times New Roman"/>
          <w:sz w:val="24"/>
          <w:szCs w:val="24"/>
        </w:rPr>
      </w:pPr>
      <w:r w:rsidRPr="001766F3">
        <w:rPr>
          <w:rFonts w:ascii="Times New Roman" w:hAnsi="Times New Roman" w:cs="Times New Roman"/>
          <w:sz w:val="24"/>
          <w:szCs w:val="24"/>
        </w:rPr>
        <w:t>The variance of height was overall similar in MZ and DZ twins</w:t>
      </w:r>
      <w:r w:rsidR="007744E6" w:rsidRPr="001766F3">
        <w:rPr>
          <w:rFonts w:ascii="Times New Roman" w:hAnsi="Times New Roman" w:cs="Times New Roman"/>
          <w:sz w:val="24"/>
          <w:szCs w:val="24"/>
        </w:rPr>
        <w:t>,</w:t>
      </w:r>
      <w:r w:rsidR="0092297F" w:rsidRPr="001766F3">
        <w:rPr>
          <w:rFonts w:ascii="Times New Roman" w:hAnsi="Times New Roman" w:cs="Times New Roman"/>
          <w:sz w:val="24"/>
          <w:szCs w:val="24"/>
        </w:rPr>
        <w:t xml:space="preserve"> e</w:t>
      </w:r>
      <w:r w:rsidR="00415A71" w:rsidRPr="001766F3">
        <w:rPr>
          <w:rFonts w:ascii="Times New Roman" w:hAnsi="Times New Roman" w:cs="Times New Roman"/>
          <w:sz w:val="24"/>
          <w:szCs w:val="24"/>
        </w:rPr>
        <w:t xml:space="preserve">xcept </w:t>
      </w:r>
      <w:r w:rsidR="007744E6" w:rsidRPr="001766F3">
        <w:rPr>
          <w:rFonts w:ascii="Times New Roman" w:hAnsi="Times New Roman" w:cs="Times New Roman"/>
          <w:sz w:val="24"/>
          <w:szCs w:val="24"/>
        </w:rPr>
        <w:t>at</w:t>
      </w:r>
      <w:r w:rsidR="00415A71" w:rsidRPr="001766F3">
        <w:rPr>
          <w:rFonts w:ascii="Times New Roman" w:hAnsi="Times New Roman" w:cs="Times New Roman"/>
          <w:sz w:val="24"/>
          <w:szCs w:val="24"/>
        </w:rPr>
        <w:t xml:space="preserve"> age</w:t>
      </w:r>
      <w:r w:rsidR="00D06DC1" w:rsidRPr="001766F3">
        <w:rPr>
          <w:rFonts w:ascii="Times New Roman" w:hAnsi="Times New Roman" w:cs="Times New Roman"/>
          <w:sz w:val="24"/>
          <w:szCs w:val="24"/>
        </w:rPr>
        <w:t>s</w:t>
      </w:r>
      <w:r w:rsidR="00415A71" w:rsidRPr="001766F3">
        <w:rPr>
          <w:rFonts w:ascii="Times New Roman" w:hAnsi="Times New Roman" w:cs="Times New Roman"/>
          <w:sz w:val="24"/>
          <w:szCs w:val="24"/>
        </w:rPr>
        <w:t xml:space="preserve"> 1 and 2</w:t>
      </w:r>
      <w:r w:rsidR="0063756A" w:rsidRPr="001766F3">
        <w:rPr>
          <w:rFonts w:ascii="Times New Roman" w:hAnsi="Times New Roman" w:cs="Times New Roman"/>
          <w:sz w:val="24"/>
          <w:szCs w:val="24"/>
        </w:rPr>
        <w:t>.</w:t>
      </w:r>
      <w:r w:rsidR="004E73E6" w:rsidRPr="003B647C">
        <w:rPr>
          <w:rFonts w:ascii="Times New Roman" w:hAnsi="Times New Roman" w:cs="Times New Roman"/>
          <w:sz w:val="24"/>
          <w:szCs w:val="24"/>
        </w:rPr>
        <w:t xml:space="preserve"> </w:t>
      </w:r>
      <w:r w:rsidR="00711902">
        <w:rPr>
          <w:rFonts w:ascii="Times New Roman" w:hAnsi="Times New Roman" w:cs="Times New Roman"/>
          <w:sz w:val="24"/>
          <w:szCs w:val="24"/>
        </w:rPr>
        <w:t>Likewise</w:t>
      </w:r>
      <w:r w:rsidR="00005B0C" w:rsidRPr="003B647C">
        <w:rPr>
          <w:rFonts w:ascii="Times New Roman" w:hAnsi="Times New Roman" w:cs="Times New Roman"/>
          <w:sz w:val="24"/>
          <w:szCs w:val="24"/>
        </w:rPr>
        <w:t>, o</w:t>
      </w:r>
      <w:r w:rsidR="00715E1C" w:rsidRPr="003B647C">
        <w:rPr>
          <w:rFonts w:ascii="Times New Roman" w:hAnsi="Times New Roman" w:cs="Times New Roman"/>
          <w:sz w:val="24"/>
          <w:szCs w:val="24"/>
        </w:rPr>
        <w:t xml:space="preserve">ther studies </w:t>
      </w:r>
      <w:r w:rsidR="00005B0C" w:rsidRPr="003B647C">
        <w:rPr>
          <w:rFonts w:ascii="Times New Roman" w:hAnsi="Times New Roman" w:cs="Times New Roman"/>
          <w:sz w:val="24"/>
          <w:szCs w:val="24"/>
        </w:rPr>
        <w:t>have reported no</w:t>
      </w:r>
      <w:r w:rsidR="00737599" w:rsidRPr="003B647C">
        <w:rPr>
          <w:rFonts w:ascii="Times New Roman" w:hAnsi="Times New Roman" w:cs="Times New Roman"/>
          <w:sz w:val="24"/>
          <w:szCs w:val="24"/>
        </w:rPr>
        <w:t xml:space="preserve"> </w:t>
      </w:r>
      <w:r w:rsidR="00005B0C" w:rsidRPr="003B647C">
        <w:rPr>
          <w:rFonts w:ascii="Times New Roman" w:hAnsi="Times New Roman" w:cs="Times New Roman"/>
          <w:sz w:val="24"/>
          <w:szCs w:val="24"/>
        </w:rPr>
        <w:t xml:space="preserve">zygosity </w:t>
      </w:r>
      <w:r w:rsidR="00351E7B" w:rsidRPr="003B647C">
        <w:rPr>
          <w:rFonts w:ascii="Times New Roman" w:hAnsi="Times New Roman" w:cs="Times New Roman"/>
          <w:sz w:val="24"/>
          <w:szCs w:val="24"/>
        </w:rPr>
        <w:t>difference</w:t>
      </w:r>
      <w:r w:rsidR="00005B0C" w:rsidRPr="003B647C">
        <w:rPr>
          <w:rFonts w:ascii="Times New Roman" w:hAnsi="Times New Roman" w:cs="Times New Roman"/>
          <w:sz w:val="24"/>
          <w:szCs w:val="24"/>
        </w:rPr>
        <w:t xml:space="preserve"> </w:t>
      </w:r>
      <w:r w:rsidR="00351E7B" w:rsidRPr="003B647C">
        <w:rPr>
          <w:rFonts w:ascii="Times New Roman" w:hAnsi="Times New Roman" w:cs="Times New Roman"/>
          <w:sz w:val="24"/>
          <w:szCs w:val="24"/>
        </w:rPr>
        <w:t>i</w:t>
      </w:r>
      <w:r w:rsidR="00005B0C" w:rsidRPr="003B647C">
        <w:rPr>
          <w:rFonts w:ascii="Times New Roman" w:hAnsi="Times New Roman" w:cs="Times New Roman"/>
          <w:sz w:val="24"/>
          <w:szCs w:val="24"/>
        </w:rPr>
        <w:t>n height variance and the small differences</w:t>
      </w:r>
      <w:r w:rsidR="004E73E6" w:rsidRPr="003B647C">
        <w:rPr>
          <w:rFonts w:ascii="Times New Roman" w:hAnsi="Times New Roman" w:cs="Times New Roman"/>
          <w:sz w:val="24"/>
          <w:szCs w:val="24"/>
        </w:rPr>
        <w:t xml:space="preserve"> between MZ and DZ </w:t>
      </w:r>
      <w:r w:rsidR="00B23A35" w:rsidRPr="003B647C">
        <w:rPr>
          <w:rFonts w:ascii="Times New Roman" w:hAnsi="Times New Roman" w:cs="Times New Roman"/>
          <w:sz w:val="24"/>
          <w:szCs w:val="24"/>
        </w:rPr>
        <w:t xml:space="preserve">twins did not show any </w:t>
      </w:r>
      <w:r w:rsidR="004E73E6" w:rsidRPr="003B647C">
        <w:rPr>
          <w:rFonts w:ascii="Times New Roman" w:hAnsi="Times New Roman" w:cs="Times New Roman"/>
          <w:sz w:val="24"/>
          <w:szCs w:val="24"/>
        </w:rPr>
        <w:t xml:space="preserve">consistent </w:t>
      </w:r>
      <w:r w:rsidR="00B23A35" w:rsidRPr="003B647C">
        <w:rPr>
          <w:rFonts w:ascii="Times New Roman" w:hAnsi="Times New Roman" w:cs="Times New Roman"/>
          <w:sz w:val="24"/>
          <w:szCs w:val="24"/>
        </w:rPr>
        <w:t>pattern</w:t>
      </w:r>
      <w:r w:rsidR="004E73E6" w:rsidRPr="003B647C">
        <w:rPr>
          <w:rFonts w:ascii="Times New Roman" w:hAnsi="Times New Roman" w:cs="Times New Roman"/>
          <w:sz w:val="24"/>
          <w:szCs w:val="24"/>
        </w:rPr>
        <w:t xml:space="preserve"> </w:t>
      </w:r>
      <w:r w:rsidR="000C1F2E" w:rsidRPr="003B647C">
        <w:rPr>
          <w:rFonts w:ascii="Times New Roman" w:hAnsi="Times New Roman" w:cs="Times New Roman"/>
          <w:sz w:val="24"/>
          <w:szCs w:val="24"/>
        </w:rPr>
        <w:fldChar w:fldCharType="begin"/>
      </w:r>
      <w:r w:rsidR="00A626F2" w:rsidRPr="003B647C">
        <w:rPr>
          <w:rFonts w:ascii="Times New Roman" w:hAnsi="Times New Roman" w:cs="Times New Roman"/>
          <w:sz w:val="24"/>
          <w:szCs w:val="24"/>
        </w:rPr>
        <w:instrText>ADDIN RW.CITE{{397 Silventoinen,K. 2008; 395 Silventoinen,K. 2007; 394 Silventoinen,K. 2003; 373 Jelenkovic,A. 2011; 372 Hur,Y.M. 2008; 357 Antoniades,L. 2003; 415 Boomsma,D. 2005}}</w:instrText>
      </w:r>
      <w:r w:rsidR="000C1F2E" w:rsidRPr="003B647C">
        <w:rPr>
          <w:rFonts w:ascii="Times New Roman" w:hAnsi="Times New Roman" w:cs="Times New Roman"/>
          <w:sz w:val="24"/>
          <w:szCs w:val="24"/>
        </w:rPr>
        <w:fldChar w:fldCharType="separate"/>
      </w:r>
      <w:r w:rsidR="006A6E7F" w:rsidRPr="003B647C">
        <w:rPr>
          <w:rFonts w:ascii="Times New Roman" w:hAnsi="Times New Roman" w:cs="Times New Roman"/>
          <w:sz w:val="24"/>
          <w:szCs w:val="24"/>
        </w:rPr>
        <w:t>(Antoniades et al., 2003; Boomsma et al., 2005; Hur et al., 2008; Jelenkovic et al., 2011; Silventoinen et al., 2003; Silventoinen et al., 2007a; Silventoinen et al., 2008)</w:t>
      </w:r>
      <w:r w:rsidR="000C1F2E" w:rsidRPr="003B647C">
        <w:rPr>
          <w:rFonts w:ascii="Times New Roman" w:hAnsi="Times New Roman" w:cs="Times New Roman"/>
          <w:sz w:val="24"/>
          <w:szCs w:val="24"/>
        </w:rPr>
        <w:fldChar w:fldCharType="end"/>
      </w:r>
      <w:r w:rsidR="004E73E6" w:rsidRPr="003B647C">
        <w:rPr>
          <w:rFonts w:ascii="Times New Roman" w:hAnsi="Times New Roman" w:cs="Times New Roman"/>
          <w:sz w:val="24"/>
          <w:szCs w:val="24"/>
        </w:rPr>
        <w:t xml:space="preserve">. </w:t>
      </w:r>
      <w:r w:rsidR="00E10CBF" w:rsidRPr="003B647C">
        <w:rPr>
          <w:rFonts w:ascii="Times New Roman" w:hAnsi="Times New Roman" w:cs="Times New Roman"/>
          <w:sz w:val="24"/>
          <w:szCs w:val="24"/>
        </w:rPr>
        <w:t xml:space="preserve">It </w:t>
      </w:r>
      <w:r w:rsidR="000E10C1">
        <w:rPr>
          <w:rFonts w:ascii="Times New Roman" w:hAnsi="Times New Roman" w:cs="Times New Roman"/>
          <w:sz w:val="24"/>
          <w:szCs w:val="24"/>
        </w:rPr>
        <w:t>should</w:t>
      </w:r>
      <w:r w:rsidR="00E10CBF" w:rsidRPr="003B647C">
        <w:rPr>
          <w:rFonts w:ascii="Times New Roman" w:hAnsi="Times New Roman" w:cs="Times New Roman"/>
          <w:sz w:val="24"/>
          <w:szCs w:val="24"/>
        </w:rPr>
        <w:t xml:space="preserve"> be noted that t</w:t>
      </w:r>
      <w:r w:rsidR="00C13DA4" w:rsidRPr="003B647C">
        <w:rPr>
          <w:rFonts w:ascii="Times New Roman" w:hAnsi="Times New Roman" w:cs="Times New Roman"/>
          <w:sz w:val="24"/>
          <w:szCs w:val="24"/>
        </w:rPr>
        <w:t xml:space="preserve">he </w:t>
      </w:r>
      <w:r w:rsidR="00E10CBF" w:rsidRPr="003B647C">
        <w:rPr>
          <w:rFonts w:ascii="Times New Roman" w:hAnsi="Times New Roman" w:cs="Times New Roman"/>
          <w:sz w:val="24"/>
          <w:szCs w:val="24"/>
        </w:rPr>
        <w:lastRenderedPageBreak/>
        <w:t xml:space="preserve">zygosity </w:t>
      </w:r>
      <w:r w:rsidR="00351E7B" w:rsidRPr="003B647C">
        <w:rPr>
          <w:rFonts w:ascii="Times New Roman" w:hAnsi="Times New Roman" w:cs="Times New Roman"/>
          <w:sz w:val="24"/>
          <w:szCs w:val="24"/>
        </w:rPr>
        <w:t>difference</w:t>
      </w:r>
      <w:r w:rsidR="00E10CBF" w:rsidRPr="003B647C">
        <w:rPr>
          <w:rFonts w:ascii="Times New Roman" w:hAnsi="Times New Roman" w:cs="Times New Roman"/>
          <w:sz w:val="24"/>
          <w:szCs w:val="24"/>
        </w:rPr>
        <w:t xml:space="preserve"> </w:t>
      </w:r>
      <w:r w:rsidR="00351E7B" w:rsidRPr="003B647C">
        <w:rPr>
          <w:rFonts w:ascii="Times New Roman" w:hAnsi="Times New Roman" w:cs="Times New Roman"/>
          <w:sz w:val="24"/>
          <w:szCs w:val="24"/>
        </w:rPr>
        <w:t>i</w:t>
      </w:r>
      <w:r w:rsidR="00E10CBF" w:rsidRPr="003B647C">
        <w:rPr>
          <w:rFonts w:ascii="Times New Roman" w:hAnsi="Times New Roman" w:cs="Times New Roman"/>
          <w:sz w:val="24"/>
          <w:szCs w:val="24"/>
        </w:rPr>
        <w:t xml:space="preserve">n </w:t>
      </w:r>
      <w:r w:rsidR="00FD05CD" w:rsidRPr="003B647C">
        <w:rPr>
          <w:rFonts w:ascii="Times New Roman" w:hAnsi="Times New Roman" w:cs="Times New Roman"/>
          <w:sz w:val="24"/>
          <w:szCs w:val="24"/>
        </w:rPr>
        <w:t xml:space="preserve">the </w:t>
      </w:r>
      <w:r w:rsidR="00FF1BCB" w:rsidRPr="003B647C">
        <w:rPr>
          <w:rFonts w:ascii="Times New Roman" w:hAnsi="Times New Roman" w:cs="Times New Roman"/>
          <w:sz w:val="24"/>
          <w:szCs w:val="24"/>
        </w:rPr>
        <w:t>variance</w:t>
      </w:r>
      <w:r w:rsidR="00E10CBF" w:rsidRPr="003B647C">
        <w:rPr>
          <w:rFonts w:ascii="Times New Roman" w:hAnsi="Times New Roman" w:cs="Times New Roman"/>
          <w:sz w:val="24"/>
          <w:szCs w:val="24"/>
        </w:rPr>
        <w:t xml:space="preserve"> </w:t>
      </w:r>
      <w:r w:rsidR="00FD05CD" w:rsidRPr="003B647C">
        <w:rPr>
          <w:rFonts w:ascii="Times New Roman" w:hAnsi="Times New Roman" w:cs="Times New Roman"/>
          <w:sz w:val="24"/>
          <w:szCs w:val="24"/>
        </w:rPr>
        <w:t xml:space="preserve">of both height and BMI </w:t>
      </w:r>
      <w:r w:rsidR="00E10CBF" w:rsidRPr="003B647C">
        <w:rPr>
          <w:rFonts w:ascii="Times New Roman" w:hAnsi="Times New Roman" w:cs="Times New Roman"/>
          <w:sz w:val="24"/>
          <w:szCs w:val="24"/>
        </w:rPr>
        <w:t xml:space="preserve">observed </w:t>
      </w:r>
      <w:r w:rsidR="00FD05CD" w:rsidRPr="003B647C">
        <w:rPr>
          <w:rFonts w:ascii="Times New Roman" w:hAnsi="Times New Roman" w:cs="Times New Roman"/>
          <w:sz w:val="24"/>
          <w:szCs w:val="24"/>
        </w:rPr>
        <w:t>in</w:t>
      </w:r>
      <w:r w:rsidR="00C13DA4" w:rsidRPr="003B647C">
        <w:rPr>
          <w:rFonts w:ascii="Times New Roman" w:hAnsi="Times New Roman" w:cs="Times New Roman"/>
          <w:sz w:val="24"/>
          <w:szCs w:val="24"/>
        </w:rPr>
        <w:t xml:space="preserve"> female</w:t>
      </w:r>
      <w:r w:rsidR="00FD05CD" w:rsidRPr="003B647C">
        <w:rPr>
          <w:rFonts w:ascii="Times New Roman" w:hAnsi="Times New Roman" w:cs="Times New Roman"/>
          <w:sz w:val="24"/>
          <w:szCs w:val="24"/>
        </w:rPr>
        <w:t>s</w:t>
      </w:r>
      <w:r w:rsidR="00C13DA4" w:rsidRPr="003B647C">
        <w:rPr>
          <w:rFonts w:ascii="Times New Roman" w:hAnsi="Times New Roman" w:cs="Times New Roman"/>
          <w:sz w:val="24"/>
          <w:szCs w:val="24"/>
        </w:rPr>
        <w:t xml:space="preserve"> at age 6 was considerably greater than for the rest of </w:t>
      </w:r>
      <w:r w:rsidR="000E10C1">
        <w:rPr>
          <w:rFonts w:ascii="Times New Roman" w:hAnsi="Times New Roman" w:cs="Times New Roman"/>
          <w:sz w:val="24"/>
          <w:szCs w:val="24"/>
        </w:rPr>
        <w:t>age and sex groups</w:t>
      </w:r>
      <w:r w:rsidR="00E10CBF" w:rsidRPr="003B647C">
        <w:rPr>
          <w:rFonts w:ascii="Times New Roman" w:hAnsi="Times New Roman" w:cs="Times New Roman"/>
          <w:sz w:val="24"/>
          <w:szCs w:val="24"/>
        </w:rPr>
        <w:t>,</w:t>
      </w:r>
      <w:r w:rsidR="00C13DA4" w:rsidRPr="003B647C">
        <w:rPr>
          <w:rFonts w:ascii="Times New Roman" w:hAnsi="Times New Roman" w:cs="Times New Roman"/>
          <w:sz w:val="24"/>
          <w:szCs w:val="24"/>
        </w:rPr>
        <w:t xml:space="preserve"> and thus </w:t>
      </w:r>
      <w:r w:rsidR="000E10C1">
        <w:rPr>
          <w:rFonts w:ascii="Times New Roman" w:hAnsi="Times New Roman" w:cs="Times New Roman"/>
          <w:sz w:val="24"/>
          <w:szCs w:val="24"/>
        </w:rPr>
        <w:t xml:space="preserve">its significance </w:t>
      </w:r>
      <w:r w:rsidR="00C13DA4" w:rsidRPr="003B647C">
        <w:rPr>
          <w:rFonts w:ascii="Times New Roman" w:hAnsi="Times New Roman" w:cs="Times New Roman"/>
          <w:sz w:val="24"/>
          <w:szCs w:val="24"/>
        </w:rPr>
        <w:t xml:space="preserve">should be </w:t>
      </w:r>
      <w:r w:rsidR="000E10C1">
        <w:rPr>
          <w:rFonts w:ascii="Times New Roman" w:hAnsi="Times New Roman" w:cs="Times New Roman"/>
          <w:sz w:val="24"/>
          <w:szCs w:val="24"/>
        </w:rPr>
        <w:t>interpreted</w:t>
      </w:r>
      <w:r w:rsidR="00C13DA4" w:rsidRPr="003B647C">
        <w:rPr>
          <w:rFonts w:ascii="Times New Roman" w:hAnsi="Times New Roman" w:cs="Times New Roman"/>
          <w:sz w:val="24"/>
          <w:szCs w:val="24"/>
        </w:rPr>
        <w:t xml:space="preserve"> with caution</w:t>
      </w:r>
      <w:r w:rsidR="00827BF7" w:rsidRPr="003B647C">
        <w:rPr>
          <w:rFonts w:ascii="Times New Roman" w:hAnsi="Times New Roman" w:cs="Times New Roman"/>
          <w:sz w:val="24"/>
          <w:szCs w:val="24"/>
        </w:rPr>
        <w:t>.</w:t>
      </w:r>
      <w:r w:rsidR="005F5551" w:rsidRPr="003B647C">
        <w:rPr>
          <w:rFonts w:ascii="Times New Roman" w:hAnsi="Times New Roman" w:cs="Times New Roman"/>
          <w:sz w:val="24"/>
          <w:szCs w:val="24"/>
        </w:rPr>
        <w:t xml:space="preserve"> </w:t>
      </w:r>
    </w:p>
    <w:p w:rsidR="000E10C1" w:rsidRDefault="000E10C1" w:rsidP="003B647C">
      <w:pPr>
        <w:autoSpaceDE w:val="0"/>
        <w:autoSpaceDN w:val="0"/>
        <w:adjustRightInd w:val="0"/>
        <w:spacing w:after="0" w:line="480" w:lineRule="auto"/>
        <w:rPr>
          <w:rFonts w:ascii="Times New Roman" w:hAnsi="Times New Roman" w:cs="Times New Roman"/>
          <w:sz w:val="24"/>
          <w:szCs w:val="24"/>
        </w:rPr>
      </w:pPr>
    </w:p>
    <w:p w:rsidR="00A511CC" w:rsidRDefault="00005B0C" w:rsidP="003B647C">
      <w:pPr>
        <w:autoSpaceDE w:val="0"/>
        <w:autoSpaceDN w:val="0"/>
        <w:adjustRightInd w:val="0"/>
        <w:spacing w:after="0" w:line="480" w:lineRule="auto"/>
        <w:rPr>
          <w:rFonts w:ascii="Times New Roman" w:hAnsi="Times New Roman" w:cs="Times New Roman"/>
          <w:sz w:val="24"/>
          <w:szCs w:val="24"/>
        </w:rPr>
      </w:pPr>
      <w:r w:rsidRPr="003B647C">
        <w:rPr>
          <w:rFonts w:ascii="Times New Roman" w:hAnsi="Times New Roman" w:cs="Times New Roman"/>
          <w:sz w:val="24"/>
          <w:szCs w:val="24"/>
        </w:rPr>
        <w:t>In contrast</w:t>
      </w:r>
      <w:r w:rsidR="00FD05CD" w:rsidRPr="003B647C">
        <w:rPr>
          <w:rFonts w:ascii="Times New Roman" w:hAnsi="Times New Roman" w:cs="Times New Roman"/>
          <w:sz w:val="24"/>
          <w:szCs w:val="24"/>
        </w:rPr>
        <w:t xml:space="preserve"> to the observations for height</w:t>
      </w:r>
      <w:r w:rsidRPr="003B647C">
        <w:rPr>
          <w:rFonts w:ascii="Times New Roman" w:hAnsi="Times New Roman" w:cs="Times New Roman"/>
          <w:sz w:val="24"/>
          <w:szCs w:val="24"/>
        </w:rPr>
        <w:t xml:space="preserve">, </w:t>
      </w:r>
      <w:r w:rsidR="00C271A3" w:rsidRPr="003B647C">
        <w:rPr>
          <w:rFonts w:ascii="Times New Roman" w:hAnsi="Times New Roman" w:cs="Times New Roman"/>
          <w:sz w:val="24"/>
          <w:szCs w:val="24"/>
        </w:rPr>
        <w:t xml:space="preserve">we </w:t>
      </w:r>
      <w:r w:rsidR="005422CE" w:rsidRPr="003B647C">
        <w:rPr>
          <w:rFonts w:ascii="Times New Roman" w:hAnsi="Times New Roman" w:cs="Times New Roman"/>
          <w:sz w:val="24"/>
          <w:szCs w:val="24"/>
        </w:rPr>
        <w:t>foun</w:t>
      </w:r>
      <w:r w:rsidR="00C271A3" w:rsidRPr="003B647C">
        <w:rPr>
          <w:rFonts w:ascii="Times New Roman" w:hAnsi="Times New Roman" w:cs="Times New Roman"/>
          <w:sz w:val="24"/>
          <w:szCs w:val="24"/>
        </w:rPr>
        <w:t xml:space="preserve">d </w:t>
      </w:r>
      <w:r w:rsidRPr="003B647C">
        <w:rPr>
          <w:rFonts w:ascii="Times New Roman" w:hAnsi="Times New Roman" w:cs="Times New Roman"/>
          <w:sz w:val="24"/>
          <w:szCs w:val="24"/>
        </w:rPr>
        <w:t>significant</w:t>
      </w:r>
      <w:r w:rsidR="00C271A3" w:rsidRPr="003B647C">
        <w:rPr>
          <w:rFonts w:ascii="Times New Roman" w:hAnsi="Times New Roman" w:cs="Times New Roman"/>
          <w:sz w:val="24"/>
          <w:szCs w:val="24"/>
        </w:rPr>
        <w:t xml:space="preserve"> differences in </w:t>
      </w:r>
      <w:r w:rsidRPr="003B647C">
        <w:rPr>
          <w:rFonts w:ascii="Times New Roman" w:hAnsi="Times New Roman" w:cs="Times New Roman"/>
          <w:sz w:val="24"/>
          <w:szCs w:val="24"/>
        </w:rPr>
        <w:t xml:space="preserve">the </w:t>
      </w:r>
      <w:r w:rsidR="00FF1BCB" w:rsidRPr="003B647C">
        <w:rPr>
          <w:rFonts w:ascii="Times New Roman" w:hAnsi="Times New Roman" w:cs="Times New Roman"/>
          <w:sz w:val="24"/>
          <w:szCs w:val="24"/>
        </w:rPr>
        <w:t>variance</w:t>
      </w:r>
      <w:r w:rsidRPr="003B647C">
        <w:rPr>
          <w:rFonts w:ascii="Times New Roman" w:hAnsi="Times New Roman" w:cs="Times New Roman"/>
          <w:sz w:val="24"/>
          <w:szCs w:val="24"/>
        </w:rPr>
        <w:t xml:space="preserve"> of </w:t>
      </w:r>
      <w:r w:rsidR="00C271A3" w:rsidRPr="003B647C">
        <w:rPr>
          <w:rFonts w:ascii="Times New Roman" w:hAnsi="Times New Roman" w:cs="Times New Roman"/>
          <w:sz w:val="24"/>
          <w:szCs w:val="24"/>
        </w:rPr>
        <w:t>BMI between MZ and DZ twins</w:t>
      </w:r>
      <w:r w:rsidR="00046FAD">
        <w:rPr>
          <w:rFonts w:ascii="Times New Roman" w:hAnsi="Times New Roman" w:cs="Times New Roman"/>
          <w:sz w:val="24"/>
          <w:szCs w:val="24"/>
        </w:rPr>
        <w:t xml:space="preserve"> in middle and late</w:t>
      </w:r>
      <w:r w:rsidR="00C271A3" w:rsidRPr="003B647C">
        <w:rPr>
          <w:rFonts w:ascii="Times New Roman" w:hAnsi="Times New Roman" w:cs="Times New Roman"/>
          <w:sz w:val="24"/>
          <w:szCs w:val="24"/>
        </w:rPr>
        <w:t xml:space="preserve"> </w:t>
      </w:r>
      <w:r w:rsidR="00FD05CD" w:rsidRPr="003B647C">
        <w:rPr>
          <w:rFonts w:ascii="Times New Roman" w:hAnsi="Times New Roman" w:cs="Times New Roman"/>
          <w:sz w:val="24"/>
          <w:szCs w:val="24"/>
        </w:rPr>
        <w:t>childhood.</w:t>
      </w:r>
      <w:r w:rsidR="00C271A3" w:rsidRPr="003B647C">
        <w:rPr>
          <w:rFonts w:ascii="Times New Roman" w:hAnsi="Times New Roman" w:cs="Times New Roman"/>
          <w:sz w:val="24"/>
          <w:szCs w:val="24"/>
        </w:rPr>
        <w:t xml:space="preserve"> </w:t>
      </w:r>
      <w:r w:rsidR="00FD05CD" w:rsidRPr="003B647C">
        <w:rPr>
          <w:rFonts w:ascii="Times New Roman" w:hAnsi="Times New Roman" w:cs="Times New Roman"/>
          <w:sz w:val="24"/>
          <w:szCs w:val="24"/>
        </w:rPr>
        <w:t>O</w:t>
      </w:r>
      <w:r w:rsidR="00401FAF" w:rsidRPr="003B647C">
        <w:rPr>
          <w:rFonts w:ascii="Times New Roman" w:hAnsi="Times New Roman" w:cs="Times New Roman"/>
          <w:sz w:val="24"/>
          <w:szCs w:val="24"/>
        </w:rPr>
        <w:t xml:space="preserve">ur findings are in agreement with the </w:t>
      </w:r>
      <w:r w:rsidR="00BB0829" w:rsidRPr="003B647C">
        <w:rPr>
          <w:rFonts w:ascii="Times New Roman" w:hAnsi="Times New Roman" w:cs="Times New Roman"/>
          <w:sz w:val="24"/>
          <w:szCs w:val="24"/>
        </w:rPr>
        <w:t xml:space="preserve">slightly </w:t>
      </w:r>
      <w:r w:rsidR="00401FAF" w:rsidRPr="003B647C">
        <w:rPr>
          <w:rFonts w:ascii="Times New Roman" w:hAnsi="Times New Roman" w:cs="Times New Roman"/>
          <w:sz w:val="24"/>
          <w:szCs w:val="24"/>
        </w:rPr>
        <w:t xml:space="preserve">greater </w:t>
      </w:r>
      <w:r w:rsidR="00FF1BCB" w:rsidRPr="003B647C">
        <w:rPr>
          <w:rFonts w:ascii="Times New Roman" w:hAnsi="Times New Roman" w:cs="Times New Roman"/>
          <w:sz w:val="24"/>
          <w:szCs w:val="24"/>
        </w:rPr>
        <w:t>variance</w:t>
      </w:r>
      <w:r w:rsidR="00401FAF" w:rsidRPr="003B647C">
        <w:rPr>
          <w:rFonts w:ascii="Times New Roman" w:hAnsi="Times New Roman" w:cs="Times New Roman"/>
          <w:sz w:val="24"/>
          <w:szCs w:val="24"/>
        </w:rPr>
        <w:t xml:space="preserve"> </w:t>
      </w:r>
      <w:r w:rsidR="00BB0829" w:rsidRPr="003B647C">
        <w:rPr>
          <w:rFonts w:ascii="Times New Roman" w:hAnsi="Times New Roman" w:cs="Times New Roman"/>
          <w:sz w:val="24"/>
          <w:szCs w:val="24"/>
        </w:rPr>
        <w:t xml:space="preserve">in MZ twins until age 4 but greater in DZ twins from age 5 in Swedish males </w:t>
      </w:r>
      <w:r w:rsidR="000C1F2E" w:rsidRPr="003B647C">
        <w:rPr>
          <w:rFonts w:ascii="Times New Roman" w:hAnsi="Times New Roman" w:cs="Times New Roman"/>
          <w:sz w:val="24"/>
          <w:szCs w:val="24"/>
        </w:rPr>
        <w:fldChar w:fldCharType="begin"/>
      </w:r>
      <w:r w:rsidR="00BB0829" w:rsidRPr="003B647C">
        <w:rPr>
          <w:rFonts w:ascii="Times New Roman" w:hAnsi="Times New Roman" w:cs="Times New Roman"/>
          <w:sz w:val="24"/>
          <w:szCs w:val="24"/>
        </w:rPr>
        <w:instrText>ADDIN RW.CITE{{396 Silventoinen,K. 2007}}</w:instrText>
      </w:r>
      <w:r w:rsidR="000C1F2E" w:rsidRPr="003B647C">
        <w:rPr>
          <w:rFonts w:ascii="Times New Roman" w:hAnsi="Times New Roman" w:cs="Times New Roman"/>
          <w:sz w:val="24"/>
          <w:szCs w:val="24"/>
        </w:rPr>
        <w:fldChar w:fldCharType="separate"/>
      </w:r>
      <w:r w:rsidR="00BB0829" w:rsidRPr="003B647C">
        <w:rPr>
          <w:rFonts w:ascii="Times New Roman" w:hAnsi="Times New Roman" w:cs="Times New Roman"/>
          <w:sz w:val="24"/>
          <w:szCs w:val="24"/>
        </w:rPr>
        <w:t>(Silventoinen et al., 2007b)</w:t>
      </w:r>
      <w:r w:rsidR="000C1F2E" w:rsidRPr="003B647C">
        <w:rPr>
          <w:rFonts w:ascii="Times New Roman" w:hAnsi="Times New Roman" w:cs="Times New Roman"/>
          <w:sz w:val="24"/>
          <w:szCs w:val="24"/>
        </w:rPr>
        <w:fldChar w:fldCharType="end"/>
      </w:r>
      <w:r w:rsidR="00BB0829" w:rsidRPr="003B647C">
        <w:rPr>
          <w:rFonts w:ascii="Times New Roman" w:hAnsi="Times New Roman" w:cs="Times New Roman"/>
          <w:sz w:val="24"/>
          <w:szCs w:val="24"/>
        </w:rPr>
        <w:t xml:space="preserve">. Other studies have </w:t>
      </w:r>
      <w:r w:rsidR="00737599" w:rsidRPr="003B647C">
        <w:rPr>
          <w:rFonts w:ascii="Times New Roman" w:hAnsi="Times New Roman" w:cs="Times New Roman"/>
          <w:sz w:val="24"/>
          <w:szCs w:val="24"/>
        </w:rPr>
        <w:t xml:space="preserve">also </w:t>
      </w:r>
      <w:r w:rsidR="00BB0829" w:rsidRPr="003B647C">
        <w:rPr>
          <w:rFonts w:ascii="Times New Roman" w:hAnsi="Times New Roman" w:cs="Times New Roman"/>
          <w:sz w:val="24"/>
          <w:szCs w:val="24"/>
        </w:rPr>
        <w:t xml:space="preserve">shown a trend towards </w:t>
      </w:r>
      <w:r w:rsidR="00FA7FB6" w:rsidRPr="003B647C">
        <w:rPr>
          <w:rFonts w:ascii="Times New Roman" w:hAnsi="Times New Roman" w:cs="Times New Roman"/>
          <w:sz w:val="24"/>
          <w:szCs w:val="24"/>
        </w:rPr>
        <w:t xml:space="preserve">a slightly </w:t>
      </w:r>
      <w:r w:rsidR="00BB0829" w:rsidRPr="003B647C">
        <w:rPr>
          <w:rFonts w:ascii="Times New Roman" w:hAnsi="Times New Roman" w:cs="Times New Roman"/>
          <w:sz w:val="24"/>
          <w:szCs w:val="24"/>
        </w:rPr>
        <w:t xml:space="preserve">greater </w:t>
      </w:r>
      <w:r w:rsidR="00FF1BCB" w:rsidRPr="003B647C">
        <w:rPr>
          <w:rFonts w:ascii="Times New Roman" w:hAnsi="Times New Roman" w:cs="Times New Roman"/>
          <w:sz w:val="24"/>
          <w:szCs w:val="24"/>
        </w:rPr>
        <w:t>variance</w:t>
      </w:r>
      <w:r w:rsidR="00BB0829" w:rsidRPr="003B647C">
        <w:rPr>
          <w:rFonts w:ascii="Times New Roman" w:hAnsi="Times New Roman" w:cs="Times New Roman"/>
          <w:sz w:val="24"/>
          <w:szCs w:val="24"/>
        </w:rPr>
        <w:t xml:space="preserve"> of BMI </w:t>
      </w:r>
      <w:r w:rsidR="00737599" w:rsidRPr="003B647C">
        <w:rPr>
          <w:rFonts w:ascii="Times New Roman" w:hAnsi="Times New Roman" w:cs="Times New Roman"/>
          <w:sz w:val="24"/>
          <w:szCs w:val="24"/>
        </w:rPr>
        <w:t>for</w:t>
      </w:r>
      <w:r w:rsidR="00BB0829" w:rsidRPr="003B647C">
        <w:rPr>
          <w:rFonts w:ascii="Times New Roman" w:hAnsi="Times New Roman" w:cs="Times New Roman"/>
          <w:sz w:val="24"/>
          <w:szCs w:val="24"/>
        </w:rPr>
        <w:t xml:space="preserve"> DZ twins in adolescence and adulthood </w:t>
      </w:r>
      <w:r w:rsidR="000C1F2E" w:rsidRPr="003B647C">
        <w:rPr>
          <w:rFonts w:ascii="Times New Roman" w:hAnsi="Times New Roman" w:cs="Times New Roman"/>
          <w:sz w:val="24"/>
          <w:szCs w:val="24"/>
        </w:rPr>
        <w:fldChar w:fldCharType="begin"/>
      </w:r>
      <w:r w:rsidR="00BB0829" w:rsidRPr="003B647C">
        <w:rPr>
          <w:rFonts w:ascii="Times New Roman" w:hAnsi="Times New Roman" w:cs="Times New Roman"/>
          <w:sz w:val="24"/>
          <w:szCs w:val="24"/>
        </w:rPr>
        <w:instrText>ADDIN RW.CITE{{391 Schousboe,K. 2003; 357 Antoniades,L. 2003; 374 Lajunen,H.R. 2009}}</w:instrText>
      </w:r>
      <w:r w:rsidR="000C1F2E" w:rsidRPr="003B647C">
        <w:rPr>
          <w:rFonts w:ascii="Times New Roman" w:hAnsi="Times New Roman" w:cs="Times New Roman"/>
          <w:sz w:val="24"/>
          <w:szCs w:val="24"/>
        </w:rPr>
        <w:fldChar w:fldCharType="separate"/>
      </w:r>
      <w:r w:rsidR="00BB0829" w:rsidRPr="003B647C">
        <w:rPr>
          <w:rFonts w:ascii="Times New Roman" w:hAnsi="Times New Roman" w:cs="Times New Roman"/>
          <w:sz w:val="24"/>
          <w:szCs w:val="24"/>
        </w:rPr>
        <w:t>(Antoniades et al., 2003; Lajunen et al., 2009; Schousboe et al., 2003)</w:t>
      </w:r>
      <w:r w:rsidR="000C1F2E" w:rsidRPr="003B647C">
        <w:rPr>
          <w:rFonts w:ascii="Times New Roman" w:hAnsi="Times New Roman" w:cs="Times New Roman"/>
          <w:sz w:val="24"/>
          <w:szCs w:val="24"/>
        </w:rPr>
        <w:fldChar w:fldCharType="end"/>
      </w:r>
      <w:r w:rsidR="00FA7FB6" w:rsidRPr="003B647C">
        <w:rPr>
          <w:rFonts w:ascii="Times New Roman" w:hAnsi="Times New Roman" w:cs="Times New Roman"/>
          <w:sz w:val="24"/>
          <w:szCs w:val="24"/>
        </w:rPr>
        <w:t xml:space="preserve">. </w:t>
      </w:r>
      <w:r w:rsidR="00633F66" w:rsidRPr="003B647C">
        <w:rPr>
          <w:rFonts w:ascii="Times New Roman" w:hAnsi="Times New Roman" w:cs="Times New Roman"/>
          <w:sz w:val="24"/>
          <w:szCs w:val="24"/>
        </w:rPr>
        <w:t xml:space="preserve">A </w:t>
      </w:r>
      <w:r w:rsidR="006E0911" w:rsidRPr="003B647C">
        <w:rPr>
          <w:rFonts w:ascii="Times New Roman" w:hAnsi="Times New Roman" w:cs="Times New Roman"/>
          <w:sz w:val="24"/>
          <w:szCs w:val="24"/>
        </w:rPr>
        <w:t>possible explanation is social interaction</w:t>
      </w:r>
      <w:r w:rsidR="00633F66" w:rsidRPr="003B647C">
        <w:rPr>
          <w:rFonts w:ascii="Times New Roman" w:hAnsi="Times New Roman" w:cs="Times New Roman"/>
          <w:sz w:val="24"/>
          <w:szCs w:val="24"/>
        </w:rPr>
        <w:t>, which</w:t>
      </w:r>
      <w:r w:rsidR="008F1DC3" w:rsidRPr="003B647C">
        <w:rPr>
          <w:rFonts w:ascii="Times New Roman" w:hAnsi="Times New Roman" w:cs="Times New Roman"/>
          <w:sz w:val="24"/>
          <w:szCs w:val="24"/>
        </w:rPr>
        <w:t xml:space="preserve"> </w:t>
      </w:r>
      <w:r w:rsidR="007A5BE4" w:rsidRPr="003B647C">
        <w:rPr>
          <w:rFonts w:ascii="Times New Roman" w:hAnsi="Times New Roman" w:cs="Times New Roman"/>
          <w:sz w:val="24"/>
          <w:szCs w:val="24"/>
        </w:rPr>
        <w:t>cause the variance of a phenotype to depend on the degree of relationship of the social actors</w:t>
      </w:r>
      <w:r w:rsidR="001D305B">
        <w:rPr>
          <w:rFonts w:ascii="Times New Roman" w:hAnsi="Times New Roman" w:cs="Times New Roman"/>
          <w:sz w:val="24"/>
          <w:szCs w:val="24"/>
        </w:rPr>
        <w:t xml:space="preserve"> (Rietveld et al., 2003)</w:t>
      </w:r>
      <w:r w:rsidR="00633F66" w:rsidRPr="003B647C">
        <w:rPr>
          <w:rFonts w:ascii="Times New Roman" w:hAnsi="Times New Roman" w:cs="Times New Roman"/>
          <w:sz w:val="24"/>
          <w:szCs w:val="24"/>
        </w:rPr>
        <w:t>.</w:t>
      </w:r>
      <w:r w:rsidR="007A5BE4" w:rsidRPr="003B647C">
        <w:rPr>
          <w:rFonts w:ascii="Times New Roman" w:hAnsi="Times New Roman" w:cs="Times New Roman"/>
          <w:sz w:val="24"/>
          <w:szCs w:val="24"/>
        </w:rPr>
        <w:t xml:space="preserve"> </w:t>
      </w:r>
      <w:r w:rsidR="00633F66" w:rsidRPr="003B647C">
        <w:rPr>
          <w:rFonts w:ascii="Times New Roman" w:hAnsi="Times New Roman" w:cs="Times New Roman"/>
          <w:sz w:val="24"/>
          <w:szCs w:val="24"/>
        </w:rPr>
        <w:t>Social interactions</w:t>
      </w:r>
      <w:r w:rsidR="007A5BE4" w:rsidRPr="003B647C">
        <w:rPr>
          <w:rFonts w:ascii="Times New Roman" w:hAnsi="Times New Roman" w:cs="Times New Roman"/>
          <w:sz w:val="24"/>
          <w:szCs w:val="24"/>
        </w:rPr>
        <w:t xml:space="preserve"> </w:t>
      </w:r>
      <w:r w:rsidR="00711902">
        <w:rPr>
          <w:rFonts w:ascii="Times New Roman" w:hAnsi="Times New Roman" w:cs="Times New Roman"/>
          <w:sz w:val="24"/>
          <w:szCs w:val="24"/>
        </w:rPr>
        <w:t>can have important implications for</w:t>
      </w:r>
      <w:r w:rsidR="007A5BE4" w:rsidRPr="003B647C">
        <w:rPr>
          <w:rFonts w:ascii="Times New Roman" w:hAnsi="Times New Roman" w:cs="Times New Roman"/>
          <w:sz w:val="24"/>
          <w:szCs w:val="24"/>
        </w:rPr>
        <w:t xml:space="preserve"> quantitative genetic models because the</w:t>
      </w:r>
      <w:r w:rsidR="00633F66" w:rsidRPr="003B647C">
        <w:rPr>
          <w:rFonts w:ascii="Times New Roman" w:hAnsi="Times New Roman" w:cs="Times New Roman"/>
          <w:sz w:val="24"/>
          <w:szCs w:val="24"/>
        </w:rPr>
        <w:t>y</w:t>
      </w:r>
      <w:r w:rsidR="007A5BE4" w:rsidRPr="003B647C">
        <w:rPr>
          <w:rFonts w:ascii="Times New Roman" w:hAnsi="Times New Roman" w:cs="Times New Roman"/>
          <w:sz w:val="24"/>
          <w:szCs w:val="24"/>
        </w:rPr>
        <w:t xml:space="preserve"> produce systematic differences in twin variances</w:t>
      </w:r>
      <w:r w:rsidR="00633F66" w:rsidRPr="003B647C">
        <w:rPr>
          <w:rFonts w:ascii="Times New Roman" w:hAnsi="Times New Roman" w:cs="Times New Roman"/>
          <w:sz w:val="24"/>
          <w:szCs w:val="24"/>
        </w:rPr>
        <w:t xml:space="preserve">; </w:t>
      </w:r>
      <w:r w:rsidR="0098006A" w:rsidRPr="003B647C">
        <w:rPr>
          <w:rFonts w:ascii="Times New Roman" w:hAnsi="Times New Roman" w:cs="Times New Roman"/>
          <w:sz w:val="24"/>
          <w:szCs w:val="24"/>
        </w:rPr>
        <w:t>cooperation results in greater total phenotypic</w:t>
      </w:r>
      <w:r w:rsidR="006E0911" w:rsidRPr="003B647C">
        <w:rPr>
          <w:rFonts w:ascii="Times New Roman" w:hAnsi="Times New Roman" w:cs="Times New Roman"/>
          <w:sz w:val="24"/>
          <w:szCs w:val="24"/>
        </w:rPr>
        <w:t xml:space="preserve"> </w:t>
      </w:r>
      <w:r w:rsidR="00F84D8A" w:rsidRPr="003B647C">
        <w:rPr>
          <w:rFonts w:ascii="Times New Roman" w:hAnsi="Times New Roman" w:cs="Times New Roman"/>
          <w:sz w:val="24"/>
          <w:szCs w:val="24"/>
        </w:rPr>
        <w:t>variance in MZ than in DZ twins</w:t>
      </w:r>
      <w:r w:rsidR="00711902">
        <w:rPr>
          <w:rFonts w:ascii="Times New Roman" w:hAnsi="Times New Roman" w:cs="Times New Roman"/>
          <w:sz w:val="24"/>
          <w:szCs w:val="24"/>
        </w:rPr>
        <w:t>,</w:t>
      </w:r>
      <w:r w:rsidR="00F84D8A" w:rsidRPr="003B647C">
        <w:rPr>
          <w:rFonts w:ascii="Times New Roman" w:hAnsi="Times New Roman" w:cs="Times New Roman"/>
          <w:sz w:val="24"/>
          <w:szCs w:val="24"/>
        </w:rPr>
        <w:t xml:space="preserve"> </w:t>
      </w:r>
      <w:r w:rsidR="007A5BE4" w:rsidRPr="003B647C">
        <w:rPr>
          <w:rFonts w:ascii="Times New Roman" w:hAnsi="Times New Roman" w:cs="Times New Roman"/>
          <w:sz w:val="24"/>
          <w:szCs w:val="24"/>
        </w:rPr>
        <w:t>whereas</w:t>
      </w:r>
      <w:r w:rsidR="0098006A" w:rsidRPr="003B647C">
        <w:rPr>
          <w:rFonts w:ascii="Times New Roman" w:hAnsi="Times New Roman" w:cs="Times New Roman"/>
          <w:sz w:val="24"/>
          <w:szCs w:val="24"/>
        </w:rPr>
        <w:t xml:space="preserve"> </w:t>
      </w:r>
      <w:r w:rsidR="00F84D8A" w:rsidRPr="003B647C">
        <w:rPr>
          <w:rFonts w:ascii="Times New Roman" w:hAnsi="Times New Roman" w:cs="Times New Roman"/>
          <w:sz w:val="24"/>
          <w:szCs w:val="24"/>
        </w:rPr>
        <w:t>c</w:t>
      </w:r>
      <w:r w:rsidR="0098006A" w:rsidRPr="003B647C">
        <w:rPr>
          <w:rFonts w:ascii="Times New Roman" w:hAnsi="Times New Roman" w:cs="Times New Roman"/>
          <w:sz w:val="24"/>
          <w:szCs w:val="24"/>
        </w:rPr>
        <w:t xml:space="preserve">ompetition results in </w:t>
      </w:r>
      <w:r w:rsidR="00F84D8A" w:rsidRPr="003B647C">
        <w:rPr>
          <w:rFonts w:ascii="Times New Roman" w:hAnsi="Times New Roman" w:cs="Times New Roman"/>
          <w:sz w:val="24"/>
          <w:szCs w:val="24"/>
        </w:rPr>
        <w:t>greater</w:t>
      </w:r>
      <w:r w:rsidR="0098006A" w:rsidRPr="003B647C">
        <w:rPr>
          <w:rFonts w:ascii="Times New Roman" w:hAnsi="Times New Roman" w:cs="Times New Roman"/>
          <w:sz w:val="24"/>
          <w:szCs w:val="24"/>
        </w:rPr>
        <w:t xml:space="preserve"> total phenotypic variance in DZ twins. </w:t>
      </w:r>
      <w:r w:rsidR="00F84D8A" w:rsidRPr="003B647C">
        <w:rPr>
          <w:rFonts w:ascii="Times New Roman" w:hAnsi="Times New Roman" w:cs="Times New Roman"/>
          <w:sz w:val="24"/>
          <w:szCs w:val="24"/>
        </w:rPr>
        <w:t>Competition or contrast effects</w:t>
      </w:r>
      <w:r w:rsidR="00C92A79" w:rsidRPr="003B647C">
        <w:rPr>
          <w:rFonts w:ascii="Times New Roman" w:hAnsi="Times New Roman" w:cs="Times New Roman"/>
          <w:sz w:val="24"/>
          <w:szCs w:val="24"/>
        </w:rPr>
        <w:t xml:space="preserve">, in which a high trait value in one sibling tends to act </w:t>
      </w:r>
      <w:r w:rsidR="000E10C1">
        <w:rPr>
          <w:rFonts w:ascii="Times New Roman" w:hAnsi="Times New Roman" w:cs="Times New Roman"/>
          <w:sz w:val="24"/>
          <w:szCs w:val="24"/>
        </w:rPr>
        <w:t>i</w:t>
      </w:r>
      <w:r w:rsidR="00C92A79" w:rsidRPr="003B647C">
        <w:rPr>
          <w:rFonts w:ascii="Times New Roman" w:hAnsi="Times New Roman" w:cs="Times New Roman"/>
          <w:sz w:val="24"/>
          <w:szCs w:val="24"/>
        </w:rPr>
        <w:t xml:space="preserve">n the opposite direction in the other, might be </w:t>
      </w:r>
      <w:r w:rsidR="00B77819">
        <w:rPr>
          <w:rFonts w:ascii="Times New Roman" w:hAnsi="Times New Roman" w:cs="Times New Roman"/>
          <w:sz w:val="24"/>
          <w:szCs w:val="24"/>
        </w:rPr>
        <w:t xml:space="preserve">expected to be </w:t>
      </w:r>
      <w:r w:rsidR="00C92A79" w:rsidRPr="003B647C">
        <w:rPr>
          <w:rFonts w:ascii="Times New Roman" w:hAnsi="Times New Roman" w:cs="Times New Roman"/>
          <w:sz w:val="24"/>
          <w:szCs w:val="24"/>
        </w:rPr>
        <w:t>especially marked in environments in which there is competition for limited resources</w:t>
      </w:r>
      <w:r w:rsidR="001D305B">
        <w:rPr>
          <w:rFonts w:ascii="Times New Roman" w:hAnsi="Times New Roman" w:cs="Times New Roman"/>
          <w:sz w:val="24"/>
          <w:szCs w:val="24"/>
        </w:rPr>
        <w:t xml:space="preserve"> (Rietveld et al., 2003)</w:t>
      </w:r>
      <w:r w:rsidR="00C92A79" w:rsidRPr="003B647C">
        <w:rPr>
          <w:rFonts w:ascii="Times New Roman" w:hAnsi="Times New Roman" w:cs="Times New Roman"/>
          <w:sz w:val="24"/>
          <w:szCs w:val="24"/>
        </w:rPr>
        <w:t>.</w:t>
      </w:r>
      <w:r w:rsidR="00F11B84" w:rsidRPr="003B647C">
        <w:rPr>
          <w:rFonts w:ascii="Times New Roman" w:hAnsi="Times New Roman" w:cs="Times New Roman"/>
          <w:sz w:val="24"/>
          <w:szCs w:val="24"/>
        </w:rPr>
        <w:t xml:space="preserve"> </w:t>
      </w:r>
      <w:r w:rsidR="00824834" w:rsidRPr="003B647C">
        <w:rPr>
          <w:rFonts w:ascii="Times New Roman" w:hAnsi="Times New Roman" w:cs="Times New Roman"/>
          <w:sz w:val="24"/>
          <w:szCs w:val="24"/>
        </w:rPr>
        <w:t>T</w:t>
      </w:r>
      <w:r w:rsidR="00F11B84" w:rsidRPr="003B647C">
        <w:rPr>
          <w:rFonts w:ascii="Times New Roman" w:hAnsi="Times New Roman" w:cs="Times New Roman"/>
          <w:sz w:val="24"/>
          <w:szCs w:val="24"/>
        </w:rPr>
        <w:t xml:space="preserve">he </w:t>
      </w:r>
      <w:r w:rsidR="00EA0BB7" w:rsidRPr="003B647C">
        <w:rPr>
          <w:rFonts w:ascii="Times New Roman" w:hAnsi="Times New Roman" w:cs="Times New Roman"/>
          <w:sz w:val="24"/>
          <w:szCs w:val="24"/>
        </w:rPr>
        <w:t xml:space="preserve">greatest zygosity </w:t>
      </w:r>
      <w:r w:rsidR="00F11B84" w:rsidRPr="003B647C">
        <w:rPr>
          <w:rFonts w:ascii="Times New Roman" w:hAnsi="Times New Roman" w:cs="Times New Roman"/>
          <w:sz w:val="24"/>
          <w:szCs w:val="24"/>
        </w:rPr>
        <w:t>difference</w:t>
      </w:r>
      <w:r w:rsidR="00EA0BB7" w:rsidRPr="003B647C">
        <w:rPr>
          <w:rFonts w:ascii="Times New Roman" w:hAnsi="Times New Roman" w:cs="Times New Roman"/>
          <w:sz w:val="24"/>
          <w:szCs w:val="24"/>
        </w:rPr>
        <w:t xml:space="preserve">s </w:t>
      </w:r>
      <w:r w:rsidR="00824834" w:rsidRPr="003B647C">
        <w:rPr>
          <w:rFonts w:ascii="Times New Roman" w:hAnsi="Times New Roman" w:cs="Times New Roman"/>
          <w:sz w:val="24"/>
          <w:szCs w:val="24"/>
        </w:rPr>
        <w:t xml:space="preserve">in the </w:t>
      </w:r>
      <w:r w:rsidR="00FF1BCB" w:rsidRPr="003B647C">
        <w:rPr>
          <w:rFonts w:ascii="Times New Roman" w:hAnsi="Times New Roman" w:cs="Times New Roman"/>
          <w:sz w:val="24"/>
          <w:szCs w:val="24"/>
        </w:rPr>
        <w:t>variance</w:t>
      </w:r>
      <w:r w:rsidR="00824834" w:rsidRPr="003B647C">
        <w:rPr>
          <w:rFonts w:ascii="Times New Roman" w:hAnsi="Times New Roman" w:cs="Times New Roman"/>
          <w:sz w:val="24"/>
          <w:szCs w:val="24"/>
        </w:rPr>
        <w:t xml:space="preserve"> of</w:t>
      </w:r>
      <w:r w:rsidR="00EA0BB7" w:rsidRPr="003B647C">
        <w:rPr>
          <w:rFonts w:ascii="Times New Roman" w:hAnsi="Times New Roman" w:cs="Times New Roman"/>
          <w:sz w:val="24"/>
          <w:szCs w:val="24"/>
        </w:rPr>
        <w:t xml:space="preserve"> BMI </w:t>
      </w:r>
      <w:r w:rsidR="00F11B84" w:rsidRPr="003B647C">
        <w:rPr>
          <w:rFonts w:ascii="Times New Roman" w:hAnsi="Times New Roman" w:cs="Times New Roman"/>
          <w:sz w:val="24"/>
          <w:szCs w:val="24"/>
        </w:rPr>
        <w:t xml:space="preserve">observed </w:t>
      </w:r>
      <w:r w:rsidR="004A728E">
        <w:rPr>
          <w:rFonts w:ascii="Times New Roman" w:hAnsi="Times New Roman" w:cs="Times New Roman"/>
          <w:sz w:val="24"/>
          <w:szCs w:val="24"/>
        </w:rPr>
        <w:t>during</w:t>
      </w:r>
      <w:r w:rsidR="00F11B84" w:rsidRPr="003B647C">
        <w:rPr>
          <w:rFonts w:ascii="Times New Roman" w:hAnsi="Times New Roman" w:cs="Times New Roman"/>
          <w:sz w:val="24"/>
          <w:szCs w:val="24"/>
        </w:rPr>
        <w:t xml:space="preserve"> childhood </w:t>
      </w:r>
      <w:r w:rsidR="00824834" w:rsidRPr="003B647C">
        <w:rPr>
          <w:rFonts w:ascii="Times New Roman" w:hAnsi="Times New Roman" w:cs="Times New Roman"/>
          <w:sz w:val="24"/>
          <w:szCs w:val="24"/>
        </w:rPr>
        <w:t xml:space="preserve">in our study </w:t>
      </w:r>
      <w:r w:rsidR="009844F5" w:rsidRPr="003B647C">
        <w:rPr>
          <w:rFonts w:ascii="Times New Roman" w:hAnsi="Times New Roman" w:cs="Times New Roman"/>
          <w:sz w:val="24"/>
          <w:szCs w:val="24"/>
        </w:rPr>
        <w:t xml:space="preserve">might be indicating competition for nutritional resources in </w:t>
      </w:r>
      <w:r w:rsidR="00F11B84" w:rsidRPr="003B647C">
        <w:rPr>
          <w:rFonts w:ascii="Times New Roman" w:hAnsi="Times New Roman" w:cs="Times New Roman"/>
          <w:sz w:val="24"/>
          <w:szCs w:val="24"/>
        </w:rPr>
        <w:t xml:space="preserve">a period </w:t>
      </w:r>
      <w:r w:rsidR="009844F5" w:rsidRPr="003B647C">
        <w:rPr>
          <w:rFonts w:ascii="Times New Roman" w:hAnsi="Times New Roman" w:cs="Times New Roman"/>
          <w:sz w:val="24"/>
          <w:szCs w:val="24"/>
        </w:rPr>
        <w:t xml:space="preserve">highly </w:t>
      </w:r>
      <w:r w:rsidR="00F11B84" w:rsidRPr="003B647C">
        <w:rPr>
          <w:rFonts w:ascii="Times New Roman" w:hAnsi="Times New Roman" w:cs="Times New Roman"/>
          <w:sz w:val="24"/>
          <w:szCs w:val="24"/>
        </w:rPr>
        <w:t>sensitive to environmental influences</w:t>
      </w:r>
      <w:r w:rsidR="00D971EF" w:rsidRPr="003B647C">
        <w:rPr>
          <w:rFonts w:ascii="Times New Roman" w:hAnsi="Times New Roman" w:cs="Times New Roman"/>
          <w:sz w:val="24"/>
          <w:szCs w:val="24"/>
        </w:rPr>
        <w:t>,</w:t>
      </w:r>
      <w:r w:rsidR="009844F5" w:rsidRPr="003B647C">
        <w:rPr>
          <w:rFonts w:ascii="Times New Roman" w:hAnsi="Times New Roman" w:cs="Times New Roman"/>
          <w:sz w:val="24"/>
          <w:szCs w:val="24"/>
        </w:rPr>
        <w:t xml:space="preserve"> </w:t>
      </w:r>
      <w:r w:rsidR="00D971EF" w:rsidRPr="003B647C">
        <w:rPr>
          <w:rFonts w:ascii="Times New Roman" w:hAnsi="Times New Roman" w:cs="Times New Roman"/>
          <w:sz w:val="24"/>
          <w:szCs w:val="24"/>
        </w:rPr>
        <w:t xml:space="preserve">when </w:t>
      </w:r>
      <w:r w:rsidR="00AD1DB4" w:rsidRPr="003B647C">
        <w:rPr>
          <w:rFonts w:ascii="Times New Roman" w:hAnsi="Times New Roman" w:cs="Times New Roman"/>
          <w:sz w:val="24"/>
          <w:szCs w:val="24"/>
        </w:rPr>
        <w:t xml:space="preserve">the </w:t>
      </w:r>
      <w:r w:rsidR="00D971EF" w:rsidRPr="003B647C">
        <w:rPr>
          <w:rFonts w:ascii="Times New Roman" w:hAnsi="Times New Roman" w:cs="Times New Roman"/>
          <w:sz w:val="24"/>
          <w:szCs w:val="24"/>
        </w:rPr>
        <w:t xml:space="preserve">individualized parental </w:t>
      </w:r>
      <w:r w:rsidR="009844F5" w:rsidRPr="003B647C">
        <w:rPr>
          <w:rFonts w:ascii="Times New Roman" w:hAnsi="Times New Roman" w:cs="Times New Roman"/>
          <w:sz w:val="24"/>
          <w:szCs w:val="24"/>
        </w:rPr>
        <w:t>care provided during the first years of life</w:t>
      </w:r>
      <w:r w:rsidR="00AD1DB4" w:rsidRPr="003B647C">
        <w:rPr>
          <w:rFonts w:ascii="Times New Roman" w:hAnsi="Times New Roman" w:cs="Times New Roman"/>
          <w:sz w:val="24"/>
          <w:szCs w:val="24"/>
        </w:rPr>
        <w:t xml:space="preserve"> become</w:t>
      </w:r>
      <w:r w:rsidR="007830BF" w:rsidRPr="003B647C">
        <w:rPr>
          <w:rFonts w:ascii="Times New Roman" w:hAnsi="Times New Roman" w:cs="Times New Roman"/>
          <w:sz w:val="24"/>
          <w:szCs w:val="24"/>
        </w:rPr>
        <w:t>s</w:t>
      </w:r>
      <w:r w:rsidR="00AD1DB4" w:rsidRPr="003B647C">
        <w:rPr>
          <w:rFonts w:ascii="Times New Roman" w:hAnsi="Times New Roman" w:cs="Times New Roman"/>
          <w:sz w:val="24"/>
          <w:szCs w:val="24"/>
        </w:rPr>
        <w:t xml:space="preserve"> less important</w:t>
      </w:r>
      <w:r w:rsidR="00F11B84" w:rsidRPr="003B647C">
        <w:rPr>
          <w:rFonts w:ascii="Times New Roman" w:hAnsi="Times New Roman" w:cs="Times New Roman"/>
          <w:sz w:val="24"/>
          <w:szCs w:val="24"/>
        </w:rPr>
        <w:t xml:space="preserve">. </w:t>
      </w:r>
    </w:p>
    <w:p w:rsidR="00A830B1" w:rsidRPr="003B647C" w:rsidRDefault="00A830B1" w:rsidP="003B647C">
      <w:pPr>
        <w:autoSpaceDE w:val="0"/>
        <w:autoSpaceDN w:val="0"/>
        <w:adjustRightInd w:val="0"/>
        <w:spacing w:after="0" w:line="480" w:lineRule="auto"/>
        <w:rPr>
          <w:rFonts w:ascii="Times New Roman" w:hAnsi="Times New Roman" w:cs="Times New Roman"/>
          <w:sz w:val="24"/>
          <w:szCs w:val="24"/>
        </w:rPr>
      </w:pPr>
    </w:p>
    <w:p w:rsidR="00F34002" w:rsidRDefault="008F1DC3" w:rsidP="003B647C">
      <w:pPr>
        <w:autoSpaceDE w:val="0"/>
        <w:autoSpaceDN w:val="0"/>
        <w:adjustRightInd w:val="0"/>
        <w:spacing w:after="0" w:line="480" w:lineRule="auto"/>
        <w:rPr>
          <w:rFonts w:ascii="Times New Roman" w:hAnsi="Times New Roman" w:cs="Times New Roman"/>
          <w:color w:val="FF0000"/>
          <w:sz w:val="24"/>
          <w:szCs w:val="24"/>
        </w:rPr>
      </w:pPr>
      <w:r w:rsidRPr="003B647C">
        <w:rPr>
          <w:rFonts w:ascii="Times New Roman" w:hAnsi="Times New Roman" w:cs="Times New Roman"/>
          <w:sz w:val="24"/>
          <w:szCs w:val="24"/>
        </w:rPr>
        <w:t>The mai</w:t>
      </w:r>
      <w:r w:rsidR="002B44C3" w:rsidRPr="003B647C">
        <w:rPr>
          <w:rFonts w:ascii="Times New Roman" w:hAnsi="Times New Roman" w:cs="Times New Roman"/>
          <w:sz w:val="24"/>
          <w:szCs w:val="24"/>
        </w:rPr>
        <w:t>n strength of the present study is the</w:t>
      </w:r>
      <w:r w:rsidRPr="003B647C">
        <w:rPr>
          <w:rFonts w:ascii="Times New Roman" w:hAnsi="Times New Roman" w:cs="Times New Roman"/>
          <w:sz w:val="24"/>
          <w:szCs w:val="24"/>
        </w:rPr>
        <w:t xml:space="preserve"> </w:t>
      </w:r>
      <w:r w:rsidR="002B44C3" w:rsidRPr="003B647C">
        <w:rPr>
          <w:rFonts w:ascii="Times New Roman" w:hAnsi="Times New Roman" w:cs="Times New Roman"/>
          <w:sz w:val="24"/>
          <w:szCs w:val="24"/>
        </w:rPr>
        <w:t>large</w:t>
      </w:r>
      <w:r w:rsidRPr="003B647C">
        <w:rPr>
          <w:rFonts w:ascii="Times New Roman" w:hAnsi="Times New Roman" w:cs="Times New Roman"/>
          <w:sz w:val="24"/>
          <w:szCs w:val="24"/>
        </w:rPr>
        <w:t xml:space="preserve"> sample </w:t>
      </w:r>
      <w:r w:rsidR="002B44C3" w:rsidRPr="003B647C">
        <w:rPr>
          <w:rFonts w:ascii="Times New Roman" w:hAnsi="Times New Roman" w:cs="Times New Roman"/>
          <w:sz w:val="24"/>
          <w:szCs w:val="24"/>
        </w:rPr>
        <w:t xml:space="preserve">size of </w:t>
      </w:r>
      <w:r w:rsidR="0083473D" w:rsidRPr="003B647C">
        <w:rPr>
          <w:rFonts w:ascii="Times New Roman" w:hAnsi="Times New Roman" w:cs="Times New Roman"/>
          <w:sz w:val="24"/>
          <w:szCs w:val="24"/>
        </w:rPr>
        <w:t>our</w:t>
      </w:r>
      <w:r w:rsidR="002B44C3" w:rsidRPr="003B647C">
        <w:rPr>
          <w:rFonts w:ascii="Times New Roman" w:hAnsi="Times New Roman" w:cs="Times New Roman"/>
          <w:sz w:val="24"/>
          <w:szCs w:val="24"/>
        </w:rPr>
        <w:t xml:space="preserve"> international database of twin cohorts, </w:t>
      </w:r>
      <w:r w:rsidRPr="003B647C">
        <w:rPr>
          <w:rFonts w:ascii="Times New Roman" w:hAnsi="Times New Roman" w:cs="Times New Roman"/>
          <w:sz w:val="24"/>
          <w:szCs w:val="24"/>
        </w:rPr>
        <w:t xml:space="preserve">with </w:t>
      </w:r>
      <w:r w:rsidR="002B44C3" w:rsidRPr="003B647C">
        <w:rPr>
          <w:rFonts w:ascii="Times New Roman" w:hAnsi="Times New Roman" w:cs="Times New Roman"/>
          <w:sz w:val="24"/>
          <w:szCs w:val="24"/>
        </w:rPr>
        <w:t xml:space="preserve">height and weight </w:t>
      </w:r>
      <w:r w:rsidRPr="003B647C">
        <w:rPr>
          <w:rFonts w:ascii="Times New Roman" w:hAnsi="Times New Roman" w:cs="Times New Roman"/>
          <w:sz w:val="24"/>
          <w:szCs w:val="24"/>
        </w:rPr>
        <w:t xml:space="preserve">measures </w:t>
      </w:r>
      <w:r w:rsidR="002B44C3" w:rsidRPr="003B647C">
        <w:rPr>
          <w:rFonts w:ascii="Times New Roman" w:hAnsi="Times New Roman" w:cs="Times New Roman"/>
          <w:sz w:val="24"/>
          <w:szCs w:val="24"/>
        </w:rPr>
        <w:t>covering</w:t>
      </w:r>
      <w:r w:rsidRPr="003B647C">
        <w:rPr>
          <w:rFonts w:ascii="Times New Roman" w:hAnsi="Times New Roman" w:cs="Times New Roman"/>
          <w:sz w:val="24"/>
          <w:szCs w:val="24"/>
        </w:rPr>
        <w:t xml:space="preserve"> the whole life</w:t>
      </w:r>
      <w:r w:rsidR="002B44C3" w:rsidRPr="003B647C">
        <w:rPr>
          <w:rFonts w:ascii="Times New Roman" w:hAnsi="Times New Roman" w:cs="Times New Roman"/>
          <w:sz w:val="24"/>
          <w:szCs w:val="24"/>
        </w:rPr>
        <w:t>span</w:t>
      </w:r>
      <w:r w:rsidRPr="003B647C">
        <w:rPr>
          <w:rFonts w:ascii="Times New Roman" w:hAnsi="Times New Roman" w:cs="Times New Roman"/>
          <w:sz w:val="24"/>
          <w:szCs w:val="24"/>
        </w:rPr>
        <w:t>.</w:t>
      </w:r>
      <w:r w:rsidR="000E58AB" w:rsidRPr="003B647C">
        <w:rPr>
          <w:rFonts w:ascii="Times New Roman" w:hAnsi="Times New Roman" w:cs="Times New Roman"/>
          <w:sz w:val="24"/>
          <w:szCs w:val="24"/>
        </w:rPr>
        <w:t xml:space="preserve"> In contrast to earlier meta-analyses of twin data on height and BMI, </w:t>
      </w:r>
      <w:r w:rsidR="0058653F">
        <w:rPr>
          <w:rFonts w:ascii="Times New Roman" w:hAnsi="Times New Roman" w:cs="Times New Roman"/>
          <w:sz w:val="24"/>
          <w:szCs w:val="24"/>
        </w:rPr>
        <w:t xml:space="preserve">our </w:t>
      </w:r>
      <w:r w:rsidR="000E58AB" w:rsidRPr="003B647C">
        <w:rPr>
          <w:rFonts w:ascii="Times New Roman" w:hAnsi="Times New Roman" w:cs="Times New Roman"/>
          <w:sz w:val="24"/>
          <w:szCs w:val="24"/>
        </w:rPr>
        <w:t xml:space="preserve">analysis </w:t>
      </w:r>
      <w:r w:rsidR="008C1C96" w:rsidRPr="003B647C">
        <w:rPr>
          <w:rFonts w:ascii="Times New Roman" w:hAnsi="Times New Roman" w:cs="Times New Roman"/>
          <w:sz w:val="24"/>
          <w:szCs w:val="24"/>
        </w:rPr>
        <w:t xml:space="preserve">is based on </w:t>
      </w:r>
      <w:r w:rsidR="000E58AB" w:rsidRPr="003B647C">
        <w:rPr>
          <w:rFonts w:ascii="Times New Roman" w:hAnsi="Times New Roman" w:cs="Times New Roman"/>
          <w:sz w:val="24"/>
          <w:szCs w:val="24"/>
        </w:rPr>
        <w:t xml:space="preserve">individual </w:t>
      </w:r>
      <w:r w:rsidR="000E58AB" w:rsidRPr="003B647C">
        <w:rPr>
          <w:rFonts w:ascii="Times New Roman" w:hAnsi="Times New Roman" w:cs="Times New Roman"/>
          <w:sz w:val="24"/>
          <w:szCs w:val="24"/>
        </w:rPr>
        <w:lastRenderedPageBreak/>
        <w:t xml:space="preserve">(though anonymized) data. </w:t>
      </w:r>
      <w:r w:rsidRPr="003B647C">
        <w:rPr>
          <w:rFonts w:ascii="Times New Roman" w:hAnsi="Times New Roman" w:cs="Times New Roman"/>
          <w:sz w:val="24"/>
          <w:szCs w:val="24"/>
        </w:rPr>
        <w:t xml:space="preserve">However, </w:t>
      </w:r>
      <w:r w:rsidR="0083473D" w:rsidRPr="003B647C">
        <w:rPr>
          <w:rFonts w:ascii="Times New Roman" w:hAnsi="Times New Roman" w:cs="Times New Roman"/>
          <w:sz w:val="24"/>
          <w:szCs w:val="24"/>
        </w:rPr>
        <w:t>a limitation is that countries</w:t>
      </w:r>
      <w:r w:rsidR="003A5AA3" w:rsidRPr="003B647C">
        <w:rPr>
          <w:rFonts w:ascii="Times New Roman" w:hAnsi="Times New Roman" w:cs="Times New Roman"/>
          <w:sz w:val="24"/>
          <w:szCs w:val="24"/>
        </w:rPr>
        <w:t xml:space="preserve"> or regions</w:t>
      </w:r>
      <w:r w:rsidR="0083473D" w:rsidRPr="003B647C">
        <w:rPr>
          <w:rFonts w:ascii="Times New Roman" w:hAnsi="Times New Roman" w:cs="Times New Roman"/>
          <w:sz w:val="24"/>
          <w:szCs w:val="24"/>
        </w:rPr>
        <w:t xml:space="preserve"> are not equally represented </w:t>
      </w:r>
      <w:r w:rsidR="003A5AA3" w:rsidRPr="003B647C">
        <w:rPr>
          <w:rFonts w:ascii="Times New Roman" w:hAnsi="Times New Roman" w:cs="Times New Roman"/>
          <w:sz w:val="24"/>
          <w:szCs w:val="24"/>
        </w:rPr>
        <w:t>and the database is heavily weighted toward</w:t>
      </w:r>
      <w:r w:rsidR="00EC59FA" w:rsidRPr="003B647C">
        <w:rPr>
          <w:rFonts w:ascii="Times New Roman" w:hAnsi="Times New Roman" w:cs="Times New Roman"/>
          <w:sz w:val="24"/>
          <w:szCs w:val="24"/>
        </w:rPr>
        <w:t>s</w:t>
      </w:r>
      <w:r w:rsidR="003A5AA3" w:rsidRPr="003B647C">
        <w:rPr>
          <w:rFonts w:ascii="Times New Roman" w:hAnsi="Times New Roman" w:cs="Times New Roman"/>
          <w:sz w:val="24"/>
          <w:szCs w:val="24"/>
        </w:rPr>
        <w:t xml:space="preserve"> Caucasian populations following Westernized lifestyle</w:t>
      </w:r>
      <w:r w:rsidR="000B4973">
        <w:rPr>
          <w:rFonts w:ascii="Times New Roman" w:hAnsi="Times New Roman" w:cs="Times New Roman"/>
          <w:sz w:val="24"/>
          <w:szCs w:val="24"/>
        </w:rPr>
        <w:t>s</w:t>
      </w:r>
      <w:r w:rsidR="0083473D" w:rsidRPr="003B647C">
        <w:rPr>
          <w:rFonts w:ascii="Times New Roman" w:hAnsi="Times New Roman" w:cs="Times New Roman"/>
          <w:sz w:val="24"/>
          <w:szCs w:val="24"/>
        </w:rPr>
        <w:t>.</w:t>
      </w:r>
      <w:r w:rsidR="00EB7C9A" w:rsidRPr="003B647C">
        <w:rPr>
          <w:rFonts w:ascii="Times New Roman" w:hAnsi="Times New Roman" w:cs="Times New Roman"/>
          <w:sz w:val="24"/>
          <w:szCs w:val="24"/>
        </w:rPr>
        <w:t xml:space="preserve"> </w:t>
      </w:r>
      <w:r w:rsidR="004E078C" w:rsidRPr="003B647C">
        <w:rPr>
          <w:rFonts w:ascii="Times New Roman" w:hAnsi="Times New Roman" w:cs="Times New Roman"/>
          <w:sz w:val="24"/>
          <w:szCs w:val="24"/>
        </w:rPr>
        <w:t>Another limitation</w:t>
      </w:r>
      <w:r w:rsidR="004E078C">
        <w:rPr>
          <w:rFonts w:ascii="Times New Roman" w:hAnsi="Times New Roman" w:cs="Times New Roman"/>
          <w:sz w:val="24"/>
          <w:szCs w:val="24"/>
        </w:rPr>
        <w:t xml:space="preserve"> of the data is</w:t>
      </w:r>
      <w:r w:rsidR="005D4BFA" w:rsidRPr="005D4BFA">
        <w:rPr>
          <w:rFonts w:ascii="Times New Roman" w:hAnsi="Times New Roman" w:cs="Times New Roman"/>
          <w:sz w:val="24"/>
          <w:szCs w:val="24"/>
        </w:rPr>
        <w:t xml:space="preserve"> t</w:t>
      </w:r>
      <w:r w:rsidR="004E078C">
        <w:rPr>
          <w:rFonts w:ascii="Times New Roman" w:hAnsi="Times New Roman" w:cs="Times New Roman"/>
          <w:sz w:val="24"/>
          <w:szCs w:val="24"/>
        </w:rPr>
        <w:t>hat</w:t>
      </w:r>
      <w:r w:rsidR="005D4BFA" w:rsidRPr="005D4BFA">
        <w:rPr>
          <w:rFonts w:ascii="Times New Roman" w:hAnsi="Times New Roman" w:cs="Times New Roman"/>
          <w:sz w:val="24"/>
          <w:szCs w:val="24"/>
        </w:rPr>
        <w:t xml:space="preserve"> overall unadjusted descriptive statistics reflect not only within population differences, but also differences in the distribution within each age group of the different cohorts.</w:t>
      </w:r>
      <w:r w:rsidR="005D4BFA">
        <w:rPr>
          <w:rFonts w:ascii="Times New Roman" w:hAnsi="Times New Roman" w:cs="Times New Roman"/>
          <w:sz w:val="24"/>
          <w:szCs w:val="24"/>
        </w:rPr>
        <w:t xml:space="preserve"> </w:t>
      </w:r>
      <w:r w:rsidR="00F67826" w:rsidRPr="00F67826">
        <w:rPr>
          <w:rFonts w:ascii="Times New Roman" w:hAnsi="Times New Roman" w:cs="Times New Roman"/>
          <w:sz w:val="24"/>
          <w:szCs w:val="24"/>
        </w:rPr>
        <w:t xml:space="preserve">Multiple testing may have resulted in </w:t>
      </w:r>
      <w:r w:rsidR="00BA2500" w:rsidRPr="00F67826">
        <w:rPr>
          <w:rFonts w:ascii="Times New Roman" w:hAnsi="Times New Roman" w:cs="Times New Roman"/>
          <w:sz w:val="24"/>
          <w:szCs w:val="24"/>
        </w:rPr>
        <w:t>false-positive diff</w:t>
      </w:r>
      <w:r w:rsidR="00F67826">
        <w:rPr>
          <w:rFonts w:ascii="Times New Roman" w:hAnsi="Times New Roman" w:cs="Times New Roman"/>
          <w:sz w:val="24"/>
          <w:szCs w:val="24"/>
        </w:rPr>
        <w:t>erences between MZ and DZ twins;</w:t>
      </w:r>
      <w:r w:rsidR="00BA2500" w:rsidRPr="003B647C">
        <w:rPr>
          <w:rFonts w:ascii="Times New Roman" w:hAnsi="Times New Roman" w:cs="Times New Roman"/>
          <w:sz w:val="24"/>
          <w:szCs w:val="24"/>
        </w:rPr>
        <w:t xml:space="preserve"> </w:t>
      </w:r>
      <w:r w:rsidR="00F67826">
        <w:rPr>
          <w:rFonts w:ascii="Times New Roman" w:hAnsi="Times New Roman" w:cs="Times New Roman"/>
          <w:sz w:val="24"/>
          <w:szCs w:val="24"/>
        </w:rPr>
        <w:t>h</w:t>
      </w:r>
      <w:r w:rsidR="00BA2500" w:rsidRPr="003B647C">
        <w:rPr>
          <w:rFonts w:ascii="Times New Roman" w:hAnsi="Times New Roman" w:cs="Times New Roman"/>
          <w:sz w:val="24"/>
          <w:szCs w:val="24"/>
        </w:rPr>
        <w:t xml:space="preserve">owever, </w:t>
      </w:r>
      <w:r w:rsidR="009B7578" w:rsidRPr="003B647C">
        <w:rPr>
          <w:rFonts w:ascii="Times New Roman" w:hAnsi="Times New Roman" w:cs="Times New Roman"/>
          <w:sz w:val="24"/>
          <w:szCs w:val="24"/>
        </w:rPr>
        <w:t xml:space="preserve">means and </w:t>
      </w:r>
      <w:r w:rsidR="00FF1BCB" w:rsidRPr="003B647C">
        <w:rPr>
          <w:rFonts w:ascii="Times New Roman" w:hAnsi="Times New Roman" w:cs="Times New Roman"/>
          <w:sz w:val="24"/>
          <w:szCs w:val="24"/>
        </w:rPr>
        <w:t>variance</w:t>
      </w:r>
      <w:r w:rsidR="009B7578" w:rsidRPr="003B647C">
        <w:rPr>
          <w:rFonts w:ascii="Times New Roman" w:hAnsi="Times New Roman" w:cs="Times New Roman"/>
          <w:sz w:val="24"/>
          <w:szCs w:val="24"/>
        </w:rPr>
        <w:t>s showed a quite consistent pattern across ages</w:t>
      </w:r>
      <w:r w:rsidR="00BA2500" w:rsidRPr="003B647C">
        <w:rPr>
          <w:rFonts w:ascii="Times New Roman" w:hAnsi="Times New Roman" w:cs="Times New Roman"/>
          <w:sz w:val="24"/>
          <w:szCs w:val="24"/>
        </w:rPr>
        <w:t xml:space="preserve"> </w:t>
      </w:r>
      <w:r w:rsidR="005422CE" w:rsidRPr="003B647C">
        <w:rPr>
          <w:rFonts w:ascii="Times New Roman" w:hAnsi="Times New Roman" w:cs="Times New Roman"/>
          <w:sz w:val="24"/>
          <w:szCs w:val="24"/>
        </w:rPr>
        <w:t>and sexes, which</w:t>
      </w:r>
      <w:r w:rsidR="00BA2500" w:rsidRPr="003B647C">
        <w:rPr>
          <w:rFonts w:ascii="Times New Roman" w:hAnsi="Times New Roman" w:cs="Times New Roman"/>
          <w:sz w:val="24"/>
          <w:szCs w:val="24"/>
        </w:rPr>
        <w:t xml:space="preserve"> provide</w:t>
      </w:r>
      <w:r w:rsidR="00BC5580">
        <w:rPr>
          <w:rFonts w:ascii="Times New Roman" w:hAnsi="Times New Roman" w:cs="Times New Roman"/>
          <w:sz w:val="24"/>
          <w:szCs w:val="24"/>
        </w:rPr>
        <w:t>s</w:t>
      </w:r>
      <w:r w:rsidR="00BA2500" w:rsidRPr="003B647C">
        <w:rPr>
          <w:rFonts w:ascii="Times New Roman" w:hAnsi="Times New Roman" w:cs="Times New Roman"/>
          <w:sz w:val="24"/>
          <w:szCs w:val="24"/>
        </w:rPr>
        <w:t xml:space="preserve"> considerable robustness to the </w:t>
      </w:r>
      <w:r w:rsidR="00801C82">
        <w:rPr>
          <w:rFonts w:ascii="Times New Roman" w:hAnsi="Times New Roman" w:cs="Times New Roman"/>
          <w:sz w:val="24"/>
          <w:szCs w:val="24"/>
        </w:rPr>
        <w:t>results</w:t>
      </w:r>
      <w:r w:rsidR="00BA2500" w:rsidRPr="003B647C">
        <w:rPr>
          <w:rFonts w:ascii="Times New Roman" w:hAnsi="Times New Roman" w:cs="Times New Roman"/>
          <w:sz w:val="24"/>
          <w:szCs w:val="24"/>
        </w:rPr>
        <w:t xml:space="preserve">. </w:t>
      </w:r>
      <w:r w:rsidR="003C15A7">
        <w:rPr>
          <w:rFonts w:ascii="Times New Roman" w:hAnsi="Times New Roman" w:cs="Times New Roman"/>
          <w:sz w:val="24"/>
          <w:szCs w:val="24"/>
        </w:rPr>
        <w:t>Moreover</w:t>
      </w:r>
      <w:r w:rsidR="00EB7C9A" w:rsidRPr="003B647C">
        <w:rPr>
          <w:rFonts w:ascii="Times New Roman" w:hAnsi="Times New Roman" w:cs="Times New Roman"/>
          <w:sz w:val="24"/>
          <w:szCs w:val="24"/>
        </w:rPr>
        <w:t xml:space="preserve">, </w:t>
      </w:r>
      <w:r w:rsidR="00BE27FD" w:rsidRPr="003B647C">
        <w:rPr>
          <w:rFonts w:ascii="Times New Roman" w:hAnsi="Times New Roman" w:cs="Times New Roman"/>
          <w:sz w:val="24"/>
          <w:szCs w:val="24"/>
        </w:rPr>
        <w:t>informa</w:t>
      </w:r>
      <w:r w:rsidR="00EB7C9A" w:rsidRPr="003B647C">
        <w:rPr>
          <w:rFonts w:ascii="Times New Roman" w:hAnsi="Times New Roman" w:cs="Times New Roman"/>
          <w:sz w:val="24"/>
          <w:szCs w:val="24"/>
        </w:rPr>
        <w:t>t</w:t>
      </w:r>
      <w:r w:rsidR="00BE27FD" w:rsidRPr="003B647C">
        <w:rPr>
          <w:rFonts w:ascii="Times New Roman" w:hAnsi="Times New Roman" w:cs="Times New Roman"/>
          <w:sz w:val="24"/>
          <w:szCs w:val="24"/>
        </w:rPr>
        <w:t xml:space="preserve">ion on </w:t>
      </w:r>
      <w:proofErr w:type="spellStart"/>
      <w:r w:rsidR="00BE27FD" w:rsidRPr="003B647C">
        <w:rPr>
          <w:rFonts w:ascii="Times New Roman" w:hAnsi="Times New Roman" w:cs="Times New Roman"/>
          <w:sz w:val="24"/>
          <w:szCs w:val="24"/>
        </w:rPr>
        <w:t>chorionicity</w:t>
      </w:r>
      <w:proofErr w:type="spellEnd"/>
      <w:r w:rsidR="00BE27FD" w:rsidRPr="003B647C">
        <w:rPr>
          <w:rFonts w:ascii="Times New Roman" w:hAnsi="Times New Roman" w:cs="Times New Roman"/>
          <w:sz w:val="24"/>
          <w:szCs w:val="24"/>
        </w:rPr>
        <w:t xml:space="preserve"> </w:t>
      </w:r>
      <w:r w:rsidR="00EB7C9A" w:rsidRPr="003B647C">
        <w:rPr>
          <w:rFonts w:ascii="Times New Roman" w:hAnsi="Times New Roman" w:cs="Times New Roman"/>
          <w:sz w:val="24"/>
          <w:szCs w:val="24"/>
        </w:rPr>
        <w:t xml:space="preserve">is crucial to determine whether the observed zygosity </w:t>
      </w:r>
      <w:r w:rsidR="00351E7B" w:rsidRPr="003B647C">
        <w:rPr>
          <w:rFonts w:ascii="Times New Roman" w:hAnsi="Times New Roman" w:cs="Times New Roman"/>
          <w:sz w:val="24"/>
          <w:szCs w:val="24"/>
        </w:rPr>
        <w:t>differences</w:t>
      </w:r>
      <w:r w:rsidR="00EB7C9A" w:rsidRPr="003B647C">
        <w:rPr>
          <w:rFonts w:ascii="Times New Roman" w:hAnsi="Times New Roman" w:cs="Times New Roman"/>
          <w:sz w:val="24"/>
          <w:szCs w:val="24"/>
        </w:rPr>
        <w:t xml:space="preserve"> </w:t>
      </w:r>
      <w:r w:rsidR="00351E7B" w:rsidRPr="003B647C">
        <w:rPr>
          <w:rFonts w:ascii="Times New Roman" w:hAnsi="Times New Roman" w:cs="Times New Roman"/>
          <w:sz w:val="24"/>
          <w:szCs w:val="24"/>
        </w:rPr>
        <w:t>i</w:t>
      </w:r>
      <w:r w:rsidR="00EB7C9A" w:rsidRPr="003B647C">
        <w:rPr>
          <w:rFonts w:ascii="Times New Roman" w:hAnsi="Times New Roman" w:cs="Times New Roman"/>
          <w:sz w:val="24"/>
          <w:szCs w:val="24"/>
        </w:rPr>
        <w:t xml:space="preserve">n height and BMI are explained, at least in part, by differences in monochorionic and </w:t>
      </w:r>
      <w:r w:rsidR="00EB7C9A" w:rsidRPr="00B638F7">
        <w:rPr>
          <w:rFonts w:ascii="Times New Roman" w:eastAsia="Times New Roman" w:hAnsi="Times New Roman" w:cs="Times New Roman"/>
          <w:sz w:val="24"/>
          <w:szCs w:val="24"/>
          <w:lang w:val="en-GB" w:eastAsia="es-ES"/>
        </w:rPr>
        <w:t>dichorionic MZ twins.</w:t>
      </w:r>
      <w:r w:rsidR="00DC3711" w:rsidRPr="003B647C">
        <w:rPr>
          <w:rFonts w:ascii="Times New Roman" w:hAnsi="Times New Roman" w:cs="Times New Roman"/>
          <w:sz w:val="24"/>
          <w:szCs w:val="24"/>
        </w:rPr>
        <w:t xml:space="preserve"> </w:t>
      </w:r>
      <w:r w:rsidR="005C795F" w:rsidRPr="003B647C">
        <w:rPr>
          <w:rFonts w:ascii="Times New Roman" w:hAnsi="Times New Roman" w:cs="Times New Roman"/>
          <w:sz w:val="24"/>
          <w:szCs w:val="24"/>
        </w:rPr>
        <w:t>Finally, a</w:t>
      </w:r>
      <w:r w:rsidR="00DC3711" w:rsidRPr="003B647C">
        <w:rPr>
          <w:rFonts w:ascii="Times New Roman" w:hAnsi="Times New Roman" w:cs="Times New Roman"/>
          <w:sz w:val="24"/>
          <w:szCs w:val="24"/>
        </w:rPr>
        <w:t xml:space="preserve">nother important issue is whether </w:t>
      </w:r>
      <w:r w:rsidR="00133DB3" w:rsidRPr="003B647C">
        <w:rPr>
          <w:rFonts w:ascii="Times New Roman" w:hAnsi="Times New Roman" w:cs="Times New Roman"/>
          <w:sz w:val="24"/>
          <w:szCs w:val="24"/>
        </w:rPr>
        <w:t xml:space="preserve">twins differ from singletons in their </w:t>
      </w:r>
      <w:r w:rsidR="008D5AC7" w:rsidRPr="003B647C">
        <w:rPr>
          <w:rFonts w:ascii="Times New Roman" w:hAnsi="Times New Roman" w:cs="Times New Roman"/>
          <w:sz w:val="24"/>
          <w:szCs w:val="24"/>
        </w:rPr>
        <w:t>height and BMI.</w:t>
      </w:r>
      <w:r w:rsidR="00DC3711" w:rsidRPr="003B647C">
        <w:rPr>
          <w:rFonts w:ascii="Times New Roman" w:hAnsi="Times New Roman" w:cs="Times New Roman"/>
          <w:sz w:val="24"/>
          <w:szCs w:val="24"/>
        </w:rPr>
        <w:t xml:space="preserve"> Some studies reported that the differences in body size between twins and singletons disappear in childhood, while others showed these differences to remain until adulthood </w:t>
      </w:r>
      <w:r w:rsidR="000C1F2E" w:rsidRPr="003B647C">
        <w:rPr>
          <w:rFonts w:ascii="Times New Roman" w:hAnsi="Times New Roman" w:cs="Times New Roman"/>
          <w:sz w:val="24"/>
          <w:szCs w:val="24"/>
        </w:rPr>
        <w:fldChar w:fldCharType="begin"/>
      </w:r>
      <w:r w:rsidR="00A35A33" w:rsidRPr="003B647C">
        <w:rPr>
          <w:rFonts w:ascii="Times New Roman" w:hAnsi="Times New Roman" w:cs="Times New Roman"/>
          <w:sz w:val="24"/>
          <w:szCs w:val="24"/>
        </w:rPr>
        <w:instrText>ADDIN RW.CITE{{482 Buckler,J.M. 2004; 480 480Pietilainen,K.H.1999 ; 366 Estourgie-vanBurk,G.F. 2006; 481 Eriksen,W. 2013; 483 Estourgie-vanBurk,G.F. 2010; 479 Pietilainen,K.H. 1999}}</w:instrText>
      </w:r>
      <w:r w:rsidR="000C1F2E" w:rsidRPr="003B647C">
        <w:rPr>
          <w:rFonts w:ascii="Times New Roman" w:hAnsi="Times New Roman" w:cs="Times New Roman"/>
          <w:sz w:val="24"/>
          <w:szCs w:val="24"/>
        </w:rPr>
        <w:fldChar w:fldCharType="separate"/>
      </w:r>
      <w:r w:rsidR="00A35A33" w:rsidRPr="003B647C">
        <w:rPr>
          <w:rFonts w:ascii="Times New Roman" w:hAnsi="Times New Roman" w:cs="Times New Roman"/>
          <w:sz w:val="24"/>
          <w:szCs w:val="24"/>
        </w:rPr>
        <w:t xml:space="preserve">(Buckler &amp; Green, 2004; Eriksen et al., 2013; Estourgie-van Burk et al., 2006; Estourgie-van Burk et al., 2010; </w:t>
      </w:r>
      <w:r w:rsidR="009232DC">
        <w:rPr>
          <w:rFonts w:ascii="Times New Roman" w:hAnsi="Times New Roman" w:cs="Times New Roman"/>
          <w:sz w:val="24"/>
          <w:szCs w:val="24"/>
        </w:rPr>
        <w:t>Pietiläinen</w:t>
      </w:r>
      <w:r w:rsidR="00A35A33" w:rsidRPr="003B647C">
        <w:rPr>
          <w:rFonts w:ascii="Times New Roman" w:hAnsi="Times New Roman" w:cs="Times New Roman"/>
          <w:sz w:val="24"/>
          <w:szCs w:val="24"/>
        </w:rPr>
        <w:t xml:space="preserve"> et al., 1999</w:t>
      </w:r>
      <w:r w:rsidR="005F3D08">
        <w:rPr>
          <w:rFonts w:ascii="Times New Roman" w:hAnsi="Times New Roman" w:cs="Times New Roman"/>
          <w:sz w:val="24"/>
          <w:szCs w:val="24"/>
        </w:rPr>
        <w:t>; Silventoinen et al., 2008</w:t>
      </w:r>
      <w:r w:rsidR="00A35A33" w:rsidRPr="003B647C">
        <w:rPr>
          <w:rFonts w:ascii="Times New Roman" w:hAnsi="Times New Roman" w:cs="Times New Roman"/>
          <w:sz w:val="24"/>
          <w:szCs w:val="24"/>
        </w:rPr>
        <w:t>)</w:t>
      </w:r>
      <w:r w:rsidR="000C1F2E" w:rsidRPr="003B647C">
        <w:rPr>
          <w:rFonts w:ascii="Times New Roman" w:hAnsi="Times New Roman" w:cs="Times New Roman"/>
          <w:sz w:val="24"/>
          <w:szCs w:val="24"/>
        </w:rPr>
        <w:fldChar w:fldCharType="end"/>
      </w:r>
      <w:r w:rsidR="00DC3711" w:rsidRPr="003B647C">
        <w:rPr>
          <w:rFonts w:ascii="Times New Roman" w:hAnsi="Times New Roman" w:cs="Times New Roman"/>
          <w:sz w:val="24"/>
          <w:szCs w:val="24"/>
        </w:rPr>
        <w:t xml:space="preserve">. </w:t>
      </w:r>
      <w:r w:rsidR="00133DB3" w:rsidRPr="00F34002">
        <w:rPr>
          <w:rFonts w:ascii="Times New Roman" w:hAnsi="Times New Roman" w:cs="Times New Roman"/>
          <w:color w:val="FF0000"/>
          <w:sz w:val="24"/>
          <w:szCs w:val="24"/>
        </w:rPr>
        <w:t xml:space="preserve">In the present study </w:t>
      </w:r>
      <w:r w:rsidR="00DC3711" w:rsidRPr="00F34002">
        <w:rPr>
          <w:rFonts w:ascii="Times New Roman" w:hAnsi="Times New Roman" w:cs="Times New Roman"/>
          <w:color w:val="FF0000"/>
          <w:sz w:val="24"/>
          <w:szCs w:val="24"/>
        </w:rPr>
        <w:t>we do not have comparable sampling schemes for singletons</w:t>
      </w:r>
      <w:r w:rsidR="00133DB3" w:rsidRPr="00F34002">
        <w:rPr>
          <w:rFonts w:ascii="Times New Roman" w:hAnsi="Times New Roman" w:cs="Times New Roman"/>
          <w:color w:val="FF0000"/>
          <w:sz w:val="24"/>
          <w:szCs w:val="24"/>
        </w:rPr>
        <w:t>; however,</w:t>
      </w:r>
      <w:r w:rsidR="00DC3711" w:rsidRPr="00F34002">
        <w:rPr>
          <w:rFonts w:ascii="Times New Roman" w:hAnsi="Times New Roman" w:cs="Times New Roman"/>
          <w:color w:val="FF0000"/>
          <w:sz w:val="24"/>
          <w:szCs w:val="24"/>
        </w:rPr>
        <w:t xml:space="preserve"> differen</w:t>
      </w:r>
      <w:r w:rsidR="00133DB3" w:rsidRPr="00F34002">
        <w:rPr>
          <w:rFonts w:ascii="Times New Roman" w:hAnsi="Times New Roman" w:cs="Times New Roman"/>
          <w:color w:val="FF0000"/>
          <w:sz w:val="24"/>
          <w:szCs w:val="24"/>
        </w:rPr>
        <w:t>ces between twins and singletons would</w:t>
      </w:r>
      <w:r w:rsidR="00DC3711" w:rsidRPr="00F34002">
        <w:rPr>
          <w:rFonts w:ascii="Times New Roman" w:hAnsi="Times New Roman" w:cs="Times New Roman"/>
          <w:color w:val="FF0000"/>
          <w:sz w:val="24"/>
          <w:szCs w:val="24"/>
        </w:rPr>
        <w:t xml:space="preserve"> not invalidate the twin method, </w:t>
      </w:r>
      <w:r w:rsidR="00133DB3" w:rsidRPr="00F34002">
        <w:rPr>
          <w:rFonts w:ascii="Times New Roman" w:hAnsi="Times New Roman" w:cs="Times New Roman"/>
          <w:color w:val="FF0000"/>
          <w:sz w:val="24"/>
          <w:szCs w:val="24"/>
        </w:rPr>
        <w:t>but</w:t>
      </w:r>
      <w:r w:rsidR="00DC3711" w:rsidRPr="00F34002">
        <w:rPr>
          <w:rFonts w:ascii="Times New Roman" w:hAnsi="Times New Roman" w:cs="Times New Roman"/>
          <w:color w:val="FF0000"/>
          <w:sz w:val="24"/>
          <w:szCs w:val="24"/>
        </w:rPr>
        <w:t xml:space="preserve"> </w:t>
      </w:r>
      <w:r w:rsidR="005126EA" w:rsidRPr="00F34002">
        <w:rPr>
          <w:rFonts w:ascii="Times New Roman" w:hAnsi="Times New Roman" w:cs="Times New Roman"/>
          <w:color w:val="FF0000"/>
          <w:sz w:val="24"/>
          <w:szCs w:val="24"/>
        </w:rPr>
        <w:t>depending on the cause of these differences offer an interesting opportunity for further research</w:t>
      </w:r>
      <w:r w:rsidR="00133DB3" w:rsidRPr="00F34002">
        <w:rPr>
          <w:rFonts w:ascii="Times New Roman" w:hAnsi="Times New Roman" w:cs="Times New Roman"/>
          <w:color w:val="FF0000"/>
          <w:sz w:val="24"/>
          <w:szCs w:val="24"/>
        </w:rPr>
        <w:t>.</w:t>
      </w:r>
      <w:r w:rsidR="009A3423" w:rsidRPr="00F34002">
        <w:rPr>
          <w:rFonts w:ascii="Times New Roman" w:hAnsi="Times New Roman" w:cs="Times New Roman"/>
          <w:color w:val="FF0000"/>
          <w:sz w:val="24"/>
          <w:szCs w:val="24"/>
        </w:rPr>
        <w:t xml:space="preserve"> F</w:t>
      </w:r>
      <w:r w:rsidR="009A3423" w:rsidRPr="00182B1B">
        <w:rPr>
          <w:rFonts w:ascii="Times New Roman" w:hAnsi="Times New Roman" w:cs="Times New Roman"/>
          <w:color w:val="FF0000"/>
          <w:sz w:val="24"/>
          <w:szCs w:val="24"/>
        </w:rPr>
        <w:t>u</w:t>
      </w:r>
      <w:r w:rsidR="00A177AB" w:rsidRPr="00182B1B">
        <w:rPr>
          <w:rFonts w:ascii="Times New Roman" w:hAnsi="Times New Roman" w:cs="Times New Roman"/>
          <w:color w:val="FF0000"/>
          <w:sz w:val="24"/>
          <w:szCs w:val="24"/>
        </w:rPr>
        <w:t>rther</w:t>
      </w:r>
      <w:r w:rsidR="009A3423" w:rsidRPr="00182B1B">
        <w:rPr>
          <w:rFonts w:ascii="Times New Roman" w:hAnsi="Times New Roman" w:cs="Times New Roman"/>
          <w:color w:val="FF0000"/>
          <w:sz w:val="24"/>
          <w:szCs w:val="24"/>
        </w:rPr>
        <w:t xml:space="preserve"> research </w:t>
      </w:r>
      <w:r w:rsidR="005126EA">
        <w:rPr>
          <w:rFonts w:ascii="Times New Roman" w:hAnsi="Times New Roman" w:cs="Times New Roman"/>
          <w:color w:val="FF0000"/>
          <w:sz w:val="24"/>
          <w:szCs w:val="24"/>
        </w:rPr>
        <w:t>in</w:t>
      </w:r>
      <w:r w:rsidR="00A177AB" w:rsidRPr="00182B1B">
        <w:rPr>
          <w:rFonts w:ascii="Times New Roman" w:hAnsi="Times New Roman" w:cs="Times New Roman"/>
          <w:color w:val="FF0000"/>
          <w:sz w:val="24"/>
          <w:szCs w:val="24"/>
        </w:rPr>
        <w:t xml:space="preserve"> twins and their </w:t>
      </w:r>
      <w:proofErr w:type="gramStart"/>
      <w:r w:rsidR="00A177AB" w:rsidRPr="00182B1B">
        <w:rPr>
          <w:rFonts w:ascii="Times New Roman" w:hAnsi="Times New Roman" w:cs="Times New Roman"/>
          <w:color w:val="FF0000"/>
          <w:sz w:val="24"/>
          <w:szCs w:val="24"/>
        </w:rPr>
        <w:t>siblings</w:t>
      </w:r>
      <w:proofErr w:type="gramEnd"/>
      <w:r w:rsidR="00A177AB" w:rsidRPr="00182B1B">
        <w:rPr>
          <w:rFonts w:ascii="Times New Roman" w:hAnsi="Times New Roman" w:cs="Times New Roman"/>
          <w:color w:val="FF0000"/>
          <w:sz w:val="24"/>
          <w:szCs w:val="24"/>
        </w:rPr>
        <w:t xml:space="preserve"> </w:t>
      </w:r>
      <w:r w:rsidR="005126EA">
        <w:rPr>
          <w:rFonts w:ascii="Times New Roman" w:hAnsi="Times New Roman" w:cs="Times New Roman"/>
          <w:color w:val="FF0000"/>
          <w:sz w:val="24"/>
          <w:szCs w:val="24"/>
        </w:rPr>
        <w:t>first</w:t>
      </w:r>
      <w:r w:rsidR="005126EA" w:rsidRPr="00182B1B">
        <w:rPr>
          <w:rFonts w:ascii="Times New Roman" w:hAnsi="Times New Roman" w:cs="Times New Roman"/>
          <w:color w:val="FF0000"/>
          <w:sz w:val="24"/>
          <w:szCs w:val="24"/>
        </w:rPr>
        <w:t xml:space="preserve"> </w:t>
      </w:r>
      <w:r w:rsidR="00A177AB" w:rsidRPr="00182B1B">
        <w:rPr>
          <w:rFonts w:ascii="Times New Roman" w:hAnsi="Times New Roman" w:cs="Times New Roman"/>
          <w:color w:val="FF0000"/>
          <w:sz w:val="24"/>
          <w:szCs w:val="24"/>
        </w:rPr>
        <w:t>need</w:t>
      </w:r>
      <w:r w:rsidR="005126EA">
        <w:rPr>
          <w:rFonts w:ascii="Times New Roman" w:hAnsi="Times New Roman" w:cs="Times New Roman"/>
          <w:color w:val="FF0000"/>
          <w:sz w:val="24"/>
          <w:szCs w:val="24"/>
        </w:rPr>
        <w:t>s</w:t>
      </w:r>
      <w:r w:rsidR="00A177AB" w:rsidRPr="00182B1B">
        <w:rPr>
          <w:rFonts w:ascii="Times New Roman" w:hAnsi="Times New Roman" w:cs="Times New Roman"/>
          <w:color w:val="FF0000"/>
          <w:sz w:val="24"/>
          <w:szCs w:val="24"/>
        </w:rPr>
        <w:t xml:space="preserve"> to determine whether </w:t>
      </w:r>
      <w:r w:rsidR="00583922" w:rsidRPr="00182B1B">
        <w:rPr>
          <w:rFonts w:ascii="Times New Roman" w:hAnsi="Times New Roman" w:cs="Times New Roman"/>
          <w:color w:val="FF0000"/>
          <w:sz w:val="24"/>
          <w:szCs w:val="24"/>
        </w:rPr>
        <w:t xml:space="preserve">early life differences in </w:t>
      </w:r>
      <w:r w:rsidR="00A177AB" w:rsidRPr="00182B1B">
        <w:rPr>
          <w:rFonts w:ascii="Times New Roman" w:hAnsi="Times New Roman" w:cs="Times New Roman"/>
          <w:color w:val="FF0000"/>
          <w:sz w:val="24"/>
          <w:szCs w:val="24"/>
        </w:rPr>
        <w:t xml:space="preserve">body size </w:t>
      </w:r>
      <w:r w:rsidR="002123A6" w:rsidRPr="00182B1B">
        <w:rPr>
          <w:rFonts w:ascii="Times New Roman" w:hAnsi="Times New Roman" w:cs="Times New Roman"/>
          <w:color w:val="FF0000"/>
          <w:sz w:val="24"/>
          <w:szCs w:val="24"/>
        </w:rPr>
        <w:t xml:space="preserve">between twins and the general population </w:t>
      </w:r>
      <w:r w:rsidR="00462A56" w:rsidRPr="00182B1B">
        <w:rPr>
          <w:rFonts w:ascii="Times New Roman" w:hAnsi="Times New Roman" w:cs="Times New Roman"/>
          <w:color w:val="FF0000"/>
          <w:sz w:val="24"/>
          <w:szCs w:val="24"/>
        </w:rPr>
        <w:t>disappear in childhood or remain until adulthood</w:t>
      </w:r>
      <w:r w:rsidR="003105CF" w:rsidRPr="00182B1B">
        <w:rPr>
          <w:rFonts w:ascii="Times New Roman" w:hAnsi="Times New Roman" w:cs="Times New Roman"/>
          <w:color w:val="FF0000"/>
          <w:sz w:val="24"/>
          <w:szCs w:val="24"/>
        </w:rPr>
        <w:t>.</w:t>
      </w:r>
      <w:r w:rsidR="00A177AB" w:rsidRPr="00182B1B">
        <w:rPr>
          <w:rFonts w:ascii="Times New Roman" w:hAnsi="Times New Roman" w:cs="Times New Roman"/>
          <w:color w:val="FF0000"/>
          <w:sz w:val="24"/>
          <w:szCs w:val="24"/>
        </w:rPr>
        <w:t xml:space="preserve"> </w:t>
      </w:r>
      <w:r w:rsidR="005126EA">
        <w:rPr>
          <w:rFonts w:ascii="Times New Roman" w:hAnsi="Times New Roman" w:cs="Times New Roman"/>
          <w:color w:val="FF0000"/>
          <w:sz w:val="24"/>
          <w:szCs w:val="24"/>
        </w:rPr>
        <w:t>M</w:t>
      </w:r>
      <w:r w:rsidR="005126EA" w:rsidRPr="005126EA">
        <w:rPr>
          <w:rFonts w:ascii="Times New Roman" w:hAnsi="Times New Roman" w:cs="Times New Roman"/>
          <w:color w:val="FF0000"/>
          <w:sz w:val="24"/>
          <w:szCs w:val="24"/>
        </w:rPr>
        <w:t xml:space="preserve">echanistic searches for possible causes for complete or incomplete catch-up growth in twins </w:t>
      </w:r>
      <w:r w:rsidR="005126EA">
        <w:rPr>
          <w:rFonts w:ascii="Times New Roman" w:hAnsi="Times New Roman" w:cs="Times New Roman"/>
          <w:color w:val="FF0000"/>
          <w:sz w:val="24"/>
          <w:szCs w:val="24"/>
        </w:rPr>
        <w:t>may focus on whether these causes differ for DZ and MZ twins</w:t>
      </w:r>
      <w:r w:rsidR="005126EA">
        <w:rPr>
          <w:rFonts w:ascii="Times New Roman" w:hAnsi="Times New Roman" w:cs="Times New Roman"/>
          <w:color w:val="FF0000"/>
          <w:sz w:val="24"/>
          <w:szCs w:val="24"/>
        </w:rPr>
        <w:t>, and maybe even shed light on the genes that are associated with twinning itself</w:t>
      </w:r>
      <w:r w:rsidR="005126EA" w:rsidRPr="005126EA">
        <w:rPr>
          <w:rFonts w:ascii="Times New Roman" w:hAnsi="Times New Roman" w:cs="Times New Roman"/>
          <w:color w:val="FF0000"/>
          <w:sz w:val="24"/>
          <w:szCs w:val="24"/>
        </w:rPr>
        <w:t>.</w:t>
      </w:r>
      <w:r w:rsidR="005126EA">
        <w:rPr>
          <w:rFonts w:ascii="Times New Roman" w:hAnsi="Times New Roman" w:cs="Times New Roman"/>
          <w:color w:val="FF0000"/>
          <w:sz w:val="24"/>
          <w:szCs w:val="24"/>
        </w:rPr>
        <w:t xml:space="preserve"> </w:t>
      </w:r>
    </w:p>
    <w:p w:rsidR="00F34002" w:rsidRDefault="00F34002" w:rsidP="003B647C">
      <w:pPr>
        <w:autoSpaceDE w:val="0"/>
        <w:autoSpaceDN w:val="0"/>
        <w:adjustRightInd w:val="0"/>
        <w:spacing w:after="0" w:line="480" w:lineRule="auto"/>
        <w:rPr>
          <w:rFonts w:ascii="Times New Roman" w:hAnsi="Times New Roman" w:cs="Times New Roman"/>
          <w:color w:val="FF0000"/>
          <w:sz w:val="24"/>
          <w:szCs w:val="24"/>
        </w:rPr>
      </w:pPr>
    </w:p>
    <w:p w:rsidR="002A106C" w:rsidRPr="003B647C" w:rsidRDefault="005126EA" w:rsidP="003B647C">
      <w:pPr>
        <w:autoSpaceDE w:val="0"/>
        <w:autoSpaceDN w:val="0"/>
        <w:adjustRightInd w:val="0"/>
        <w:spacing w:after="0" w:line="480" w:lineRule="auto"/>
        <w:rPr>
          <w:rFonts w:ascii="Times New Roman" w:hAnsi="Times New Roman" w:cs="Times New Roman"/>
          <w:sz w:val="24"/>
          <w:szCs w:val="24"/>
        </w:rPr>
      </w:pPr>
      <w:r w:rsidRPr="00FA5ED0">
        <w:rPr>
          <w:rFonts w:ascii="Times New Roman" w:hAnsi="Times New Roman" w:cs="Times New Roman"/>
          <w:color w:val="FF0000"/>
          <w:sz w:val="24"/>
          <w:szCs w:val="24"/>
        </w:rPr>
        <w:lastRenderedPageBreak/>
        <w:t>We observed that</w:t>
      </w:r>
      <w:r w:rsidR="00EC59FA" w:rsidRPr="00FA5ED0">
        <w:rPr>
          <w:rFonts w:ascii="Times New Roman" w:hAnsi="Times New Roman" w:cs="Times New Roman"/>
          <w:color w:val="FF0000"/>
          <w:sz w:val="24"/>
          <w:szCs w:val="24"/>
        </w:rPr>
        <w:t xml:space="preserve"> </w:t>
      </w:r>
      <w:r w:rsidR="007D66A2" w:rsidRPr="00FA5ED0">
        <w:rPr>
          <w:rFonts w:ascii="Times New Roman" w:hAnsi="Times New Roman" w:cs="Times New Roman"/>
          <w:color w:val="FF0000"/>
          <w:sz w:val="24"/>
          <w:szCs w:val="24"/>
        </w:rPr>
        <w:t>D</w:t>
      </w:r>
      <w:r w:rsidR="0025641C" w:rsidRPr="00FA5ED0">
        <w:rPr>
          <w:rFonts w:ascii="Times New Roman" w:hAnsi="Times New Roman" w:cs="Times New Roman"/>
          <w:color w:val="FF0000"/>
          <w:sz w:val="24"/>
          <w:szCs w:val="24"/>
        </w:rPr>
        <w:t>Z</w:t>
      </w:r>
      <w:r w:rsidR="007D66A2" w:rsidRPr="00FA5ED0">
        <w:rPr>
          <w:rFonts w:ascii="Times New Roman" w:hAnsi="Times New Roman" w:cs="Times New Roman"/>
          <w:color w:val="FF0000"/>
          <w:sz w:val="24"/>
          <w:szCs w:val="24"/>
        </w:rPr>
        <w:t xml:space="preserve"> twins </w:t>
      </w:r>
      <w:r w:rsidR="00BB2424" w:rsidRPr="00FA5ED0">
        <w:rPr>
          <w:rFonts w:ascii="Times New Roman" w:hAnsi="Times New Roman" w:cs="Times New Roman"/>
          <w:color w:val="FF0000"/>
          <w:sz w:val="24"/>
          <w:szCs w:val="24"/>
        </w:rPr>
        <w:t>we</w:t>
      </w:r>
      <w:r w:rsidR="0025641C" w:rsidRPr="00FA5ED0">
        <w:rPr>
          <w:rFonts w:ascii="Times New Roman" w:hAnsi="Times New Roman" w:cs="Times New Roman"/>
          <w:color w:val="FF0000"/>
          <w:sz w:val="24"/>
          <w:szCs w:val="24"/>
        </w:rPr>
        <w:t>re generally</w:t>
      </w:r>
      <w:r w:rsidR="007D66A2" w:rsidRPr="00FA5ED0">
        <w:rPr>
          <w:rFonts w:ascii="Times New Roman" w:hAnsi="Times New Roman" w:cs="Times New Roman"/>
          <w:color w:val="FF0000"/>
          <w:sz w:val="24"/>
          <w:szCs w:val="24"/>
        </w:rPr>
        <w:t xml:space="preserve"> </w:t>
      </w:r>
      <w:r w:rsidR="0025641C" w:rsidRPr="00FA5ED0">
        <w:rPr>
          <w:rFonts w:ascii="Times New Roman" w:hAnsi="Times New Roman" w:cs="Times New Roman"/>
          <w:color w:val="FF0000"/>
          <w:sz w:val="24"/>
          <w:szCs w:val="24"/>
        </w:rPr>
        <w:t>taller and h</w:t>
      </w:r>
      <w:r w:rsidR="00804C5B" w:rsidRPr="00FA5ED0">
        <w:rPr>
          <w:rFonts w:ascii="Times New Roman" w:hAnsi="Times New Roman" w:cs="Times New Roman"/>
          <w:color w:val="FF0000"/>
          <w:sz w:val="24"/>
          <w:szCs w:val="24"/>
        </w:rPr>
        <w:t>ad greater BMI</w:t>
      </w:r>
      <w:r w:rsidR="0025641C" w:rsidRPr="00FA5ED0">
        <w:rPr>
          <w:rFonts w:ascii="Times New Roman" w:hAnsi="Times New Roman" w:cs="Times New Roman"/>
          <w:color w:val="FF0000"/>
          <w:sz w:val="24"/>
          <w:szCs w:val="24"/>
        </w:rPr>
        <w:t xml:space="preserve"> </w:t>
      </w:r>
      <w:r w:rsidR="00837426" w:rsidRPr="00FA5ED0">
        <w:rPr>
          <w:rFonts w:ascii="Times New Roman" w:hAnsi="Times New Roman" w:cs="Times New Roman"/>
          <w:color w:val="FF0000"/>
          <w:sz w:val="24"/>
          <w:szCs w:val="24"/>
        </w:rPr>
        <w:t>than</w:t>
      </w:r>
      <w:r w:rsidR="0025641C" w:rsidRPr="00FA5ED0">
        <w:rPr>
          <w:rFonts w:ascii="Times New Roman" w:hAnsi="Times New Roman" w:cs="Times New Roman"/>
          <w:color w:val="FF0000"/>
          <w:sz w:val="24"/>
          <w:szCs w:val="24"/>
        </w:rPr>
        <w:t xml:space="preserve"> </w:t>
      </w:r>
      <w:r w:rsidR="007D66A2" w:rsidRPr="00FA5ED0">
        <w:rPr>
          <w:rFonts w:ascii="Times New Roman" w:hAnsi="Times New Roman" w:cs="Times New Roman"/>
          <w:color w:val="FF0000"/>
          <w:sz w:val="24"/>
          <w:szCs w:val="24"/>
        </w:rPr>
        <w:t>MZ twins</w:t>
      </w:r>
      <w:r w:rsidR="0058653F" w:rsidRPr="00FA5ED0">
        <w:rPr>
          <w:rFonts w:ascii="Times New Roman" w:hAnsi="Times New Roman" w:cs="Times New Roman"/>
          <w:color w:val="FF0000"/>
          <w:sz w:val="24"/>
          <w:szCs w:val="24"/>
        </w:rPr>
        <w:t xml:space="preserve">. However these </w:t>
      </w:r>
      <w:r w:rsidR="00F12DCD" w:rsidRPr="00FA5ED0">
        <w:rPr>
          <w:rFonts w:ascii="Times New Roman" w:hAnsi="Times New Roman" w:cs="Times New Roman"/>
          <w:color w:val="FF0000"/>
          <w:sz w:val="24"/>
          <w:szCs w:val="24"/>
        </w:rPr>
        <w:t>z</w:t>
      </w:r>
      <w:r w:rsidR="009E033F" w:rsidRPr="00FA5ED0">
        <w:rPr>
          <w:rFonts w:ascii="Times New Roman" w:hAnsi="Times New Roman" w:cs="Times New Roman"/>
          <w:color w:val="FF0000"/>
          <w:sz w:val="24"/>
          <w:szCs w:val="24"/>
        </w:rPr>
        <w:t xml:space="preserve">ygosity differences </w:t>
      </w:r>
      <w:r w:rsidR="00BB2424" w:rsidRPr="00FA5ED0">
        <w:rPr>
          <w:rFonts w:ascii="Times New Roman" w:hAnsi="Times New Roman" w:cs="Times New Roman"/>
          <w:color w:val="FF0000"/>
          <w:sz w:val="24"/>
          <w:szCs w:val="24"/>
        </w:rPr>
        <w:t>were</w:t>
      </w:r>
      <w:r w:rsidR="009E033F" w:rsidRPr="00FA5ED0">
        <w:rPr>
          <w:rFonts w:ascii="Times New Roman" w:hAnsi="Times New Roman" w:cs="Times New Roman"/>
          <w:color w:val="FF0000"/>
          <w:sz w:val="24"/>
          <w:szCs w:val="24"/>
        </w:rPr>
        <w:t xml:space="preserve"> </w:t>
      </w:r>
      <w:r w:rsidR="00804C5B" w:rsidRPr="00FA5ED0">
        <w:rPr>
          <w:rFonts w:ascii="Times New Roman" w:hAnsi="Times New Roman" w:cs="Times New Roman"/>
          <w:color w:val="FF0000"/>
          <w:sz w:val="24"/>
          <w:szCs w:val="24"/>
        </w:rPr>
        <w:t>modest</w:t>
      </w:r>
      <w:r w:rsidR="001D52AF" w:rsidRPr="00FA5ED0">
        <w:rPr>
          <w:rFonts w:ascii="Times New Roman" w:hAnsi="Times New Roman" w:cs="Times New Roman"/>
          <w:color w:val="FF0000"/>
          <w:sz w:val="24"/>
          <w:szCs w:val="24"/>
        </w:rPr>
        <w:t xml:space="preserve"> </w:t>
      </w:r>
      <w:r w:rsidR="009E033F" w:rsidRPr="00FA5ED0">
        <w:rPr>
          <w:rFonts w:ascii="Times New Roman" w:hAnsi="Times New Roman" w:cs="Times New Roman"/>
          <w:color w:val="FF0000"/>
          <w:sz w:val="24"/>
          <w:szCs w:val="24"/>
        </w:rPr>
        <w:t>and decreas</w:t>
      </w:r>
      <w:r w:rsidR="00F00EAE" w:rsidRPr="00FA5ED0">
        <w:rPr>
          <w:rFonts w:ascii="Times New Roman" w:hAnsi="Times New Roman" w:cs="Times New Roman"/>
          <w:color w:val="FF0000"/>
          <w:sz w:val="24"/>
          <w:szCs w:val="24"/>
        </w:rPr>
        <w:t>ed</w:t>
      </w:r>
      <w:r w:rsidR="00BB2424" w:rsidRPr="00FA5ED0">
        <w:rPr>
          <w:rFonts w:ascii="Times New Roman" w:hAnsi="Times New Roman" w:cs="Times New Roman"/>
          <w:color w:val="FF0000"/>
          <w:sz w:val="24"/>
          <w:szCs w:val="24"/>
        </w:rPr>
        <w:t xml:space="preserve"> </w:t>
      </w:r>
      <w:r w:rsidR="009E033F" w:rsidRPr="00FA5ED0">
        <w:rPr>
          <w:rFonts w:ascii="Times New Roman" w:hAnsi="Times New Roman" w:cs="Times New Roman"/>
          <w:color w:val="FF0000"/>
          <w:sz w:val="24"/>
          <w:szCs w:val="24"/>
        </w:rPr>
        <w:t>with age</w:t>
      </w:r>
      <w:r w:rsidR="00847D9C" w:rsidRPr="00FA5ED0">
        <w:rPr>
          <w:rFonts w:ascii="Times New Roman" w:hAnsi="Times New Roman" w:cs="Times New Roman"/>
          <w:color w:val="FF0000"/>
          <w:sz w:val="24"/>
          <w:szCs w:val="24"/>
        </w:rPr>
        <w:t xml:space="preserve"> in both sexes</w:t>
      </w:r>
      <w:r w:rsidRPr="00FA5ED0">
        <w:rPr>
          <w:rFonts w:ascii="Times New Roman" w:hAnsi="Times New Roman" w:cs="Times New Roman"/>
          <w:color w:val="FF0000"/>
          <w:sz w:val="24"/>
          <w:szCs w:val="24"/>
        </w:rPr>
        <w:t>, but still may be associated with genes that also influence DZ twinning itself</w:t>
      </w:r>
      <w:bookmarkStart w:id="0" w:name="_GoBack"/>
      <w:bookmarkEnd w:id="0"/>
      <w:r w:rsidRPr="00FA5ED0">
        <w:rPr>
          <w:rFonts w:ascii="Times New Roman" w:hAnsi="Times New Roman" w:cs="Times New Roman"/>
          <w:color w:val="FF0000"/>
          <w:sz w:val="24"/>
          <w:szCs w:val="24"/>
        </w:rPr>
        <w:t xml:space="preserve">. Alternatively, social explanations may be of importance where for example the </w:t>
      </w:r>
      <w:r w:rsidR="009E033F" w:rsidRPr="00FA5ED0">
        <w:rPr>
          <w:rFonts w:ascii="Times New Roman" w:hAnsi="Times New Roman" w:cs="Times New Roman"/>
          <w:color w:val="FF0000"/>
          <w:sz w:val="24"/>
          <w:szCs w:val="24"/>
        </w:rPr>
        <w:t>greater variance observed in DZ twins for BMI in childhood might indicat</w:t>
      </w:r>
      <w:r w:rsidR="00837426" w:rsidRPr="00FA5ED0">
        <w:rPr>
          <w:rFonts w:ascii="Times New Roman" w:hAnsi="Times New Roman" w:cs="Times New Roman"/>
          <w:color w:val="FF0000"/>
          <w:sz w:val="24"/>
          <w:szCs w:val="24"/>
        </w:rPr>
        <w:t>e</w:t>
      </w:r>
      <w:r w:rsidR="009E033F" w:rsidRPr="00FA5ED0">
        <w:rPr>
          <w:rFonts w:ascii="Times New Roman" w:hAnsi="Times New Roman" w:cs="Times New Roman"/>
          <w:color w:val="FF0000"/>
          <w:sz w:val="24"/>
          <w:szCs w:val="24"/>
        </w:rPr>
        <w:t xml:space="preserve"> competition for nutritional resources</w:t>
      </w:r>
      <w:r w:rsidR="009E033F" w:rsidRPr="003B647C">
        <w:rPr>
          <w:rFonts w:ascii="Times New Roman" w:hAnsi="Times New Roman" w:cs="Times New Roman"/>
          <w:sz w:val="24"/>
          <w:szCs w:val="24"/>
        </w:rPr>
        <w:t xml:space="preserve">. </w:t>
      </w:r>
      <w:r w:rsidR="00804C5B">
        <w:rPr>
          <w:rFonts w:ascii="Times New Roman" w:hAnsi="Times New Roman" w:cs="Times New Roman"/>
          <w:sz w:val="24"/>
          <w:szCs w:val="24"/>
        </w:rPr>
        <w:t>T</w:t>
      </w:r>
      <w:r w:rsidR="0025641C" w:rsidRPr="003B647C">
        <w:rPr>
          <w:rFonts w:ascii="Times New Roman" w:hAnsi="Times New Roman" w:cs="Times New Roman"/>
          <w:sz w:val="24"/>
          <w:szCs w:val="24"/>
        </w:rPr>
        <w:t xml:space="preserve">hese findings have theoretical significance and might help to shed light on the underlying mechanisms </w:t>
      </w:r>
      <w:r w:rsidR="00804C5B">
        <w:rPr>
          <w:rFonts w:ascii="Times New Roman" w:hAnsi="Times New Roman" w:cs="Times New Roman"/>
          <w:sz w:val="24"/>
          <w:szCs w:val="24"/>
        </w:rPr>
        <w:t>linking zygosity status and body size</w:t>
      </w:r>
      <w:r w:rsidR="00801C82">
        <w:rPr>
          <w:rFonts w:ascii="Times New Roman" w:hAnsi="Times New Roman" w:cs="Times New Roman"/>
          <w:sz w:val="24"/>
          <w:szCs w:val="24"/>
        </w:rPr>
        <w:t xml:space="preserve"> </w:t>
      </w:r>
      <w:r w:rsidR="0025641C" w:rsidRPr="003B647C">
        <w:rPr>
          <w:rFonts w:ascii="Times New Roman" w:hAnsi="Times New Roman" w:cs="Times New Roman"/>
          <w:sz w:val="24"/>
          <w:szCs w:val="24"/>
        </w:rPr>
        <w:t>in future research.</w:t>
      </w:r>
      <w:r w:rsidR="00837426">
        <w:rPr>
          <w:rFonts w:ascii="Times New Roman" w:hAnsi="Times New Roman" w:cs="Times New Roman"/>
          <w:sz w:val="24"/>
          <w:szCs w:val="24"/>
        </w:rPr>
        <w:t xml:space="preserve"> </w:t>
      </w:r>
    </w:p>
    <w:p w:rsidR="006A6E7F" w:rsidRPr="00623B3E" w:rsidRDefault="006A6E7F" w:rsidP="008A402F">
      <w:pPr>
        <w:autoSpaceDE w:val="0"/>
        <w:autoSpaceDN w:val="0"/>
        <w:adjustRightInd w:val="0"/>
        <w:spacing w:after="0" w:line="480" w:lineRule="auto"/>
        <w:rPr>
          <w:rFonts w:ascii="Times New Roman" w:hAnsi="Times New Roman" w:cs="Times New Roman"/>
          <w:sz w:val="24"/>
          <w:szCs w:val="24"/>
        </w:rPr>
      </w:pPr>
    </w:p>
    <w:p w:rsidR="003F7CC9" w:rsidRDefault="003F7CC9" w:rsidP="008A402F">
      <w:pPr>
        <w:autoSpaceDE w:val="0"/>
        <w:autoSpaceDN w:val="0"/>
        <w:adjustRightInd w:val="0"/>
        <w:spacing w:after="0" w:line="480" w:lineRule="auto"/>
        <w:rPr>
          <w:rFonts w:ascii="Times New Roman" w:hAnsi="Times New Roman" w:cs="Times New Roman"/>
          <w:b/>
          <w:color w:val="292526"/>
          <w:sz w:val="24"/>
          <w:szCs w:val="24"/>
        </w:rPr>
      </w:pPr>
      <w:r w:rsidRPr="00623B3E">
        <w:rPr>
          <w:rFonts w:ascii="Times New Roman" w:hAnsi="Times New Roman" w:cs="Times New Roman"/>
          <w:b/>
          <w:color w:val="292526"/>
          <w:sz w:val="24"/>
          <w:szCs w:val="24"/>
        </w:rPr>
        <w:t>Acknowledgement</w:t>
      </w:r>
    </w:p>
    <w:p w:rsidR="006D039B" w:rsidRPr="00623B3E" w:rsidRDefault="006D039B" w:rsidP="008A402F">
      <w:pPr>
        <w:autoSpaceDE w:val="0"/>
        <w:autoSpaceDN w:val="0"/>
        <w:adjustRightInd w:val="0"/>
        <w:spacing w:after="0" w:line="480" w:lineRule="auto"/>
        <w:rPr>
          <w:rFonts w:ascii="Times New Roman" w:hAnsi="Times New Roman" w:cs="Times New Roman"/>
          <w:b/>
          <w:color w:val="292526"/>
          <w:sz w:val="24"/>
          <w:szCs w:val="24"/>
        </w:rPr>
      </w:pPr>
    </w:p>
    <w:p w:rsidR="00FA4945" w:rsidRPr="00FA4945" w:rsidRDefault="001F2645" w:rsidP="00FA4945">
      <w:pPr>
        <w:autoSpaceDE w:val="0"/>
        <w:autoSpaceDN w:val="0"/>
        <w:adjustRightInd w:val="0"/>
        <w:spacing w:after="0" w:line="480" w:lineRule="auto"/>
        <w:rPr>
          <w:rFonts w:ascii="Times New Roman" w:hAnsi="Times New Roman" w:cs="Times New Roman"/>
          <w:sz w:val="24"/>
          <w:szCs w:val="24"/>
        </w:rPr>
      </w:pPr>
      <w:r w:rsidRPr="001F2645">
        <w:rPr>
          <w:rFonts w:ascii="Times New Roman" w:hAnsi="Times New Roman" w:cs="Times New Roman"/>
          <w:sz w:val="24"/>
          <w:szCs w:val="24"/>
        </w:rPr>
        <w:t xml:space="preserve">This study was conducted within the CODATwins project (Academy of Finland #266592). Support for participating twin projects: The University of Southern California Twin Study is funded by a grant from the National Institute of Mental Health (R01 MH58354). The Carolina African American Twin Study of Aging (CAATSA) was funded by a grant from the National Institute on Aging (grant 1RO1-AG13662-01A2) to K. E. Whitfield. The NAS-NRC Twin Registry acknowledges financial support from the National Institutes of Health grant number R21 AG039572. Waves 1-3 of Genesis 12-19 were funded by the W T Grant Foundation, the University of London Central Research fund and a Medical Research Council Training Fellowship (G81/343) and Career Development Award (G120/635) to </w:t>
      </w:r>
      <w:proofErr w:type="spellStart"/>
      <w:r w:rsidRPr="001F2645">
        <w:rPr>
          <w:rFonts w:ascii="Times New Roman" w:hAnsi="Times New Roman" w:cs="Times New Roman"/>
          <w:sz w:val="24"/>
          <w:szCs w:val="24"/>
        </w:rPr>
        <w:t>Thalia</w:t>
      </w:r>
      <w:proofErr w:type="spellEnd"/>
      <w:r w:rsidRPr="001F2645">
        <w:rPr>
          <w:rFonts w:ascii="Times New Roman" w:hAnsi="Times New Roman" w:cs="Times New Roman"/>
          <w:sz w:val="24"/>
          <w:szCs w:val="24"/>
        </w:rPr>
        <w:t xml:space="preserve"> C. </w:t>
      </w:r>
      <w:proofErr w:type="spellStart"/>
      <w:r w:rsidRPr="001F2645">
        <w:rPr>
          <w:rFonts w:ascii="Times New Roman" w:hAnsi="Times New Roman" w:cs="Times New Roman"/>
          <w:sz w:val="24"/>
          <w:szCs w:val="24"/>
        </w:rPr>
        <w:t>Eley</w:t>
      </w:r>
      <w:proofErr w:type="spellEnd"/>
      <w:r w:rsidRPr="001F2645">
        <w:rPr>
          <w:rFonts w:ascii="Times New Roman" w:hAnsi="Times New Roman" w:cs="Times New Roman"/>
          <w:sz w:val="24"/>
          <w:szCs w:val="24"/>
        </w:rPr>
        <w:t xml:space="preserve">. Wave 4 was supported by grants from the Economic and Social Research Council (RES-000-22-2206) and the Institute of Social Psychiatry (06/07 – 11) to Alice M. Gregory who was also supported at that time by a </w:t>
      </w:r>
      <w:proofErr w:type="spellStart"/>
      <w:r w:rsidRPr="001F2645">
        <w:rPr>
          <w:rFonts w:ascii="Times New Roman" w:hAnsi="Times New Roman" w:cs="Times New Roman"/>
          <w:sz w:val="24"/>
          <w:szCs w:val="24"/>
        </w:rPr>
        <w:t>Leverhulme</w:t>
      </w:r>
      <w:proofErr w:type="spellEnd"/>
      <w:r w:rsidRPr="001F2645">
        <w:rPr>
          <w:rFonts w:ascii="Times New Roman" w:hAnsi="Times New Roman" w:cs="Times New Roman"/>
          <w:sz w:val="24"/>
          <w:szCs w:val="24"/>
        </w:rPr>
        <w:t xml:space="preserve"> Research Fellowship (RF/2/RFG/2008/0145). Wave 5 was supported by funding to Alice M. Gregory from Goldsmiths, University of London. Anthropometric measurements of the Hungarian twins were supported by </w:t>
      </w:r>
      <w:proofErr w:type="spellStart"/>
      <w:r w:rsidRPr="001F2645">
        <w:rPr>
          <w:rFonts w:ascii="Times New Roman" w:hAnsi="Times New Roman" w:cs="Times New Roman"/>
          <w:sz w:val="24"/>
          <w:szCs w:val="24"/>
        </w:rPr>
        <w:t>Medexpert</w:t>
      </w:r>
      <w:proofErr w:type="spellEnd"/>
      <w:r w:rsidRPr="001F2645">
        <w:rPr>
          <w:rFonts w:ascii="Times New Roman" w:hAnsi="Times New Roman" w:cs="Times New Roman"/>
          <w:sz w:val="24"/>
          <w:szCs w:val="24"/>
        </w:rPr>
        <w:t xml:space="preserve"> Ltd., Budapest, Hungary. South Korea Twin Registry is </w:t>
      </w:r>
      <w:r w:rsidRPr="001F2645">
        <w:rPr>
          <w:rFonts w:ascii="Times New Roman" w:hAnsi="Times New Roman" w:cs="Times New Roman"/>
          <w:sz w:val="24"/>
          <w:szCs w:val="24"/>
        </w:rPr>
        <w:lastRenderedPageBreak/>
        <w:t xml:space="preserve">supported by National Research Foundation of Korea (NRF-371-2011-1 B00047). Danish Twin Registry is supported by the National Program for Research Infrastructure 2007 from the Danish Agency for Science, Technology and Innovation, The Research Council for Health and Disease, the Velux Foundation and the US National Institute of Health (P01 AG08761). Since its origin the East Flanders Prospective Survey has been partly supported by grants from the Fund of Scientific Research, Flanders and Twins, a non-profit Association for Scientific Research in Multiple Births (Belgium). Korean Twin-Family Register was supported by the Global Research Network Program of the National Research Foundation (NRF 2011-220-E00006). Colorado Twin Registry is funded by NIDA funded center grant DA011015, &amp; Longitudinal Twin Study HD10333; Author </w:t>
      </w:r>
      <w:proofErr w:type="spellStart"/>
      <w:r w:rsidRPr="001F2645">
        <w:rPr>
          <w:rFonts w:ascii="Times New Roman" w:hAnsi="Times New Roman" w:cs="Times New Roman"/>
          <w:sz w:val="24"/>
          <w:szCs w:val="24"/>
        </w:rPr>
        <w:t>Huibregtse</w:t>
      </w:r>
      <w:proofErr w:type="spellEnd"/>
      <w:r w:rsidRPr="001F2645">
        <w:rPr>
          <w:rFonts w:ascii="Times New Roman" w:hAnsi="Times New Roman" w:cs="Times New Roman"/>
          <w:sz w:val="24"/>
          <w:szCs w:val="24"/>
        </w:rPr>
        <w:t xml:space="preserve"> is supported by 5T32DA017637-10. Vietnam Era Twin Study of Aging  was supported by National Institute of Health grants NIA R01 AG018384, R01 AG018386, R01 AG022381, and R01 AG022982, and, in part, with resources of the VA San Diego Center of Excellence for Stress and Mental Health. The Cooperative Studies Program of the Office of Research &amp; Development of the United States Department of Veterans Affairs has provided financial support for the development and maintenance of the Vietnam Era Twin (VET) Registry. The content of this manuscript is solely the responsibility of the authors and does not necessarily represent the official views of the NIA/NIH, or the VA. The Australian Twin Registry is supported by a Centre of Research Excellence (grant ID 1079102) from the National Health and Medical Research Council administered by the University of Melbourne. The Michigan State University Twin Registry has been supported by Michigan State University, as well as grants R01-MH081813, R01-MH0820-54, R01-MH092377-02, R21-MH070542-01, R03-MH63851-01 from the National Institute of Mental Health (NIMH), </w:t>
      </w:r>
      <w:proofErr w:type="gramStart"/>
      <w:r w:rsidRPr="001F2645">
        <w:rPr>
          <w:rFonts w:ascii="Times New Roman" w:hAnsi="Times New Roman" w:cs="Times New Roman"/>
          <w:sz w:val="24"/>
          <w:szCs w:val="24"/>
        </w:rPr>
        <w:t>R01</w:t>
      </w:r>
      <w:proofErr w:type="gramEnd"/>
      <w:r w:rsidRPr="001F2645">
        <w:rPr>
          <w:rFonts w:ascii="Times New Roman" w:hAnsi="Times New Roman" w:cs="Times New Roman"/>
          <w:sz w:val="24"/>
          <w:szCs w:val="24"/>
        </w:rPr>
        <w:t xml:space="preserve">-HD066040 from the Eunice Kennedy Shriver National Institute for Child Health and Human Development (NICHD), and 11-SPG-2518 from the MSU Foundation. The content of this manuscript is </w:t>
      </w:r>
      <w:r w:rsidRPr="001F2645">
        <w:rPr>
          <w:rFonts w:ascii="Times New Roman" w:hAnsi="Times New Roman" w:cs="Times New Roman"/>
          <w:sz w:val="24"/>
          <w:szCs w:val="24"/>
        </w:rPr>
        <w:lastRenderedPageBreak/>
        <w:t xml:space="preserve">solely the responsibility of the authors and does not necessarily represent the official views of the NIMH, the NICHD, or the National Institutes of Health. California Twin Program was supported by The California Tobacco-Related Disease Research Program (7RT-0134H, 8RT-0107H, 6RT-0354H) and the National Institutes of Health (1R01ESO15150-01). Guangzhou Twin Eye Study is supported by National Natural Science Foundation of China (grant #81125007). PETS was supported by grants from the Australian National Health and Medical Research Council (grant numbers 437015 and 607358 to JC, and RS), the Bonnie Babes Foundation (grant number BBF20704 to JMC), the Financial Markets Foundation for Children (grant no. 032-2007 to JMC), and by the Victorian Government’s Operational Infrastructure Support Program. Data collection and analyses in Finnish twin cohorts have been supported by ENGAGE – European Network for Genetic and Genomic Epidemiology, FP7-HEALTH-F4-2007, grant agreement number 201413, National Institute of Alcohol Abuse and Alcoholism (grants AA-12502, AA-00145, and AA-09203 to R J Rose, the Academy of Finland Center of Excellence in Complex Disease Genetics (grant numbers: 213506, 129680), and the Academy of Finland (grants 100499, 205585, 118555, 141054, 265240, 263278  and 264146 to J Kaprio). K Silventoinen is supported by Osaka University's International Joint Research Promotion Program. S.Y. </w:t>
      </w:r>
      <w:proofErr w:type="spellStart"/>
      <w:r w:rsidRPr="001F2645">
        <w:rPr>
          <w:rFonts w:ascii="Times New Roman" w:hAnsi="Times New Roman" w:cs="Times New Roman"/>
          <w:sz w:val="24"/>
          <w:szCs w:val="24"/>
        </w:rPr>
        <w:t>Öncel</w:t>
      </w:r>
      <w:proofErr w:type="spellEnd"/>
      <w:r w:rsidRPr="001F2645">
        <w:rPr>
          <w:rFonts w:ascii="Times New Roman" w:hAnsi="Times New Roman" w:cs="Times New Roman"/>
          <w:sz w:val="24"/>
          <w:szCs w:val="24"/>
        </w:rPr>
        <w:t xml:space="preserve"> and F. </w:t>
      </w:r>
      <w:proofErr w:type="spellStart"/>
      <w:r w:rsidRPr="001F2645">
        <w:rPr>
          <w:rFonts w:ascii="Times New Roman" w:hAnsi="Times New Roman" w:cs="Times New Roman"/>
          <w:sz w:val="24"/>
          <w:szCs w:val="24"/>
        </w:rPr>
        <w:t>Aliev</w:t>
      </w:r>
      <w:proofErr w:type="spellEnd"/>
      <w:r w:rsidRPr="001F2645">
        <w:rPr>
          <w:rFonts w:ascii="Times New Roman" w:hAnsi="Times New Roman" w:cs="Times New Roman"/>
          <w:sz w:val="24"/>
          <w:szCs w:val="24"/>
        </w:rPr>
        <w:t xml:space="preserve"> are supported by </w:t>
      </w:r>
      <w:proofErr w:type="spellStart"/>
      <w:r w:rsidR="008B6F67" w:rsidRPr="008B6F67">
        <w:rPr>
          <w:rFonts w:ascii="Times New Roman" w:hAnsi="Times New Roman" w:cs="Times New Roman"/>
          <w:sz w:val="24"/>
          <w:szCs w:val="24"/>
        </w:rPr>
        <w:t>Kırıkkale</w:t>
      </w:r>
      <w:proofErr w:type="spellEnd"/>
      <w:r w:rsidR="008B6F67" w:rsidRPr="008B6F67">
        <w:rPr>
          <w:rFonts w:ascii="Times New Roman" w:hAnsi="Times New Roman" w:cs="Times New Roman"/>
          <w:sz w:val="24"/>
          <w:szCs w:val="24"/>
        </w:rPr>
        <w:t xml:space="preserve"> </w:t>
      </w:r>
      <w:r w:rsidRPr="001F2645">
        <w:rPr>
          <w:rFonts w:ascii="Times New Roman" w:hAnsi="Times New Roman" w:cs="Times New Roman"/>
          <w:sz w:val="24"/>
          <w:szCs w:val="24"/>
        </w:rPr>
        <w:t xml:space="preserve">University Research Grant: KKU, 2009/43 and TUBITAK grant 114C117. Longitudinal Israeli Study of Twins was funded by the Starting Grant no. 240994 from the European Research Council (ERC) to Ariel </w:t>
      </w:r>
      <w:proofErr w:type="spellStart"/>
      <w:r w:rsidRPr="001F2645">
        <w:rPr>
          <w:rFonts w:ascii="Times New Roman" w:hAnsi="Times New Roman" w:cs="Times New Roman"/>
          <w:sz w:val="24"/>
          <w:szCs w:val="24"/>
        </w:rPr>
        <w:t>Knafo</w:t>
      </w:r>
      <w:proofErr w:type="spellEnd"/>
      <w:r w:rsidRPr="001F2645">
        <w:rPr>
          <w:rFonts w:ascii="Times New Roman" w:hAnsi="Times New Roman" w:cs="Times New Roman"/>
          <w:sz w:val="24"/>
          <w:szCs w:val="24"/>
        </w:rPr>
        <w:t xml:space="preserve">. Data collection and research stemming from the Norwegian Twin Registry is supported, in part, from the European Union’s Seventh Framework </w:t>
      </w:r>
      <w:proofErr w:type="spellStart"/>
      <w:r w:rsidRPr="001F2645">
        <w:rPr>
          <w:rFonts w:ascii="Times New Roman" w:hAnsi="Times New Roman" w:cs="Times New Roman"/>
          <w:sz w:val="24"/>
          <w:szCs w:val="24"/>
        </w:rPr>
        <w:t>Programmes</w:t>
      </w:r>
      <w:proofErr w:type="spellEnd"/>
      <w:r w:rsidRPr="001F2645">
        <w:rPr>
          <w:rFonts w:ascii="Times New Roman" w:hAnsi="Times New Roman" w:cs="Times New Roman"/>
          <w:sz w:val="24"/>
          <w:szCs w:val="24"/>
        </w:rPr>
        <w:t xml:space="preserve"> ENGAGE Consortium (grant agreement HEALTH-F4-2007-201413, and </w:t>
      </w:r>
      <w:proofErr w:type="spellStart"/>
      <w:r w:rsidRPr="001F2645">
        <w:rPr>
          <w:rFonts w:ascii="Times New Roman" w:hAnsi="Times New Roman" w:cs="Times New Roman"/>
          <w:sz w:val="24"/>
          <w:szCs w:val="24"/>
        </w:rPr>
        <w:t>BioSHaRE</w:t>
      </w:r>
      <w:proofErr w:type="spellEnd"/>
      <w:r w:rsidRPr="001F2645">
        <w:rPr>
          <w:rFonts w:ascii="Times New Roman" w:hAnsi="Times New Roman" w:cs="Times New Roman"/>
          <w:sz w:val="24"/>
          <w:szCs w:val="24"/>
        </w:rPr>
        <w:t xml:space="preserve"> EU (grant agreement HEALTH-F4-2010-261433). The Murcia Twin Registry is supported by the Seneca Foundation, Regional Agency for Science and Technology, Murcia, Spain (08633/PHCS/08 &amp; 15302/PHCS/10) and Ministry of Science </w:t>
      </w:r>
      <w:r w:rsidRPr="001F2645">
        <w:rPr>
          <w:rFonts w:ascii="Times New Roman" w:hAnsi="Times New Roman" w:cs="Times New Roman"/>
          <w:sz w:val="24"/>
          <w:szCs w:val="24"/>
        </w:rPr>
        <w:lastRenderedPageBreak/>
        <w:t xml:space="preserve">and Innovation, Spain (PSI11560–2009). The Twins Early Development Study (TEDS) is supported by a program grant (G0901245) from the UK Medical Research Council and the work on obesity in TEDS is supported in part by a grant from the UK Biotechnology and Biological Sciences Research Council (31/D19086). Madeira data comes from the following project: Genetic and environmental influences on physical activity, fitness and health: the Madeira family study Project reference: POCI/DES/56834/2004 Founded by the Portuguese agency for research (The Foundation for Science and Technology [FCT]). The Boston University Twin Project is funded by grants (#R01 HD068435 #R01 MH062375) from the National Institutes of Health to K. </w:t>
      </w:r>
      <w:proofErr w:type="spellStart"/>
      <w:r w:rsidRPr="001F2645">
        <w:rPr>
          <w:rFonts w:ascii="Times New Roman" w:hAnsi="Times New Roman" w:cs="Times New Roman"/>
          <w:sz w:val="24"/>
          <w:szCs w:val="24"/>
        </w:rPr>
        <w:t>Saudino</w:t>
      </w:r>
      <w:proofErr w:type="spellEnd"/>
      <w:r w:rsidRPr="001F2645">
        <w:rPr>
          <w:rFonts w:ascii="Times New Roman" w:hAnsi="Times New Roman" w:cs="Times New Roman"/>
          <w:sz w:val="24"/>
          <w:szCs w:val="24"/>
        </w:rPr>
        <w:t xml:space="preserve">. </w:t>
      </w:r>
      <w:proofErr w:type="spellStart"/>
      <w:r w:rsidRPr="001F2645">
        <w:rPr>
          <w:rFonts w:ascii="Times New Roman" w:hAnsi="Times New Roman" w:cs="Times New Roman"/>
          <w:sz w:val="24"/>
          <w:szCs w:val="24"/>
        </w:rPr>
        <w:t>TwinsUK</w:t>
      </w:r>
      <w:proofErr w:type="spellEnd"/>
      <w:r w:rsidRPr="001F2645">
        <w:rPr>
          <w:rFonts w:ascii="Times New Roman" w:hAnsi="Times New Roman" w:cs="Times New Roman"/>
          <w:sz w:val="24"/>
          <w:szCs w:val="24"/>
        </w:rPr>
        <w:t xml:space="preserve"> was funded by the Wellcome Trust; European Community’s Seventh Framework </w:t>
      </w:r>
      <w:proofErr w:type="spellStart"/>
      <w:r w:rsidRPr="001F2645">
        <w:rPr>
          <w:rFonts w:ascii="Times New Roman" w:hAnsi="Times New Roman" w:cs="Times New Roman"/>
          <w:sz w:val="24"/>
          <w:szCs w:val="24"/>
        </w:rPr>
        <w:t>Programme</w:t>
      </w:r>
      <w:proofErr w:type="spellEnd"/>
      <w:r w:rsidRPr="001F2645">
        <w:rPr>
          <w:rFonts w:ascii="Times New Roman" w:hAnsi="Times New Roman" w:cs="Times New Roman"/>
          <w:sz w:val="24"/>
          <w:szCs w:val="24"/>
        </w:rPr>
        <w:t xml:space="preserve"> (FP7/2007-2013). The study also receives support from the National Institute for Health Research (NIHR) </w:t>
      </w:r>
      <w:proofErr w:type="spellStart"/>
      <w:r w:rsidRPr="001F2645">
        <w:rPr>
          <w:rFonts w:ascii="Times New Roman" w:hAnsi="Times New Roman" w:cs="Times New Roman"/>
          <w:sz w:val="24"/>
          <w:szCs w:val="24"/>
        </w:rPr>
        <w:t>BioResource</w:t>
      </w:r>
      <w:proofErr w:type="spellEnd"/>
      <w:r w:rsidRPr="001F2645">
        <w:rPr>
          <w:rFonts w:ascii="Times New Roman" w:hAnsi="Times New Roman" w:cs="Times New Roman"/>
          <w:sz w:val="24"/>
          <w:szCs w:val="24"/>
        </w:rPr>
        <w:t xml:space="preserve"> Clinical Research Facility and Biomedical Research Centre based at Guy's and St Thomas' NHS Foundation Trust and King's College London. University of Washington Twin Registry was supported by the grant NIH RC2 HL103416 (D. Buchwald, PI). Netherlands Twin Register acknowledges the Netherlands Organization for Scientific Research (NWO) and </w:t>
      </w:r>
      <w:proofErr w:type="spellStart"/>
      <w:r w:rsidRPr="001F2645">
        <w:rPr>
          <w:rFonts w:ascii="Times New Roman" w:hAnsi="Times New Roman" w:cs="Times New Roman"/>
          <w:sz w:val="24"/>
          <w:szCs w:val="24"/>
        </w:rPr>
        <w:t>MagW</w:t>
      </w:r>
      <w:proofErr w:type="spellEnd"/>
      <w:r w:rsidRPr="001F2645">
        <w:rPr>
          <w:rFonts w:ascii="Times New Roman" w:hAnsi="Times New Roman" w:cs="Times New Roman"/>
          <w:sz w:val="24"/>
          <w:szCs w:val="24"/>
        </w:rPr>
        <w:t>/</w:t>
      </w:r>
      <w:proofErr w:type="spellStart"/>
      <w:r w:rsidRPr="001F2645">
        <w:rPr>
          <w:rFonts w:ascii="Times New Roman" w:hAnsi="Times New Roman" w:cs="Times New Roman"/>
          <w:sz w:val="24"/>
          <w:szCs w:val="24"/>
        </w:rPr>
        <w:t>ZonMW</w:t>
      </w:r>
      <w:proofErr w:type="spellEnd"/>
      <w:r w:rsidRPr="001F2645">
        <w:rPr>
          <w:rFonts w:ascii="Times New Roman" w:hAnsi="Times New Roman" w:cs="Times New Roman"/>
          <w:sz w:val="24"/>
          <w:szCs w:val="24"/>
        </w:rPr>
        <w:t xml:space="preserve"> grants 904-61-090, 985-10-002, 912-10-020, 904-61-193,480-04-004, 463-06-001, 451-04-034, 400-05-717, Addiction-31160008, Middelgroot-911-09-032, </w:t>
      </w:r>
      <w:proofErr w:type="spellStart"/>
      <w:r w:rsidRPr="001F2645">
        <w:rPr>
          <w:rFonts w:ascii="Times New Roman" w:hAnsi="Times New Roman" w:cs="Times New Roman"/>
          <w:sz w:val="24"/>
          <w:szCs w:val="24"/>
        </w:rPr>
        <w:t>Spinozapremie</w:t>
      </w:r>
      <w:proofErr w:type="spellEnd"/>
      <w:r w:rsidRPr="001F2645">
        <w:rPr>
          <w:rFonts w:ascii="Times New Roman" w:hAnsi="Times New Roman" w:cs="Times New Roman"/>
          <w:sz w:val="24"/>
          <w:szCs w:val="24"/>
        </w:rPr>
        <w:t xml:space="preserve"> 56-464-14192, ; VU University’s Institute for Health and Care Research (EMGO+ ) ; the European Research Council (ERC - 230374), the Avera Institute, Sioux Falls, South Dakota (USA). Gemini was supported by a grant from Cancer Research UK (C1418/A7974). The West Japan Twins and Higher Order Multiple Births Registry was supported by Grant-in-Aid for Scientific Research (B) (grant number 15H05105) from the Japan Society for the Promotion of Science.</w:t>
      </w:r>
      <w:r w:rsidR="00FA4945">
        <w:rPr>
          <w:rFonts w:ascii="Times New Roman" w:hAnsi="Times New Roman" w:cs="Times New Roman"/>
          <w:sz w:val="24"/>
          <w:szCs w:val="24"/>
        </w:rPr>
        <w:t xml:space="preserve"> </w:t>
      </w:r>
      <w:r w:rsidR="00FA4945" w:rsidRPr="00FA4945">
        <w:rPr>
          <w:rFonts w:ascii="Times New Roman" w:hAnsi="Times New Roman" w:cs="Times New Roman"/>
          <w:sz w:val="24"/>
          <w:szCs w:val="24"/>
        </w:rPr>
        <w:t>The Quebec Newborn Twin Study acknowle</w:t>
      </w:r>
      <w:r w:rsidR="00FA4945">
        <w:rPr>
          <w:rFonts w:ascii="Times New Roman" w:hAnsi="Times New Roman" w:cs="Times New Roman"/>
          <w:sz w:val="24"/>
          <w:szCs w:val="24"/>
        </w:rPr>
        <w:t xml:space="preserve">dges financial support from the </w:t>
      </w:r>
      <w:proofErr w:type="spellStart"/>
      <w:r w:rsidR="00FA4945" w:rsidRPr="00FA4945">
        <w:rPr>
          <w:rFonts w:ascii="Times New Roman" w:hAnsi="Times New Roman" w:cs="Times New Roman"/>
          <w:sz w:val="24"/>
          <w:szCs w:val="24"/>
        </w:rPr>
        <w:t>Fonds</w:t>
      </w:r>
      <w:proofErr w:type="spellEnd"/>
      <w:r w:rsidR="00FA4945" w:rsidRPr="00FA4945">
        <w:rPr>
          <w:rFonts w:ascii="Times New Roman" w:hAnsi="Times New Roman" w:cs="Times New Roman"/>
          <w:sz w:val="24"/>
          <w:szCs w:val="24"/>
        </w:rPr>
        <w:t xml:space="preserve"> Québécois de la </w:t>
      </w:r>
      <w:proofErr w:type="spellStart"/>
      <w:r w:rsidR="00FA4945" w:rsidRPr="00FA4945">
        <w:rPr>
          <w:rFonts w:ascii="Times New Roman" w:hAnsi="Times New Roman" w:cs="Times New Roman"/>
          <w:sz w:val="24"/>
          <w:szCs w:val="24"/>
        </w:rPr>
        <w:t>Recherche</w:t>
      </w:r>
      <w:proofErr w:type="spellEnd"/>
      <w:r w:rsidR="00FA4945" w:rsidRPr="00FA4945">
        <w:rPr>
          <w:rFonts w:ascii="Times New Roman" w:hAnsi="Times New Roman" w:cs="Times New Roman"/>
          <w:sz w:val="24"/>
          <w:szCs w:val="24"/>
        </w:rPr>
        <w:t xml:space="preserve"> </w:t>
      </w:r>
      <w:proofErr w:type="spellStart"/>
      <w:r w:rsidR="00FA4945" w:rsidRPr="00FA4945">
        <w:rPr>
          <w:rFonts w:ascii="Times New Roman" w:hAnsi="Times New Roman" w:cs="Times New Roman"/>
          <w:sz w:val="24"/>
          <w:szCs w:val="24"/>
        </w:rPr>
        <w:t>sur</w:t>
      </w:r>
      <w:proofErr w:type="spellEnd"/>
      <w:r w:rsidR="00FA4945" w:rsidRPr="00FA4945">
        <w:rPr>
          <w:rFonts w:ascii="Times New Roman" w:hAnsi="Times New Roman" w:cs="Times New Roman"/>
          <w:sz w:val="24"/>
          <w:szCs w:val="24"/>
        </w:rPr>
        <w:t xml:space="preserve"> la </w:t>
      </w:r>
      <w:proofErr w:type="spellStart"/>
      <w:r w:rsidR="00FA4945" w:rsidRPr="00FA4945">
        <w:rPr>
          <w:rFonts w:ascii="Times New Roman" w:hAnsi="Times New Roman" w:cs="Times New Roman"/>
          <w:sz w:val="24"/>
          <w:szCs w:val="24"/>
        </w:rPr>
        <w:t>Société</w:t>
      </w:r>
      <w:proofErr w:type="spellEnd"/>
      <w:r w:rsidR="00FA4945" w:rsidRPr="00FA4945">
        <w:rPr>
          <w:rFonts w:ascii="Times New Roman" w:hAnsi="Times New Roman" w:cs="Times New Roman"/>
          <w:sz w:val="24"/>
          <w:szCs w:val="24"/>
        </w:rPr>
        <w:t xml:space="preserve"> et la Culture, the </w:t>
      </w:r>
      <w:proofErr w:type="spellStart"/>
      <w:r w:rsidR="00FA4945" w:rsidRPr="00FA4945">
        <w:rPr>
          <w:rFonts w:ascii="Times New Roman" w:hAnsi="Times New Roman" w:cs="Times New Roman"/>
          <w:sz w:val="24"/>
          <w:szCs w:val="24"/>
        </w:rPr>
        <w:t>Fonds</w:t>
      </w:r>
      <w:proofErr w:type="spellEnd"/>
      <w:r w:rsidR="00FA4945" w:rsidRPr="00FA4945">
        <w:rPr>
          <w:rFonts w:ascii="Times New Roman" w:hAnsi="Times New Roman" w:cs="Times New Roman"/>
          <w:sz w:val="24"/>
          <w:szCs w:val="24"/>
        </w:rPr>
        <w:t xml:space="preserve"> de</w:t>
      </w:r>
      <w:r w:rsidR="00FA4945">
        <w:rPr>
          <w:rFonts w:ascii="Times New Roman" w:hAnsi="Times New Roman" w:cs="Times New Roman"/>
          <w:sz w:val="24"/>
          <w:szCs w:val="24"/>
        </w:rPr>
        <w:t xml:space="preserve"> </w:t>
      </w:r>
      <w:r w:rsidR="00FA4945" w:rsidRPr="00FA4945">
        <w:rPr>
          <w:rFonts w:ascii="Times New Roman" w:hAnsi="Times New Roman" w:cs="Times New Roman"/>
          <w:sz w:val="24"/>
          <w:szCs w:val="24"/>
        </w:rPr>
        <w:t xml:space="preserve">la </w:t>
      </w:r>
      <w:proofErr w:type="spellStart"/>
      <w:r w:rsidR="00FA4945" w:rsidRPr="00FA4945">
        <w:rPr>
          <w:rFonts w:ascii="Times New Roman" w:hAnsi="Times New Roman" w:cs="Times New Roman"/>
          <w:sz w:val="24"/>
          <w:szCs w:val="24"/>
        </w:rPr>
        <w:t>Recherche</w:t>
      </w:r>
      <w:proofErr w:type="spellEnd"/>
      <w:r w:rsidR="00FA4945" w:rsidRPr="00FA4945">
        <w:rPr>
          <w:rFonts w:ascii="Times New Roman" w:hAnsi="Times New Roman" w:cs="Times New Roman"/>
          <w:sz w:val="24"/>
          <w:szCs w:val="24"/>
        </w:rPr>
        <w:t xml:space="preserve"> en Santé du Québec, the Social Science and Humanities</w:t>
      </w:r>
      <w:r w:rsidR="00FA4945">
        <w:rPr>
          <w:rFonts w:ascii="Times New Roman" w:hAnsi="Times New Roman" w:cs="Times New Roman"/>
          <w:sz w:val="24"/>
          <w:szCs w:val="24"/>
        </w:rPr>
        <w:t xml:space="preserve"> </w:t>
      </w:r>
      <w:r w:rsidR="00FA4945" w:rsidRPr="00FA4945">
        <w:rPr>
          <w:rFonts w:ascii="Times New Roman" w:hAnsi="Times New Roman" w:cs="Times New Roman"/>
          <w:sz w:val="24"/>
          <w:szCs w:val="24"/>
        </w:rPr>
        <w:t>Research</w:t>
      </w:r>
      <w:r w:rsidR="00FA4945">
        <w:rPr>
          <w:rFonts w:ascii="Times New Roman" w:hAnsi="Times New Roman" w:cs="Times New Roman"/>
          <w:sz w:val="24"/>
          <w:szCs w:val="24"/>
        </w:rPr>
        <w:t xml:space="preserve"> </w:t>
      </w:r>
      <w:r w:rsidR="00FA4945" w:rsidRPr="00FA4945">
        <w:rPr>
          <w:rFonts w:ascii="Times New Roman" w:hAnsi="Times New Roman" w:cs="Times New Roman"/>
          <w:sz w:val="24"/>
          <w:szCs w:val="24"/>
        </w:rPr>
        <w:lastRenderedPageBreak/>
        <w:t>Council of Canada, the National Health Research Development</w:t>
      </w:r>
      <w:r w:rsidR="00FA4945">
        <w:rPr>
          <w:rFonts w:ascii="Times New Roman" w:hAnsi="Times New Roman" w:cs="Times New Roman"/>
          <w:sz w:val="24"/>
          <w:szCs w:val="24"/>
        </w:rPr>
        <w:t xml:space="preserve"> </w:t>
      </w:r>
      <w:r w:rsidR="00FA4945" w:rsidRPr="00FA4945">
        <w:rPr>
          <w:rFonts w:ascii="Times New Roman" w:hAnsi="Times New Roman" w:cs="Times New Roman"/>
          <w:sz w:val="24"/>
          <w:szCs w:val="24"/>
        </w:rPr>
        <w:t xml:space="preserve">Program, the Canadian Institutes for Health Research, Sainte-Justine </w:t>
      </w:r>
      <w:r w:rsidR="00FA4945">
        <w:rPr>
          <w:rFonts w:ascii="Times New Roman" w:hAnsi="Times New Roman" w:cs="Times New Roman"/>
          <w:sz w:val="24"/>
          <w:szCs w:val="24"/>
        </w:rPr>
        <w:t>Hospital’</w:t>
      </w:r>
      <w:r w:rsidR="00FA4945" w:rsidRPr="00FA4945">
        <w:rPr>
          <w:rFonts w:ascii="Times New Roman" w:hAnsi="Times New Roman" w:cs="Times New Roman"/>
          <w:sz w:val="24"/>
          <w:szCs w:val="24"/>
        </w:rPr>
        <w:t xml:space="preserve">s Research Center, and the Canada Research Chair Program (Michel </w:t>
      </w:r>
      <w:proofErr w:type="spellStart"/>
      <w:r w:rsidR="00FA4945" w:rsidRPr="00FA4945">
        <w:rPr>
          <w:rFonts w:ascii="Times New Roman" w:hAnsi="Times New Roman" w:cs="Times New Roman"/>
          <w:sz w:val="24"/>
          <w:szCs w:val="24"/>
        </w:rPr>
        <w:t>Boivin</w:t>
      </w:r>
      <w:proofErr w:type="spellEnd"/>
      <w:r w:rsidR="00FA4945" w:rsidRPr="00FA4945">
        <w:rPr>
          <w:rFonts w:ascii="Times New Roman" w:hAnsi="Times New Roman" w:cs="Times New Roman"/>
          <w:sz w:val="24"/>
          <w:szCs w:val="24"/>
        </w:rPr>
        <w:t>).</w:t>
      </w:r>
    </w:p>
    <w:p w:rsidR="001F2645" w:rsidRDefault="001F2645" w:rsidP="008A402F">
      <w:pPr>
        <w:autoSpaceDE w:val="0"/>
        <w:autoSpaceDN w:val="0"/>
        <w:adjustRightInd w:val="0"/>
        <w:spacing w:after="0" w:line="480" w:lineRule="auto"/>
        <w:rPr>
          <w:rFonts w:ascii="Times New Roman" w:hAnsi="Times New Roman" w:cs="Times New Roman"/>
          <w:b/>
          <w:color w:val="292526"/>
          <w:sz w:val="24"/>
          <w:szCs w:val="24"/>
        </w:rPr>
      </w:pPr>
    </w:p>
    <w:p w:rsidR="00D73BBD" w:rsidRDefault="00D73BBD" w:rsidP="008A402F">
      <w:pPr>
        <w:autoSpaceDE w:val="0"/>
        <w:autoSpaceDN w:val="0"/>
        <w:adjustRightInd w:val="0"/>
        <w:spacing w:after="0" w:line="480" w:lineRule="auto"/>
        <w:rPr>
          <w:rFonts w:ascii="Times New Roman" w:hAnsi="Times New Roman" w:cs="Times New Roman"/>
          <w:b/>
          <w:color w:val="292526"/>
          <w:sz w:val="24"/>
          <w:szCs w:val="24"/>
        </w:rPr>
      </w:pPr>
      <w:r w:rsidRPr="00AF1C46">
        <w:rPr>
          <w:rFonts w:ascii="Times New Roman" w:hAnsi="Times New Roman" w:cs="Times New Roman"/>
          <w:b/>
          <w:color w:val="292526"/>
          <w:sz w:val="24"/>
          <w:szCs w:val="24"/>
        </w:rPr>
        <w:t>Conflict of interest</w:t>
      </w:r>
    </w:p>
    <w:p w:rsidR="00A333D6" w:rsidRDefault="00A333D6" w:rsidP="008A402F">
      <w:pPr>
        <w:autoSpaceDE w:val="0"/>
        <w:autoSpaceDN w:val="0"/>
        <w:adjustRightInd w:val="0"/>
        <w:spacing w:after="0" w:line="480" w:lineRule="auto"/>
        <w:rPr>
          <w:rFonts w:ascii="Times New Roman" w:hAnsi="Times New Roman" w:cs="Times New Roman"/>
          <w:color w:val="292526"/>
          <w:sz w:val="24"/>
          <w:szCs w:val="24"/>
        </w:rPr>
      </w:pPr>
    </w:p>
    <w:p w:rsidR="00D73BBD" w:rsidRPr="00AF1C46" w:rsidRDefault="00D73BBD" w:rsidP="008A402F">
      <w:pPr>
        <w:autoSpaceDE w:val="0"/>
        <w:autoSpaceDN w:val="0"/>
        <w:adjustRightInd w:val="0"/>
        <w:spacing w:after="0" w:line="480" w:lineRule="auto"/>
        <w:rPr>
          <w:rFonts w:ascii="Times New Roman" w:hAnsi="Times New Roman" w:cs="Times New Roman"/>
          <w:color w:val="292526"/>
          <w:sz w:val="24"/>
          <w:szCs w:val="24"/>
        </w:rPr>
      </w:pPr>
      <w:r w:rsidRPr="00AF1C46">
        <w:rPr>
          <w:rFonts w:ascii="Times New Roman" w:hAnsi="Times New Roman" w:cs="Times New Roman"/>
          <w:color w:val="292526"/>
          <w:sz w:val="24"/>
          <w:szCs w:val="24"/>
        </w:rPr>
        <w:t>None</w:t>
      </w:r>
    </w:p>
    <w:p w:rsidR="00C71438" w:rsidRPr="00156403" w:rsidRDefault="00C71438" w:rsidP="00156403">
      <w:pPr>
        <w:pStyle w:val="NormalWeb"/>
        <w:spacing w:before="0" w:beforeAutospacing="0" w:after="0" w:afterAutospacing="0" w:line="480" w:lineRule="auto"/>
        <w:rPr>
          <w:b/>
          <w:color w:val="292526"/>
          <w:lang w:val="en-GB"/>
        </w:rPr>
      </w:pPr>
    </w:p>
    <w:p w:rsidR="00A333D6" w:rsidRPr="00B638F7" w:rsidRDefault="003F7CC9" w:rsidP="008A402F">
      <w:pPr>
        <w:pStyle w:val="NormalWeb"/>
        <w:spacing w:before="0" w:beforeAutospacing="0" w:after="0" w:afterAutospacing="0" w:line="480" w:lineRule="auto"/>
        <w:rPr>
          <w:b/>
          <w:color w:val="292526"/>
          <w:lang w:val="en-GB"/>
        </w:rPr>
      </w:pPr>
      <w:r w:rsidRPr="00B638F7">
        <w:rPr>
          <w:b/>
          <w:color w:val="292526"/>
          <w:lang w:val="en-GB"/>
        </w:rPr>
        <w:t>References</w:t>
      </w:r>
      <w:r w:rsidR="00216AEF" w:rsidRPr="00B638F7">
        <w:rPr>
          <w:b/>
          <w:color w:val="292526"/>
          <w:lang w:val="en-GB"/>
        </w:rPr>
        <w:t xml:space="preserve"> </w:t>
      </w:r>
    </w:p>
    <w:p w:rsidR="00A35A33" w:rsidRPr="00B638F7" w:rsidRDefault="000C1F2E" w:rsidP="008A402F">
      <w:pPr>
        <w:pStyle w:val="NormalWeb"/>
        <w:spacing w:before="0" w:beforeAutospacing="0" w:after="0" w:afterAutospacing="0" w:line="480" w:lineRule="auto"/>
        <w:rPr>
          <w:lang w:val="en-GB"/>
        </w:rPr>
      </w:pPr>
      <w:r w:rsidRPr="000C1F2E">
        <w:rPr>
          <w:b/>
          <w:color w:val="292526"/>
        </w:rPr>
        <w:fldChar w:fldCharType="begin"/>
      </w:r>
      <w:r w:rsidR="00A35A33" w:rsidRPr="00B638F7">
        <w:rPr>
          <w:b/>
          <w:color w:val="292526"/>
          <w:lang w:val="en-GB"/>
        </w:rPr>
        <w:instrText>ADDIN RW.BIB</w:instrText>
      </w:r>
      <w:r w:rsidRPr="000C1F2E">
        <w:rPr>
          <w:b/>
          <w:color w:val="292526"/>
        </w:rPr>
        <w:fldChar w:fldCharType="separate"/>
      </w:r>
    </w:p>
    <w:p w:rsidR="00866FD1" w:rsidRPr="00B638F7" w:rsidRDefault="00A35A33" w:rsidP="008A402F">
      <w:pPr>
        <w:pStyle w:val="NormalWeb"/>
        <w:spacing w:before="0" w:beforeAutospacing="0" w:after="0" w:afterAutospacing="0" w:line="480" w:lineRule="auto"/>
        <w:ind w:left="502" w:hanging="502"/>
        <w:rPr>
          <w:lang w:val="en-GB"/>
        </w:rPr>
      </w:pPr>
      <w:r w:rsidRPr="00B638F7">
        <w:rPr>
          <w:lang w:val="en-GB"/>
        </w:rPr>
        <w:t>Antoniades, L., MacGregor, A. J., Andrew, T., &amp; Spector, T. D. (2003). Association of birth weight with osteoporosis and osteoarthritis in adult twins.</w:t>
      </w:r>
      <w:r w:rsidRPr="00B638F7">
        <w:rPr>
          <w:i/>
          <w:iCs/>
          <w:lang w:val="en-GB"/>
        </w:rPr>
        <w:t xml:space="preserve"> Rheumatology (Oxford, England), 42</w:t>
      </w:r>
      <w:r w:rsidRPr="00B638F7">
        <w:rPr>
          <w:lang w:val="en-GB"/>
        </w:rPr>
        <w:t xml:space="preserve">(6), 791-796. </w:t>
      </w:r>
    </w:p>
    <w:p w:rsidR="00A35A33" w:rsidRPr="00B638F7" w:rsidRDefault="00A35A33" w:rsidP="008A402F">
      <w:pPr>
        <w:pStyle w:val="NormalWeb"/>
        <w:spacing w:before="0" w:beforeAutospacing="0" w:after="0" w:afterAutospacing="0" w:line="480" w:lineRule="auto"/>
        <w:ind w:left="502" w:hanging="502"/>
        <w:rPr>
          <w:lang w:val="nl-NL"/>
        </w:rPr>
      </w:pPr>
      <w:r w:rsidRPr="00B638F7">
        <w:rPr>
          <w:lang w:val="en-GB"/>
        </w:rPr>
        <w:t>Basso, O., Nohr, E. A., Christensen, K., &amp; Olsen, J. (2004). Risk of twinning as a function of maternal height and body mass index.</w:t>
      </w:r>
      <w:r w:rsidRPr="00B638F7">
        <w:rPr>
          <w:i/>
          <w:iCs/>
          <w:lang w:val="en-GB"/>
        </w:rPr>
        <w:t xml:space="preserve"> </w:t>
      </w:r>
      <w:r w:rsidRPr="00B638F7">
        <w:rPr>
          <w:i/>
          <w:iCs/>
          <w:lang w:val="nl-NL"/>
        </w:rPr>
        <w:t>Jama, 291</w:t>
      </w:r>
      <w:r w:rsidRPr="00B638F7">
        <w:rPr>
          <w:lang w:val="nl-NL"/>
        </w:rPr>
        <w:t xml:space="preserve">(13), 1564-1566. </w:t>
      </w:r>
    </w:p>
    <w:p w:rsidR="00A35A33" w:rsidRPr="00B638F7" w:rsidRDefault="00A35A33" w:rsidP="008A402F">
      <w:pPr>
        <w:pStyle w:val="NormalWeb"/>
        <w:spacing w:before="0" w:beforeAutospacing="0" w:after="0" w:afterAutospacing="0" w:line="480" w:lineRule="auto"/>
        <w:ind w:left="502" w:hanging="502"/>
        <w:rPr>
          <w:lang w:val="en-GB"/>
        </w:rPr>
      </w:pPr>
      <w:r w:rsidRPr="00B638F7">
        <w:rPr>
          <w:lang w:val="nl-NL"/>
        </w:rPr>
        <w:t>Benyamin, B., S</w:t>
      </w:r>
      <w:r w:rsidR="00EC733C" w:rsidRPr="00B638F7">
        <w:rPr>
          <w:lang w:val="nl-NL"/>
        </w:rPr>
        <w:t>ø</w:t>
      </w:r>
      <w:r w:rsidRPr="00B638F7">
        <w:rPr>
          <w:lang w:val="nl-NL"/>
        </w:rPr>
        <w:t xml:space="preserve">rensen, T. I., Schousboe, K., Fenger, M., Visscher, P. M., &amp; Kyvik, K. O. (2007). </w:t>
      </w:r>
      <w:r w:rsidRPr="00B638F7">
        <w:rPr>
          <w:lang w:val="en-GB"/>
        </w:rPr>
        <w:t>Are there common genetic and environmental factors behind the endophenotypes associated with the metabolic syndrome?</w:t>
      </w:r>
      <w:r w:rsidRPr="00B638F7">
        <w:rPr>
          <w:i/>
          <w:iCs/>
          <w:lang w:val="en-GB"/>
        </w:rPr>
        <w:t xml:space="preserve"> Diabetologia, 50</w:t>
      </w:r>
      <w:r w:rsidRPr="00B638F7">
        <w:rPr>
          <w:lang w:val="en-GB"/>
        </w:rPr>
        <w:t xml:space="preserve">(9), 1880-1888. </w:t>
      </w:r>
    </w:p>
    <w:p w:rsidR="00A35A33" w:rsidRPr="00B638F7" w:rsidRDefault="00A35A33" w:rsidP="008A402F">
      <w:pPr>
        <w:pStyle w:val="NormalWeb"/>
        <w:spacing w:before="0" w:beforeAutospacing="0" w:after="0" w:afterAutospacing="0" w:line="480" w:lineRule="auto"/>
        <w:ind w:left="502" w:hanging="502"/>
        <w:rPr>
          <w:lang w:val="en-GB"/>
        </w:rPr>
      </w:pPr>
      <w:r w:rsidRPr="00B638F7">
        <w:rPr>
          <w:lang w:val="en-GB"/>
        </w:rPr>
        <w:t xml:space="preserve">Blickstein, I., Keith, L. G., &amp; Keith, D. M. (Eds.). (2005). </w:t>
      </w:r>
      <w:r w:rsidRPr="00B638F7">
        <w:rPr>
          <w:i/>
          <w:iCs/>
          <w:lang w:val="en-GB"/>
        </w:rPr>
        <w:t>Multiple pregnancy</w:t>
      </w:r>
      <w:r w:rsidRPr="00B638F7">
        <w:rPr>
          <w:lang w:val="en-GB"/>
        </w:rPr>
        <w:t xml:space="preserve"> (2nd ed.). London and New York: Taylor and Francis Group.</w:t>
      </w:r>
    </w:p>
    <w:p w:rsidR="00A35A33" w:rsidRPr="00B638F7" w:rsidRDefault="00A35A33" w:rsidP="008A402F">
      <w:pPr>
        <w:pStyle w:val="NormalWeb"/>
        <w:spacing w:before="0" w:beforeAutospacing="0" w:after="0" w:afterAutospacing="0" w:line="480" w:lineRule="auto"/>
        <w:ind w:left="502" w:hanging="502"/>
        <w:rPr>
          <w:lang w:val="en-GB"/>
        </w:rPr>
      </w:pPr>
      <w:r w:rsidRPr="00B638F7">
        <w:rPr>
          <w:lang w:val="en-GB"/>
        </w:rPr>
        <w:t xml:space="preserve">Bogin, B. (2001). </w:t>
      </w:r>
      <w:r w:rsidRPr="00B638F7">
        <w:rPr>
          <w:i/>
          <w:iCs/>
          <w:lang w:val="en-GB"/>
        </w:rPr>
        <w:t>The growth of humanity</w:t>
      </w:r>
      <w:r w:rsidRPr="00B638F7">
        <w:rPr>
          <w:lang w:val="en-GB"/>
        </w:rPr>
        <w:t>. New York: Wiley-Liss.</w:t>
      </w:r>
    </w:p>
    <w:p w:rsidR="00A35A33" w:rsidRPr="00B638F7" w:rsidRDefault="00A35A33" w:rsidP="008A402F">
      <w:pPr>
        <w:pStyle w:val="NormalWeb"/>
        <w:spacing w:before="0" w:beforeAutospacing="0" w:after="0" w:afterAutospacing="0" w:line="480" w:lineRule="auto"/>
        <w:ind w:left="502" w:hanging="502"/>
        <w:rPr>
          <w:lang w:val="en-GB"/>
        </w:rPr>
      </w:pPr>
      <w:r w:rsidRPr="00CB3E4D">
        <w:rPr>
          <w:lang w:val="nl-NL"/>
        </w:rPr>
        <w:t>B</w:t>
      </w:r>
      <w:r w:rsidR="00136687" w:rsidRPr="00136687">
        <w:rPr>
          <w:lang w:val="nl-NL"/>
        </w:rPr>
        <w:t xml:space="preserve">oomsma, D., Willemsen, G., Geus, E., Kupper, N., Posthuma, D., IJzerman, R., Heijmans, B., Slagboom, E., Beem, L., &amp; Dolan, C. (2005). </w:t>
      </w:r>
      <w:r w:rsidRPr="00CB3E4D">
        <w:rPr>
          <w:lang w:val="en-GB"/>
        </w:rPr>
        <w:t xml:space="preserve">Twins and the fetal origins hypothesis: </w:t>
      </w:r>
      <w:r w:rsidRPr="00CB3E4D">
        <w:rPr>
          <w:lang w:val="en-GB"/>
        </w:rPr>
        <w:lastRenderedPageBreak/>
        <w:t xml:space="preserve">An application to growth data. </w:t>
      </w:r>
      <w:r w:rsidRPr="00CB3E4D">
        <w:rPr>
          <w:i/>
          <w:iCs/>
          <w:lang w:val="en-GB"/>
        </w:rPr>
        <w:t>H</w:t>
      </w:r>
      <w:r w:rsidRPr="00B638F7">
        <w:rPr>
          <w:i/>
          <w:iCs/>
          <w:lang w:val="en-GB"/>
        </w:rPr>
        <w:t>ormones and the brain</w:t>
      </w:r>
      <w:r w:rsidRPr="00B638F7">
        <w:rPr>
          <w:lang w:val="en-GB"/>
        </w:rPr>
        <w:t xml:space="preserve"> (pp. 29-46). Heidelberg: Springer-Verlag Berlin.</w:t>
      </w:r>
    </w:p>
    <w:p w:rsidR="00A35A33" w:rsidRPr="00B638F7" w:rsidRDefault="00A35A33" w:rsidP="008A402F">
      <w:pPr>
        <w:pStyle w:val="NormalWeb"/>
        <w:spacing w:before="0" w:beforeAutospacing="0" w:after="0" w:afterAutospacing="0" w:line="480" w:lineRule="auto"/>
        <w:ind w:left="502" w:hanging="502"/>
        <w:rPr>
          <w:lang w:val="en-GB"/>
        </w:rPr>
      </w:pPr>
      <w:r w:rsidRPr="00B638F7">
        <w:rPr>
          <w:lang w:val="en-GB"/>
        </w:rPr>
        <w:t>Buckler, J. M., &amp; Green, M. (2004). A comparison of the early growth of twins and singletons.</w:t>
      </w:r>
      <w:r w:rsidRPr="00B638F7">
        <w:rPr>
          <w:i/>
          <w:iCs/>
          <w:lang w:val="en-GB"/>
        </w:rPr>
        <w:t xml:space="preserve"> Annals of Human Biology, 31</w:t>
      </w:r>
      <w:r w:rsidRPr="00B638F7">
        <w:rPr>
          <w:lang w:val="en-GB"/>
        </w:rPr>
        <w:t xml:space="preserve">(3), 311-332. </w:t>
      </w:r>
    </w:p>
    <w:p w:rsidR="00A35A33" w:rsidRPr="00B638F7" w:rsidRDefault="00A35A33" w:rsidP="008A402F">
      <w:pPr>
        <w:pStyle w:val="NormalWeb"/>
        <w:spacing w:before="0" w:beforeAutospacing="0" w:after="0" w:afterAutospacing="0" w:line="480" w:lineRule="auto"/>
        <w:ind w:left="502" w:hanging="502"/>
        <w:rPr>
          <w:lang w:val="en-GB"/>
        </w:rPr>
      </w:pPr>
      <w:r w:rsidRPr="00B638F7">
        <w:rPr>
          <w:lang w:val="en-GB"/>
        </w:rPr>
        <w:t xml:space="preserve">Bulmer, M. G. (1970). </w:t>
      </w:r>
      <w:r w:rsidRPr="00B638F7">
        <w:rPr>
          <w:i/>
          <w:iCs/>
          <w:lang w:val="en-GB"/>
        </w:rPr>
        <w:t>The biology of twinning in man</w:t>
      </w:r>
      <w:r w:rsidRPr="00B638F7">
        <w:rPr>
          <w:lang w:val="en-GB"/>
        </w:rPr>
        <w:t>. Oxford: Clarendon Press.</w:t>
      </w:r>
    </w:p>
    <w:p w:rsidR="00D43AA0" w:rsidRPr="00B638F7" w:rsidRDefault="007C6E1C" w:rsidP="008A402F">
      <w:pPr>
        <w:pStyle w:val="NormalWeb"/>
        <w:spacing w:before="0" w:beforeAutospacing="0" w:after="0" w:afterAutospacing="0" w:line="480" w:lineRule="auto"/>
        <w:ind w:left="502" w:hanging="502"/>
        <w:rPr>
          <w:lang w:val="en-GB"/>
        </w:rPr>
      </w:pPr>
      <w:r w:rsidRPr="00B638F7">
        <w:rPr>
          <w:lang w:val="en-GB"/>
        </w:rPr>
        <w:t xml:space="preserve">Burt, S.A., Klump, K.L. </w:t>
      </w:r>
      <w:r w:rsidR="000739D2" w:rsidRPr="00B638F7">
        <w:rPr>
          <w:lang w:val="en-GB"/>
        </w:rPr>
        <w:t xml:space="preserve">(2012). </w:t>
      </w:r>
      <w:r w:rsidRPr="00B638F7">
        <w:rPr>
          <w:lang w:val="en-GB"/>
        </w:rPr>
        <w:t xml:space="preserve">How does the inclusion of twins conceived via fertility treatments influence the results of twin studies? </w:t>
      </w:r>
      <w:r w:rsidRPr="00B638F7">
        <w:rPr>
          <w:i/>
          <w:lang w:val="en-GB"/>
        </w:rPr>
        <w:t>Twin Res</w:t>
      </w:r>
      <w:r w:rsidR="000739D2" w:rsidRPr="00B638F7">
        <w:rPr>
          <w:i/>
          <w:lang w:val="en-GB"/>
        </w:rPr>
        <w:t>earch and</w:t>
      </w:r>
      <w:r w:rsidRPr="00B638F7">
        <w:rPr>
          <w:i/>
          <w:lang w:val="en-GB"/>
        </w:rPr>
        <w:t xml:space="preserve"> Hum</w:t>
      </w:r>
      <w:r w:rsidR="000739D2" w:rsidRPr="00B638F7">
        <w:rPr>
          <w:i/>
          <w:lang w:val="en-GB"/>
        </w:rPr>
        <w:t>an</w:t>
      </w:r>
      <w:r w:rsidRPr="00B638F7">
        <w:rPr>
          <w:i/>
          <w:lang w:val="en-GB"/>
        </w:rPr>
        <w:t xml:space="preserve"> Genet</w:t>
      </w:r>
      <w:r w:rsidR="000739D2" w:rsidRPr="00B638F7">
        <w:rPr>
          <w:i/>
          <w:lang w:val="en-GB"/>
        </w:rPr>
        <w:t xml:space="preserve">ics, </w:t>
      </w:r>
      <w:r w:rsidRPr="00B638F7">
        <w:rPr>
          <w:i/>
          <w:lang w:val="en-GB"/>
        </w:rPr>
        <w:t>15</w:t>
      </w:r>
      <w:r w:rsidR="000739D2" w:rsidRPr="00B638F7">
        <w:rPr>
          <w:lang w:val="en-GB"/>
        </w:rPr>
        <w:t>(6),</w:t>
      </w:r>
      <w:r w:rsidRPr="00B638F7">
        <w:rPr>
          <w:lang w:val="en-GB"/>
        </w:rPr>
        <w:t xml:space="preserve">746-52. </w:t>
      </w:r>
    </w:p>
    <w:p w:rsidR="00240EDF" w:rsidRPr="00B638F7" w:rsidRDefault="00240EDF" w:rsidP="00240EDF">
      <w:pPr>
        <w:pStyle w:val="NormalWeb"/>
        <w:spacing w:before="0" w:beforeAutospacing="0" w:after="0" w:afterAutospacing="0" w:line="480" w:lineRule="auto"/>
        <w:ind w:left="502" w:hanging="502"/>
        <w:rPr>
          <w:lang w:val="en-GB"/>
        </w:rPr>
      </w:pPr>
      <w:r w:rsidRPr="00B638F7">
        <w:rPr>
          <w:lang w:val="en-GB"/>
        </w:rPr>
        <w:t>Campbell, D.M. (2005). Natural Factors Influencing Multiple Gestation: Perspectives</w:t>
      </w:r>
    </w:p>
    <w:p w:rsidR="00240EDF" w:rsidRPr="00B638F7" w:rsidRDefault="00240EDF" w:rsidP="00C71438">
      <w:pPr>
        <w:pStyle w:val="NormalWeb"/>
        <w:spacing w:before="0" w:beforeAutospacing="0" w:after="0" w:afterAutospacing="0" w:line="480" w:lineRule="auto"/>
        <w:ind w:left="502"/>
        <w:rPr>
          <w:lang w:val="en-GB"/>
        </w:rPr>
      </w:pPr>
      <w:r w:rsidRPr="00B638F7">
        <w:rPr>
          <w:lang w:val="en-GB"/>
        </w:rPr>
        <w:t xml:space="preserve">from long-term observations in Scotland. In I. Blickstein, L. G. Keith &amp; D. M. Keith (Eds.), </w:t>
      </w:r>
      <w:r w:rsidRPr="00B638F7">
        <w:rPr>
          <w:i/>
          <w:iCs/>
          <w:lang w:val="en-GB"/>
        </w:rPr>
        <w:t>Multiple pregnancy</w:t>
      </w:r>
      <w:r w:rsidRPr="00B638F7">
        <w:rPr>
          <w:lang w:val="en-GB"/>
        </w:rPr>
        <w:t xml:space="preserve"> (2nd ed., pp. </w:t>
      </w:r>
      <w:r w:rsidR="00DF7D03" w:rsidRPr="00B638F7">
        <w:rPr>
          <w:lang w:val="en-GB"/>
        </w:rPr>
        <w:t>87</w:t>
      </w:r>
      <w:r w:rsidRPr="00B638F7">
        <w:rPr>
          <w:lang w:val="en-GB"/>
        </w:rPr>
        <w:t>-</w:t>
      </w:r>
      <w:r w:rsidR="00DF7D03" w:rsidRPr="00B638F7">
        <w:rPr>
          <w:lang w:val="en-GB"/>
        </w:rPr>
        <w:t>93</w:t>
      </w:r>
      <w:r w:rsidRPr="00B638F7">
        <w:rPr>
          <w:lang w:val="en-GB"/>
        </w:rPr>
        <w:t>). London and New York: Taylor and Francis Group.</w:t>
      </w:r>
    </w:p>
    <w:p w:rsidR="00C71438" w:rsidRPr="00B638F7" w:rsidRDefault="00C71438" w:rsidP="00C71438">
      <w:pPr>
        <w:pStyle w:val="NormalWeb"/>
        <w:spacing w:before="0" w:beforeAutospacing="0" w:after="0" w:afterAutospacing="0" w:line="480" w:lineRule="auto"/>
        <w:ind w:left="502" w:hanging="502"/>
        <w:rPr>
          <w:lang w:val="en-GB"/>
        </w:rPr>
      </w:pPr>
      <w:r w:rsidRPr="00B638F7">
        <w:rPr>
          <w:lang w:val="en-GB"/>
        </w:rPr>
        <w:t xml:space="preserve">Corney, G., Seedburgh, D., Thompson, B., Campbell, DM., MacGillivray, I., Timlin, D. (1979). Maternal height and twinning. </w:t>
      </w:r>
      <w:r w:rsidRPr="00B638F7">
        <w:rPr>
          <w:i/>
          <w:lang w:val="en-GB"/>
        </w:rPr>
        <w:t>Ann</w:t>
      </w:r>
      <w:r w:rsidR="0030512B" w:rsidRPr="00B638F7">
        <w:rPr>
          <w:i/>
          <w:lang w:val="en-GB"/>
        </w:rPr>
        <w:t>als of</w:t>
      </w:r>
      <w:r w:rsidRPr="00B638F7">
        <w:rPr>
          <w:i/>
          <w:lang w:val="en-GB"/>
        </w:rPr>
        <w:t xml:space="preserve"> Hum</w:t>
      </w:r>
      <w:r w:rsidR="0030512B" w:rsidRPr="00B638F7">
        <w:rPr>
          <w:i/>
          <w:lang w:val="en-GB"/>
        </w:rPr>
        <w:t>an</w:t>
      </w:r>
      <w:r w:rsidRPr="00B638F7">
        <w:rPr>
          <w:i/>
          <w:lang w:val="en-GB"/>
        </w:rPr>
        <w:t xml:space="preserve"> Genet</w:t>
      </w:r>
      <w:r w:rsidR="0030512B" w:rsidRPr="00B638F7">
        <w:rPr>
          <w:i/>
          <w:lang w:val="en-GB"/>
        </w:rPr>
        <w:t xml:space="preserve">ics, </w:t>
      </w:r>
      <w:r w:rsidRPr="00B638F7">
        <w:rPr>
          <w:i/>
          <w:lang w:val="en-GB"/>
        </w:rPr>
        <w:t>43</w:t>
      </w:r>
      <w:r w:rsidRPr="00B638F7">
        <w:rPr>
          <w:lang w:val="en-GB"/>
        </w:rPr>
        <w:t>(1)</w:t>
      </w:r>
      <w:r w:rsidR="0030512B" w:rsidRPr="00B638F7">
        <w:rPr>
          <w:lang w:val="en-GB"/>
        </w:rPr>
        <w:t xml:space="preserve">, </w:t>
      </w:r>
      <w:r w:rsidRPr="00B638F7">
        <w:rPr>
          <w:lang w:val="en-GB"/>
        </w:rPr>
        <w:t>55-9.</w:t>
      </w:r>
    </w:p>
    <w:p w:rsidR="00A35A33" w:rsidRPr="00B638F7" w:rsidRDefault="00A35A33" w:rsidP="008A402F">
      <w:pPr>
        <w:pStyle w:val="NormalWeb"/>
        <w:spacing w:before="0" w:beforeAutospacing="0" w:after="0" w:afterAutospacing="0" w:line="480" w:lineRule="auto"/>
        <w:ind w:left="502" w:hanging="502"/>
        <w:rPr>
          <w:lang w:val="en-GB"/>
        </w:rPr>
      </w:pPr>
      <w:r w:rsidRPr="00B638F7">
        <w:rPr>
          <w:lang w:val="en-GB"/>
        </w:rPr>
        <w:t>Corney, G., Thompson, B., Campbell, D. M., MacGillivray, I., Seedburgh, D., &amp; Timlin, D. (1979). The effect of zygosity on the birth weight of twins in aberdeen and northeast scotland.</w:t>
      </w:r>
      <w:r w:rsidRPr="00B638F7">
        <w:rPr>
          <w:i/>
          <w:iCs/>
          <w:lang w:val="en-GB"/>
        </w:rPr>
        <w:t xml:space="preserve"> Acta Geneticae Medicae Et Gemellologiae, 28</w:t>
      </w:r>
      <w:r w:rsidRPr="00B638F7">
        <w:rPr>
          <w:lang w:val="en-GB"/>
        </w:rPr>
        <w:t xml:space="preserve">(4), 353-360. </w:t>
      </w:r>
    </w:p>
    <w:p w:rsidR="00082489" w:rsidRPr="00B638F7" w:rsidRDefault="00082489" w:rsidP="008A402F">
      <w:pPr>
        <w:pStyle w:val="NormalWeb"/>
        <w:spacing w:before="0" w:beforeAutospacing="0" w:after="0" w:afterAutospacing="0" w:line="480" w:lineRule="auto"/>
        <w:ind w:left="502" w:hanging="502"/>
        <w:rPr>
          <w:lang w:val="en-GB"/>
        </w:rPr>
      </w:pPr>
      <w:r w:rsidRPr="008A39A5">
        <w:rPr>
          <w:lang w:val="en-GB"/>
        </w:rPr>
        <w:t xml:space="preserve">Davies, M.J., Moore, V.M., Willson, K.J., Van Essen, P., Priest, K., Scott, H. </w:t>
      </w:r>
      <w:r w:rsidR="00CB3E4D" w:rsidRPr="008A39A5">
        <w:t xml:space="preserve">Haan, E. A., </w:t>
      </w:r>
      <w:r w:rsidR="008A39A5" w:rsidRPr="008A39A5">
        <w:rPr>
          <w:lang w:val="en-GB"/>
        </w:rPr>
        <w:t xml:space="preserve">&amp; </w:t>
      </w:r>
      <w:r w:rsidR="00CB3E4D" w:rsidRPr="008A39A5">
        <w:t>Chan</w:t>
      </w:r>
      <w:r w:rsidR="008A39A5" w:rsidRPr="008A39A5">
        <w:t>,</w:t>
      </w:r>
      <w:r w:rsidR="00CB3E4D" w:rsidRPr="008A39A5">
        <w:t xml:space="preserve"> A</w:t>
      </w:r>
      <w:r w:rsidRPr="008A39A5">
        <w:rPr>
          <w:lang w:val="en-GB"/>
        </w:rPr>
        <w:t xml:space="preserve">. (2012) . Reproductive technologies and the risk of birth defects. </w:t>
      </w:r>
      <w:r w:rsidRPr="008A39A5">
        <w:rPr>
          <w:i/>
          <w:lang w:val="en-GB"/>
        </w:rPr>
        <w:t>New England Journal of Medicine</w:t>
      </w:r>
      <w:r w:rsidR="00F41E54" w:rsidRPr="008A39A5">
        <w:rPr>
          <w:lang w:val="en-GB"/>
        </w:rPr>
        <w:t xml:space="preserve">, </w:t>
      </w:r>
      <w:r w:rsidRPr="008A39A5">
        <w:rPr>
          <w:i/>
          <w:lang w:val="en-GB"/>
        </w:rPr>
        <w:t>366</w:t>
      </w:r>
      <w:r w:rsidR="00F41E54" w:rsidRPr="008A39A5">
        <w:rPr>
          <w:lang w:val="en-GB"/>
        </w:rPr>
        <w:t>(19),</w:t>
      </w:r>
      <w:r w:rsidRPr="008A39A5">
        <w:rPr>
          <w:lang w:val="en-GB"/>
        </w:rPr>
        <w:t>1803-13</w:t>
      </w:r>
    </w:p>
    <w:p w:rsidR="00A35A33" w:rsidRPr="00B638F7" w:rsidRDefault="00A35A33" w:rsidP="008A402F">
      <w:pPr>
        <w:pStyle w:val="NormalWeb"/>
        <w:spacing w:before="0" w:beforeAutospacing="0" w:after="0" w:afterAutospacing="0" w:line="480" w:lineRule="auto"/>
        <w:ind w:left="502" w:hanging="502"/>
        <w:rPr>
          <w:lang w:val="en-GB"/>
        </w:rPr>
      </w:pPr>
      <w:r w:rsidRPr="00B638F7">
        <w:rPr>
          <w:lang w:val="en-GB"/>
        </w:rPr>
        <w:t>Dube, J., Dodds, L., &amp; Armson, B. A. (2002). Does chorionicity or zygosity predict adverse perinatal outcomes in twins?</w:t>
      </w:r>
      <w:r w:rsidRPr="00B638F7">
        <w:rPr>
          <w:i/>
          <w:iCs/>
          <w:lang w:val="en-GB"/>
        </w:rPr>
        <w:t xml:space="preserve"> American Journal of Obstetrics and Gynecology, 186</w:t>
      </w:r>
      <w:r w:rsidRPr="00B638F7">
        <w:rPr>
          <w:lang w:val="en-GB"/>
        </w:rPr>
        <w:t xml:space="preserve">(3), 579-583. </w:t>
      </w:r>
    </w:p>
    <w:p w:rsidR="00A35A33" w:rsidRPr="00B638F7" w:rsidRDefault="00A35A33" w:rsidP="008A402F">
      <w:pPr>
        <w:pStyle w:val="NormalWeb"/>
        <w:spacing w:before="0" w:beforeAutospacing="0" w:after="0" w:afterAutospacing="0" w:line="480" w:lineRule="auto"/>
        <w:ind w:left="502" w:hanging="502"/>
        <w:rPr>
          <w:lang w:val="nl-NL"/>
        </w:rPr>
      </w:pPr>
      <w:r w:rsidRPr="00B638F7">
        <w:rPr>
          <w:lang w:val="en-GB"/>
        </w:rPr>
        <w:lastRenderedPageBreak/>
        <w:t xml:space="preserve">Eriksen, W., Sundet, J. M., &amp; Tambs, K. (2013). Adult body height of twins compared with that of singletons: A register-based birth cohort study of </w:t>
      </w:r>
      <w:r w:rsidR="00876D55" w:rsidRPr="00B638F7">
        <w:rPr>
          <w:lang w:val="en-GB"/>
        </w:rPr>
        <w:t>N</w:t>
      </w:r>
      <w:r w:rsidRPr="00B638F7">
        <w:rPr>
          <w:lang w:val="en-GB"/>
        </w:rPr>
        <w:t>orwegian males.</w:t>
      </w:r>
      <w:r w:rsidRPr="00B638F7">
        <w:rPr>
          <w:i/>
          <w:iCs/>
          <w:lang w:val="en-GB"/>
        </w:rPr>
        <w:t xml:space="preserve"> </w:t>
      </w:r>
      <w:r w:rsidRPr="00B638F7">
        <w:rPr>
          <w:i/>
          <w:iCs/>
          <w:lang w:val="nl-NL"/>
        </w:rPr>
        <w:t>American Journal of Epidemiology, 177</w:t>
      </w:r>
      <w:r w:rsidRPr="00B638F7">
        <w:rPr>
          <w:lang w:val="nl-NL"/>
        </w:rPr>
        <w:t xml:space="preserve">(9), 1015-1019. </w:t>
      </w:r>
    </w:p>
    <w:p w:rsidR="00A35A33" w:rsidRPr="00B638F7" w:rsidRDefault="00A35A33" w:rsidP="008A402F">
      <w:pPr>
        <w:pStyle w:val="NormalWeb"/>
        <w:spacing w:before="0" w:beforeAutospacing="0" w:after="0" w:afterAutospacing="0" w:line="480" w:lineRule="auto"/>
        <w:ind w:left="502" w:hanging="502"/>
        <w:rPr>
          <w:lang w:val="nl-NL"/>
        </w:rPr>
      </w:pPr>
      <w:r w:rsidRPr="00B638F7">
        <w:rPr>
          <w:lang w:val="nl-NL"/>
        </w:rPr>
        <w:t xml:space="preserve">Estourgie-van Burk, G. F., Bartels, M., Boomsma, D. I., &amp; Delemarre-van de Waal, H. A. (2010). </w:t>
      </w:r>
      <w:r w:rsidRPr="00B638F7">
        <w:rPr>
          <w:lang w:val="en-GB"/>
        </w:rPr>
        <w:t>Body size of twins compared with siblings and the general population: From birth to late adolescence.</w:t>
      </w:r>
      <w:r w:rsidRPr="00B638F7">
        <w:rPr>
          <w:i/>
          <w:iCs/>
          <w:lang w:val="en-GB"/>
        </w:rPr>
        <w:t xml:space="preserve"> </w:t>
      </w:r>
      <w:r w:rsidRPr="00B638F7">
        <w:rPr>
          <w:i/>
          <w:iCs/>
          <w:lang w:val="nl-NL"/>
        </w:rPr>
        <w:t>The Journal of Pediatrics, 156</w:t>
      </w:r>
      <w:r w:rsidRPr="00B638F7">
        <w:rPr>
          <w:lang w:val="nl-NL"/>
        </w:rPr>
        <w:t xml:space="preserve">(4), 586-591. </w:t>
      </w:r>
    </w:p>
    <w:p w:rsidR="00A35A33" w:rsidRPr="00B638F7" w:rsidRDefault="00A35A33" w:rsidP="008A402F">
      <w:pPr>
        <w:pStyle w:val="NormalWeb"/>
        <w:spacing w:before="0" w:beforeAutospacing="0" w:after="0" w:afterAutospacing="0" w:line="480" w:lineRule="auto"/>
        <w:ind w:left="502" w:hanging="502"/>
        <w:rPr>
          <w:lang w:val="en-GB"/>
        </w:rPr>
      </w:pPr>
      <w:r w:rsidRPr="00B638F7">
        <w:rPr>
          <w:lang w:val="nl-NL"/>
        </w:rPr>
        <w:t xml:space="preserve">Estourgie-van Burk, G. F., Bartels, M., van Beijsterveldt, T. C., Delemarre-van de Waal, H. A., &amp; Boomsma, D. I. (2006). </w:t>
      </w:r>
      <w:r w:rsidRPr="00B638F7">
        <w:rPr>
          <w:lang w:val="en-GB"/>
        </w:rPr>
        <w:t>Body size in five-year-old twins: Heritability and comparison to singleton standards.</w:t>
      </w:r>
      <w:r w:rsidRPr="00B638F7">
        <w:rPr>
          <w:i/>
          <w:iCs/>
          <w:lang w:val="en-GB"/>
        </w:rPr>
        <w:t xml:space="preserve"> Tw</w:t>
      </w:r>
      <w:r w:rsidR="00866FD1" w:rsidRPr="00B638F7">
        <w:rPr>
          <w:i/>
          <w:iCs/>
          <w:lang w:val="en-GB"/>
        </w:rPr>
        <w:t>in Research and Human Genetics</w:t>
      </w:r>
      <w:r w:rsidRPr="00B638F7">
        <w:rPr>
          <w:i/>
          <w:iCs/>
          <w:lang w:val="en-GB"/>
        </w:rPr>
        <w:t>, 9</w:t>
      </w:r>
      <w:r w:rsidRPr="00B638F7">
        <w:rPr>
          <w:lang w:val="en-GB"/>
        </w:rPr>
        <w:t xml:space="preserve">(5), 646-655. </w:t>
      </w:r>
    </w:p>
    <w:p w:rsidR="00A35A33" w:rsidRPr="00B638F7" w:rsidRDefault="00A35A33" w:rsidP="008A402F">
      <w:pPr>
        <w:pStyle w:val="NormalWeb"/>
        <w:spacing w:before="0" w:beforeAutospacing="0" w:after="0" w:afterAutospacing="0" w:line="480" w:lineRule="auto"/>
        <w:ind w:left="502" w:hanging="502"/>
        <w:rPr>
          <w:lang w:val="en-GB"/>
        </w:rPr>
      </w:pPr>
      <w:r w:rsidRPr="00B638F7">
        <w:rPr>
          <w:lang w:val="en-GB"/>
        </w:rPr>
        <w:t xml:space="preserve">Falkner, F., &amp; Matheny, A. (1995). The long-term development of twins: Anthropometric factors and cognition. In L. G. Keith, E. Papiernik, D. M. Keith &amp; B. Luke (Eds.), </w:t>
      </w:r>
      <w:r w:rsidRPr="00B638F7">
        <w:rPr>
          <w:i/>
          <w:iCs/>
          <w:lang w:val="en-GB"/>
        </w:rPr>
        <w:t xml:space="preserve">Multiple pregnancy </w:t>
      </w:r>
      <w:r w:rsidRPr="00B638F7">
        <w:rPr>
          <w:lang w:val="en-GB"/>
        </w:rPr>
        <w:t>(pp. 613-624). New York: The Parthenon Publishing Group.</w:t>
      </w:r>
    </w:p>
    <w:p w:rsidR="00A35A33" w:rsidRPr="00B638F7" w:rsidRDefault="00A35A33" w:rsidP="008A402F">
      <w:pPr>
        <w:pStyle w:val="NormalWeb"/>
        <w:spacing w:before="0" w:beforeAutospacing="0" w:after="0" w:afterAutospacing="0" w:line="480" w:lineRule="auto"/>
        <w:ind w:left="502" w:hanging="502"/>
        <w:rPr>
          <w:lang w:val="en-GB"/>
        </w:rPr>
      </w:pPr>
      <w:r w:rsidRPr="00B638F7">
        <w:rPr>
          <w:lang w:val="en-GB"/>
        </w:rPr>
        <w:t>Fauser, B. C., Devroey, P., &amp; Macklon, N. S. (2005). Multiple birth resulting from ovarian stimulation for subfertility treatment.</w:t>
      </w:r>
      <w:r w:rsidRPr="00B638F7">
        <w:rPr>
          <w:i/>
          <w:iCs/>
          <w:lang w:val="en-GB"/>
        </w:rPr>
        <w:t xml:space="preserve"> Lancet, 365</w:t>
      </w:r>
      <w:r w:rsidRPr="00B638F7">
        <w:rPr>
          <w:lang w:val="en-GB"/>
        </w:rPr>
        <w:t xml:space="preserve">(9473), 1807-1816. </w:t>
      </w:r>
    </w:p>
    <w:p w:rsidR="00A35A33" w:rsidRPr="00B638F7" w:rsidRDefault="00A35A33" w:rsidP="008A402F">
      <w:pPr>
        <w:pStyle w:val="NormalWeb"/>
        <w:spacing w:before="0" w:beforeAutospacing="0" w:after="0" w:afterAutospacing="0" w:line="480" w:lineRule="auto"/>
        <w:ind w:left="502" w:hanging="502"/>
        <w:rPr>
          <w:lang w:val="en-GB"/>
        </w:rPr>
      </w:pPr>
      <w:r w:rsidRPr="00B638F7">
        <w:rPr>
          <w:lang w:val="en-GB"/>
        </w:rPr>
        <w:t>Helle, S., Lummaa, V., &amp; Jokela, J. (2004). Selection for increased brood size in historical human populations.</w:t>
      </w:r>
      <w:r w:rsidRPr="00B638F7">
        <w:rPr>
          <w:i/>
          <w:iCs/>
          <w:lang w:val="en-GB"/>
        </w:rPr>
        <w:t xml:space="preserve"> Evolution; International Journal of Organic Evolution, 58</w:t>
      </w:r>
      <w:r w:rsidRPr="00B638F7">
        <w:rPr>
          <w:lang w:val="en-GB"/>
        </w:rPr>
        <w:t xml:space="preserve">(2), 430-436. </w:t>
      </w:r>
    </w:p>
    <w:p w:rsidR="00A35A33" w:rsidRPr="00B638F7" w:rsidRDefault="00A35A33" w:rsidP="008A402F">
      <w:pPr>
        <w:pStyle w:val="NormalWeb"/>
        <w:spacing w:before="0" w:beforeAutospacing="0" w:after="0" w:afterAutospacing="0" w:line="480" w:lineRule="auto"/>
        <w:ind w:left="502" w:hanging="502"/>
        <w:rPr>
          <w:lang w:val="en-GB"/>
        </w:rPr>
      </w:pPr>
      <w:r w:rsidRPr="00752DF4">
        <w:rPr>
          <w:lang w:val="en-GB"/>
        </w:rPr>
        <w:t xml:space="preserve">Hjelmborg, J. B., Scheike, T., Holst, K., Skytthe, A., Penney, K. L., Graff, R. E., </w:t>
      </w:r>
      <w:r w:rsidR="00752DF4" w:rsidRPr="00752DF4">
        <w:t xml:space="preserve">Pukkala, E., Christensen, K., Adami, H. O., Holm, N. V., Nuttall, E., Hansen, S., Hartman, M., Czene, K., Harris, J. R., Kaprio, J., </w:t>
      </w:r>
      <w:r w:rsidR="00752DF4" w:rsidRPr="00752DF4">
        <w:rPr>
          <w:lang w:val="en-GB"/>
        </w:rPr>
        <w:t xml:space="preserve">&amp; </w:t>
      </w:r>
      <w:r w:rsidR="00752DF4" w:rsidRPr="00752DF4">
        <w:t>Mucci, L. A</w:t>
      </w:r>
      <w:r w:rsidRPr="00752DF4">
        <w:rPr>
          <w:lang w:val="en-GB"/>
        </w:rPr>
        <w:t>. (2014). The heritability of prostate cancer in the nordic twin study of cancer.</w:t>
      </w:r>
      <w:r w:rsidRPr="00752DF4">
        <w:rPr>
          <w:i/>
          <w:iCs/>
          <w:lang w:val="en-GB"/>
        </w:rPr>
        <w:t xml:space="preserve"> Cancer Epidemiology, Biomarkers &amp; Prevention, 23</w:t>
      </w:r>
      <w:r w:rsidRPr="00752DF4">
        <w:rPr>
          <w:lang w:val="en-GB"/>
        </w:rPr>
        <w:t>(11), 2303-2310.</w:t>
      </w:r>
      <w:r w:rsidRPr="00B638F7">
        <w:rPr>
          <w:lang w:val="en-GB"/>
        </w:rPr>
        <w:t xml:space="preserve"> </w:t>
      </w:r>
    </w:p>
    <w:p w:rsidR="00A35A33" w:rsidRPr="00B638F7" w:rsidRDefault="00A35A33" w:rsidP="008A402F">
      <w:pPr>
        <w:pStyle w:val="NormalWeb"/>
        <w:spacing w:before="0" w:beforeAutospacing="0" w:after="0" w:afterAutospacing="0" w:line="480" w:lineRule="auto"/>
        <w:ind w:left="502" w:hanging="502"/>
        <w:rPr>
          <w:lang w:val="en-GB"/>
        </w:rPr>
      </w:pPr>
      <w:r w:rsidRPr="00B638F7">
        <w:rPr>
          <w:lang w:val="en-GB"/>
        </w:rPr>
        <w:t>Hoekstra, C., Willemsen, G., van Beijsterveldt, C. E., Lambalk, C. B., Montgomery, G. W., &amp; Boomsma, D. I. (2010). Body composition, smoking, and spontaneous dizygotic twinning.</w:t>
      </w:r>
      <w:r w:rsidRPr="00B638F7">
        <w:rPr>
          <w:i/>
          <w:iCs/>
          <w:lang w:val="en-GB"/>
        </w:rPr>
        <w:t xml:space="preserve"> Fertility and Sterility, 93</w:t>
      </w:r>
      <w:r w:rsidRPr="00B638F7">
        <w:rPr>
          <w:lang w:val="en-GB"/>
        </w:rPr>
        <w:t xml:space="preserve">(3), 885-893. </w:t>
      </w:r>
    </w:p>
    <w:p w:rsidR="00A35A33" w:rsidRPr="00752DF4" w:rsidRDefault="00A35A33" w:rsidP="008A402F">
      <w:pPr>
        <w:pStyle w:val="NormalWeb"/>
        <w:spacing w:before="0" w:beforeAutospacing="0" w:after="0" w:afterAutospacing="0" w:line="480" w:lineRule="auto"/>
        <w:ind w:left="502" w:hanging="502"/>
        <w:rPr>
          <w:lang w:val="en-GB"/>
        </w:rPr>
      </w:pPr>
      <w:r w:rsidRPr="00752DF4">
        <w:rPr>
          <w:lang w:val="en-GB"/>
        </w:rPr>
        <w:lastRenderedPageBreak/>
        <w:t>Hoekstra, C., Zhao, Z. Z., Lambalk, C. B., Willemsen, G., Martin, N. G., Boomsma, D. I.,</w:t>
      </w:r>
      <w:r w:rsidR="00752DF4" w:rsidRPr="00752DF4">
        <w:rPr>
          <w:lang w:val="en-GB"/>
        </w:rPr>
        <w:t xml:space="preserve"> &amp;</w:t>
      </w:r>
      <w:r w:rsidRPr="00752DF4">
        <w:rPr>
          <w:lang w:val="en-GB"/>
        </w:rPr>
        <w:t xml:space="preserve"> </w:t>
      </w:r>
      <w:r w:rsidR="00752DF4" w:rsidRPr="00752DF4">
        <w:t>Montgomery, G. W</w:t>
      </w:r>
      <w:r w:rsidRPr="00752DF4">
        <w:rPr>
          <w:lang w:val="en-GB"/>
        </w:rPr>
        <w:t>. (2008). Dizygotic twinning.</w:t>
      </w:r>
      <w:r w:rsidRPr="00752DF4">
        <w:rPr>
          <w:i/>
          <w:iCs/>
          <w:lang w:val="en-GB"/>
        </w:rPr>
        <w:t xml:space="preserve"> Human Reproduction Update, 14</w:t>
      </w:r>
      <w:r w:rsidRPr="00752DF4">
        <w:rPr>
          <w:lang w:val="en-GB"/>
        </w:rPr>
        <w:t xml:space="preserve">(1), 37-47. </w:t>
      </w:r>
    </w:p>
    <w:p w:rsidR="00A35A33" w:rsidRPr="00B638F7" w:rsidRDefault="00752DF4" w:rsidP="008A402F">
      <w:pPr>
        <w:pStyle w:val="NormalWeb"/>
        <w:spacing w:before="0" w:beforeAutospacing="0" w:after="0" w:afterAutospacing="0" w:line="480" w:lineRule="auto"/>
        <w:ind w:left="502" w:hanging="502"/>
        <w:rPr>
          <w:lang w:val="en-GB"/>
        </w:rPr>
      </w:pPr>
      <w:r w:rsidRPr="00752DF4">
        <w:t xml:space="preserve">Hur, Y. M., Kaprio, J., Iacono, W. G., Boomsma, D. I., McGue, M., Silventoinen, K., Martin, N. G., Luciano, M., Visscher, P. M., Rose, R. J., He, M., Ando, J., Ooki, S., Nonaka, K., Lin, C. C., Lajunen, H. R., Cornes, B. K., Bartels, M., van Beijsterveldt, C. E., Cherny, S. S. &amp; Mitchell, K. </w:t>
      </w:r>
      <w:r w:rsidR="00A35A33" w:rsidRPr="00752DF4">
        <w:rPr>
          <w:lang w:val="en-GB"/>
        </w:rPr>
        <w:t xml:space="preserve"> (2008). Genetic influences on the difference in variability of height, weight and body mass index between caucasian and east asian adolescent twins.</w:t>
      </w:r>
      <w:r w:rsidR="00A35A33" w:rsidRPr="00752DF4">
        <w:rPr>
          <w:i/>
          <w:iCs/>
          <w:lang w:val="en-GB"/>
        </w:rPr>
        <w:t xml:space="preserve"> I</w:t>
      </w:r>
      <w:r w:rsidR="00866FD1" w:rsidRPr="00752DF4">
        <w:rPr>
          <w:i/>
          <w:iCs/>
          <w:lang w:val="en-GB"/>
        </w:rPr>
        <w:t>nternational Journal of Obesity</w:t>
      </w:r>
      <w:r w:rsidR="00A35A33" w:rsidRPr="00752DF4">
        <w:rPr>
          <w:i/>
          <w:iCs/>
          <w:lang w:val="en-GB"/>
        </w:rPr>
        <w:t>, 32</w:t>
      </w:r>
      <w:r w:rsidR="00A35A33" w:rsidRPr="00752DF4">
        <w:rPr>
          <w:lang w:val="en-GB"/>
        </w:rPr>
        <w:t>(10), 1455-1467.</w:t>
      </w:r>
      <w:r w:rsidR="00A35A33" w:rsidRPr="00B638F7">
        <w:rPr>
          <w:lang w:val="en-GB"/>
        </w:rPr>
        <w:t xml:space="preserve"> </w:t>
      </w:r>
    </w:p>
    <w:p w:rsidR="00A35A33" w:rsidRPr="00B638F7" w:rsidRDefault="00A35A33" w:rsidP="008A402F">
      <w:pPr>
        <w:pStyle w:val="NormalWeb"/>
        <w:spacing w:before="0" w:beforeAutospacing="0" w:after="0" w:afterAutospacing="0" w:line="480" w:lineRule="auto"/>
        <w:ind w:left="502" w:hanging="502"/>
        <w:rPr>
          <w:lang w:val="en-GB"/>
        </w:rPr>
      </w:pPr>
      <w:r w:rsidRPr="00B638F7">
        <w:rPr>
          <w:lang w:val="en-GB"/>
        </w:rPr>
        <w:t xml:space="preserve">Hur, Y. M., &amp; Song, T. B. (2009). A recent rise in twin birth rates and demographic changes in mothers of twins in </w:t>
      </w:r>
      <w:r w:rsidR="00876D55" w:rsidRPr="00B638F7">
        <w:rPr>
          <w:lang w:val="en-GB"/>
        </w:rPr>
        <w:t>S</w:t>
      </w:r>
      <w:r w:rsidRPr="00B638F7">
        <w:rPr>
          <w:lang w:val="en-GB"/>
        </w:rPr>
        <w:t xml:space="preserve">outh </w:t>
      </w:r>
      <w:r w:rsidR="00876D55" w:rsidRPr="00B638F7">
        <w:rPr>
          <w:lang w:val="en-GB"/>
        </w:rPr>
        <w:t>K</w:t>
      </w:r>
      <w:r w:rsidRPr="00B638F7">
        <w:rPr>
          <w:lang w:val="en-GB"/>
        </w:rPr>
        <w:t>orea: 2003-2007.</w:t>
      </w:r>
      <w:r w:rsidRPr="00B638F7">
        <w:rPr>
          <w:i/>
          <w:iCs/>
          <w:lang w:val="en-GB"/>
        </w:rPr>
        <w:t xml:space="preserve"> T</w:t>
      </w:r>
      <w:r w:rsidR="00866FD1" w:rsidRPr="00B638F7">
        <w:rPr>
          <w:i/>
          <w:iCs/>
          <w:lang w:val="en-GB"/>
        </w:rPr>
        <w:t>win Research and Human Genetics</w:t>
      </w:r>
      <w:r w:rsidRPr="00B638F7">
        <w:rPr>
          <w:i/>
          <w:iCs/>
          <w:lang w:val="en-GB"/>
        </w:rPr>
        <w:t>, 12</w:t>
      </w:r>
      <w:r w:rsidRPr="00B638F7">
        <w:rPr>
          <w:lang w:val="en-GB"/>
        </w:rPr>
        <w:t xml:space="preserve">(1), 118-122. </w:t>
      </w:r>
    </w:p>
    <w:p w:rsidR="00A35A33" w:rsidRPr="00B638F7" w:rsidRDefault="00A35A33" w:rsidP="008A402F">
      <w:pPr>
        <w:pStyle w:val="NormalWeb"/>
        <w:spacing w:before="0" w:beforeAutospacing="0" w:after="0" w:afterAutospacing="0" w:line="480" w:lineRule="auto"/>
        <w:ind w:left="502" w:hanging="502"/>
        <w:rPr>
          <w:lang w:val="en-GB"/>
        </w:rPr>
      </w:pPr>
      <w:r w:rsidRPr="00B638F7">
        <w:rPr>
          <w:lang w:val="en-GB"/>
        </w:rPr>
        <w:t>Iachine, I., Petersen, H. C., &amp; Kyvik, K. O. (2010). Robust tests for the equality of variances for clustered data.</w:t>
      </w:r>
      <w:r w:rsidRPr="00B638F7">
        <w:rPr>
          <w:i/>
          <w:iCs/>
          <w:lang w:val="en-GB"/>
        </w:rPr>
        <w:t xml:space="preserve"> Journal of Statistical Computation and Simulation, 80</w:t>
      </w:r>
      <w:r w:rsidRPr="00B638F7">
        <w:rPr>
          <w:lang w:val="en-GB"/>
        </w:rPr>
        <w:t xml:space="preserve">(4), 365-377. </w:t>
      </w:r>
    </w:p>
    <w:p w:rsidR="00A35A33" w:rsidRPr="00B638F7" w:rsidRDefault="00A35A33" w:rsidP="008A402F">
      <w:pPr>
        <w:pStyle w:val="NormalWeb"/>
        <w:spacing w:before="0" w:beforeAutospacing="0" w:after="0" w:afterAutospacing="0" w:line="480" w:lineRule="auto"/>
        <w:ind w:left="502" w:hanging="502"/>
        <w:rPr>
          <w:lang w:val="en-GB"/>
        </w:rPr>
      </w:pPr>
      <w:r w:rsidRPr="00B638F7">
        <w:rPr>
          <w:lang w:val="en-GB"/>
        </w:rPr>
        <w:t xml:space="preserve">Imaizumi, Y. (2005). Demographic trends in </w:t>
      </w:r>
      <w:r w:rsidR="00DF7D03" w:rsidRPr="00B638F7">
        <w:rPr>
          <w:lang w:val="en-GB"/>
        </w:rPr>
        <w:t>J</w:t>
      </w:r>
      <w:r w:rsidRPr="00B638F7">
        <w:rPr>
          <w:lang w:val="en-GB"/>
        </w:rPr>
        <w:t xml:space="preserve">apan and </w:t>
      </w:r>
      <w:r w:rsidR="00DF7D03" w:rsidRPr="00B638F7">
        <w:rPr>
          <w:lang w:val="en-GB"/>
        </w:rPr>
        <w:t>A</w:t>
      </w:r>
      <w:r w:rsidRPr="00B638F7">
        <w:rPr>
          <w:lang w:val="en-GB"/>
        </w:rPr>
        <w:t xml:space="preserve">sia. In I. Blickstein, L. G. Keith &amp; D. M. Keith (Eds.), </w:t>
      </w:r>
      <w:r w:rsidRPr="00B638F7">
        <w:rPr>
          <w:i/>
          <w:iCs/>
          <w:lang w:val="en-GB"/>
        </w:rPr>
        <w:t>Multiple pregnancy</w:t>
      </w:r>
      <w:r w:rsidRPr="00B638F7">
        <w:rPr>
          <w:lang w:val="en-GB"/>
        </w:rPr>
        <w:t xml:space="preserve"> (2nd ed., pp. 33-38). London and New York: Taylor and Francis Group.</w:t>
      </w:r>
    </w:p>
    <w:p w:rsidR="00A35A33" w:rsidRPr="00B638F7" w:rsidRDefault="00A35A33" w:rsidP="008A402F">
      <w:pPr>
        <w:pStyle w:val="NormalWeb"/>
        <w:spacing w:before="0" w:beforeAutospacing="0" w:after="0" w:afterAutospacing="0" w:line="480" w:lineRule="auto"/>
        <w:ind w:left="502" w:hanging="502"/>
        <w:rPr>
          <w:lang w:val="en-GB"/>
        </w:rPr>
      </w:pPr>
      <w:r w:rsidRPr="00B638F7">
        <w:rPr>
          <w:lang w:val="en-GB"/>
        </w:rPr>
        <w:t xml:space="preserve">Jelenkovic, A., Ortega-Alonso, A., Rose, R. J., Kaprio, J., Rebato, E., &amp; Silventoinen, K. (2011). Genetic and environmental influences on growth from late childhood to adulthood: A longitudinal study of two </w:t>
      </w:r>
      <w:r w:rsidR="00876D55" w:rsidRPr="00B638F7">
        <w:rPr>
          <w:lang w:val="en-GB"/>
        </w:rPr>
        <w:t>F</w:t>
      </w:r>
      <w:r w:rsidRPr="00B638F7">
        <w:rPr>
          <w:lang w:val="en-GB"/>
        </w:rPr>
        <w:t>innish twin cohorts.</w:t>
      </w:r>
      <w:r w:rsidRPr="00B638F7">
        <w:rPr>
          <w:i/>
          <w:iCs/>
          <w:lang w:val="en-GB"/>
        </w:rPr>
        <w:t xml:space="preserve"> American Journal of Human Biology, 23</w:t>
      </w:r>
      <w:r w:rsidRPr="00B638F7">
        <w:rPr>
          <w:lang w:val="en-GB"/>
        </w:rPr>
        <w:t xml:space="preserve">(6), 764-773. </w:t>
      </w:r>
    </w:p>
    <w:p w:rsidR="00A35A33" w:rsidRPr="00F34002" w:rsidRDefault="00A35A33" w:rsidP="008A402F">
      <w:pPr>
        <w:pStyle w:val="NormalWeb"/>
        <w:spacing w:before="0" w:beforeAutospacing="0" w:after="0" w:afterAutospacing="0" w:line="480" w:lineRule="auto"/>
        <w:ind w:left="502" w:hanging="502"/>
        <w:rPr>
          <w:lang w:val="en-GB"/>
        </w:rPr>
      </w:pPr>
      <w:r w:rsidRPr="00B638F7">
        <w:rPr>
          <w:lang w:val="en-GB"/>
        </w:rPr>
        <w:t>Johansson, M., &amp; Rasmussen, F. (2001). Birthweight and body mass index in young adulthood: The swedish young male twins study.</w:t>
      </w:r>
      <w:r w:rsidRPr="00B638F7">
        <w:rPr>
          <w:i/>
          <w:iCs/>
          <w:lang w:val="en-GB"/>
        </w:rPr>
        <w:t xml:space="preserve"> </w:t>
      </w:r>
      <w:r w:rsidR="00136687" w:rsidRPr="00F34002">
        <w:rPr>
          <w:i/>
          <w:iCs/>
          <w:lang w:val="en-GB"/>
        </w:rPr>
        <w:t>Twin Research, 4</w:t>
      </w:r>
      <w:r w:rsidR="00136687" w:rsidRPr="00F34002">
        <w:rPr>
          <w:lang w:val="en-GB"/>
        </w:rPr>
        <w:t xml:space="preserve">(5), 400-405. </w:t>
      </w:r>
    </w:p>
    <w:p w:rsidR="00A35A33" w:rsidRPr="00CB3E4D" w:rsidRDefault="00136687" w:rsidP="008A402F">
      <w:pPr>
        <w:pStyle w:val="NormalWeb"/>
        <w:spacing w:before="0" w:beforeAutospacing="0" w:after="0" w:afterAutospacing="0" w:line="480" w:lineRule="auto"/>
        <w:ind w:left="502" w:hanging="502"/>
        <w:rPr>
          <w:lang w:val="fi-FI"/>
        </w:rPr>
      </w:pPr>
      <w:r w:rsidRPr="00F34002">
        <w:rPr>
          <w:lang w:val="en-GB"/>
        </w:rPr>
        <w:t xml:space="preserve">Johansson, S., Iliadou, A., Bergvall, N., de Faire, U., Kramer, M. S., Pawitan, Y., </w:t>
      </w:r>
      <w:r w:rsidR="006E445F" w:rsidRPr="006E445F">
        <w:t xml:space="preserve">Pedersen, N. L., Norman, M., Lichtenstein, P., </w:t>
      </w:r>
      <w:r w:rsidRPr="00F34002">
        <w:rPr>
          <w:lang w:val="en-GB"/>
        </w:rPr>
        <w:t xml:space="preserve">&amp; </w:t>
      </w:r>
      <w:r w:rsidR="006E445F" w:rsidRPr="006E445F">
        <w:t>Cnattingius, S</w:t>
      </w:r>
      <w:r w:rsidRPr="00F34002">
        <w:rPr>
          <w:lang w:val="en-GB"/>
        </w:rPr>
        <w:t xml:space="preserve">. (2008). </w:t>
      </w:r>
      <w:r w:rsidR="00A35A33" w:rsidRPr="006E445F">
        <w:rPr>
          <w:lang w:val="en-GB"/>
        </w:rPr>
        <w:t xml:space="preserve">The association between </w:t>
      </w:r>
      <w:r w:rsidR="00A35A33" w:rsidRPr="006E445F">
        <w:rPr>
          <w:lang w:val="en-GB"/>
        </w:rPr>
        <w:lastRenderedPageBreak/>
        <w:t>low birth weight and type 2 diabetes: Contribution of genetic factors.</w:t>
      </w:r>
      <w:r w:rsidR="00A35A33" w:rsidRPr="006E445F">
        <w:rPr>
          <w:i/>
          <w:iCs/>
          <w:lang w:val="en-GB"/>
        </w:rPr>
        <w:t xml:space="preserve"> </w:t>
      </w:r>
      <w:r w:rsidR="00A35A33" w:rsidRPr="006E445F">
        <w:rPr>
          <w:i/>
          <w:iCs/>
          <w:lang w:val="fi-FI"/>
        </w:rPr>
        <w:t>Epidemiology, 19</w:t>
      </w:r>
      <w:r w:rsidR="00A35A33" w:rsidRPr="006E445F">
        <w:rPr>
          <w:lang w:val="fi-FI"/>
        </w:rPr>
        <w:t>(5), 659-665.</w:t>
      </w:r>
      <w:r w:rsidR="00A35A33" w:rsidRPr="00CB3E4D">
        <w:rPr>
          <w:lang w:val="fi-FI"/>
        </w:rPr>
        <w:t xml:space="preserve"> </w:t>
      </w:r>
    </w:p>
    <w:p w:rsidR="00A35A33" w:rsidRPr="003B23FF" w:rsidRDefault="00A35A33" w:rsidP="008A402F">
      <w:pPr>
        <w:pStyle w:val="NormalWeb"/>
        <w:spacing w:before="0" w:beforeAutospacing="0" w:after="0" w:afterAutospacing="0" w:line="480" w:lineRule="auto"/>
        <w:ind w:left="502" w:hanging="502"/>
        <w:rPr>
          <w:lang w:val="fi-FI"/>
        </w:rPr>
      </w:pPr>
      <w:r w:rsidRPr="003B23FF">
        <w:rPr>
          <w:lang w:val="fi-FI"/>
        </w:rPr>
        <w:t xml:space="preserve">Kaprio, J., Tuomilehto, J., Koskenvuo, M., Romanov, K., Reunanen, A., Eriksson, J., </w:t>
      </w:r>
      <w:r w:rsidR="003B23FF" w:rsidRPr="003B23FF">
        <w:t xml:space="preserve">Stengård, J., </w:t>
      </w:r>
      <w:r w:rsidR="003B23FF" w:rsidRPr="003B23FF">
        <w:rPr>
          <w:lang w:val="fi-FI"/>
        </w:rPr>
        <w:t xml:space="preserve">&amp; </w:t>
      </w:r>
      <w:r w:rsidR="003B23FF" w:rsidRPr="003B23FF">
        <w:t>Kesäniemi, Y. A.</w:t>
      </w:r>
      <w:r w:rsidRPr="003B23FF">
        <w:rPr>
          <w:lang w:val="fi-FI"/>
        </w:rPr>
        <w:t xml:space="preserve">. </w:t>
      </w:r>
      <w:r w:rsidRPr="003B23FF">
        <w:rPr>
          <w:lang w:val="en-GB"/>
        </w:rPr>
        <w:t>(1992). Concordance for type 1 (insulin-dependent) and type 2 (non-insulin-dependent) diabetes mellitus in a population-based cohort of twins in finland.</w:t>
      </w:r>
      <w:r w:rsidRPr="003B23FF">
        <w:rPr>
          <w:i/>
          <w:iCs/>
          <w:lang w:val="en-GB"/>
        </w:rPr>
        <w:t xml:space="preserve"> </w:t>
      </w:r>
      <w:r w:rsidRPr="003B23FF">
        <w:rPr>
          <w:i/>
          <w:iCs/>
          <w:lang w:val="fi-FI"/>
        </w:rPr>
        <w:t>Diabetologia, 35</w:t>
      </w:r>
      <w:r w:rsidRPr="003B23FF">
        <w:rPr>
          <w:lang w:val="fi-FI"/>
        </w:rPr>
        <w:t xml:space="preserve">(11), 1060-1067. </w:t>
      </w:r>
    </w:p>
    <w:p w:rsidR="00A35A33" w:rsidRPr="003B23FF" w:rsidRDefault="00A35A33" w:rsidP="008A402F">
      <w:pPr>
        <w:pStyle w:val="NormalWeb"/>
        <w:spacing w:before="0" w:beforeAutospacing="0" w:after="0" w:afterAutospacing="0" w:line="480" w:lineRule="auto"/>
        <w:ind w:left="502" w:hanging="502"/>
        <w:rPr>
          <w:lang w:val="en-GB"/>
        </w:rPr>
      </w:pPr>
      <w:r w:rsidRPr="003B23FF">
        <w:rPr>
          <w:lang w:val="fi-FI"/>
        </w:rPr>
        <w:t xml:space="preserve">Lajunen, H. R., Kaprio, J., Keski-Rahkonen, A., Rose, R. J., Pulkkinen, L., Rissanen, A., </w:t>
      </w:r>
      <w:r w:rsidR="003B23FF" w:rsidRPr="003B23FF">
        <w:rPr>
          <w:lang w:val="fi-FI"/>
        </w:rPr>
        <w:t xml:space="preserve">&amp; </w:t>
      </w:r>
      <w:r w:rsidR="003B23FF" w:rsidRPr="003B23FF">
        <w:t>Silventoinen, K</w:t>
      </w:r>
      <w:r w:rsidRPr="003B23FF">
        <w:rPr>
          <w:lang w:val="fi-FI"/>
        </w:rPr>
        <w:t xml:space="preserve">. (2009). </w:t>
      </w:r>
      <w:r w:rsidRPr="003B23FF">
        <w:rPr>
          <w:lang w:val="en-GB"/>
        </w:rPr>
        <w:t xml:space="preserve">Genetic and environmental effects on body mass index during adolescence: A prospective study among </w:t>
      </w:r>
      <w:r w:rsidR="00876D55" w:rsidRPr="003B23FF">
        <w:rPr>
          <w:lang w:val="en-GB"/>
        </w:rPr>
        <w:t>F</w:t>
      </w:r>
      <w:r w:rsidRPr="003B23FF">
        <w:rPr>
          <w:lang w:val="en-GB"/>
        </w:rPr>
        <w:t>innish twins.</w:t>
      </w:r>
      <w:r w:rsidRPr="003B23FF">
        <w:rPr>
          <w:i/>
          <w:iCs/>
          <w:lang w:val="en-GB"/>
        </w:rPr>
        <w:t xml:space="preserve"> International Journal of Obesity, 33</w:t>
      </w:r>
      <w:r w:rsidRPr="003B23FF">
        <w:rPr>
          <w:lang w:val="en-GB"/>
        </w:rPr>
        <w:t xml:space="preserve">(5), 559-567. </w:t>
      </w:r>
    </w:p>
    <w:p w:rsidR="00866FD1" w:rsidRPr="00B638F7" w:rsidRDefault="00A35A33" w:rsidP="008A402F">
      <w:pPr>
        <w:pStyle w:val="NormalWeb"/>
        <w:spacing w:before="0" w:beforeAutospacing="0" w:after="0" w:afterAutospacing="0" w:line="480" w:lineRule="auto"/>
        <w:ind w:left="502" w:hanging="502"/>
        <w:rPr>
          <w:lang w:val="en-GB"/>
        </w:rPr>
      </w:pPr>
      <w:r w:rsidRPr="00B638F7">
        <w:rPr>
          <w:lang w:val="en-GB"/>
        </w:rPr>
        <w:t>Lash, M. M., &amp; Armstrong, A. (2009). Impact of obesity on women's health.</w:t>
      </w:r>
      <w:r w:rsidRPr="00B638F7">
        <w:rPr>
          <w:i/>
          <w:iCs/>
          <w:lang w:val="en-GB"/>
        </w:rPr>
        <w:t xml:space="preserve"> Fertility and Sterility, 91</w:t>
      </w:r>
      <w:r w:rsidRPr="00B638F7">
        <w:rPr>
          <w:lang w:val="en-GB"/>
        </w:rPr>
        <w:t xml:space="preserve">(5), 1712-1716. </w:t>
      </w:r>
    </w:p>
    <w:p w:rsidR="00A35A33" w:rsidRPr="00CB3E4D" w:rsidRDefault="00A35A33" w:rsidP="008A402F">
      <w:pPr>
        <w:pStyle w:val="NormalWeb"/>
        <w:spacing w:before="0" w:beforeAutospacing="0" w:after="0" w:afterAutospacing="0" w:line="480" w:lineRule="auto"/>
        <w:ind w:left="502" w:hanging="502"/>
        <w:rPr>
          <w:lang w:val="fi-FI"/>
        </w:rPr>
      </w:pPr>
      <w:r w:rsidRPr="00B638F7">
        <w:rPr>
          <w:lang w:val="en-GB"/>
        </w:rPr>
        <w:t>Lehtovirta, M., Kaprio, J., Forsblom, C., Eriksson, J., Tuomilehto, J., &amp; Groop, L. (2000). Insulin sensitivity and insulin secretion in monozygotic and dizygotic twins.</w:t>
      </w:r>
      <w:r w:rsidRPr="00B638F7">
        <w:rPr>
          <w:i/>
          <w:iCs/>
          <w:lang w:val="en-GB"/>
        </w:rPr>
        <w:t xml:space="preserve"> </w:t>
      </w:r>
      <w:r w:rsidRPr="00CB3E4D">
        <w:rPr>
          <w:i/>
          <w:iCs/>
          <w:lang w:val="fi-FI"/>
        </w:rPr>
        <w:t>Diabetologia, 43</w:t>
      </w:r>
      <w:r w:rsidRPr="00CB3E4D">
        <w:rPr>
          <w:lang w:val="fi-FI"/>
        </w:rPr>
        <w:t xml:space="preserve">(3), 285-293. </w:t>
      </w:r>
    </w:p>
    <w:p w:rsidR="00A35A33" w:rsidRPr="003B23FF" w:rsidRDefault="00A35A33" w:rsidP="008A402F">
      <w:pPr>
        <w:pStyle w:val="NormalWeb"/>
        <w:spacing w:before="0" w:beforeAutospacing="0" w:after="0" w:afterAutospacing="0" w:line="480" w:lineRule="auto"/>
        <w:ind w:left="502" w:hanging="502"/>
        <w:rPr>
          <w:lang w:val="nl-NL"/>
        </w:rPr>
      </w:pPr>
      <w:r w:rsidRPr="003B23FF">
        <w:rPr>
          <w:lang w:val="fi-FI"/>
        </w:rPr>
        <w:t xml:space="preserve">Lehtovirta, M., </w:t>
      </w:r>
      <w:r w:rsidR="009232DC">
        <w:rPr>
          <w:lang w:val="fi-FI"/>
        </w:rPr>
        <w:t>Pietiläinen</w:t>
      </w:r>
      <w:r w:rsidRPr="003B23FF">
        <w:rPr>
          <w:lang w:val="fi-FI"/>
        </w:rPr>
        <w:t xml:space="preserve">, K. H., Levalahti, E., Heikkila, K., Groop, L., Silventoinen, K., </w:t>
      </w:r>
      <w:r w:rsidR="003B23FF" w:rsidRPr="003B23FF">
        <w:t xml:space="preserve">Koskenvuo, M., </w:t>
      </w:r>
      <w:r w:rsidR="003B23FF" w:rsidRPr="003B23FF">
        <w:rPr>
          <w:lang w:val="fi-FI"/>
        </w:rPr>
        <w:t xml:space="preserve">&amp; </w:t>
      </w:r>
      <w:r w:rsidR="003B23FF" w:rsidRPr="003B23FF">
        <w:rPr>
          <w:bCs/>
        </w:rPr>
        <w:t>Kaprio,</w:t>
      </w:r>
      <w:r w:rsidR="003B23FF" w:rsidRPr="003B23FF">
        <w:t xml:space="preserve"> J.</w:t>
      </w:r>
      <w:r w:rsidRPr="003B23FF">
        <w:rPr>
          <w:lang w:val="fi-FI"/>
        </w:rPr>
        <w:t xml:space="preserve"> (2010). </w:t>
      </w:r>
      <w:r w:rsidRPr="003B23FF">
        <w:rPr>
          <w:lang w:val="en-GB"/>
        </w:rPr>
        <w:t>Evidence that BMI and type 2 diabetes share only a minor fraction of genetic variance: A follow-up study of 23,585 monozygotic and dizygotic twins from the finnish twin cohort study.</w:t>
      </w:r>
      <w:r w:rsidRPr="003B23FF">
        <w:rPr>
          <w:i/>
          <w:iCs/>
          <w:lang w:val="en-GB"/>
        </w:rPr>
        <w:t xml:space="preserve"> </w:t>
      </w:r>
      <w:r w:rsidRPr="003B23FF">
        <w:rPr>
          <w:i/>
          <w:iCs/>
          <w:lang w:val="nl-NL"/>
        </w:rPr>
        <w:t>Diabetologia, 53</w:t>
      </w:r>
      <w:r w:rsidRPr="003B23FF">
        <w:rPr>
          <w:lang w:val="nl-NL"/>
        </w:rPr>
        <w:t xml:space="preserve">(7), 1314-1321. </w:t>
      </w:r>
    </w:p>
    <w:p w:rsidR="00A35A33" w:rsidRPr="00CB3E4D" w:rsidRDefault="00A35A33" w:rsidP="008A402F">
      <w:pPr>
        <w:pStyle w:val="NormalWeb"/>
        <w:spacing w:before="0" w:beforeAutospacing="0" w:after="0" w:afterAutospacing="0" w:line="480" w:lineRule="auto"/>
        <w:ind w:left="502" w:hanging="502"/>
        <w:rPr>
          <w:lang w:val="fi-FI"/>
        </w:rPr>
      </w:pPr>
      <w:r w:rsidRPr="00B638F7">
        <w:rPr>
          <w:lang w:val="nl-NL"/>
        </w:rPr>
        <w:t xml:space="preserve">Loos, R. J., Beunen, G., Fagard, R., Derom, C., &amp; Vlietinck, R. (2001). </w:t>
      </w:r>
      <w:r w:rsidRPr="00B638F7">
        <w:rPr>
          <w:lang w:val="en-GB"/>
        </w:rPr>
        <w:t>The influence of zygosity and chorion type on fat distribution in young adult twins consequences for twin studies.</w:t>
      </w:r>
      <w:r w:rsidRPr="00B638F7">
        <w:rPr>
          <w:i/>
          <w:iCs/>
          <w:lang w:val="en-GB"/>
        </w:rPr>
        <w:t xml:space="preserve"> </w:t>
      </w:r>
      <w:r w:rsidRPr="00CB3E4D">
        <w:rPr>
          <w:i/>
          <w:iCs/>
          <w:lang w:val="fi-FI"/>
        </w:rPr>
        <w:t>Twin Research, 4</w:t>
      </w:r>
      <w:r w:rsidRPr="00CB3E4D">
        <w:rPr>
          <w:lang w:val="fi-FI"/>
        </w:rPr>
        <w:t xml:space="preserve">(5), 356-364. </w:t>
      </w:r>
    </w:p>
    <w:p w:rsidR="00A35A33" w:rsidRPr="00B638F7" w:rsidRDefault="00A35A33" w:rsidP="008A402F">
      <w:pPr>
        <w:pStyle w:val="NormalWeb"/>
        <w:spacing w:before="0" w:beforeAutospacing="0" w:after="0" w:afterAutospacing="0" w:line="480" w:lineRule="auto"/>
        <w:ind w:left="502" w:hanging="502"/>
        <w:rPr>
          <w:lang w:val="en-GB"/>
        </w:rPr>
      </w:pPr>
      <w:r w:rsidRPr="00CB3E4D">
        <w:rPr>
          <w:lang w:val="fi-FI"/>
        </w:rPr>
        <w:t xml:space="preserve">Lummaa, V., Haukioja, E., Lemmetyinen, R., &amp; Pikkola, M. (1998). </w:t>
      </w:r>
      <w:r w:rsidRPr="00B638F7">
        <w:rPr>
          <w:lang w:val="en-GB"/>
        </w:rPr>
        <w:t>Natural selection on human twinning.</w:t>
      </w:r>
      <w:r w:rsidRPr="00B638F7">
        <w:rPr>
          <w:i/>
          <w:iCs/>
          <w:lang w:val="en-GB"/>
        </w:rPr>
        <w:t xml:space="preserve"> Nature, 394</w:t>
      </w:r>
      <w:r w:rsidRPr="00B638F7">
        <w:rPr>
          <w:lang w:val="en-GB"/>
        </w:rPr>
        <w:t xml:space="preserve">(6693), 533-534. </w:t>
      </w:r>
    </w:p>
    <w:p w:rsidR="00A35A33" w:rsidRPr="00B638F7" w:rsidRDefault="00A35A33" w:rsidP="008A402F">
      <w:pPr>
        <w:pStyle w:val="NormalWeb"/>
        <w:spacing w:before="0" w:beforeAutospacing="0" w:after="0" w:afterAutospacing="0" w:line="480" w:lineRule="auto"/>
        <w:ind w:left="502" w:hanging="502"/>
        <w:rPr>
          <w:lang w:val="en-GB"/>
        </w:rPr>
      </w:pPr>
      <w:r w:rsidRPr="00B638F7">
        <w:rPr>
          <w:lang w:val="en-GB"/>
        </w:rPr>
        <w:lastRenderedPageBreak/>
        <w:t xml:space="preserve">Macfarlane, A., &amp; Blondel, B. (2005). Demographic trends in </w:t>
      </w:r>
      <w:r w:rsidR="00DF7D03" w:rsidRPr="00B638F7">
        <w:rPr>
          <w:lang w:val="en-GB"/>
        </w:rPr>
        <w:t>W</w:t>
      </w:r>
      <w:r w:rsidRPr="00B638F7">
        <w:rPr>
          <w:lang w:val="en-GB"/>
        </w:rPr>
        <w:t xml:space="preserve">estern </w:t>
      </w:r>
      <w:r w:rsidR="00DF7D03" w:rsidRPr="00B638F7">
        <w:rPr>
          <w:lang w:val="en-GB"/>
        </w:rPr>
        <w:t>E</w:t>
      </w:r>
      <w:r w:rsidRPr="00B638F7">
        <w:rPr>
          <w:lang w:val="en-GB"/>
        </w:rPr>
        <w:t xml:space="preserve">uropean countries. In I. Blickstein, L. G. Keith &amp; D. M. Keith (Eds.), </w:t>
      </w:r>
      <w:r w:rsidRPr="00B638F7">
        <w:rPr>
          <w:i/>
          <w:iCs/>
          <w:lang w:val="en-GB"/>
        </w:rPr>
        <w:t>Multiple pregnancy</w:t>
      </w:r>
      <w:r w:rsidRPr="00B638F7">
        <w:rPr>
          <w:lang w:val="en-GB"/>
        </w:rPr>
        <w:t xml:space="preserve"> (2nd ed., pp. 11-21). London and New York: Taylor and Francis Group.</w:t>
      </w:r>
    </w:p>
    <w:p w:rsidR="00A35A33" w:rsidRPr="00B638F7" w:rsidRDefault="00A35A33" w:rsidP="008A402F">
      <w:pPr>
        <w:pStyle w:val="NormalWeb"/>
        <w:spacing w:before="0" w:beforeAutospacing="0" w:after="0" w:afterAutospacing="0" w:line="480" w:lineRule="auto"/>
        <w:ind w:left="502" w:hanging="502"/>
        <w:rPr>
          <w:lang w:val="en-GB"/>
        </w:rPr>
      </w:pPr>
      <w:r w:rsidRPr="00B638F7">
        <w:rPr>
          <w:lang w:val="en-GB"/>
        </w:rPr>
        <w:t>Martin, J. A., Hamilton, B. E., Osterman, M. J., Curtin, S. C., &amp; Matthews, T. J. (2015). Births: Final data for 2013.</w:t>
      </w:r>
      <w:r w:rsidRPr="00B638F7">
        <w:rPr>
          <w:i/>
          <w:iCs/>
          <w:lang w:val="en-GB"/>
        </w:rPr>
        <w:t xml:space="preserve"> National Vital Statistics Reports, 64</w:t>
      </w:r>
      <w:r w:rsidRPr="00B638F7">
        <w:rPr>
          <w:lang w:val="en-GB"/>
        </w:rPr>
        <w:t xml:space="preserve">(1), 1-68. </w:t>
      </w:r>
    </w:p>
    <w:p w:rsidR="009B0466" w:rsidRPr="00CB3E4D" w:rsidRDefault="009B0466" w:rsidP="009B0466">
      <w:pPr>
        <w:pStyle w:val="NormalWeb"/>
        <w:spacing w:before="0" w:beforeAutospacing="0" w:after="0" w:afterAutospacing="0" w:line="480" w:lineRule="auto"/>
        <w:ind w:left="502" w:hanging="502"/>
        <w:rPr>
          <w:lang w:val="sv-SE"/>
        </w:rPr>
      </w:pPr>
      <w:r w:rsidRPr="00B638F7">
        <w:rPr>
          <w:lang w:val="en-GB"/>
        </w:rPr>
        <w:t xml:space="preserve">Nylander, P. (1981). The factors that influence twinning rates. </w:t>
      </w:r>
      <w:r w:rsidRPr="00CB3E4D">
        <w:rPr>
          <w:i/>
          <w:lang w:val="sv-SE"/>
        </w:rPr>
        <w:t>Acta Genet Med Gemellol (Roma)</w:t>
      </w:r>
      <w:r w:rsidRPr="00CB3E4D">
        <w:rPr>
          <w:lang w:val="sv-SE"/>
        </w:rPr>
        <w:t xml:space="preserve">, </w:t>
      </w:r>
      <w:r w:rsidRPr="00CB3E4D">
        <w:rPr>
          <w:i/>
          <w:lang w:val="sv-SE"/>
        </w:rPr>
        <w:t>30</w:t>
      </w:r>
      <w:r w:rsidRPr="00CB3E4D">
        <w:rPr>
          <w:lang w:val="sv-SE"/>
        </w:rPr>
        <w:t>(3),189-202.</w:t>
      </w:r>
    </w:p>
    <w:p w:rsidR="00A35A33" w:rsidRPr="00B638F7" w:rsidRDefault="00136687" w:rsidP="008A402F">
      <w:pPr>
        <w:pStyle w:val="NormalWeb"/>
        <w:spacing w:before="0" w:beforeAutospacing="0" w:after="0" w:afterAutospacing="0" w:line="480" w:lineRule="auto"/>
        <w:ind w:left="502" w:hanging="502"/>
        <w:rPr>
          <w:lang w:val="en-GB"/>
        </w:rPr>
      </w:pPr>
      <w:r w:rsidRPr="00F34002">
        <w:rPr>
          <w:lang w:val="en-GB"/>
        </w:rPr>
        <w:t xml:space="preserve">McLaren, L. (2007). </w:t>
      </w:r>
      <w:r w:rsidR="00A35A33" w:rsidRPr="00B638F7">
        <w:rPr>
          <w:lang w:val="en-GB"/>
        </w:rPr>
        <w:t>Socioeconomic status and obesity.</w:t>
      </w:r>
      <w:r w:rsidR="00A35A33" w:rsidRPr="00B638F7">
        <w:rPr>
          <w:i/>
          <w:iCs/>
          <w:lang w:val="en-GB"/>
        </w:rPr>
        <w:t xml:space="preserve"> Epidemiologic Reviews, 29</w:t>
      </w:r>
      <w:r w:rsidR="00A35A33" w:rsidRPr="00B638F7">
        <w:rPr>
          <w:lang w:val="en-GB"/>
        </w:rPr>
        <w:t xml:space="preserve">, 29-48. </w:t>
      </w:r>
    </w:p>
    <w:p w:rsidR="00A35A33" w:rsidRPr="00B638F7" w:rsidRDefault="00136687" w:rsidP="008A402F">
      <w:pPr>
        <w:pStyle w:val="NormalWeb"/>
        <w:spacing w:before="0" w:beforeAutospacing="0" w:after="0" w:afterAutospacing="0" w:line="480" w:lineRule="auto"/>
        <w:ind w:left="502" w:hanging="502"/>
        <w:rPr>
          <w:lang w:val="en-GB"/>
        </w:rPr>
      </w:pPr>
      <w:r w:rsidRPr="00F34002">
        <w:rPr>
          <w:lang w:val="en-GB"/>
        </w:rPr>
        <w:t xml:space="preserve">Oberg, S., Cnattingius, S., Sandin, S., Lichtenstein, P., Morley, R., &amp; Iliadou, A. N. (2012). </w:t>
      </w:r>
      <w:r w:rsidR="00A35A33" w:rsidRPr="00B638F7">
        <w:rPr>
          <w:lang w:val="en-GB"/>
        </w:rPr>
        <w:t>Twinship influence on morbidity and mortality across the lifespan.</w:t>
      </w:r>
      <w:r w:rsidR="00A35A33" w:rsidRPr="00B638F7">
        <w:rPr>
          <w:i/>
          <w:iCs/>
          <w:lang w:val="en-GB"/>
        </w:rPr>
        <w:t xml:space="preserve"> International Journal of Epidemiology, 41</w:t>
      </w:r>
      <w:r w:rsidR="00A35A33" w:rsidRPr="00B638F7">
        <w:rPr>
          <w:lang w:val="en-GB"/>
        </w:rPr>
        <w:t xml:space="preserve">(4), 1002-1009. </w:t>
      </w:r>
    </w:p>
    <w:p w:rsidR="00866FD1" w:rsidRPr="009232DC" w:rsidRDefault="00A35A33" w:rsidP="008A402F">
      <w:pPr>
        <w:pStyle w:val="NormalWeb"/>
        <w:spacing w:before="0" w:beforeAutospacing="0" w:after="0" w:afterAutospacing="0" w:line="480" w:lineRule="auto"/>
        <w:ind w:left="502" w:hanging="502"/>
        <w:rPr>
          <w:lang w:val="fi-FI"/>
        </w:rPr>
      </w:pPr>
      <w:r w:rsidRPr="00CB3E4D">
        <w:rPr>
          <w:lang w:val="sv-SE"/>
        </w:rPr>
        <w:t xml:space="preserve">Petersen, I., Nielsen, M. M., Beck-Nielsen, H., &amp; Christensen, K. (2011). </w:t>
      </w:r>
      <w:r w:rsidRPr="00B638F7">
        <w:rPr>
          <w:lang w:val="en-GB"/>
        </w:rPr>
        <w:t xml:space="preserve">No evidence of a higher 10 year period prevalence of diabetes among 77,885 twins compared with 215,264 singletons from the </w:t>
      </w:r>
      <w:r w:rsidR="006C5320" w:rsidRPr="00B638F7">
        <w:rPr>
          <w:lang w:val="en-GB"/>
        </w:rPr>
        <w:t>D</w:t>
      </w:r>
      <w:r w:rsidRPr="00B638F7">
        <w:rPr>
          <w:lang w:val="en-GB"/>
        </w:rPr>
        <w:t>anish birth cohorts 1910-1989.</w:t>
      </w:r>
      <w:r w:rsidRPr="00B638F7">
        <w:rPr>
          <w:i/>
          <w:iCs/>
          <w:lang w:val="en-GB"/>
        </w:rPr>
        <w:t xml:space="preserve"> </w:t>
      </w:r>
      <w:r w:rsidRPr="009232DC">
        <w:rPr>
          <w:i/>
          <w:iCs/>
          <w:lang w:val="fi-FI"/>
        </w:rPr>
        <w:t>Diabetologia, 54</w:t>
      </w:r>
      <w:r w:rsidRPr="009232DC">
        <w:rPr>
          <w:lang w:val="fi-FI"/>
        </w:rPr>
        <w:t xml:space="preserve">(8), 2016-2024. </w:t>
      </w:r>
    </w:p>
    <w:p w:rsidR="00A35A33" w:rsidRPr="00B638F7" w:rsidRDefault="009232DC" w:rsidP="008A402F">
      <w:pPr>
        <w:pStyle w:val="NormalWeb"/>
        <w:spacing w:before="0" w:beforeAutospacing="0" w:after="0" w:afterAutospacing="0" w:line="480" w:lineRule="auto"/>
        <w:ind w:left="502" w:hanging="502"/>
        <w:rPr>
          <w:lang w:val="en-GB"/>
        </w:rPr>
      </w:pPr>
      <w:r>
        <w:rPr>
          <w:lang w:val="fi-FI"/>
        </w:rPr>
        <w:t>Pietiläinen</w:t>
      </w:r>
      <w:r w:rsidR="00A35A33" w:rsidRPr="00CB3E4D">
        <w:rPr>
          <w:lang w:val="fi-FI"/>
        </w:rPr>
        <w:t xml:space="preserve">, K. H., Kaprio, J., Rasanen, M., Winter, T., Rissanen, A., &amp; Rose, R. J. (2001). </w:t>
      </w:r>
      <w:r w:rsidR="00A35A33" w:rsidRPr="00B638F7">
        <w:rPr>
          <w:lang w:val="en-GB"/>
        </w:rPr>
        <w:t>Tracking of body size from birth to late adolescence: Contributions of birth length, birth weight, duration of gestation, parents' body size, and twinship.</w:t>
      </w:r>
      <w:r w:rsidR="00A35A33" w:rsidRPr="00B638F7">
        <w:rPr>
          <w:i/>
          <w:iCs/>
          <w:lang w:val="en-GB"/>
        </w:rPr>
        <w:t xml:space="preserve"> American Journal of Epidemiology, 154</w:t>
      </w:r>
      <w:r w:rsidR="00A35A33" w:rsidRPr="00B638F7">
        <w:rPr>
          <w:lang w:val="en-GB"/>
        </w:rPr>
        <w:t xml:space="preserve">(1), 21-29. </w:t>
      </w:r>
    </w:p>
    <w:p w:rsidR="00A35A33" w:rsidRPr="003B23FF" w:rsidRDefault="003B23FF" w:rsidP="008A402F">
      <w:pPr>
        <w:pStyle w:val="NormalWeb"/>
        <w:spacing w:before="0" w:beforeAutospacing="0" w:after="0" w:afterAutospacing="0" w:line="480" w:lineRule="auto"/>
        <w:ind w:left="502" w:hanging="502"/>
        <w:rPr>
          <w:lang w:val="en-GB"/>
        </w:rPr>
      </w:pPr>
      <w:r w:rsidRPr="003B23FF">
        <w:t>Pietiläinen</w:t>
      </w:r>
      <w:r w:rsidR="00A35A33" w:rsidRPr="00095481">
        <w:rPr>
          <w:lang w:val="en-GB"/>
        </w:rPr>
        <w:t xml:space="preserve">, K. H., Kaprio, J., Rissanen, A., Winter, T., </w:t>
      </w:r>
      <w:r w:rsidRPr="003B23FF">
        <w:t>Rimpelä</w:t>
      </w:r>
      <w:r w:rsidR="00A35A33" w:rsidRPr="00095481">
        <w:rPr>
          <w:lang w:val="en-GB"/>
        </w:rPr>
        <w:t xml:space="preserve">, A., Viken, R. J., </w:t>
      </w:r>
      <w:r w:rsidR="009232DC" w:rsidRPr="00095481">
        <w:rPr>
          <w:lang w:val="en-GB"/>
        </w:rPr>
        <w:t xml:space="preserve">&amp; </w:t>
      </w:r>
      <w:r w:rsidRPr="003B23FF">
        <w:t>Rose, R. J.</w:t>
      </w:r>
      <w:r w:rsidR="00A35A33" w:rsidRPr="00095481">
        <w:rPr>
          <w:lang w:val="en-GB"/>
        </w:rPr>
        <w:t xml:space="preserve"> (1999). </w:t>
      </w:r>
      <w:r w:rsidR="00A35A33" w:rsidRPr="003B23FF">
        <w:rPr>
          <w:lang w:val="en-GB"/>
        </w:rPr>
        <w:t>Distribution and heritability of BMI in finnish adolescents aged 16y and 17y: A study of 4884 twins and 2509 singletons.</w:t>
      </w:r>
      <w:r w:rsidR="00A35A33" w:rsidRPr="003B23FF">
        <w:rPr>
          <w:i/>
          <w:iCs/>
          <w:lang w:val="en-GB"/>
        </w:rPr>
        <w:t xml:space="preserve"> International Journal of Obesity and Related Metabolic Disorders, 23</w:t>
      </w:r>
      <w:r w:rsidR="00A35A33" w:rsidRPr="003B23FF">
        <w:rPr>
          <w:lang w:val="en-GB"/>
        </w:rPr>
        <w:t xml:space="preserve">(2), 107-115. </w:t>
      </w:r>
    </w:p>
    <w:p w:rsidR="00A35A33" w:rsidRPr="00B638F7" w:rsidRDefault="00A35A33" w:rsidP="008A402F">
      <w:pPr>
        <w:pStyle w:val="NormalWeb"/>
        <w:spacing w:before="0" w:beforeAutospacing="0" w:after="0" w:afterAutospacing="0" w:line="480" w:lineRule="auto"/>
        <w:ind w:left="502" w:hanging="502"/>
        <w:rPr>
          <w:lang w:val="en-GB"/>
        </w:rPr>
      </w:pPr>
      <w:r w:rsidRPr="00B638F7">
        <w:rPr>
          <w:lang w:val="en-GB"/>
        </w:rPr>
        <w:lastRenderedPageBreak/>
        <w:t>Poulsen, P., Levin, K., Beck-Nielsen, H., &amp; Vaag, A. (2002). Age-dependent impact of zygosity and birth weight on insulin secretion and insulin action in twins.</w:t>
      </w:r>
      <w:r w:rsidRPr="00B638F7">
        <w:rPr>
          <w:i/>
          <w:iCs/>
          <w:lang w:val="en-GB"/>
        </w:rPr>
        <w:t xml:space="preserve"> Diabetologia, 45</w:t>
      </w:r>
      <w:r w:rsidRPr="00B638F7">
        <w:rPr>
          <w:lang w:val="en-GB"/>
        </w:rPr>
        <w:t xml:space="preserve">(12), 1649-1657. </w:t>
      </w:r>
    </w:p>
    <w:p w:rsidR="00A35A33" w:rsidRPr="00B638F7" w:rsidRDefault="00A35A33" w:rsidP="008A402F">
      <w:pPr>
        <w:pStyle w:val="NormalWeb"/>
        <w:spacing w:before="0" w:beforeAutospacing="0" w:after="0" w:afterAutospacing="0" w:line="480" w:lineRule="auto"/>
        <w:ind w:left="502" w:hanging="502"/>
        <w:rPr>
          <w:lang w:val="nl-NL"/>
        </w:rPr>
      </w:pPr>
      <w:r w:rsidRPr="00B638F7">
        <w:rPr>
          <w:lang w:val="en-GB"/>
        </w:rPr>
        <w:t>Poulsen, P., &amp; Vaag, A. (2006). The intrauterine environment as reflected by birth size and twin and zygosity status influences insulin action and intracellular glucose metabolism in an age- or time-dependent manner.</w:t>
      </w:r>
      <w:r w:rsidRPr="00B638F7">
        <w:rPr>
          <w:i/>
          <w:iCs/>
          <w:lang w:val="en-GB"/>
        </w:rPr>
        <w:t xml:space="preserve"> </w:t>
      </w:r>
      <w:r w:rsidRPr="00B638F7">
        <w:rPr>
          <w:i/>
          <w:iCs/>
          <w:lang w:val="nl-NL"/>
        </w:rPr>
        <w:t>Diabetes, 55</w:t>
      </w:r>
      <w:r w:rsidRPr="00B638F7">
        <w:rPr>
          <w:lang w:val="nl-NL"/>
        </w:rPr>
        <w:t xml:space="preserve">(6), 1819-1825. </w:t>
      </w:r>
    </w:p>
    <w:p w:rsidR="00A35A33" w:rsidRPr="00B638F7" w:rsidRDefault="00A35A33" w:rsidP="008A402F">
      <w:pPr>
        <w:pStyle w:val="NormalWeb"/>
        <w:spacing w:before="0" w:beforeAutospacing="0" w:after="0" w:afterAutospacing="0" w:line="480" w:lineRule="auto"/>
        <w:ind w:left="502" w:hanging="502"/>
        <w:rPr>
          <w:lang w:val="en-GB"/>
        </w:rPr>
      </w:pPr>
      <w:r w:rsidRPr="00B638F7">
        <w:rPr>
          <w:lang w:val="nl-NL"/>
        </w:rPr>
        <w:t xml:space="preserve">Rahman, I., Bennet, A. M., Pedersen, N. L., de Faire, U., Svensson, P., &amp; Magnusson, P. K. (2009). </w:t>
      </w:r>
      <w:r w:rsidRPr="00B638F7">
        <w:rPr>
          <w:lang w:val="en-GB"/>
        </w:rPr>
        <w:t>Genetic dominance influences blood biomarker levels in a sample of 12,000 swedish elderly twins.</w:t>
      </w:r>
      <w:r w:rsidRPr="00B638F7">
        <w:rPr>
          <w:i/>
          <w:iCs/>
          <w:lang w:val="en-GB"/>
        </w:rPr>
        <w:t xml:space="preserve"> Twin Research and Human Genetics, 12</w:t>
      </w:r>
      <w:r w:rsidRPr="00B638F7">
        <w:rPr>
          <w:lang w:val="en-GB"/>
        </w:rPr>
        <w:t xml:space="preserve">(3), 286-294. </w:t>
      </w:r>
    </w:p>
    <w:p w:rsidR="00A35A33" w:rsidRPr="00B638F7" w:rsidRDefault="00A35A33" w:rsidP="008A402F">
      <w:pPr>
        <w:pStyle w:val="NormalWeb"/>
        <w:spacing w:before="0" w:beforeAutospacing="0" w:after="0" w:afterAutospacing="0" w:line="480" w:lineRule="auto"/>
        <w:ind w:left="502" w:hanging="502"/>
        <w:rPr>
          <w:lang w:val="en-GB"/>
        </w:rPr>
      </w:pPr>
      <w:r w:rsidRPr="00B638F7">
        <w:rPr>
          <w:lang w:val="en-GB"/>
        </w:rPr>
        <w:t>Ramlau-Hansen, C. H., Thulstrup, A. M., Nohr, E. A., Bonde, J. P., S</w:t>
      </w:r>
      <w:r w:rsidR="00EC733C" w:rsidRPr="00B638F7">
        <w:rPr>
          <w:lang w:val="en-GB"/>
        </w:rPr>
        <w:t>ø</w:t>
      </w:r>
      <w:r w:rsidRPr="00B638F7">
        <w:rPr>
          <w:lang w:val="en-GB"/>
        </w:rPr>
        <w:t>rensen, T. I., &amp; Olsen, J. (2007). Subfecundity in overweight and obese couples.</w:t>
      </w:r>
      <w:r w:rsidRPr="00B638F7">
        <w:rPr>
          <w:i/>
          <w:iCs/>
          <w:lang w:val="en-GB"/>
        </w:rPr>
        <w:t xml:space="preserve"> Human Reproduction, 22</w:t>
      </w:r>
      <w:r w:rsidRPr="00B638F7">
        <w:rPr>
          <w:lang w:val="en-GB"/>
        </w:rPr>
        <w:t xml:space="preserve">(6), 1634-1637. </w:t>
      </w:r>
    </w:p>
    <w:p w:rsidR="00A35A33" w:rsidRPr="00AF1C46" w:rsidRDefault="00A35A33" w:rsidP="008A402F">
      <w:pPr>
        <w:pStyle w:val="NormalWeb"/>
        <w:spacing w:before="0" w:beforeAutospacing="0" w:after="0" w:afterAutospacing="0" w:line="480" w:lineRule="auto"/>
        <w:ind w:left="502" w:hanging="502"/>
      </w:pPr>
      <w:r w:rsidRPr="00B638F7">
        <w:rPr>
          <w:lang w:val="en-GB"/>
        </w:rPr>
        <w:t>Ramos-Arroyo, M. A., Ulbright, T. M., Yu, P. L., &amp; Christian, J. C. (1988). Twin study: Relationship between birth weight, zygosity, placentation, and pathologic placental changes.</w:t>
      </w:r>
      <w:r w:rsidRPr="00B638F7">
        <w:rPr>
          <w:i/>
          <w:iCs/>
          <w:lang w:val="en-GB"/>
        </w:rPr>
        <w:t xml:space="preserve"> </w:t>
      </w:r>
      <w:r w:rsidRPr="00AF1C46">
        <w:rPr>
          <w:i/>
          <w:iCs/>
        </w:rPr>
        <w:t>Acta Geneticae Medicae Et Gemellologiae, 37</w:t>
      </w:r>
      <w:r w:rsidRPr="00AF1C46">
        <w:t xml:space="preserve">(3-4), 229-238. </w:t>
      </w:r>
    </w:p>
    <w:p w:rsidR="00A35A33" w:rsidRPr="00B638F7" w:rsidRDefault="00A35A33" w:rsidP="008A402F">
      <w:pPr>
        <w:pStyle w:val="NormalWeb"/>
        <w:spacing w:before="0" w:beforeAutospacing="0" w:after="0" w:afterAutospacing="0" w:line="480" w:lineRule="auto"/>
        <w:ind w:left="502" w:hanging="502"/>
        <w:rPr>
          <w:lang w:val="en-GB"/>
        </w:rPr>
      </w:pPr>
      <w:r w:rsidRPr="00AF1C46">
        <w:t xml:space="preserve">Reddy, U. M., Branum, A. M., &amp; Klebanoff, M. A. (2005). </w:t>
      </w:r>
      <w:r w:rsidRPr="00B638F7">
        <w:rPr>
          <w:lang w:val="en-GB"/>
        </w:rPr>
        <w:t>Relationship of maternal body mass index and height to twinning.</w:t>
      </w:r>
      <w:r w:rsidRPr="00B638F7">
        <w:rPr>
          <w:i/>
          <w:iCs/>
          <w:lang w:val="en-GB"/>
        </w:rPr>
        <w:t xml:space="preserve"> Obstetrics and Gynecology, 105</w:t>
      </w:r>
      <w:r w:rsidRPr="00B638F7">
        <w:rPr>
          <w:lang w:val="en-GB"/>
        </w:rPr>
        <w:t xml:space="preserve">(3), 593-597. </w:t>
      </w:r>
    </w:p>
    <w:p w:rsidR="001D305B" w:rsidRPr="00B638F7" w:rsidRDefault="001D305B" w:rsidP="008A402F">
      <w:pPr>
        <w:pStyle w:val="NormalWeb"/>
        <w:spacing w:before="0" w:beforeAutospacing="0" w:after="0" w:afterAutospacing="0" w:line="480" w:lineRule="auto"/>
        <w:ind w:left="502" w:hanging="502"/>
        <w:rPr>
          <w:lang w:val="en-GB"/>
        </w:rPr>
      </w:pPr>
      <w:r w:rsidRPr="00B638F7">
        <w:rPr>
          <w:lang w:val="en-GB"/>
        </w:rPr>
        <w:t xml:space="preserve">Rietveld MJ, Posthuma lD, Dolan CV, </w:t>
      </w:r>
      <w:r w:rsidR="00CB3E4D" w:rsidRPr="00AF1C46">
        <w:t>&amp;</w:t>
      </w:r>
      <w:r w:rsidR="00CB3E4D">
        <w:t xml:space="preserve"> </w:t>
      </w:r>
      <w:r w:rsidRPr="00B638F7">
        <w:rPr>
          <w:lang w:val="en-GB"/>
        </w:rPr>
        <w:t xml:space="preserve">Boomsma DI. (2003). ADHD: sibling interaction or dominance: an evaluation of statistical power. </w:t>
      </w:r>
      <w:r w:rsidRPr="00B638F7">
        <w:rPr>
          <w:i/>
          <w:lang w:val="en-GB"/>
        </w:rPr>
        <w:t>Behavior Genetics, 33</w:t>
      </w:r>
      <w:r w:rsidRPr="00B638F7">
        <w:rPr>
          <w:lang w:val="en-GB"/>
        </w:rPr>
        <w:t>(3), 247-55.</w:t>
      </w:r>
    </w:p>
    <w:p w:rsidR="00A35A33" w:rsidRPr="00B638F7" w:rsidRDefault="009232DC" w:rsidP="008A402F">
      <w:pPr>
        <w:pStyle w:val="NormalWeb"/>
        <w:spacing w:before="0" w:beforeAutospacing="0" w:after="0" w:afterAutospacing="0" w:line="480" w:lineRule="auto"/>
        <w:ind w:left="502" w:hanging="502"/>
        <w:rPr>
          <w:lang w:val="nl-NL"/>
        </w:rPr>
      </w:pPr>
      <w:r w:rsidRPr="009232DC">
        <w:t>Schousboe, K., Willemsen, G., Kyvik, K.O., Mortensen, J., Boomsma, D.I., Cornes, B.K., Davis, C.</w:t>
      </w:r>
      <w:r>
        <w:t xml:space="preserve"> </w:t>
      </w:r>
      <w:r w:rsidRPr="009232DC">
        <w:t>J., Fagnani, C., Hjelmborg, J., Kaprio, J., De Lange, M., Luciano, M., Martin, N.</w:t>
      </w:r>
      <w:r>
        <w:t xml:space="preserve"> </w:t>
      </w:r>
      <w:r w:rsidRPr="009232DC">
        <w:t>G., Pedersen, N., Pietiläinen, K.</w:t>
      </w:r>
      <w:r>
        <w:t xml:space="preserve"> </w:t>
      </w:r>
      <w:r w:rsidRPr="009232DC">
        <w:t>H., Rissanen, A., Saarni, S., Sørensen, T.</w:t>
      </w:r>
      <w:r>
        <w:t xml:space="preserve"> </w:t>
      </w:r>
      <w:r w:rsidRPr="009232DC">
        <w:t>I.</w:t>
      </w:r>
      <w:r>
        <w:t xml:space="preserve"> </w:t>
      </w:r>
      <w:r w:rsidRPr="009232DC">
        <w:t>A., Van Baal, G.</w:t>
      </w:r>
      <w:r>
        <w:t xml:space="preserve"> </w:t>
      </w:r>
      <w:r w:rsidRPr="009232DC">
        <w:t>C. &amp; Harris, J.</w:t>
      </w:r>
      <w:r>
        <w:t xml:space="preserve"> </w:t>
      </w:r>
      <w:r w:rsidRPr="009232DC">
        <w:t xml:space="preserve">R. </w:t>
      </w:r>
      <w:r w:rsidR="00A35A33" w:rsidRPr="0002774D">
        <w:rPr>
          <w:lang w:val="en-GB"/>
        </w:rPr>
        <w:t>(2003). Sex differences in heritability of BMI: A comparative study of results from twin studies in eight countries.</w:t>
      </w:r>
      <w:r w:rsidR="00A35A33" w:rsidRPr="0002774D">
        <w:rPr>
          <w:i/>
          <w:iCs/>
          <w:lang w:val="en-GB"/>
        </w:rPr>
        <w:t xml:space="preserve"> </w:t>
      </w:r>
      <w:r w:rsidR="00A35A33" w:rsidRPr="0002774D">
        <w:rPr>
          <w:i/>
          <w:iCs/>
          <w:lang w:val="nl-NL"/>
        </w:rPr>
        <w:t>Twin Research, 6</w:t>
      </w:r>
      <w:r w:rsidR="00A35A33" w:rsidRPr="0002774D">
        <w:rPr>
          <w:lang w:val="nl-NL"/>
        </w:rPr>
        <w:t>(5), 409-421.</w:t>
      </w:r>
      <w:r w:rsidR="00A35A33" w:rsidRPr="00B638F7">
        <w:rPr>
          <w:lang w:val="nl-NL"/>
        </w:rPr>
        <w:t xml:space="preserve"> </w:t>
      </w:r>
    </w:p>
    <w:p w:rsidR="00A35A33" w:rsidRPr="0002774D" w:rsidRDefault="00A35A33" w:rsidP="008A402F">
      <w:pPr>
        <w:pStyle w:val="NormalWeb"/>
        <w:spacing w:before="0" w:beforeAutospacing="0" w:after="0" w:afterAutospacing="0" w:line="480" w:lineRule="auto"/>
        <w:ind w:left="502" w:hanging="502"/>
        <w:rPr>
          <w:lang w:val="en-GB"/>
        </w:rPr>
      </w:pPr>
      <w:r w:rsidRPr="0002774D">
        <w:rPr>
          <w:lang w:val="nl-NL"/>
        </w:rPr>
        <w:lastRenderedPageBreak/>
        <w:t>Silventoinen, K., Bartels, M., Posthuma, D., Estourgie-van Burk, G. F., Willemsen, G., van Beijsterveldt, T. C.,</w:t>
      </w:r>
      <w:r w:rsidR="0002774D" w:rsidRPr="0002774D">
        <w:t xml:space="preserve"> &amp; Boomsma, D. I</w:t>
      </w:r>
      <w:r w:rsidRPr="0002774D">
        <w:rPr>
          <w:lang w:val="nl-NL"/>
        </w:rPr>
        <w:t xml:space="preserve">. (2007a). </w:t>
      </w:r>
      <w:r w:rsidRPr="0002774D">
        <w:rPr>
          <w:lang w:val="en-GB"/>
        </w:rPr>
        <w:t>Genetic regulation of growth in height and weight from 3 to 12 years of age: A longitudinal study of dutch twin children.</w:t>
      </w:r>
      <w:r w:rsidRPr="0002774D">
        <w:rPr>
          <w:i/>
          <w:iCs/>
          <w:lang w:val="en-GB"/>
        </w:rPr>
        <w:t xml:space="preserve"> Twin Research and Human Genetics, 10</w:t>
      </w:r>
      <w:r w:rsidRPr="0002774D">
        <w:rPr>
          <w:lang w:val="en-GB"/>
        </w:rPr>
        <w:t xml:space="preserve">(2), 354-363. </w:t>
      </w:r>
    </w:p>
    <w:p w:rsidR="00A35A33" w:rsidRPr="00DE04A4" w:rsidRDefault="00A35A33" w:rsidP="008A402F">
      <w:pPr>
        <w:pStyle w:val="NormalWeb"/>
        <w:spacing w:before="0" w:beforeAutospacing="0" w:after="0" w:afterAutospacing="0" w:line="480" w:lineRule="auto"/>
        <w:ind w:left="502" w:hanging="502"/>
        <w:rPr>
          <w:lang w:val="en-US"/>
        </w:rPr>
      </w:pPr>
      <w:r w:rsidRPr="00DE04A4">
        <w:rPr>
          <w:lang w:val="en-GB"/>
        </w:rPr>
        <w:t xml:space="preserve">Silventoinen, K., Jelenkovic, A., Sund, R., Honda, C., Aaltonen, S., Yokoyama, Y., </w:t>
      </w:r>
      <w:r w:rsidR="00DE04A4" w:rsidRPr="00DE04A4">
        <w:t>Tarnoki</w:t>
      </w:r>
      <w:r w:rsidR="00DE04A4">
        <w:t>,</w:t>
      </w:r>
      <w:r w:rsidR="00DE04A4" w:rsidRPr="00DE04A4">
        <w:t xml:space="preserve"> A</w:t>
      </w:r>
      <w:r w:rsidR="00DE04A4">
        <w:t xml:space="preserve">. </w:t>
      </w:r>
      <w:r w:rsidR="00DE04A4" w:rsidRPr="00DE04A4">
        <w:t>D</w:t>
      </w:r>
      <w:r w:rsidR="00DE04A4">
        <w:t>.</w:t>
      </w:r>
      <w:r w:rsidR="00DE04A4" w:rsidRPr="00DE04A4">
        <w:t>, Tarnoki</w:t>
      </w:r>
      <w:r w:rsidR="00DE04A4">
        <w:t>,</w:t>
      </w:r>
      <w:r w:rsidR="00DE04A4" w:rsidRPr="00DE04A4">
        <w:t xml:space="preserve"> D</w:t>
      </w:r>
      <w:r w:rsidR="00DE04A4">
        <w:t xml:space="preserve">. </w:t>
      </w:r>
      <w:r w:rsidR="00DE04A4" w:rsidRPr="00DE04A4">
        <w:t>L</w:t>
      </w:r>
      <w:r w:rsidR="00DE04A4">
        <w:t>.</w:t>
      </w:r>
      <w:r w:rsidR="00DE04A4" w:rsidRPr="00DE04A4">
        <w:t>, Ning</w:t>
      </w:r>
      <w:r w:rsidR="00DE04A4">
        <w:t>,</w:t>
      </w:r>
      <w:r w:rsidR="00DE04A4" w:rsidRPr="00DE04A4">
        <w:t xml:space="preserve"> F</w:t>
      </w:r>
      <w:r w:rsidR="00DE04A4">
        <w:t>.</w:t>
      </w:r>
      <w:r w:rsidR="00DE04A4" w:rsidRPr="00DE04A4">
        <w:t>, Ji</w:t>
      </w:r>
      <w:r w:rsidR="00DE04A4">
        <w:t>,</w:t>
      </w:r>
      <w:r w:rsidR="00DE04A4" w:rsidRPr="00DE04A4">
        <w:t xml:space="preserve"> F</w:t>
      </w:r>
      <w:r w:rsidR="00DE04A4">
        <w:t>.</w:t>
      </w:r>
      <w:r w:rsidR="00DE04A4" w:rsidRPr="00DE04A4">
        <w:t>, Pang</w:t>
      </w:r>
      <w:r w:rsidR="00DE04A4">
        <w:t>,</w:t>
      </w:r>
      <w:r w:rsidR="00DE04A4" w:rsidRPr="00DE04A4">
        <w:t xml:space="preserve"> Z</w:t>
      </w:r>
      <w:r w:rsidR="00DE04A4">
        <w:t>.</w:t>
      </w:r>
      <w:r w:rsidR="00DE04A4" w:rsidRPr="00DE04A4">
        <w:t>, Ordoñana</w:t>
      </w:r>
      <w:r w:rsidR="00DE04A4">
        <w:t>,</w:t>
      </w:r>
      <w:r w:rsidR="00DE04A4" w:rsidRPr="00DE04A4">
        <w:t xml:space="preserve"> J</w:t>
      </w:r>
      <w:r w:rsidR="00DE04A4">
        <w:t xml:space="preserve">. </w:t>
      </w:r>
      <w:r w:rsidR="00DE04A4" w:rsidRPr="00DE04A4">
        <w:t>R</w:t>
      </w:r>
      <w:r w:rsidR="00DE04A4">
        <w:t>.</w:t>
      </w:r>
      <w:r w:rsidR="00DE04A4" w:rsidRPr="00DE04A4">
        <w:t>, Sánchez-Romera</w:t>
      </w:r>
      <w:r w:rsidR="00DE04A4">
        <w:t>,</w:t>
      </w:r>
      <w:r w:rsidR="00DE04A4" w:rsidRPr="00DE04A4">
        <w:t xml:space="preserve"> J</w:t>
      </w:r>
      <w:r w:rsidR="00DE04A4">
        <w:t xml:space="preserve">. </w:t>
      </w:r>
      <w:r w:rsidR="00DE04A4" w:rsidRPr="00DE04A4">
        <w:t>F</w:t>
      </w:r>
      <w:r w:rsidR="00DE04A4">
        <w:t>.</w:t>
      </w:r>
      <w:r w:rsidR="00DE04A4" w:rsidRPr="00DE04A4">
        <w:t>, Colodro-Conde</w:t>
      </w:r>
      <w:r w:rsidR="00DE04A4">
        <w:t>,</w:t>
      </w:r>
      <w:r w:rsidR="00DE04A4" w:rsidRPr="00DE04A4">
        <w:t xml:space="preserve"> L</w:t>
      </w:r>
      <w:r w:rsidR="00DE04A4">
        <w:t>.</w:t>
      </w:r>
      <w:r w:rsidR="00DE04A4" w:rsidRPr="00DE04A4">
        <w:t>, Burt</w:t>
      </w:r>
      <w:r w:rsidR="00DE04A4">
        <w:t>,</w:t>
      </w:r>
      <w:r w:rsidR="00DE04A4" w:rsidRPr="00DE04A4">
        <w:t xml:space="preserve"> S</w:t>
      </w:r>
      <w:r w:rsidR="00DE04A4">
        <w:t xml:space="preserve">. </w:t>
      </w:r>
      <w:r w:rsidR="00DE04A4" w:rsidRPr="00DE04A4">
        <w:t>A</w:t>
      </w:r>
      <w:r w:rsidR="00DE04A4">
        <w:t>.</w:t>
      </w:r>
      <w:r w:rsidR="00DE04A4" w:rsidRPr="00DE04A4">
        <w:t>, Klump</w:t>
      </w:r>
      <w:r w:rsidR="00DE04A4">
        <w:t xml:space="preserve">, </w:t>
      </w:r>
      <w:r w:rsidR="00DE04A4" w:rsidRPr="00DE04A4">
        <w:t>K</w:t>
      </w:r>
      <w:r w:rsidR="00DE04A4">
        <w:t xml:space="preserve">. </w:t>
      </w:r>
      <w:r w:rsidR="00DE04A4" w:rsidRPr="00DE04A4">
        <w:t>L</w:t>
      </w:r>
      <w:r w:rsidR="00DE04A4">
        <w:t>.</w:t>
      </w:r>
      <w:r w:rsidR="00DE04A4" w:rsidRPr="00DE04A4">
        <w:t>, Medland</w:t>
      </w:r>
      <w:r w:rsidR="00DE04A4">
        <w:t>,</w:t>
      </w:r>
      <w:r w:rsidR="00DE04A4" w:rsidRPr="00DE04A4">
        <w:t xml:space="preserve"> S</w:t>
      </w:r>
      <w:r w:rsidR="00DE04A4">
        <w:t xml:space="preserve">. </w:t>
      </w:r>
      <w:r w:rsidR="00DE04A4" w:rsidRPr="00DE04A4">
        <w:t>E</w:t>
      </w:r>
      <w:r w:rsidR="00DE04A4">
        <w:t>.</w:t>
      </w:r>
      <w:r w:rsidR="00DE04A4" w:rsidRPr="00DE04A4">
        <w:t>, Montgomery</w:t>
      </w:r>
      <w:r w:rsidR="00DE04A4">
        <w:t>,</w:t>
      </w:r>
      <w:r w:rsidR="00DE04A4" w:rsidRPr="00DE04A4">
        <w:t xml:space="preserve"> G</w:t>
      </w:r>
      <w:r w:rsidR="00DE04A4">
        <w:t xml:space="preserve">. </w:t>
      </w:r>
      <w:r w:rsidR="00DE04A4" w:rsidRPr="00DE04A4">
        <w:t>W</w:t>
      </w:r>
      <w:r w:rsidR="00DE04A4">
        <w:t>.</w:t>
      </w:r>
      <w:r w:rsidR="00DE04A4" w:rsidRPr="00DE04A4">
        <w:t>, Kandler</w:t>
      </w:r>
      <w:r w:rsidR="00DE04A4">
        <w:t>,</w:t>
      </w:r>
      <w:r w:rsidR="00DE04A4" w:rsidRPr="00DE04A4">
        <w:t xml:space="preserve"> C</w:t>
      </w:r>
      <w:r w:rsidR="00DE04A4">
        <w:t>.</w:t>
      </w:r>
      <w:r w:rsidR="00DE04A4" w:rsidRPr="00DE04A4">
        <w:t>, McAdams</w:t>
      </w:r>
      <w:r w:rsidR="00DE04A4">
        <w:t>,</w:t>
      </w:r>
      <w:r w:rsidR="00DE04A4" w:rsidRPr="00DE04A4">
        <w:t xml:space="preserve"> T</w:t>
      </w:r>
      <w:r w:rsidR="00DE04A4">
        <w:t xml:space="preserve">. </w:t>
      </w:r>
      <w:r w:rsidR="00DE04A4" w:rsidRPr="00DE04A4">
        <w:t>A</w:t>
      </w:r>
      <w:r w:rsidR="00DE04A4">
        <w:t>.</w:t>
      </w:r>
      <w:r w:rsidR="00DE04A4" w:rsidRPr="00DE04A4">
        <w:t>, Eley</w:t>
      </w:r>
      <w:r w:rsidR="00DE04A4">
        <w:t>,</w:t>
      </w:r>
      <w:r w:rsidR="00DE04A4" w:rsidRPr="00DE04A4">
        <w:t xml:space="preserve"> T</w:t>
      </w:r>
      <w:r w:rsidR="00DE04A4">
        <w:t xml:space="preserve">. </w:t>
      </w:r>
      <w:r w:rsidR="00DE04A4" w:rsidRPr="00DE04A4">
        <w:t>C</w:t>
      </w:r>
      <w:r w:rsidR="00DE04A4">
        <w:t>.</w:t>
      </w:r>
      <w:r w:rsidR="00DE04A4" w:rsidRPr="00DE04A4">
        <w:t>, Gregory</w:t>
      </w:r>
      <w:r w:rsidR="00DE04A4">
        <w:t>,</w:t>
      </w:r>
      <w:r w:rsidR="00DE04A4" w:rsidRPr="00DE04A4">
        <w:t xml:space="preserve"> A</w:t>
      </w:r>
      <w:r w:rsidR="00DE04A4">
        <w:t xml:space="preserve">. </w:t>
      </w:r>
      <w:r w:rsidR="00DE04A4" w:rsidRPr="00DE04A4">
        <w:t>M</w:t>
      </w:r>
      <w:r w:rsidR="00DE04A4">
        <w:t>.</w:t>
      </w:r>
      <w:r w:rsidR="00DE04A4" w:rsidRPr="00DE04A4">
        <w:t>, Saudino</w:t>
      </w:r>
      <w:r w:rsidR="00DE04A4">
        <w:t>,</w:t>
      </w:r>
      <w:r w:rsidR="00DE04A4" w:rsidRPr="00DE04A4">
        <w:t xml:space="preserve"> K</w:t>
      </w:r>
      <w:r w:rsidR="00DE04A4">
        <w:t xml:space="preserve">. </w:t>
      </w:r>
      <w:r w:rsidR="00DE04A4" w:rsidRPr="00DE04A4">
        <w:t>J</w:t>
      </w:r>
      <w:r w:rsidR="00DE04A4">
        <w:t>.</w:t>
      </w:r>
      <w:r w:rsidR="00DE04A4" w:rsidRPr="00DE04A4">
        <w:t>, Dubois</w:t>
      </w:r>
      <w:r w:rsidR="00DE04A4">
        <w:t>,</w:t>
      </w:r>
      <w:r w:rsidR="00DE04A4" w:rsidRPr="00DE04A4">
        <w:t xml:space="preserve"> L</w:t>
      </w:r>
      <w:r w:rsidR="00DE04A4">
        <w:t>.</w:t>
      </w:r>
      <w:r w:rsidR="00DE04A4" w:rsidRPr="00DE04A4">
        <w:t>, Boivin</w:t>
      </w:r>
      <w:r w:rsidR="00DE04A4">
        <w:t>,</w:t>
      </w:r>
      <w:r w:rsidR="00DE04A4" w:rsidRPr="00DE04A4">
        <w:t xml:space="preserve"> M</w:t>
      </w:r>
      <w:r w:rsidR="00DE04A4">
        <w:t>.</w:t>
      </w:r>
      <w:r w:rsidR="00DE04A4" w:rsidRPr="00DE04A4">
        <w:t>, Haworth</w:t>
      </w:r>
      <w:r w:rsidR="00DE04A4">
        <w:t>,</w:t>
      </w:r>
      <w:r w:rsidR="00DE04A4" w:rsidRPr="00DE04A4">
        <w:t xml:space="preserve"> C</w:t>
      </w:r>
      <w:r w:rsidR="00DE04A4">
        <w:t xml:space="preserve">. </w:t>
      </w:r>
      <w:r w:rsidR="00DE04A4" w:rsidRPr="00DE04A4">
        <w:t>M</w:t>
      </w:r>
      <w:r w:rsidR="00DE04A4">
        <w:t>.</w:t>
      </w:r>
      <w:r w:rsidR="00DE04A4" w:rsidRPr="00DE04A4">
        <w:t>, Plomin</w:t>
      </w:r>
      <w:r w:rsidR="00DE04A4">
        <w:t>,</w:t>
      </w:r>
      <w:r w:rsidR="00DE04A4" w:rsidRPr="00DE04A4">
        <w:t xml:space="preserve"> R</w:t>
      </w:r>
      <w:r w:rsidR="00DE04A4">
        <w:t>.</w:t>
      </w:r>
      <w:r w:rsidR="00DE04A4" w:rsidRPr="00DE04A4">
        <w:t>, Öncel</w:t>
      </w:r>
      <w:r w:rsidR="00DE04A4">
        <w:t>,</w:t>
      </w:r>
      <w:r w:rsidR="00DE04A4" w:rsidRPr="00DE04A4">
        <w:t xml:space="preserve"> S</w:t>
      </w:r>
      <w:r w:rsidR="00DE04A4">
        <w:t xml:space="preserve">. </w:t>
      </w:r>
      <w:r w:rsidR="00DE04A4" w:rsidRPr="00DE04A4">
        <w:t>Y</w:t>
      </w:r>
      <w:r w:rsidR="00DE04A4">
        <w:t>.</w:t>
      </w:r>
      <w:r w:rsidR="00DE04A4" w:rsidRPr="00DE04A4">
        <w:t>, Aliev</w:t>
      </w:r>
      <w:r w:rsidR="00DE04A4">
        <w:t>,</w:t>
      </w:r>
      <w:r w:rsidR="00DE04A4" w:rsidRPr="00DE04A4">
        <w:t xml:space="preserve"> F</w:t>
      </w:r>
      <w:r w:rsidR="00DE04A4">
        <w:t>.</w:t>
      </w:r>
      <w:r w:rsidR="00DE04A4" w:rsidRPr="00DE04A4">
        <w:t>, Stazi</w:t>
      </w:r>
      <w:r w:rsidR="00DE04A4">
        <w:t>,</w:t>
      </w:r>
      <w:r w:rsidR="00DE04A4" w:rsidRPr="00DE04A4">
        <w:t xml:space="preserve"> M</w:t>
      </w:r>
      <w:r w:rsidR="00DE04A4">
        <w:t xml:space="preserve">. </w:t>
      </w:r>
      <w:r w:rsidR="00DE04A4" w:rsidRPr="00DE04A4">
        <w:t>A</w:t>
      </w:r>
      <w:r w:rsidR="00DE04A4">
        <w:t>.</w:t>
      </w:r>
      <w:r w:rsidR="00DE04A4" w:rsidRPr="00DE04A4">
        <w:t>, Fagnani</w:t>
      </w:r>
      <w:r w:rsidR="00DE04A4">
        <w:t>,</w:t>
      </w:r>
      <w:r w:rsidR="00DE04A4" w:rsidRPr="00DE04A4">
        <w:t xml:space="preserve"> C</w:t>
      </w:r>
      <w:r w:rsidR="00DE04A4">
        <w:t>.</w:t>
      </w:r>
      <w:r w:rsidR="00DE04A4" w:rsidRPr="00DE04A4">
        <w:t>, D'Ippolito</w:t>
      </w:r>
      <w:r w:rsidR="00DE04A4">
        <w:t>,</w:t>
      </w:r>
      <w:r w:rsidR="00DE04A4" w:rsidRPr="00DE04A4">
        <w:t xml:space="preserve"> C</w:t>
      </w:r>
      <w:r w:rsidR="00DE04A4">
        <w:t>.</w:t>
      </w:r>
      <w:r w:rsidR="00DE04A4" w:rsidRPr="00DE04A4">
        <w:t>, Craig</w:t>
      </w:r>
      <w:r w:rsidR="00DE04A4">
        <w:t>,</w:t>
      </w:r>
      <w:r w:rsidR="00DE04A4" w:rsidRPr="00DE04A4">
        <w:t xml:space="preserve"> J</w:t>
      </w:r>
      <w:r w:rsidR="00DE04A4">
        <w:t xml:space="preserve">. </w:t>
      </w:r>
      <w:r w:rsidR="00DE04A4" w:rsidRPr="00DE04A4">
        <w:t>M</w:t>
      </w:r>
      <w:r w:rsidR="00DE04A4">
        <w:t>.</w:t>
      </w:r>
      <w:r w:rsidR="00DE04A4" w:rsidRPr="00DE04A4">
        <w:t>, Saffery</w:t>
      </w:r>
      <w:r w:rsidR="00DE04A4">
        <w:t>,</w:t>
      </w:r>
      <w:r w:rsidR="00DE04A4" w:rsidRPr="00DE04A4">
        <w:t xml:space="preserve"> R</w:t>
      </w:r>
      <w:r w:rsidR="00DE04A4">
        <w:t>.</w:t>
      </w:r>
      <w:r w:rsidR="00DE04A4" w:rsidRPr="00DE04A4">
        <w:t>, Siribaddana</w:t>
      </w:r>
      <w:r w:rsidR="00DE04A4">
        <w:t>,</w:t>
      </w:r>
      <w:r w:rsidR="00DE04A4" w:rsidRPr="00DE04A4">
        <w:t xml:space="preserve"> S</w:t>
      </w:r>
      <w:r w:rsidR="00DE04A4">
        <w:t xml:space="preserve">. </w:t>
      </w:r>
      <w:r w:rsidR="00DE04A4" w:rsidRPr="00DE04A4">
        <w:t>H</w:t>
      </w:r>
      <w:r w:rsidR="00DE04A4">
        <w:t>.</w:t>
      </w:r>
      <w:r w:rsidR="00DE04A4" w:rsidRPr="00DE04A4">
        <w:t>, Hotopf</w:t>
      </w:r>
      <w:r w:rsidR="00DE04A4">
        <w:t>,</w:t>
      </w:r>
      <w:r w:rsidR="00DE04A4" w:rsidRPr="00DE04A4">
        <w:t xml:space="preserve"> M</w:t>
      </w:r>
      <w:r w:rsidR="00DE04A4">
        <w:t>.</w:t>
      </w:r>
      <w:r w:rsidR="00DE04A4" w:rsidRPr="00DE04A4">
        <w:t>, Sumathipala</w:t>
      </w:r>
      <w:r w:rsidR="00DE04A4">
        <w:t>,</w:t>
      </w:r>
      <w:r w:rsidR="00DE04A4" w:rsidRPr="00DE04A4">
        <w:t xml:space="preserve"> A</w:t>
      </w:r>
      <w:r w:rsidR="00DE04A4">
        <w:t>.</w:t>
      </w:r>
      <w:r w:rsidR="00DE04A4" w:rsidRPr="00DE04A4">
        <w:t>, Spector</w:t>
      </w:r>
      <w:r w:rsidR="00DE04A4">
        <w:t>,</w:t>
      </w:r>
      <w:r w:rsidR="00DE04A4" w:rsidRPr="00DE04A4">
        <w:t xml:space="preserve"> T</w:t>
      </w:r>
      <w:r w:rsidR="00DE04A4">
        <w:t>.</w:t>
      </w:r>
      <w:r w:rsidR="00DE04A4" w:rsidRPr="00DE04A4">
        <w:t>, Mangino</w:t>
      </w:r>
      <w:r w:rsidR="00DE04A4">
        <w:t>,</w:t>
      </w:r>
      <w:r w:rsidR="00DE04A4" w:rsidRPr="00DE04A4">
        <w:t xml:space="preserve"> M</w:t>
      </w:r>
      <w:r w:rsidR="00DE04A4">
        <w:t>.</w:t>
      </w:r>
      <w:r w:rsidR="00DE04A4" w:rsidRPr="00DE04A4">
        <w:t>, Lachance</w:t>
      </w:r>
      <w:r w:rsidR="00DE04A4">
        <w:t>,</w:t>
      </w:r>
      <w:r w:rsidR="00DE04A4" w:rsidRPr="00DE04A4">
        <w:t xml:space="preserve"> G</w:t>
      </w:r>
      <w:r w:rsidR="00DE04A4">
        <w:t>.</w:t>
      </w:r>
      <w:r w:rsidR="00DE04A4" w:rsidRPr="00DE04A4">
        <w:t>, Gatz</w:t>
      </w:r>
      <w:r w:rsidR="00DE04A4">
        <w:t>,</w:t>
      </w:r>
      <w:r w:rsidR="00DE04A4" w:rsidRPr="00DE04A4">
        <w:t xml:space="preserve"> M</w:t>
      </w:r>
      <w:r w:rsidR="00DE04A4">
        <w:t>.</w:t>
      </w:r>
      <w:r w:rsidR="00DE04A4" w:rsidRPr="00DE04A4">
        <w:t>, Butler</w:t>
      </w:r>
      <w:r w:rsidR="00DE04A4">
        <w:t>,</w:t>
      </w:r>
      <w:r w:rsidR="00DE04A4" w:rsidRPr="00DE04A4">
        <w:t xml:space="preserve"> D</w:t>
      </w:r>
      <w:r w:rsidR="00DE04A4">
        <w:t xml:space="preserve">. </w:t>
      </w:r>
      <w:r w:rsidR="00DE04A4" w:rsidRPr="00DE04A4">
        <w:t>A</w:t>
      </w:r>
      <w:r w:rsidR="00DE04A4">
        <w:t>.</w:t>
      </w:r>
      <w:r w:rsidR="00DE04A4" w:rsidRPr="00DE04A4">
        <w:t>, Bayasgalan</w:t>
      </w:r>
      <w:r w:rsidR="00DE04A4">
        <w:t>,</w:t>
      </w:r>
      <w:r w:rsidR="00DE04A4" w:rsidRPr="00DE04A4">
        <w:t xml:space="preserve"> G</w:t>
      </w:r>
      <w:r w:rsidR="00DE04A4">
        <w:t>.</w:t>
      </w:r>
      <w:r w:rsidR="00DE04A4" w:rsidRPr="00DE04A4">
        <w:t>, Narandalai</w:t>
      </w:r>
      <w:r w:rsidR="00DE04A4">
        <w:t>,</w:t>
      </w:r>
      <w:r w:rsidR="00DE04A4" w:rsidRPr="00DE04A4">
        <w:t xml:space="preserve"> D</w:t>
      </w:r>
      <w:r w:rsidR="00DE04A4">
        <w:t>.</w:t>
      </w:r>
      <w:r w:rsidR="00DE04A4" w:rsidRPr="00DE04A4">
        <w:t>, Freitas</w:t>
      </w:r>
      <w:r w:rsidR="00DE04A4">
        <w:t>,</w:t>
      </w:r>
      <w:r w:rsidR="00DE04A4" w:rsidRPr="00DE04A4">
        <w:t xml:space="preserve"> D</w:t>
      </w:r>
      <w:r w:rsidR="00DE04A4">
        <w:t xml:space="preserve">. </w:t>
      </w:r>
      <w:r w:rsidR="00DE04A4" w:rsidRPr="00DE04A4">
        <w:t>L</w:t>
      </w:r>
      <w:r w:rsidR="00DE04A4">
        <w:t>.</w:t>
      </w:r>
      <w:r w:rsidR="00DE04A4" w:rsidRPr="00DE04A4">
        <w:t>, Maia</w:t>
      </w:r>
      <w:r w:rsidR="00DE04A4">
        <w:t>,</w:t>
      </w:r>
      <w:r w:rsidR="00DE04A4" w:rsidRPr="00DE04A4">
        <w:t xml:space="preserve"> J</w:t>
      </w:r>
      <w:r w:rsidR="00DE04A4">
        <w:t xml:space="preserve">. </w:t>
      </w:r>
      <w:r w:rsidR="00DE04A4" w:rsidRPr="00DE04A4">
        <w:t>A</w:t>
      </w:r>
      <w:r w:rsidR="00DE04A4">
        <w:t>.</w:t>
      </w:r>
      <w:r w:rsidR="00DE04A4" w:rsidRPr="00DE04A4">
        <w:t>, Harden</w:t>
      </w:r>
      <w:r w:rsidR="00DE04A4">
        <w:t>,</w:t>
      </w:r>
      <w:r w:rsidR="00DE04A4" w:rsidRPr="00DE04A4">
        <w:t xml:space="preserve"> K</w:t>
      </w:r>
      <w:r w:rsidR="00DE04A4">
        <w:t xml:space="preserve">. </w:t>
      </w:r>
      <w:r w:rsidR="00DE04A4" w:rsidRPr="00DE04A4">
        <w:t>P, Tucker-Drob</w:t>
      </w:r>
      <w:r w:rsidR="00DE04A4">
        <w:t>,</w:t>
      </w:r>
      <w:r w:rsidR="00DE04A4" w:rsidRPr="00DE04A4">
        <w:t xml:space="preserve"> E</w:t>
      </w:r>
      <w:r w:rsidR="00DE04A4">
        <w:t xml:space="preserve">. </w:t>
      </w:r>
      <w:r w:rsidR="00DE04A4" w:rsidRPr="00DE04A4">
        <w:t>M</w:t>
      </w:r>
      <w:r w:rsidR="00DE04A4">
        <w:t>.</w:t>
      </w:r>
      <w:r w:rsidR="00DE04A4" w:rsidRPr="00DE04A4">
        <w:t>, Christensen</w:t>
      </w:r>
      <w:r w:rsidR="00DE04A4">
        <w:t>,</w:t>
      </w:r>
      <w:r w:rsidR="00DE04A4" w:rsidRPr="00DE04A4">
        <w:t xml:space="preserve"> K</w:t>
      </w:r>
      <w:r w:rsidR="00DE04A4">
        <w:t>.</w:t>
      </w:r>
      <w:r w:rsidR="00DE04A4" w:rsidRPr="00DE04A4">
        <w:t>, Skytthe</w:t>
      </w:r>
      <w:r w:rsidR="00DE04A4">
        <w:t>,</w:t>
      </w:r>
      <w:r w:rsidR="00DE04A4" w:rsidRPr="00DE04A4">
        <w:t xml:space="preserve"> A</w:t>
      </w:r>
      <w:r w:rsidR="00DE04A4">
        <w:t>.</w:t>
      </w:r>
      <w:r w:rsidR="00DE04A4" w:rsidRPr="00DE04A4">
        <w:t>, Kyvik</w:t>
      </w:r>
      <w:r w:rsidR="00DE04A4">
        <w:t>,</w:t>
      </w:r>
      <w:r w:rsidR="00DE04A4" w:rsidRPr="00DE04A4">
        <w:t xml:space="preserve"> K</w:t>
      </w:r>
      <w:r w:rsidR="00DE04A4">
        <w:t xml:space="preserve">. </w:t>
      </w:r>
      <w:r w:rsidR="00DE04A4" w:rsidRPr="00DE04A4">
        <w:t>O</w:t>
      </w:r>
      <w:r w:rsidR="00DE04A4">
        <w:t>.</w:t>
      </w:r>
      <w:r w:rsidR="00DE04A4" w:rsidRPr="00DE04A4">
        <w:t>, Hong</w:t>
      </w:r>
      <w:r w:rsidR="00DE04A4">
        <w:t>,</w:t>
      </w:r>
      <w:r w:rsidR="00DE04A4" w:rsidRPr="00DE04A4">
        <w:t xml:space="preserve"> C</w:t>
      </w:r>
      <w:r w:rsidR="00DE04A4">
        <w:t>.</w:t>
      </w:r>
      <w:r w:rsidR="00DE04A4" w:rsidRPr="00DE04A4">
        <w:t>, Chong</w:t>
      </w:r>
      <w:r w:rsidR="00DE04A4">
        <w:t>,</w:t>
      </w:r>
      <w:r w:rsidR="00DE04A4" w:rsidRPr="00DE04A4">
        <w:t xml:space="preserve"> Y</w:t>
      </w:r>
      <w:r w:rsidR="00DE04A4">
        <w:t>.</w:t>
      </w:r>
      <w:r w:rsidR="00DE04A4" w:rsidRPr="00DE04A4">
        <w:t>, Derom</w:t>
      </w:r>
      <w:r w:rsidR="00DE04A4">
        <w:t>,</w:t>
      </w:r>
      <w:r w:rsidR="00DE04A4" w:rsidRPr="00DE04A4">
        <w:t xml:space="preserve"> C</w:t>
      </w:r>
      <w:r w:rsidR="00DE04A4">
        <w:t xml:space="preserve">. </w:t>
      </w:r>
      <w:r w:rsidR="00DE04A4" w:rsidRPr="00DE04A4">
        <w:t>A</w:t>
      </w:r>
      <w:r w:rsidR="00DE04A4">
        <w:t>.</w:t>
      </w:r>
      <w:r w:rsidR="00DE04A4" w:rsidRPr="00DE04A4">
        <w:t>, Vlietinck</w:t>
      </w:r>
      <w:r w:rsidR="00DE04A4">
        <w:t>,</w:t>
      </w:r>
      <w:r w:rsidR="00DE04A4" w:rsidRPr="00DE04A4">
        <w:t xml:space="preserve"> R</w:t>
      </w:r>
      <w:r w:rsidR="00DE04A4">
        <w:t xml:space="preserve">. </w:t>
      </w:r>
      <w:r w:rsidR="00DE04A4" w:rsidRPr="00DE04A4">
        <w:t>F</w:t>
      </w:r>
      <w:r w:rsidR="00DE04A4">
        <w:t>.</w:t>
      </w:r>
      <w:r w:rsidR="00DE04A4" w:rsidRPr="00DE04A4">
        <w:t>, Loos</w:t>
      </w:r>
      <w:r w:rsidR="00DE04A4">
        <w:t>,</w:t>
      </w:r>
      <w:r w:rsidR="00DE04A4" w:rsidRPr="00DE04A4">
        <w:t xml:space="preserve"> R</w:t>
      </w:r>
      <w:r w:rsidR="00DE04A4">
        <w:t xml:space="preserve">. </w:t>
      </w:r>
      <w:r w:rsidR="00DE04A4" w:rsidRPr="00DE04A4">
        <w:t>J</w:t>
      </w:r>
      <w:r w:rsidR="00DE04A4">
        <w:t>.</w:t>
      </w:r>
      <w:r w:rsidR="00DE04A4" w:rsidRPr="00DE04A4">
        <w:t>, Cozen</w:t>
      </w:r>
      <w:r w:rsidR="00DE04A4">
        <w:t>,</w:t>
      </w:r>
      <w:r w:rsidR="00DE04A4" w:rsidRPr="00DE04A4">
        <w:t xml:space="preserve"> W</w:t>
      </w:r>
      <w:r w:rsidR="00DE04A4">
        <w:t>.</w:t>
      </w:r>
      <w:r w:rsidR="00DE04A4" w:rsidRPr="00DE04A4">
        <w:t>, Hwang</w:t>
      </w:r>
      <w:r w:rsidR="00DE04A4">
        <w:t>,</w:t>
      </w:r>
      <w:r w:rsidR="00DE04A4" w:rsidRPr="00DE04A4">
        <w:t xml:space="preserve"> A</w:t>
      </w:r>
      <w:r w:rsidR="00DE04A4">
        <w:t xml:space="preserve">. </w:t>
      </w:r>
      <w:r w:rsidR="00DE04A4" w:rsidRPr="00DE04A4">
        <w:t>E</w:t>
      </w:r>
      <w:r w:rsidR="00DE04A4">
        <w:t>.</w:t>
      </w:r>
      <w:r w:rsidR="00DE04A4" w:rsidRPr="00DE04A4">
        <w:t>, Mack</w:t>
      </w:r>
      <w:r w:rsidR="00DE04A4">
        <w:t>,</w:t>
      </w:r>
      <w:r w:rsidR="00DE04A4" w:rsidRPr="00DE04A4">
        <w:t xml:space="preserve"> T</w:t>
      </w:r>
      <w:r w:rsidR="00DE04A4">
        <w:t xml:space="preserve">. </w:t>
      </w:r>
      <w:r w:rsidR="00DE04A4" w:rsidRPr="00DE04A4">
        <w:t>M</w:t>
      </w:r>
      <w:r w:rsidR="00DE04A4">
        <w:t>.</w:t>
      </w:r>
      <w:r w:rsidR="00DE04A4" w:rsidRPr="00DE04A4">
        <w:t>, He</w:t>
      </w:r>
      <w:r w:rsidR="00DE04A4">
        <w:t>,</w:t>
      </w:r>
      <w:r w:rsidR="00DE04A4" w:rsidRPr="00DE04A4">
        <w:t xml:space="preserve"> M</w:t>
      </w:r>
      <w:r w:rsidR="00DE04A4">
        <w:t>.</w:t>
      </w:r>
      <w:r w:rsidR="00DE04A4" w:rsidRPr="00DE04A4">
        <w:t>, Ding</w:t>
      </w:r>
      <w:r w:rsidR="00DE04A4">
        <w:t>,</w:t>
      </w:r>
      <w:r w:rsidR="00DE04A4" w:rsidRPr="00DE04A4">
        <w:t xml:space="preserve"> X</w:t>
      </w:r>
      <w:r w:rsidR="00DE04A4">
        <w:t>.</w:t>
      </w:r>
      <w:r w:rsidR="00DE04A4" w:rsidRPr="00DE04A4">
        <w:t>, Chang</w:t>
      </w:r>
      <w:r w:rsidR="00DE04A4">
        <w:t>,</w:t>
      </w:r>
      <w:r w:rsidR="00DE04A4" w:rsidRPr="00DE04A4">
        <w:t xml:space="preserve"> B</w:t>
      </w:r>
      <w:r w:rsidR="00DE04A4">
        <w:t>.</w:t>
      </w:r>
      <w:r w:rsidR="00DE04A4" w:rsidRPr="00DE04A4">
        <w:t>, Silberg</w:t>
      </w:r>
      <w:r w:rsidR="00DE04A4">
        <w:t>,</w:t>
      </w:r>
      <w:r w:rsidR="00DE04A4" w:rsidRPr="00DE04A4">
        <w:t xml:space="preserve"> J</w:t>
      </w:r>
      <w:r w:rsidR="00DE04A4">
        <w:t xml:space="preserve">. </w:t>
      </w:r>
      <w:r w:rsidR="00DE04A4" w:rsidRPr="00DE04A4">
        <w:t>L</w:t>
      </w:r>
      <w:r w:rsidR="00DE04A4">
        <w:t>.</w:t>
      </w:r>
      <w:r w:rsidR="00DE04A4" w:rsidRPr="00DE04A4">
        <w:t>, Eaves</w:t>
      </w:r>
      <w:r w:rsidR="00DE04A4">
        <w:t>,</w:t>
      </w:r>
      <w:r w:rsidR="00DE04A4" w:rsidRPr="00DE04A4">
        <w:t xml:space="preserve"> L</w:t>
      </w:r>
      <w:r w:rsidR="00DE04A4">
        <w:t xml:space="preserve">. </w:t>
      </w:r>
      <w:r w:rsidR="00DE04A4" w:rsidRPr="00DE04A4">
        <w:t>J</w:t>
      </w:r>
      <w:r w:rsidR="00DE04A4">
        <w:t>.</w:t>
      </w:r>
      <w:r w:rsidR="00DE04A4" w:rsidRPr="00DE04A4">
        <w:t>, Maes</w:t>
      </w:r>
      <w:r w:rsidR="00DE04A4">
        <w:t>,</w:t>
      </w:r>
      <w:r w:rsidR="00DE04A4" w:rsidRPr="00DE04A4">
        <w:t xml:space="preserve"> H</w:t>
      </w:r>
      <w:r w:rsidR="00DE04A4">
        <w:t xml:space="preserve">. </w:t>
      </w:r>
      <w:r w:rsidR="00DE04A4" w:rsidRPr="00DE04A4">
        <w:t>H</w:t>
      </w:r>
      <w:r w:rsidR="00DE04A4">
        <w:t>.</w:t>
      </w:r>
      <w:r w:rsidR="00DE04A4" w:rsidRPr="00DE04A4">
        <w:t>, Cutler</w:t>
      </w:r>
      <w:r w:rsidR="00DE04A4">
        <w:t>,</w:t>
      </w:r>
      <w:r w:rsidR="00DE04A4" w:rsidRPr="00DE04A4">
        <w:t xml:space="preserve"> T</w:t>
      </w:r>
      <w:r w:rsidR="00DE04A4">
        <w:t xml:space="preserve">. </w:t>
      </w:r>
      <w:r w:rsidR="00DE04A4" w:rsidRPr="00DE04A4">
        <w:t>L</w:t>
      </w:r>
      <w:r w:rsidR="00DE04A4">
        <w:t>.</w:t>
      </w:r>
      <w:r w:rsidR="00DE04A4" w:rsidRPr="00DE04A4">
        <w:t>, Hopper</w:t>
      </w:r>
      <w:r w:rsidR="00DE04A4">
        <w:t>,</w:t>
      </w:r>
      <w:r w:rsidR="00DE04A4" w:rsidRPr="00DE04A4">
        <w:t xml:space="preserve"> J</w:t>
      </w:r>
      <w:r w:rsidR="00DE04A4">
        <w:t xml:space="preserve">. </w:t>
      </w:r>
      <w:r w:rsidR="00DE04A4" w:rsidRPr="00DE04A4">
        <w:t>L</w:t>
      </w:r>
      <w:r w:rsidR="00DE04A4">
        <w:t>.</w:t>
      </w:r>
      <w:r w:rsidR="00DE04A4" w:rsidRPr="00DE04A4">
        <w:t>, Aujard</w:t>
      </w:r>
      <w:r w:rsidR="00DE04A4">
        <w:t>,</w:t>
      </w:r>
      <w:r w:rsidR="00DE04A4" w:rsidRPr="00DE04A4">
        <w:t xml:space="preserve"> K</w:t>
      </w:r>
      <w:r w:rsidR="00DE04A4">
        <w:t>.</w:t>
      </w:r>
      <w:r w:rsidR="00DE04A4" w:rsidRPr="00DE04A4">
        <w:t>, Magnusson</w:t>
      </w:r>
      <w:r w:rsidR="00DE04A4">
        <w:t>,</w:t>
      </w:r>
      <w:r w:rsidR="00DE04A4" w:rsidRPr="00DE04A4">
        <w:t xml:space="preserve"> P</w:t>
      </w:r>
      <w:r w:rsidR="00DE04A4">
        <w:t xml:space="preserve">. </w:t>
      </w:r>
      <w:r w:rsidR="00DE04A4" w:rsidRPr="00DE04A4">
        <w:t>K</w:t>
      </w:r>
      <w:r w:rsidR="00DE04A4">
        <w:t>.</w:t>
      </w:r>
      <w:r w:rsidR="00DE04A4" w:rsidRPr="00DE04A4">
        <w:t>, Pedersen</w:t>
      </w:r>
      <w:r w:rsidR="00DE04A4">
        <w:t>,</w:t>
      </w:r>
      <w:r w:rsidR="00DE04A4" w:rsidRPr="00DE04A4">
        <w:t xml:space="preserve"> N</w:t>
      </w:r>
      <w:r w:rsidR="00DE04A4">
        <w:t xml:space="preserve">. </w:t>
      </w:r>
      <w:r w:rsidR="00DE04A4" w:rsidRPr="00DE04A4">
        <w:t>L</w:t>
      </w:r>
      <w:r w:rsidR="00DE04A4">
        <w:t>.</w:t>
      </w:r>
      <w:r w:rsidR="00DE04A4" w:rsidRPr="00DE04A4">
        <w:t>, Aslan</w:t>
      </w:r>
      <w:r w:rsidR="00DE04A4">
        <w:t>,</w:t>
      </w:r>
      <w:r w:rsidR="00DE04A4" w:rsidRPr="00DE04A4">
        <w:t xml:space="preserve"> A</w:t>
      </w:r>
      <w:r w:rsidR="00DE04A4">
        <w:t xml:space="preserve">. </w:t>
      </w:r>
      <w:r w:rsidR="00DE04A4" w:rsidRPr="00DE04A4">
        <w:t>K</w:t>
      </w:r>
      <w:r w:rsidR="00DE04A4">
        <w:t>.</w:t>
      </w:r>
      <w:r w:rsidR="00DE04A4" w:rsidRPr="00DE04A4">
        <w:t>, Song</w:t>
      </w:r>
      <w:r w:rsidR="00DE04A4">
        <w:t>,</w:t>
      </w:r>
      <w:r w:rsidR="00DE04A4" w:rsidRPr="00DE04A4">
        <w:t xml:space="preserve"> Y</w:t>
      </w:r>
      <w:r w:rsidR="00DE04A4">
        <w:t xml:space="preserve">. </w:t>
      </w:r>
      <w:r w:rsidR="00DE04A4" w:rsidRPr="00DE04A4">
        <w:t>M</w:t>
      </w:r>
      <w:r w:rsidR="00DE04A4">
        <w:t>.</w:t>
      </w:r>
      <w:r w:rsidR="00DE04A4" w:rsidRPr="00DE04A4">
        <w:t>, Yang</w:t>
      </w:r>
      <w:r w:rsidR="00DE04A4">
        <w:t>,</w:t>
      </w:r>
      <w:r w:rsidR="00DE04A4" w:rsidRPr="00DE04A4">
        <w:t xml:space="preserve"> S</w:t>
      </w:r>
      <w:r w:rsidR="00DE04A4">
        <w:t>.</w:t>
      </w:r>
      <w:r w:rsidR="00DE04A4" w:rsidRPr="00DE04A4">
        <w:t>, Lee</w:t>
      </w:r>
      <w:r w:rsidR="00DE04A4">
        <w:t>,</w:t>
      </w:r>
      <w:r w:rsidR="00DE04A4" w:rsidRPr="00DE04A4">
        <w:t xml:space="preserve"> K</w:t>
      </w:r>
      <w:r w:rsidR="00DE04A4">
        <w:t>.</w:t>
      </w:r>
      <w:r w:rsidR="00DE04A4" w:rsidRPr="00DE04A4">
        <w:t>, Baker</w:t>
      </w:r>
      <w:r w:rsidR="002B3235">
        <w:t>,</w:t>
      </w:r>
      <w:r w:rsidR="00DE04A4" w:rsidRPr="00DE04A4">
        <w:t xml:space="preserve"> L</w:t>
      </w:r>
      <w:r w:rsidR="002B3235">
        <w:t xml:space="preserve">. </w:t>
      </w:r>
      <w:r w:rsidR="00DE04A4" w:rsidRPr="00DE04A4">
        <w:t>A</w:t>
      </w:r>
      <w:r w:rsidR="002B3235">
        <w:t>.</w:t>
      </w:r>
      <w:r w:rsidR="00DE04A4" w:rsidRPr="00DE04A4">
        <w:t>, Tuvblad</w:t>
      </w:r>
      <w:r w:rsidR="002B3235">
        <w:t>,</w:t>
      </w:r>
      <w:r w:rsidR="00DE04A4" w:rsidRPr="00DE04A4">
        <w:t xml:space="preserve"> C</w:t>
      </w:r>
      <w:r w:rsidR="002B3235">
        <w:t>.</w:t>
      </w:r>
      <w:r w:rsidR="00DE04A4" w:rsidRPr="00DE04A4">
        <w:t>, Bjerregaard-Andersen</w:t>
      </w:r>
      <w:r w:rsidR="002B3235">
        <w:t>,</w:t>
      </w:r>
      <w:r w:rsidR="00DE04A4" w:rsidRPr="00DE04A4">
        <w:t xml:space="preserve"> M</w:t>
      </w:r>
      <w:r w:rsidR="002B3235">
        <w:t>.</w:t>
      </w:r>
      <w:r w:rsidR="00DE04A4" w:rsidRPr="00DE04A4">
        <w:t xml:space="preserve">, </w:t>
      </w:r>
      <w:r w:rsidR="00DE04A4" w:rsidRPr="007709E4">
        <w:t>Beck-Nielsen</w:t>
      </w:r>
      <w:r w:rsidR="007709E4" w:rsidRPr="007709E4">
        <w:t>,</w:t>
      </w:r>
      <w:r w:rsidR="00DE04A4" w:rsidRPr="007709E4">
        <w:t xml:space="preserve"> H</w:t>
      </w:r>
      <w:r w:rsidR="007709E4" w:rsidRPr="007709E4">
        <w:t>.</w:t>
      </w:r>
      <w:r w:rsidR="00DE04A4" w:rsidRPr="007709E4">
        <w:t>,</w:t>
      </w:r>
      <w:r w:rsidR="00DE04A4" w:rsidRPr="00DE04A4">
        <w:t xml:space="preserve"> Sodemann</w:t>
      </w:r>
      <w:r w:rsidR="007709E4">
        <w:t>,</w:t>
      </w:r>
      <w:r w:rsidR="00DE04A4" w:rsidRPr="00DE04A4">
        <w:t xml:space="preserve"> M</w:t>
      </w:r>
      <w:r w:rsidR="007709E4">
        <w:t>.</w:t>
      </w:r>
      <w:r w:rsidR="00DE04A4" w:rsidRPr="00DE04A4">
        <w:t>, Heikkilä</w:t>
      </w:r>
      <w:r w:rsidR="007709E4">
        <w:t>,</w:t>
      </w:r>
      <w:r w:rsidR="00DE04A4" w:rsidRPr="00DE04A4">
        <w:t xml:space="preserve"> K</w:t>
      </w:r>
      <w:r w:rsidR="007709E4">
        <w:t>.</w:t>
      </w:r>
      <w:r w:rsidR="00DE04A4" w:rsidRPr="00DE04A4">
        <w:t>, Tan</w:t>
      </w:r>
      <w:r w:rsidR="007709E4">
        <w:t>,</w:t>
      </w:r>
      <w:r w:rsidR="00DE04A4" w:rsidRPr="00DE04A4">
        <w:t xml:space="preserve"> Q</w:t>
      </w:r>
      <w:r w:rsidR="007709E4">
        <w:t>.</w:t>
      </w:r>
      <w:r w:rsidR="00DE04A4" w:rsidRPr="00DE04A4">
        <w:t>, Zhang</w:t>
      </w:r>
      <w:r w:rsidR="007709E4">
        <w:t>,</w:t>
      </w:r>
      <w:r w:rsidR="00DE04A4" w:rsidRPr="00DE04A4">
        <w:t xml:space="preserve"> D</w:t>
      </w:r>
      <w:r w:rsidR="007709E4">
        <w:t>.</w:t>
      </w:r>
      <w:r w:rsidR="00DE04A4" w:rsidRPr="00DE04A4">
        <w:t>, Swan</w:t>
      </w:r>
      <w:r w:rsidR="007709E4">
        <w:t>,</w:t>
      </w:r>
      <w:r w:rsidR="00DE04A4" w:rsidRPr="00DE04A4">
        <w:t xml:space="preserve"> G</w:t>
      </w:r>
      <w:r w:rsidR="007709E4">
        <w:t>.</w:t>
      </w:r>
      <w:r w:rsidR="00DE04A4" w:rsidRPr="00DE04A4">
        <w:t>E</w:t>
      </w:r>
      <w:r w:rsidR="007709E4">
        <w:t>.</w:t>
      </w:r>
      <w:r w:rsidR="00DE04A4" w:rsidRPr="00DE04A4">
        <w:t>, Krasnow</w:t>
      </w:r>
      <w:r w:rsidR="007709E4">
        <w:t>,</w:t>
      </w:r>
      <w:r w:rsidR="00DE04A4" w:rsidRPr="00DE04A4">
        <w:t xml:space="preserve"> R</w:t>
      </w:r>
      <w:r w:rsidR="007709E4">
        <w:t>.</w:t>
      </w:r>
      <w:r w:rsidR="00DE04A4" w:rsidRPr="00DE04A4">
        <w:t>, Jang</w:t>
      </w:r>
      <w:r w:rsidR="007709E4">
        <w:t>,</w:t>
      </w:r>
      <w:r w:rsidR="00DE04A4" w:rsidRPr="00DE04A4">
        <w:t xml:space="preserve"> K</w:t>
      </w:r>
      <w:r w:rsidR="007709E4">
        <w:t xml:space="preserve">. </w:t>
      </w:r>
      <w:r w:rsidR="00DE04A4" w:rsidRPr="00DE04A4">
        <w:t>L</w:t>
      </w:r>
      <w:r w:rsidR="007709E4">
        <w:t>.</w:t>
      </w:r>
      <w:r w:rsidR="00DE04A4" w:rsidRPr="00DE04A4">
        <w:t>, Knafo-Noam</w:t>
      </w:r>
      <w:r w:rsidR="007709E4">
        <w:t>,</w:t>
      </w:r>
      <w:r w:rsidR="00DE04A4" w:rsidRPr="00DE04A4">
        <w:t xml:space="preserve"> A</w:t>
      </w:r>
      <w:r w:rsidR="007709E4">
        <w:t>.</w:t>
      </w:r>
      <w:r w:rsidR="00DE04A4" w:rsidRPr="00DE04A4">
        <w:t>, Mankuta</w:t>
      </w:r>
      <w:r w:rsidR="007709E4">
        <w:t>,</w:t>
      </w:r>
      <w:r w:rsidR="00DE04A4" w:rsidRPr="00DE04A4">
        <w:t xml:space="preserve"> D</w:t>
      </w:r>
      <w:r w:rsidR="007709E4">
        <w:t>.</w:t>
      </w:r>
      <w:r w:rsidR="00DE04A4" w:rsidRPr="00DE04A4">
        <w:t>, Abramson</w:t>
      </w:r>
      <w:r w:rsidR="007709E4">
        <w:t>,</w:t>
      </w:r>
      <w:r w:rsidR="00DE04A4" w:rsidRPr="00DE04A4">
        <w:t xml:space="preserve"> L</w:t>
      </w:r>
      <w:r w:rsidR="007709E4">
        <w:t>.</w:t>
      </w:r>
      <w:r w:rsidR="00DE04A4" w:rsidRPr="00DE04A4">
        <w:t>, Lichtenstein</w:t>
      </w:r>
      <w:r w:rsidR="007709E4">
        <w:t>,</w:t>
      </w:r>
      <w:r w:rsidR="00DE04A4" w:rsidRPr="00DE04A4">
        <w:t xml:space="preserve"> P</w:t>
      </w:r>
      <w:r w:rsidR="007709E4">
        <w:t>.</w:t>
      </w:r>
      <w:r w:rsidR="00DE04A4" w:rsidRPr="00DE04A4">
        <w:t>, Krueger</w:t>
      </w:r>
      <w:r w:rsidR="007709E4">
        <w:t>,</w:t>
      </w:r>
      <w:r w:rsidR="00DE04A4" w:rsidRPr="00DE04A4">
        <w:t xml:space="preserve"> R</w:t>
      </w:r>
      <w:r w:rsidR="007709E4">
        <w:t xml:space="preserve">. </w:t>
      </w:r>
      <w:r w:rsidR="00DE04A4" w:rsidRPr="00DE04A4">
        <w:t>F</w:t>
      </w:r>
      <w:r w:rsidR="007709E4">
        <w:t>.</w:t>
      </w:r>
      <w:r w:rsidR="00DE04A4" w:rsidRPr="00DE04A4">
        <w:t>, McGue</w:t>
      </w:r>
      <w:r w:rsidR="007709E4">
        <w:t>,</w:t>
      </w:r>
      <w:r w:rsidR="00DE04A4" w:rsidRPr="00DE04A4">
        <w:t xml:space="preserve"> M</w:t>
      </w:r>
      <w:r w:rsidR="007709E4">
        <w:t>.</w:t>
      </w:r>
      <w:r w:rsidR="00DE04A4" w:rsidRPr="00DE04A4">
        <w:t>, Pahlen</w:t>
      </w:r>
      <w:r w:rsidR="007709E4">
        <w:t>,</w:t>
      </w:r>
      <w:r w:rsidR="00DE04A4" w:rsidRPr="00DE04A4">
        <w:t xml:space="preserve"> S</w:t>
      </w:r>
      <w:r w:rsidR="007709E4">
        <w:t>.</w:t>
      </w:r>
      <w:r w:rsidR="00DE04A4" w:rsidRPr="00DE04A4">
        <w:t>, Tynelius</w:t>
      </w:r>
      <w:r w:rsidR="007709E4">
        <w:t>,</w:t>
      </w:r>
      <w:r w:rsidR="00DE04A4" w:rsidRPr="00DE04A4">
        <w:t xml:space="preserve"> P</w:t>
      </w:r>
      <w:r w:rsidR="007709E4">
        <w:t>.</w:t>
      </w:r>
      <w:r w:rsidR="00DE04A4" w:rsidRPr="00DE04A4">
        <w:t>, Duncan</w:t>
      </w:r>
      <w:r w:rsidR="007709E4">
        <w:t>,</w:t>
      </w:r>
      <w:r w:rsidR="00DE04A4" w:rsidRPr="00DE04A4">
        <w:t xml:space="preserve"> G</w:t>
      </w:r>
      <w:r w:rsidR="007709E4">
        <w:t xml:space="preserve">. </w:t>
      </w:r>
      <w:r w:rsidR="00DE04A4" w:rsidRPr="00DE04A4">
        <w:t>E</w:t>
      </w:r>
      <w:r w:rsidR="007709E4">
        <w:t>.</w:t>
      </w:r>
      <w:r w:rsidR="00DE04A4" w:rsidRPr="00DE04A4">
        <w:t>, Buchwald</w:t>
      </w:r>
      <w:r w:rsidR="007709E4">
        <w:t>,</w:t>
      </w:r>
      <w:r w:rsidR="00DE04A4" w:rsidRPr="00DE04A4">
        <w:t xml:space="preserve"> D</w:t>
      </w:r>
      <w:r w:rsidR="007709E4">
        <w:t>.</w:t>
      </w:r>
      <w:r w:rsidR="00DE04A4" w:rsidRPr="00DE04A4">
        <w:t>, Corley</w:t>
      </w:r>
      <w:r w:rsidR="007709E4">
        <w:t>,</w:t>
      </w:r>
      <w:r w:rsidR="00DE04A4" w:rsidRPr="00DE04A4">
        <w:t xml:space="preserve"> R</w:t>
      </w:r>
      <w:r w:rsidR="007709E4">
        <w:t xml:space="preserve">. </w:t>
      </w:r>
      <w:r w:rsidR="00DE04A4" w:rsidRPr="00DE04A4">
        <w:t>P</w:t>
      </w:r>
      <w:r w:rsidR="007709E4">
        <w:t>.</w:t>
      </w:r>
      <w:r w:rsidR="00DE04A4" w:rsidRPr="00DE04A4">
        <w:t>, Huibregtse</w:t>
      </w:r>
      <w:r w:rsidR="007709E4">
        <w:t>,</w:t>
      </w:r>
      <w:r w:rsidR="00DE04A4" w:rsidRPr="00DE04A4">
        <w:t xml:space="preserve"> B</w:t>
      </w:r>
      <w:r w:rsidR="007709E4">
        <w:t xml:space="preserve">. </w:t>
      </w:r>
      <w:r w:rsidR="00DE04A4" w:rsidRPr="00DE04A4">
        <w:t>M</w:t>
      </w:r>
      <w:r w:rsidR="007709E4">
        <w:t>.</w:t>
      </w:r>
      <w:r w:rsidR="00DE04A4" w:rsidRPr="00DE04A4">
        <w:t>, Nelson</w:t>
      </w:r>
      <w:r w:rsidR="007709E4">
        <w:t>,</w:t>
      </w:r>
      <w:r w:rsidR="00DE04A4" w:rsidRPr="00DE04A4">
        <w:t xml:space="preserve"> T</w:t>
      </w:r>
      <w:r w:rsidR="007709E4">
        <w:t xml:space="preserve">. </w:t>
      </w:r>
      <w:r w:rsidR="00DE04A4" w:rsidRPr="00DE04A4">
        <w:t>L</w:t>
      </w:r>
      <w:r w:rsidR="007709E4">
        <w:t>.</w:t>
      </w:r>
      <w:r w:rsidR="00DE04A4" w:rsidRPr="00DE04A4">
        <w:t>, Whitfield</w:t>
      </w:r>
      <w:r w:rsidR="007709E4">
        <w:t>,</w:t>
      </w:r>
      <w:r w:rsidR="00DE04A4" w:rsidRPr="00DE04A4">
        <w:t xml:space="preserve"> K</w:t>
      </w:r>
      <w:r w:rsidR="007709E4">
        <w:t xml:space="preserve">. </w:t>
      </w:r>
      <w:r w:rsidR="00DE04A4" w:rsidRPr="00DE04A4">
        <w:t>E</w:t>
      </w:r>
      <w:r w:rsidR="007709E4">
        <w:t>.</w:t>
      </w:r>
      <w:r w:rsidR="00DE04A4" w:rsidRPr="00DE04A4">
        <w:t>, Franz</w:t>
      </w:r>
      <w:r w:rsidR="007709E4">
        <w:t>,</w:t>
      </w:r>
      <w:r w:rsidR="00DE04A4" w:rsidRPr="00DE04A4">
        <w:t xml:space="preserve"> C</w:t>
      </w:r>
      <w:r w:rsidR="007709E4">
        <w:t xml:space="preserve">. </w:t>
      </w:r>
      <w:r w:rsidR="00DE04A4" w:rsidRPr="00DE04A4">
        <w:t>E</w:t>
      </w:r>
      <w:r w:rsidR="007709E4">
        <w:t>.</w:t>
      </w:r>
      <w:r w:rsidR="00DE04A4" w:rsidRPr="00DE04A4">
        <w:t>, Kremen</w:t>
      </w:r>
      <w:r w:rsidR="007709E4">
        <w:t>,</w:t>
      </w:r>
      <w:r w:rsidR="00DE04A4" w:rsidRPr="00DE04A4">
        <w:t xml:space="preserve"> W</w:t>
      </w:r>
      <w:r w:rsidR="007709E4">
        <w:t xml:space="preserve">. </w:t>
      </w:r>
      <w:r w:rsidR="00DE04A4" w:rsidRPr="00DE04A4">
        <w:t>S</w:t>
      </w:r>
      <w:r w:rsidR="007709E4">
        <w:t>.</w:t>
      </w:r>
      <w:r w:rsidR="00DE04A4" w:rsidRPr="00DE04A4">
        <w:t>, Lyons</w:t>
      </w:r>
      <w:r w:rsidR="007709E4">
        <w:t xml:space="preserve">, </w:t>
      </w:r>
      <w:r w:rsidR="00DE04A4" w:rsidRPr="00DE04A4">
        <w:t xml:space="preserve"> M</w:t>
      </w:r>
      <w:r w:rsidR="007709E4">
        <w:t xml:space="preserve">. </w:t>
      </w:r>
      <w:r w:rsidR="00DE04A4" w:rsidRPr="00DE04A4">
        <w:t>J</w:t>
      </w:r>
      <w:r w:rsidR="007709E4">
        <w:t>.</w:t>
      </w:r>
      <w:r w:rsidR="00DE04A4" w:rsidRPr="00DE04A4">
        <w:t>, Ooki</w:t>
      </w:r>
      <w:r w:rsidR="007709E4">
        <w:t>,</w:t>
      </w:r>
      <w:r w:rsidR="00DE04A4" w:rsidRPr="00DE04A4">
        <w:t xml:space="preserve"> S</w:t>
      </w:r>
      <w:r w:rsidR="007709E4">
        <w:t>.</w:t>
      </w:r>
      <w:r w:rsidR="00DE04A4" w:rsidRPr="00DE04A4">
        <w:t>, Brandt</w:t>
      </w:r>
      <w:r w:rsidR="007709E4">
        <w:t>,</w:t>
      </w:r>
      <w:r w:rsidR="00DE04A4" w:rsidRPr="00DE04A4">
        <w:t xml:space="preserve"> I</w:t>
      </w:r>
      <w:r w:rsidR="007709E4">
        <w:t>.</w:t>
      </w:r>
      <w:r w:rsidR="00DE04A4" w:rsidRPr="00DE04A4">
        <w:t>, Nilsen</w:t>
      </w:r>
      <w:r w:rsidR="007709E4">
        <w:t>,</w:t>
      </w:r>
      <w:r w:rsidR="00DE04A4" w:rsidRPr="00DE04A4">
        <w:t xml:space="preserve"> T</w:t>
      </w:r>
      <w:r w:rsidR="007709E4">
        <w:t>.</w:t>
      </w:r>
      <w:r w:rsidR="00DE04A4" w:rsidRPr="00DE04A4">
        <w:t>S</w:t>
      </w:r>
      <w:r w:rsidR="007709E4">
        <w:t>.</w:t>
      </w:r>
      <w:r w:rsidR="00DE04A4" w:rsidRPr="00DE04A4">
        <w:t>, Inui</w:t>
      </w:r>
      <w:r w:rsidR="007709E4">
        <w:t>,</w:t>
      </w:r>
      <w:r w:rsidR="00DE04A4" w:rsidRPr="00DE04A4">
        <w:t xml:space="preserve"> F</w:t>
      </w:r>
      <w:r w:rsidR="007709E4">
        <w:t>.</w:t>
      </w:r>
      <w:r w:rsidR="00DE04A4" w:rsidRPr="00DE04A4">
        <w:t>, Watanabe</w:t>
      </w:r>
      <w:r w:rsidR="007709E4">
        <w:t>,</w:t>
      </w:r>
      <w:r w:rsidR="00DE04A4" w:rsidRPr="00DE04A4">
        <w:t xml:space="preserve"> M</w:t>
      </w:r>
      <w:r w:rsidR="007709E4">
        <w:t>.</w:t>
      </w:r>
      <w:r w:rsidR="00DE04A4" w:rsidRPr="00DE04A4">
        <w:t>, Bartels</w:t>
      </w:r>
      <w:r w:rsidR="007709E4">
        <w:t>,</w:t>
      </w:r>
      <w:r w:rsidR="00DE04A4" w:rsidRPr="00DE04A4">
        <w:t xml:space="preserve"> M</w:t>
      </w:r>
      <w:r w:rsidR="007709E4">
        <w:t>.</w:t>
      </w:r>
      <w:r w:rsidR="00DE04A4" w:rsidRPr="00DE04A4">
        <w:t xml:space="preserve">, van Beijsterveldt </w:t>
      </w:r>
      <w:r w:rsidR="007709E4">
        <w:t>,</w:t>
      </w:r>
      <w:r w:rsidR="00DE04A4" w:rsidRPr="00DE04A4">
        <w:t>T</w:t>
      </w:r>
      <w:r w:rsidR="007709E4">
        <w:t>.</w:t>
      </w:r>
      <w:r w:rsidR="00DE04A4" w:rsidRPr="00DE04A4">
        <w:t>C</w:t>
      </w:r>
      <w:r w:rsidR="007709E4">
        <w:t>.</w:t>
      </w:r>
      <w:r w:rsidR="00DE04A4" w:rsidRPr="00DE04A4">
        <w:t>, Wardle</w:t>
      </w:r>
      <w:r w:rsidR="007709E4">
        <w:t>,</w:t>
      </w:r>
      <w:r w:rsidR="00DE04A4" w:rsidRPr="00DE04A4">
        <w:t xml:space="preserve"> J</w:t>
      </w:r>
      <w:r w:rsidR="007709E4">
        <w:t>.</w:t>
      </w:r>
      <w:r w:rsidR="00DE04A4" w:rsidRPr="00DE04A4">
        <w:t>, Llewellyn</w:t>
      </w:r>
      <w:r w:rsidR="002A04C5">
        <w:t>,</w:t>
      </w:r>
      <w:r w:rsidR="00DE04A4" w:rsidRPr="00DE04A4">
        <w:t xml:space="preserve"> C</w:t>
      </w:r>
      <w:r w:rsidR="002A04C5">
        <w:t xml:space="preserve">. </w:t>
      </w:r>
      <w:r w:rsidR="00DE04A4" w:rsidRPr="00DE04A4">
        <w:t>H</w:t>
      </w:r>
      <w:r w:rsidR="002A04C5">
        <w:t>.</w:t>
      </w:r>
      <w:r w:rsidR="00DE04A4" w:rsidRPr="00DE04A4">
        <w:t>, Fisher</w:t>
      </w:r>
      <w:r w:rsidR="002A04C5">
        <w:t xml:space="preserve">, </w:t>
      </w:r>
      <w:r w:rsidR="00DE04A4" w:rsidRPr="00DE04A4">
        <w:t xml:space="preserve"> A</w:t>
      </w:r>
      <w:r w:rsidR="002A04C5">
        <w:t>.</w:t>
      </w:r>
      <w:r w:rsidR="00DE04A4" w:rsidRPr="00DE04A4">
        <w:t>, Rebato</w:t>
      </w:r>
      <w:r w:rsidR="002A04C5">
        <w:t>,</w:t>
      </w:r>
      <w:r w:rsidR="00DE04A4" w:rsidRPr="00DE04A4">
        <w:t xml:space="preserve"> E</w:t>
      </w:r>
      <w:r w:rsidR="002A04C5">
        <w:t>.</w:t>
      </w:r>
      <w:r w:rsidR="00DE04A4" w:rsidRPr="00DE04A4">
        <w:t>, Martin</w:t>
      </w:r>
      <w:r w:rsidR="002A04C5">
        <w:t>,</w:t>
      </w:r>
      <w:r w:rsidR="00DE04A4" w:rsidRPr="00DE04A4">
        <w:t xml:space="preserve"> N</w:t>
      </w:r>
      <w:r w:rsidR="002A04C5">
        <w:t xml:space="preserve">. </w:t>
      </w:r>
      <w:r w:rsidR="00DE04A4" w:rsidRPr="00DE04A4">
        <w:t>G</w:t>
      </w:r>
      <w:r w:rsidR="002A04C5">
        <w:t>.</w:t>
      </w:r>
      <w:r w:rsidR="00DE04A4" w:rsidRPr="00DE04A4">
        <w:t>, Iwatani</w:t>
      </w:r>
      <w:r w:rsidR="002A04C5">
        <w:t>,</w:t>
      </w:r>
      <w:r w:rsidR="00DE04A4" w:rsidRPr="00DE04A4">
        <w:t xml:space="preserve"> Y</w:t>
      </w:r>
      <w:r w:rsidR="002A04C5">
        <w:t>.</w:t>
      </w:r>
      <w:r w:rsidR="00DE04A4" w:rsidRPr="00DE04A4">
        <w:t>, Hayakawa</w:t>
      </w:r>
      <w:r w:rsidR="002A04C5">
        <w:t>,</w:t>
      </w:r>
      <w:r w:rsidR="00DE04A4" w:rsidRPr="00DE04A4">
        <w:t xml:space="preserve"> K</w:t>
      </w:r>
      <w:r w:rsidR="002A04C5">
        <w:t>.</w:t>
      </w:r>
      <w:r w:rsidR="00DE04A4" w:rsidRPr="00DE04A4">
        <w:t>, Rasmussen</w:t>
      </w:r>
      <w:r w:rsidR="002A04C5">
        <w:t>,</w:t>
      </w:r>
      <w:r w:rsidR="00DE04A4" w:rsidRPr="00DE04A4">
        <w:t xml:space="preserve"> F</w:t>
      </w:r>
      <w:r w:rsidR="002A04C5">
        <w:t>.</w:t>
      </w:r>
      <w:r w:rsidR="00DE04A4" w:rsidRPr="00DE04A4">
        <w:t>, Sung</w:t>
      </w:r>
      <w:r w:rsidR="002A04C5">
        <w:t>,</w:t>
      </w:r>
      <w:r w:rsidR="00DE04A4" w:rsidRPr="00DE04A4">
        <w:t xml:space="preserve"> J</w:t>
      </w:r>
      <w:r w:rsidR="002A04C5">
        <w:t>.</w:t>
      </w:r>
      <w:r w:rsidR="00DE04A4" w:rsidRPr="00DE04A4">
        <w:t>, Harris</w:t>
      </w:r>
      <w:r w:rsidR="002A04C5">
        <w:t>,</w:t>
      </w:r>
      <w:r w:rsidR="00DE04A4" w:rsidRPr="00DE04A4">
        <w:t xml:space="preserve"> J</w:t>
      </w:r>
      <w:r w:rsidR="002A04C5">
        <w:t xml:space="preserve">. </w:t>
      </w:r>
      <w:r w:rsidR="00DE04A4" w:rsidRPr="00DE04A4">
        <w:t>R, Willemsen</w:t>
      </w:r>
      <w:r w:rsidR="002A04C5">
        <w:t>,</w:t>
      </w:r>
      <w:r w:rsidR="00DE04A4" w:rsidRPr="00DE04A4">
        <w:t xml:space="preserve"> G</w:t>
      </w:r>
      <w:r w:rsidR="002A04C5">
        <w:t>.</w:t>
      </w:r>
      <w:r w:rsidR="00DE04A4" w:rsidRPr="00DE04A4">
        <w:t>, Busjahn</w:t>
      </w:r>
      <w:r w:rsidR="002A04C5">
        <w:t>,</w:t>
      </w:r>
      <w:r w:rsidR="00DE04A4" w:rsidRPr="00DE04A4">
        <w:t xml:space="preserve"> A</w:t>
      </w:r>
      <w:r w:rsidR="002A04C5">
        <w:t>.</w:t>
      </w:r>
      <w:r w:rsidR="00DE04A4" w:rsidRPr="00DE04A4">
        <w:t>, Goldberg</w:t>
      </w:r>
      <w:r w:rsidR="002A04C5">
        <w:t>,</w:t>
      </w:r>
      <w:r w:rsidR="00DE04A4" w:rsidRPr="00DE04A4">
        <w:t xml:space="preserve"> J</w:t>
      </w:r>
      <w:r w:rsidR="002A04C5">
        <w:t xml:space="preserve">. </w:t>
      </w:r>
      <w:r w:rsidR="00DE04A4" w:rsidRPr="00DE04A4">
        <w:t>H</w:t>
      </w:r>
      <w:r w:rsidR="002A04C5">
        <w:t>.</w:t>
      </w:r>
      <w:r w:rsidR="00DE04A4" w:rsidRPr="00DE04A4">
        <w:t>, Boomsma</w:t>
      </w:r>
      <w:r w:rsidR="002A04C5">
        <w:t>,</w:t>
      </w:r>
      <w:r w:rsidR="00DE04A4" w:rsidRPr="00DE04A4">
        <w:t xml:space="preserve"> D</w:t>
      </w:r>
      <w:r w:rsidR="002A04C5">
        <w:t xml:space="preserve">. </w:t>
      </w:r>
      <w:r w:rsidR="00DE04A4" w:rsidRPr="00DE04A4">
        <w:t>I</w:t>
      </w:r>
      <w:r w:rsidR="002A04C5">
        <w:t>.</w:t>
      </w:r>
      <w:r w:rsidR="00DE04A4" w:rsidRPr="00DE04A4">
        <w:t>, Hur</w:t>
      </w:r>
      <w:r w:rsidR="002A04C5">
        <w:t>,</w:t>
      </w:r>
      <w:r w:rsidR="00DE04A4" w:rsidRPr="00DE04A4">
        <w:t xml:space="preserve"> Y</w:t>
      </w:r>
      <w:r w:rsidR="002A04C5">
        <w:t xml:space="preserve">. </w:t>
      </w:r>
      <w:r w:rsidR="00DE04A4" w:rsidRPr="00DE04A4">
        <w:t>M</w:t>
      </w:r>
      <w:r w:rsidR="002A04C5">
        <w:t>.</w:t>
      </w:r>
      <w:r w:rsidR="00DE04A4" w:rsidRPr="00DE04A4">
        <w:t>, Sørensen</w:t>
      </w:r>
      <w:r w:rsidR="002A04C5">
        <w:t>,</w:t>
      </w:r>
      <w:r w:rsidR="00DE04A4" w:rsidRPr="00DE04A4">
        <w:t xml:space="preserve"> T</w:t>
      </w:r>
      <w:r w:rsidR="002A04C5">
        <w:t xml:space="preserve">. </w:t>
      </w:r>
      <w:r w:rsidR="00DE04A4" w:rsidRPr="00DE04A4">
        <w:t>I</w:t>
      </w:r>
      <w:r w:rsidR="002A04C5">
        <w:t>.</w:t>
      </w:r>
      <w:r w:rsidR="00DE04A4" w:rsidRPr="00DE04A4">
        <w:t>, Kaprio</w:t>
      </w:r>
      <w:r w:rsidR="002A04C5">
        <w:t>,</w:t>
      </w:r>
      <w:r w:rsidR="00DE04A4" w:rsidRPr="00DE04A4">
        <w:t xml:space="preserve"> J</w:t>
      </w:r>
      <w:r w:rsidRPr="002B3235">
        <w:t xml:space="preserve">. </w:t>
      </w:r>
      <w:r w:rsidRPr="00DE04A4">
        <w:rPr>
          <w:lang w:val="en-GB"/>
        </w:rPr>
        <w:t xml:space="preserve">(2015). The CODAtwins </w:t>
      </w:r>
      <w:r w:rsidRPr="00DE04A4">
        <w:rPr>
          <w:lang w:val="en-GB"/>
        </w:rPr>
        <w:lastRenderedPageBreak/>
        <w:t>project: The cohort description of COllaborative project of development of anthropometrical measures in twins to study macro-environmental variation in genetic and environmental effects on anthropometric traits.</w:t>
      </w:r>
      <w:r w:rsidR="00866FD1" w:rsidRPr="00DE04A4">
        <w:rPr>
          <w:i/>
          <w:iCs/>
          <w:lang w:val="en-GB"/>
        </w:rPr>
        <w:t xml:space="preserve"> Twin Research </w:t>
      </w:r>
      <w:r w:rsidR="00866FD1" w:rsidRPr="00DE04A4">
        <w:rPr>
          <w:i/>
          <w:iCs/>
          <w:lang w:val="en-US"/>
        </w:rPr>
        <w:t>and Hum</w:t>
      </w:r>
      <w:r w:rsidR="00526553" w:rsidRPr="00DE04A4">
        <w:rPr>
          <w:i/>
          <w:iCs/>
          <w:lang w:val="en-US"/>
        </w:rPr>
        <w:t>an Genetics, 27</w:t>
      </w:r>
      <w:r w:rsidR="00526553" w:rsidRPr="00DE04A4">
        <w:rPr>
          <w:iCs/>
          <w:lang w:val="en-US"/>
        </w:rPr>
        <w:t>, 1-13</w:t>
      </w:r>
      <w:r w:rsidRPr="00DE04A4">
        <w:rPr>
          <w:lang w:val="en-US"/>
        </w:rPr>
        <w:t xml:space="preserve">. </w:t>
      </w:r>
    </w:p>
    <w:p w:rsidR="00B30757" w:rsidRPr="002E4147" w:rsidRDefault="00B30757" w:rsidP="008A402F">
      <w:pPr>
        <w:pStyle w:val="NormalWeb"/>
        <w:spacing w:before="0" w:beforeAutospacing="0" w:after="0" w:afterAutospacing="0" w:line="480" w:lineRule="auto"/>
        <w:ind w:left="502" w:hanging="502"/>
        <w:rPr>
          <w:lang w:val="fi-FI"/>
        </w:rPr>
      </w:pPr>
      <w:r w:rsidRPr="00B30757">
        <w:rPr>
          <w:lang w:val="en-US"/>
        </w:rPr>
        <w:t xml:space="preserve">Silventoinen, K., Magnusson, P. K., Tynelius, P., Kaprio, J., &amp; Rasmussen, F. (2008). Heritability of body size and muscle strength in young adulthood: A study of one million </w:t>
      </w:r>
      <w:r w:rsidR="006C5320">
        <w:rPr>
          <w:lang w:val="en-US"/>
        </w:rPr>
        <w:t>S</w:t>
      </w:r>
      <w:r w:rsidRPr="00B30757">
        <w:rPr>
          <w:lang w:val="en-US"/>
        </w:rPr>
        <w:t>wedish men.</w:t>
      </w:r>
      <w:r w:rsidRPr="00B30757">
        <w:rPr>
          <w:i/>
          <w:iCs/>
          <w:lang w:val="en-US"/>
        </w:rPr>
        <w:t xml:space="preserve"> </w:t>
      </w:r>
      <w:r w:rsidRPr="002E4147">
        <w:rPr>
          <w:i/>
          <w:iCs/>
          <w:lang w:val="fi-FI"/>
        </w:rPr>
        <w:t>Genetic Epidemiology, 32</w:t>
      </w:r>
      <w:r w:rsidRPr="002E4147">
        <w:rPr>
          <w:lang w:val="fi-FI"/>
        </w:rPr>
        <w:t>(4), 341-349.</w:t>
      </w:r>
    </w:p>
    <w:p w:rsidR="00A35A33" w:rsidRPr="00CB3E4D" w:rsidRDefault="00A35A33" w:rsidP="008A402F">
      <w:pPr>
        <w:pStyle w:val="NormalWeb"/>
        <w:spacing w:before="0" w:beforeAutospacing="0" w:after="0" w:afterAutospacing="0" w:line="480" w:lineRule="auto"/>
        <w:ind w:left="502" w:hanging="502"/>
        <w:rPr>
          <w:lang w:val="fi-FI"/>
        </w:rPr>
      </w:pPr>
      <w:r w:rsidRPr="00CB3E4D">
        <w:rPr>
          <w:lang w:val="fi-FI"/>
        </w:rPr>
        <w:t xml:space="preserve">Silventoinen, K., </w:t>
      </w:r>
      <w:r w:rsidR="009232DC">
        <w:rPr>
          <w:lang w:val="fi-FI"/>
        </w:rPr>
        <w:t>Pietiläinen</w:t>
      </w:r>
      <w:r w:rsidRPr="00CB3E4D">
        <w:rPr>
          <w:lang w:val="fi-FI"/>
        </w:rPr>
        <w:t>, K. H., Tynelius, P., S</w:t>
      </w:r>
      <w:r w:rsidR="00EC733C" w:rsidRPr="00CB3E4D">
        <w:rPr>
          <w:lang w:val="fi-FI"/>
        </w:rPr>
        <w:t>ø</w:t>
      </w:r>
      <w:r w:rsidRPr="00CB3E4D">
        <w:rPr>
          <w:lang w:val="fi-FI"/>
        </w:rPr>
        <w:t xml:space="preserve">rensen, T. I., Kaprio, J., &amp; Rasmussen, F. (2007b). </w:t>
      </w:r>
      <w:r w:rsidRPr="00B638F7">
        <w:rPr>
          <w:lang w:val="en-GB"/>
        </w:rPr>
        <w:t xml:space="preserve">Genetic and environmental factors in relative weight from birth to age 18: The </w:t>
      </w:r>
      <w:r w:rsidR="00863482" w:rsidRPr="00B638F7">
        <w:rPr>
          <w:lang w:val="en-GB"/>
        </w:rPr>
        <w:t>S</w:t>
      </w:r>
      <w:r w:rsidRPr="00B638F7">
        <w:rPr>
          <w:lang w:val="en-GB"/>
        </w:rPr>
        <w:t>wedish young male twins study.</w:t>
      </w:r>
      <w:r w:rsidRPr="00B638F7">
        <w:rPr>
          <w:i/>
          <w:iCs/>
          <w:lang w:val="en-GB"/>
        </w:rPr>
        <w:t xml:space="preserve"> </w:t>
      </w:r>
      <w:r w:rsidRPr="00CB3E4D">
        <w:rPr>
          <w:i/>
          <w:iCs/>
          <w:lang w:val="fi-FI"/>
        </w:rPr>
        <w:t>International Journal of Obesity, 31</w:t>
      </w:r>
      <w:r w:rsidRPr="00CB3E4D">
        <w:rPr>
          <w:lang w:val="fi-FI"/>
        </w:rPr>
        <w:t>(4), 615-621.</w:t>
      </w:r>
    </w:p>
    <w:p w:rsidR="00A35A33" w:rsidRPr="00B638F7" w:rsidRDefault="00A35A33" w:rsidP="008A402F">
      <w:pPr>
        <w:pStyle w:val="NormalWeb"/>
        <w:spacing w:before="0" w:beforeAutospacing="0" w:after="0" w:afterAutospacing="0" w:line="480" w:lineRule="auto"/>
        <w:ind w:left="502" w:hanging="502"/>
        <w:rPr>
          <w:lang w:val="en-GB"/>
        </w:rPr>
      </w:pPr>
      <w:r w:rsidRPr="00CB3E4D">
        <w:rPr>
          <w:lang w:val="fi-FI"/>
        </w:rPr>
        <w:t xml:space="preserve">Silventoinen, K., </w:t>
      </w:r>
      <w:r w:rsidR="009232DC">
        <w:rPr>
          <w:lang w:val="fi-FI"/>
        </w:rPr>
        <w:t>Pietiläinen</w:t>
      </w:r>
      <w:r w:rsidRPr="00CB3E4D">
        <w:rPr>
          <w:lang w:val="fi-FI"/>
        </w:rPr>
        <w:t>, K. H., Tynelius, P., S</w:t>
      </w:r>
      <w:r w:rsidR="00EC733C" w:rsidRPr="00CB3E4D">
        <w:rPr>
          <w:lang w:val="fi-FI"/>
        </w:rPr>
        <w:t>ø</w:t>
      </w:r>
      <w:r w:rsidRPr="00CB3E4D">
        <w:rPr>
          <w:lang w:val="fi-FI"/>
        </w:rPr>
        <w:t xml:space="preserve">rensen, T. I., Kaprio, J., &amp; Rasmussen, F. (2008). </w:t>
      </w:r>
      <w:r w:rsidRPr="00B638F7">
        <w:rPr>
          <w:lang w:val="en-GB"/>
        </w:rPr>
        <w:t xml:space="preserve">Genetic regulation of growth from birth to 18 years of age: The </w:t>
      </w:r>
      <w:r w:rsidR="00863482" w:rsidRPr="00B638F7">
        <w:rPr>
          <w:lang w:val="en-GB"/>
        </w:rPr>
        <w:t>S</w:t>
      </w:r>
      <w:r w:rsidRPr="00B638F7">
        <w:rPr>
          <w:lang w:val="en-GB"/>
        </w:rPr>
        <w:t>wedish young male twins study.</w:t>
      </w:r>
      <w:r w:rsidRPr="00B638F7">
        <w:rPr>
          <w:i/>
          <w:iCs/>
          <w:lang w:val="en-GB"/>
        </w:rPr>
        <w:t xml:space="preserve"> American Journal of Human Biology, 20</w:t>
      </w:r>
      <w:r w:rsidRPr="00B638F7">
        <w:rPr>
          <w:lang w:val="en-GB"/>
        </w:rPr>
        <w:t xml:space="preserve">(3), 292-298. </w:t>
      </w:r>
    </w:p>
    <w:p w:rsidR="00A35A33" w:rsidRPr="0002774D" w:rsidRDefault="0002774D" w:rsidP="008A402F">
      <w:pPr>
        <w:pStyle w:val="NormalWeb"/>
        <w:spacing w:before="0" w:beforeAutospacing="0" w:after="0" w:afterAutospacing="0" w:line="480" w:lineRule="auto"/>
        <w:ind w:left="502" w:hanging="502"/>
        <w:rPr>
          <w:lang w:val="en-GB"/>
        </w:rPr>
      </w:pPr>
      <w:r w:rsidRPr="0002774D">
        <w:t>Silventoinen, K., Sammalisto, S., Perola, M., Boomsma, D.I., Cornes, B.</w:t>
      </w:r>
      <w:r>
        <w:t xml:space="preserve"> </w:t>
      </w:r>
      <w:r w:rsidRPr="0002774D">
        <w:t>K., Davis, C., Dunkel, L., De Lange, M., Harris, J.</w:t>
      </w:r>
      <w:r>
        <w:t xml:space="preserve"> </w:t>
      </w:r>
      <w:r w:rsidRPr="0002774D">
        <w:t>R., Hjelmborg, J.</w:t>
      </w:r>
      <w:r>
        <w:t xml:space="preserve"> </w:t>
      </w:r>
      <w:r w:rsidRPr="0002774D">
        <w:t>V., Luciano, M., Martin, N.</w:t>
      </w:r>
      <w:r>
        <w:t xml:space="preserve"> </w:t>
      </w:r>
      <w:r w:rsidRPr="0002774D">
        <w:t>G., Mortensen, J., Nistico, L., Pedersen, N.</w:t>
      </w:r>
      <w:r>
        <w:t xml:space="preserve"> </w:t>
      </w:r>
      <w:r w:rsidRPr="0002774D">
        <w:t>L., Skytthe, A., Spector, T.</w:t>
      </w:r>
      <w:r>
        <w:t xml:space="preserve"> </w:t>
      </w:r>
      <w:r w:rsidRPr="0002774D">
        <w:t>D., Stazi, M.</w:t>
      </w:r>
      <w:r>
        <w:t xml:space="preserve"> </w:t>
      </w:r>
      <w:r w:rsidRPr="0002774D">
        <w:t xml:space="preserve">A., Willemsen, G. &amp; Kaprio, J. </w:t>
      </w:r>
      <w:r w:rsidR="00A35A33" w:rsidRPr="0002774D">
        <w:rPr>
          <w:lang w:val="en-GB"/>
        </w:rPr>
        <w:t xml:space="preserve"> (2003). Heritability of adult body height: A comparative study of twin cohorts in eight countries.</w:t>
      </w:r>
      <w:r w:rsidR="00A35A33" w:rsidRPr="0002774D">
        <w:rPr>
          <w:i/>
          <w:iCs/>
          <w:lang w:val="en-GB"/>
        </w:rPr>
        <w:t xml:space="preserve"> Twin Research, 6</w:t>
      </w:r>
      <w:r w:rsidR="00A35A33" w:rsidRPr="0002774D">
        <w:rPr>
          <w:lang w:val="en-GB"/>
        </w:rPr>
        <w:t xml:space="preserve">(5), 399-408. </w:t>
      </w:r>
    </w:p>
    <w:p w:rsidR="00A35A33" w:rsidRPr="00B638F7" w:rsidRDefault="00A35A33" w:rsidP="008A402F">
      <w:pPr>
        <w:pStyle w:val="NormalWeb"/>
        <w:spacing w:before="0" w:beforeAutospacing="0" w:after="0" w:afterAutospacing="0" w:line="480" w:lineRule="auto"/>
        <w:ind w:left="502" w:hanging="502"/>
        <w:rPr>
          <w:lang w:val="nl-NL"/>
        </w:rPr>
      </w:pPr>
      <w:r w:rsidRPr="00B638F7">
        <w:rPr>
          <w:lang w:val="en-GB"/>
        </w:rPr>
        <w:t>Smits, J., &amp; Monden, C. (2011). Twinning across the developing world.</w:t>
      </w:r>
      <w:r w:rsidRPr="00B638F7">
        <w:rPr>
          <w:i/>
          <w:iCs/>
          <w:lang w:val="en-GB"/>
        </w:rPr>
        <w:t xml:space="preserve"> </w:t>
      </w:r>
      <w:r w:rsidRPr="00B638F7">
        <w:rPr>
          <w:i/>
          <w:iCs/>
          <w:lang w:val="nl-NL"/>
        </w:rPr>
        <w:t>PloS One, 6</w:t>
      </w:r>
      <w:r w:rsidRPr="00B638F7">
        <w:rPr>
          <w:lang w:val="nl-NL"/>
        </w:rPr>
        <w:t xml:space="preserve">(9), e25239. </w:t>
      </w:r>
    </w:p>
    <w:p w:rsidR="00A35A33" w:rsidRPr="00DE04A4" w:rsidRDefault="00A35A33" w:rsidP="008A402F">
      <w:pPr>
        <w:pStyle w:val="NormalWeb"/>
        <w:spacing w:before="0" w:beforeAutospacing="0" w:after="0" w:afterAutospacing="0" w:line="480" w:lineRule="auto"/>
        <w:ind w:left="502" w:hanging="502"/>
        <w:rPr>
          <w:lang w:val="en-GB"/>
        </w:rPr>
      </w:pPr>
      <w:r w:rsidRPr="00DE04A4">
        <w:rPr>
          <w:lang w:val="nl-NL"/>
        </w:rPr>
        <w:t xml:space="preserve">Souren, N. Y., Paulussen, A. D., Loos, R. J., Gielen, M., Beunen, G., Fagard, R., </w:t>
      </w:r>
      <w:r w:rsidR="00DE04A4" w:rsidRPr="00DE04A4">
        <w:t>Derom, C., Vlietinck, R., &amp; Zeegers, M.P.</w:t>
      </w:r>
      <w:r w:rsidRPr="00DE04A4">
        <w:rPr>
          <w:lang w:val="nl-NL"/>
        </w:rPr>
        <w:t xml:space="preserve"> (2007). </w:t>
      </w:r>
      <w:r w:rsidRPr="00DE04A4">
        <w:rPr>
          <w:lang w:val="en-GB"/>
        </w:rPr>
        <w:t>Anthropometry, carbohydrate and lipid metabolism in the east flanders prospective twin survey: Heritabilities.</w:t>
      </w:r>
      <w:r w:rsidRPr="00DE04A4">
        <w:rPr>
          <w:i/>
          <w:iCs/>
          <w:lang w:val="en-GB"/>
        </w:rPr>
        <w:t xml:space="preserve"> Diabetologia, 50</w:t>
      </w:r>
      <w:r w:rsidRPr="00DE04A4">
        <w:rPr>
          <w:lang w:val="en-GB"/>
        </w:rPr>
        <w:t xml:space="preserve">(10), 2107-2116. </w:t>
      </w:r>
    </w:p>
    <w:p w:rsidR="00A35A33" w:rsidRPr="00B638F7" w:rsidRDefault="00A35A33" w:rsidP="008A402F">
      <w:pPr>
        <w:pStyle w:val="NormalWeb"/>
        <w:spacing w:before="0" w:beforeAutospacing="0" w:after="0" w:afterAutospacing="0" w:line="480" w:lineRule="auto"/>
        <w:ind w:left="502" w:hanging="502"/>
        <w:rPr>
          <w:lang w:val="nl-NL"/>
        </w:rPr>
      </w:pPr>
      <w:r w:rsidRPr="00B638F7">
        <w:rPr>
          <w:lang w:val="en-GB"/>
        </w:rPr>
        <w:lastRenderedPageBreak/>
        <w:t xml:space="preserve">Swerdlow, A. J., De Stavola, B. L., Swanwick, M. A., &amp; Maconochie, N. E. (1997). Risks of breast and testicular cancers in young adult twins in </w:t>
      </w:r>
      <w:r w:rsidR="003E3D44" w:rsidRPr="00B638F7">
        <w:rPr>
          <w:lang w:val="en-GB"/>
        </w:rPr>
        <w:t>E</w:t>
      </w:r>
      <w:r w:rsidRPr="00B638F7">
        <w:rPr>
          <w:lang w:val="en-GB"/>
        </w:rPr>
        <w:t xml:space="preserve">ngland and </w:t>
      </w:r>
      <w:r w:rsidR="003E3D44" w:rsidRPr="00B638F7">
        <w:rPr>
          <w:lang w:val="en-GB"/>
        </w:rPr>
        <w:t>W</w:t>
      </w:r>
      <w:r w:rsidRPr="00B638F7">
        <w:rPr>
          <w:lang w:val="en-GB"/>
        </w:rPr>
        <w:t>ales: Evidence on prenatal and genetic aetiology.</w:t>
      </w:r>
      <w:r w:rsidRPr="00B638F7">
        <w:rPr>
          <w:i/>
          <w:iCs/>
          <w:lang w:val="en-GB"/>
        </w:rPr>
        <w:t xml:space="preserve"> </w:t>
      </w:r>
      <w:r w:rsidRPr="00B638F7">
        <w:rPr>
          <w:i/>
          <w:iCs/>
          <w:lang w:val="nl-NL"/>
        </w:rPr>
        <w:t>Lancet, 350</w:t>
      </w:r>
      <w:r w:rsidRPr="00B638F7">
        <w:rPr>
          <w:lang w:val="nl-NL"/>
        </w:rPr>
        <w:t xml:space="preserve">(9093), 1723-1728. </w:t>
      </w:r>
    </w:p>
    <w:p w:rsidR="00866FD1" w:rsidRPr="00AF1C46" w:rsidRDefault="00A35A33" w:rsidP="008A402F">
      <w:pPr>
        <w:pStyle w:val="NormalWeb"/>
        <w:spacing w:before="0" w:beforeAutospacing="0" w:after="0" w:afterAutospacing="0" w:line="480" w:lineRule="auto"/>
        <w:ind w:left="502" w:hanging="502"/>
      </w:pPr>
      <w:r w:rsidRPr="00B638F7">
        <w:rPr>
          <w:lang w:val="nl-NL"/>
        </w:rPr>
        <w:t xml:space="preserve">Tandberg, A., Bjorge, T., Bordahl, P. E., &amp; Skjaerven, R. (2007). </w:t>
      </w:r>
      <w:r w:rsidRPr="00B638F7">
        <w:rPr>
          <w:lang w:val="en-GB"/>
        </w:rPr>
        <w:t xml:space="preserve">Increasing twinning rates in </w:t>
      </w:r>
      <w:r w:rsidR="003E3D44" w:rsidRPr="00B638F7">
        <w:rPr>
          <w:lang w:val="en-GB"/>
        </w:rPr>
        <w:t>N</w:t>
      </w:r>
      <w:r w:rsidRPr="00B638F7">
        <w:rPr>
          <w:lang w:val="en-GB"/>
        </w:rPr>
        <w:t>orway, 1967-2004: The influence of maternal age and assisted reproductive technology (ART).</w:t>
      </w:r>
      <w:r w:rsidRPr="00B638F7">
        <w:rPr>
          <w:i/>
          <w:iCs/>
          <w:lang w:val="en-GB"/>
        </w:rPr>
        <w:t xml:space="preserve"> </w:t>
      </w:r>
      <w:r w:rsidRPr="00AF1C46">
        <w:rPr>
          <w:i/>
          <w:iCs/>
        </w:rPr>
        <w:t>Acta Obstetricia Et Gynecologica Scandinavica, 86</w:t>
      </w:r>
      <w:r w:rsidRPr="00AF1C46">
        <w:t xml:space="preserve">(7), 833-839. </w:t>
      </w:r>
    </w:p>
    <w:p w:rsidR="00A35A33" w:rsidRPr="00B638F7" w:rsidRDefault="00A35A33" w:rsidP="008A402F">
      <w:pPr>
        <w:pStyle w:val="NormalWeb"/>
        <w:spacing w:before="0" w:beforeAutospacing="0" w:after="0" w:afterAutospacing="0" w:line="480" w:lineRule="auto"/>
        <w:ind w:left="502" w:hanging="502"/>
        <w:rPr>
          <w:lang w:val="en-GB"/>
        </w:rPr>
      </w:pPr>
      <w:r w:rsidRPr="00AF1C46">
        <w:t xml:space="preserve">Verkasalo, P. K., Kaprio, J., Pukkala, E., &amp; Koskenvuo, M. (1999). </w:t>
      </w:r>
      <w:r w:rsidRPr="00B638F7">
        <w:rPr>
          <w:lang w:val="en-GB"/>
        </w:rPr>
        <w:t xml:space="preserve">Breast cancer risk in monozygotic and dizygotic female twins: A 20-year population-based cohort study in </w:t>
      </w:r>
      <w:r w:rsidR="003E3D44" w:rsidRPr="00B638F7">
        <w:rPr>
          <w:lang w:val="en-GB"/>
        </w:rPr>
        <w:t>F</w:t>
      </w:r>
      <w:r w:rsidRPr="00B638F7">
        <w:rPr>
          <w:lang w:val="en-GB"/>
        </w:rPr>
        <w:t>inland from 1976 to 1995.</w:t>
      </w:r>
      <w:r w:rsidRPr="00B638F7">
        <w:rPr>
          <w:i/>
          <w:iCs/>
          <w:lang w:val="en-GB"/>
        </w:rPr>
        <w:t xml:space="preserve"> Cancer Epidemiology, Biomarkers &amp; Prevention, 8</w:t>
      </w:r>
      <w:r w:rsidRPr="00B638F7">
        <w:rPr>
          <w:lang w:val="en-GB"/>
        </w:rPr>
        <w:t xml:space="preserve">(3), 271-274. </w:t>
      </w:r>
    </w:p>
    <w:p w:rsidR="00A35A33" w:rsidRPr="00AF1C46" w:rsidRDefault="00A35A33" w:rsidP="008A402F">
      <w:pPr>
        <w:pStyle w:val="NormalWeb"/>
        <w:spacing w:before="0" w:beforeAutospacing="0" w:after="0" w:afterAutospacing="0" w:line="480" w:lineRule="auto"/>
        <w:ind w:left="502" w:hanging="502"/>
      </w:pPr>
      <w:r w:rsidRPr="00B638F7">
        <w:rPr>
          <w:lang w:val="en-GB"/>
        </w:rPr>
        <w:t>Vitthala, S., Gelbaya, T. A., Brison, D. R., Fitzgerald, C. T., &amp; Nardo, L. G. (2009). The risk of monozygotic twins after assisted reproductive technology: A systematic review and meta-analysis.</w:t>
      </w:r>
      <w:r w:rsidRPr="00B638F7">
        <w:rPr>
          <w:i/>
          <w:iCs/>
          <w:lang w:val="en-GB"/>
        </w:rPr>
        <w:t xml:space="preserve"> </w:t>
      </w:r>
      <w:r w:rsidRPr="00AF1C46">
        <w:rPr>
          <w:i/>
          <w:iCs/>
        </w:rPr>
        <w:t>Human Reproduction Update, 15</w:t>
      </w:r>
      <w:r w:rsidRPr="00AF1C46">
        <w:t xml:space="preserve">(1), 45-55. </w:t>
      </w:r>
    </w:p>
    <w:p w:rsidR="00B928CD" w:rsidRPr="00623B3E" w:rsidRDefault="00A35A33" w:rsidP="008A402F">
      <w:pPr>
        <w:spacing w:line="480" w:lineRule="auto"/>
        <w:rPr>
          <w:b/>
          <w:color w:val="292526"/>
        </w:rPr>
      </w:pPr>
      <w:r w:rsidRPr="00A35A33">
        <w:rPr>
          <w:rFonts w:ascii="Calibri" w:eastAsia="Times New Roman" w:hAnsi="Calibri"/>
        </w:rPr>
        <w:t> </w:t>
      </w:r>
      <w:r w:rsidR="000C1F2E" w:rsidRPr="00623B3E">
        <w:rPr>
          <w:b/>
          <w:color w:val="292526"/>
        </w:rPr>
        <w:fldChar w:fldCharType="end"/>
      </w:r>
      <w:r w:rsidR="00B928CD" w:rsidRPr="00623B3E">
        <w:rPr>
          <w:b/>
          <w:color w:val="292526"/>
        </w:rPr>
        <w:br w:type="page"/>
      </w:r>
    </w:p>
    <w:p w:rsidR="003F7CC9" w:rsidRPr="00623B3E" w:rsidRDefault="003F7CC9" w:rsidP="00DC63A6">
      <w:pPr>
        <w:autoSpaceDE w:val="0"/>
        <w:autoSpaceDN w:val="0"/>
        <w:adjustRightInd w:val="0"/>
        <w:spacing w:after="0" w:line="240" w:lineRule="auto"/>
        <w:rPr>
          <w:rFonts w:ascii="Times New Roman" w:hAnsi="Times New Roman" w:cs="Times New Roman"/>
          <w:b/>
          <w:color w:val="292526"/>
          <w:sz w:val="24"/>
          <w:szCs w:val="24"/>
        </w:rPr>
      </w:pPr>
      <w:r w:rsidRPr="00623B3E">
        <w:rPr>
          <w:rFonts w:ascii="Times New Roman" w:hAnsi="Times New Roman" w:cs="Times New Roman"/>
          <w:b/>
          <w:color w:val="292526"/>
          <w:sz w:val="24"/>
          <w:szCs w:val="24"/>
        </w:rPr>
        <w:lastRenderedPageBreak/>
        <w:t>Tables</w:t>
      </w:r>
    </w:p>
    <w:p w:rsidR="005A6DA7" w:rsidRPr="00623B3E" w:rsidRDefault="005A6DA7" w:rsidP="00DC63A6">
      <w:pPr>
        <w:autoSpaceDE w:val="0"/>
        <w:autoSpaceDN w:val="0"/>
        <w:adjustRightInd w:val="0"/>
        <w:spacing w:after="0" w:line="240" w:lineRule="auto"/>
        <w:rPr>
          <w:rFonts w:ascii="Times New Roman" w:hAnsi="Times New Roman" w:cs="Times New Roman"/>
          <w:b/>
          <w:color w:val="292526"/>
          <w:sz w:val="24"/>
          <w:szCs w:val="24"/>
        </w:rPr>
      </w:pPr>
    </w:p>
    <w:p w:rsidR="00B928CD" w:rsidRPr="00623B3E" w:rsidRDefault="00B928CD" w:rsidP="00B928CD">
      <w:pPr>
        <w:rPr>
          <w:rFonts w:ascii="Times New Roman" w:hAnsi="Times New Roman" w:cs="Times New Roman"/>
          <w:sz w:val="24"/>
          <w:szCs w:val="24"/>
        </w:rPr>
      </w:pPr>
      <w:r w:rsidRPr="00623B3E">
        <w:rPr>
          <w:rFonts w:ascii="Times New Roman" w:hAnsi="Times New Roman" w:cs="Times New Roman"/>
          <w:sz w:val="24"/>
          <w:szCs w:val="24"/>
        </w:rPr>
        <w:t xml:space="preserve">Table 1. Number of twin individuals, mean and </w:t>
      </w:r>
      <w:r w:rsidR="00FD5A0C">
        <w:rPr>
          <w:rFonts w:ascii="Times New Roman" w:hAnsi="Times New Roman" w:cs="Times New Roman"/>
          <w:sz w:val="24"/>
          <w:szCs w:val="24"/>
        </w:rPr>
        <w:t>standard deviation</w:t>
      </w:r>
      <w:r w:rsidRPr="00623B3E">
        <w:rPr>
          <w:rFonts w:ascii="Times New Roman" w:hAnsi="Times New Roman" w:cs="Times New Roman"/>
          <w:sz w:val="24"/>
          <w:szCs w:val="24"/>
        </w:rPr>
        <w:t xml:space="preserve"> of height </w:t>
      </w:r>
      <w:r w:rsidR="00B449DD">
        <w:rPr>
          <w:rFonts w:ascii="Times New Roman" w:hAnsi="Times New Roman" w:cs="Times New Roman"/>
          <w:sz w:val="24"/>
          <w:szCs w:val="24"/>
        </w:rPr>
        <w:t xml:space="preserve">(cm) </w:t>
      </w:r>
      <w:r w:rsidRPr="00623B3E">
        <w:rPr>
          <w:rFonts w:ascii="Times New Roman" w:hAnsi="Times New Roman" w:cs="Times New Roman"/>
          <w:sz w:val="24"/>
          <w:szCs w:val="24"/>
        </w:rPr>
        <w:t>by zygosity, age and sex</w:t>
      </w:r>
    </w:p>
    <w:tbl>
      <w:tblPr>
        <w:tblStyle w:val="Tablaconcuadrcula"/>
        <w:tblW w:w="0" w:type="auto"/>
        <w:tblBorders>
          <w:left w:val="none" w:sz="0" w:space="0" w:color="auto"/>
          <w:right w:val="none" w:sz="0" w:space="0" w:color="auto"/>
          <w:insideH w:val="none" w:sz="0" w:space="0" w:color="auto"/>
          <w:insideV w:val="none" w:sz="0" w:space="0" w:color="auto"/>
        </w:tblBorders>
        <w:tblLook w:val="04A0"/>
      </w:tblPr>
      <w:tblGrid>
        <w:gridCol w:w="981"/>
        <w:gridCol w:w="486"/>
        <w:gridCol w:w="666"/>
        <w:gridCol w:w="626"/>
        <w:gridCol w:w="795"/>
        <w:gridCol w:w="531"/>
        <w:gridCol w:w="801"/>
        <w:gridCol w:w="222"/>
        <w:gridCol w:w="666"/>
        <w:gridCol w:w="626"/>
        <w:gridCol w:w="795"/>
        <w:gridCol w:w="531"/>
        <w:gridCol w:w="801"/>
      </w:tblGrid>
      <w:tr w:rsidR="00B928CD" w:rsidRPr="00833E02">
        <w:trPr>
          <w:trHeight w:val="20"/>
        </w:trPr>
        <w:tc>
          <w:tcPr>
            <w:tcW w:w="0" w:type="auto"/>
            <w:tcBorders>
              <w:bottom w:val="nil"/>
            </w:tcBorders>
            <w:noWrap/>
          </w:tcPr>
          <w:p w:rsidR="00B928CD" w:rsidRPr="00833E02" w:rsidRDefault="00B928CD" w:rsidP="00BE1C3D">
            <w:pPr>
              <w:rPr>
                <w:rFonts w:ascii="Times New Roman" w:eastAsia="Times New Roman" w:hAnsi="Times New Roman" w:cs="Times New Roman"/>
                <w:color w:val="000000"/>
                <w:sz w:val="18"/>
                <w:szCs w:val="18"/>
                <w:lang w:val="en-GB"/>
              </w:rPr>
            </w:pPr>
          </w:p>
        </w:tc>
        <w:tc>
          <w:tcPr>
            <w:tcW w:w="0" w:type="auto"/>
            <w:tcBorders>
              <w:bottom w:val="nil"/>
            </w:tcBorders>
            <w:noWrap/>
          </w:tcPr>
          <w:p w:rsidR="00B928CD" w:rsidRPr="00833E02" w:rsidRDefault="00B928CD" w:rsidP="00BE1C3D">
            <w:pPr>
              <w:rPr>
                <w:rFonts w:ascii="Times New Roman" w:eastAsia="Times New Roman" w:hAnsi="Times New Roman" w:cs="Times New Roman"/>
                <w:color w:val="000000"/>
                <w:sz w:val="18"/>
                <w:szCs w:val="18"/>
                <w:lang w:val="en-GB"/>
              </w:rPr>
            </w:pPr>
          </w:p>
        </w:tc>
        <w:tc>
          <w:tcPr>
            <w:tcW w:w="0" w:type="auto"/>
            <w:gridSpan w:val="5"/>
            <w:tcBorders>
              <w:bottom w:val="single" w:sz="4" w:space="0" w:color="auto"/>
            </w:tcBorders>
            <w:noWrap/>
          </w:tcPr>
          <w:p w:rsidR="00B928CD" w:rsidRPr="00833E02" w:rsidRDefault="00B928CD" w:rsidP="00BE1C3D">
            <w:pPr>
              <w:jc w:val="cente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Males</w:t>
            </w:r>
          </w:p>
        </w:tc>
        <w:tc>
          <w:tcPr>
            <w:tcW w:w="0" w:type="auto"/>
            <w:tcBorders>
              <w:bottom w:val="nil"/>
            </w:tcBorders>
            <w:noWrap/>
          </w:tcPr>
          <w:p w:rsidR="00B928CD" w:rsidRPr="00833E02" w:rsidRDefault="00B928CD" w:rsidP="00BE1C3D">
            <w:pPr>
              <w:rPr>
                <w:rFonts w:ascii="Times New Roman" w:eastAsia="Times New Roman" w:hAnsi="Times New Roman" w:cs="Times New Roman"/>
                <w:color w:val="000000"/>
                <w:sz w:val="18"/>
                <w:szCs w:val="18"/>
              </w:rPr>
            </w:pPr>
          </w:p>
        </w:tc>
        <w:tc>
          <w:tcPr>
            <w:tcW w:w="0" w:type="auto"/>
            <w:gridSpan w:val="5"/>
            <w:tcBorders>
              <w:bottom w:val="single" w:sz="4" w:space="0" w:color="auto"/>
            </w:tcBorders>
            <w:noWrap/>
          </w:tcPr>
          <w:p w:rsidR="00B928CD" w:rsidRPr="00833E02" w:rsidRDefault="00B928CD" w:rsidP="00BE1C3D">
            <w:pPr>
              <w:jc w:val="cente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Females</w:t>
            </w:r>
          </w:p>
        </w:tc>
      </w:tr>
      <w:tr w:rsidR="00B928CD" w:rsidRPr="00833E02">
        <w:trPr>
          <w:trHeight w:val="20"/>
        </w:trPr>
        <w:tc>
          <w:tcPr>
            <w:tcW w:w="0" w:type="auto"/>
            <w:tcBorders>
              <w:top w:val="nil"/>
              <w:bottom w:val="single" w:sz="4" w:space="0" w:color="auto"/>
            </w:tcBorders>
            <w:noWrap/>
          </w:tcPr>
          <w:p w:rsidR="00B928CD" w:rsidRPr="00833E02" w:rsidRDefault="00B928CD" w:rsidP="00BE1C3D">
            <w:pPr>
              <w:rPr>
                <w:rFonts w:ascii="Times New Roman" w:eastAsia="Times New Roman" w:hAnsi="Times New Roman" w:cs="Times New Roman"/>
                <w:color w:val="000000"/>
                <w:sz w:val="18"/>
                <w:szCs w:val="18"/>
              </w:rPr>
            </w:pPr>
          </w:p>
        </w:tc>
        <w:tc>
          <w:tcPr>
            <w:tcW w:w="0" w:type="auto"/>
            <w:tcBorders>
              <w:top w:val="nil"/>
              <w:bottom w:val="single" w:sz="4" w:space="0" w:color="auto"/>
            </w:tcBorders>
            <w:noWrap/>
          </w:tcPr>
          <w:p w:rsidR="00B928CD" w:rsidRPr="00833E02" w:rsidRDefault="00B928CD" w:rsidP="00BE1C3D">
            <w:pPr>
              <w:rPr>
                <w:rFonts w:ascii="Times New Roman" w:eastAsia="Times New Roman" w:hAnsi="Times New Roman" w:cs="Times New Roman"/>
                <w:color w:val="000000"/>
                <w:sz w:val="18"/>
                <w:szCs w:val="18"/>
              </w:rPr>
            </w:pPr>
          </w:p>
        </w:tc>
        <w:tc>
          <w:tcPr>
            <w:tcW w:w="0" w:type="auto"/>
            <w:tcBorders>
              <w:top w:val="single" w:sz="4" w:space="0" w:color="auto"/>
              <w:bottom w:val="single" w:sz="4" w:space="0" w:color="auto"/>
            </w:tcBorders>
            <w:noWrap/>
          </w:tcPr>
          <w:p w:rsidR="00B928CD" w:rsidRPr="00833E02" w:rsidRDefault="00B928CD"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N</w:t>
            </w:r>
          </w:p>
        </w:tc>
        <w:tc>
          <w:tcPr>
            <w:tcW w:w="0" w:type="auto"/>
            <w:tcBorders>
              <w:top w:val="single" w:sz="4" w:space="0" w:color="auto"/>
              <w:bottom w:val="single" w:sz="4" w:space="0" w:color="auto"/>
            </w:tcBorders>
            <w:noWrap/>
          </w:tcPr>
          <w:p w:rsidR="00B928CD" w:rsidRPr="00833E02" w:rsidRDefault="00B928CD"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Mean</w:t>
            </w:r>
          </w:p>
        </w:tc>
        <w:tc>
          <w:tcPr>
            <w:tcW w:w="0" w:type="auto"/>
            <w:tcBorders>
              <w:top w:val="single" w:sz="4" w:space="0" w:color="auto"/>
              <w:bottom w:val="single" w:sz="4" w:space="0" w:color="auto"/>
            </w:tcBorders>
            <w:noWrap/>
          </w:tcPr>
          <w:p w:rsidR="00B928CD" w:rsidRPr="00833E02" w:rsidRDefault="00B928CD"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i/>
                <w:color w:val="000000"/>
                <w:sz w:val="18"/>
                <w:szCs w:val="18"/>
              </w:rPr>
              <w:t xml:space="preserve">p </w:t>
            </w:r>
            <w:proofErr w:type="spellStart"/>
            <w:r w:rsidRPr="00833E02">
              <w:rPr>
                <w:rFonts w:ascii="Times New Roman" w:eastAsia="Times New Roman" w:hAnsi="Times New Roman" w:cs="Times New Roman"/>
                <w:color w:val="000000"/>
                <w:sz w:val="18"/>
                <w:szCs w:val="18"/>
              </w:rPr>
              <w:t>value</w:t>
            </w:r>
            <w:r w:rsidRPr="00833E02">
              <w:rPr>
                <w:rFonts w:ascii="Times New Roman" w:eastAsia="Times New Roman" w:hAnsi="Times New Roman" w:cs="Times New Roman"/>
                <w:color w:val="000000"/>
                <w:sz w:val="18"/>
                <w:szCs w:val="18"/>
                <w:vertAlign w:val="superscript"/>
              </w:rPr>
              <w:t>a</w:t>
            </w:r>
            <w:proofErr w:type="spellEnd"/>
          </w:p>
        </w:tc>
        <w:tc>
          <w:tcPr>
            <w:tcW w:w="0" w:type="auto"/>
            <w:tcBorders>
              <w:top w:val="single" w:sz="4" w:space="0" w:color="auto"/>
              <w:bottom w:val="single" w:sz="4" w:space="0" w:color="auto"/>
            </w:tcBorders>
            <w:noWrap/>
          </w:tcPr>
          <w:p w:rsidR="00B928CD" w:rsidRPr="00833E02" w:rsidRDefault="00B928CD"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SD</w:t>
            </w:r>
          </w:p>
        </w:tc>
        <w:tc>
          <w:tcPr>
            <w:tcW w:w="0" w:type="auto"/>
            <w:tcBorders>
              <w:top w:val="single" w:sz="4" w:space="0" w:color="auto"/>
              <w:bottom w:val="single" w:sz="4" w:space="0" w:color="auto"/>
            </w:tcBorders>
            <w:noWrap/>
          </w:tcPr>
          <w:p w:rsidR="00B928CD" w:rsidRPr="00833E02" w:rsidRDefault="00B928CD"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i/>
                <w:color w:val="000000"/>
                <w:sz w:val="18"/>
                <w:szCs w:val="18"/>
              </w:rPr>
              <w:t xml:space="preserve">p </w:t>
            </w:r>
            <w:proofErr w:type="spellStart"/>
            <w:r w:rsidRPr="00833E02">
              <w:rPr>
                <w:rFonts w:ascii="Times New Roman" w:eastAsia="Times New Roman" w:hAnsi="Times New Roman" w:cs="Times New Roman"/>
                <w:color w:val="000000"/>
                <w:sz w:val="18"/>
                <w:szCs w:val="18"/>
              </w:rPr>
              <w:t>value</w:t>
            </w:r>
            <w:r w:rsidRPr="00833E02">
              <w:rPr>
                <w:rFonts w:ascii="Times New Roman" w:eastAsia="Times New Roman" w:hAnsi="Times New Roman" w:cs="Times New Roman"/>
                <w:color w:val="000000"/>
                <w:sz w:val="18"/>
                <w:szCs w:val="18"/>
                <w:vertAlign w:val="superscript"/>
              </w:rPr>
              <w:t>b</w:t>
            </w:r>
            <w:proofErr w:type="spellEnd"/>
          </w:p>
        </w:tc>
        <w:tc>
          <w:tcPr>
            <w:tcW w:w="0" w:type="auto"/>
            <w:tcBorders>
              <w:top w:val="nil"/>
              <w:bottom w:val="single" w:sz="4" w:space="0" w:color="auto"/>
            </w:tcBorders>
            <w:noWrap/>
          </w:tcPr>
          <w:p w:rsidR="00B928CD" w:rsidRPr="00833E02" w:rsidRDefault="00B928CD" w:rsidP="00BE1C3D">
            <w:pPr>
              <w:rPr>
                <w:rFonts w:ascii="Times New Roman" w:eastAsia="Times New Roman" w:hAnsi="Times New Roman" w:cs="Times New Roman"/>
                <w:color w:val="000000"/>
                <w:sz w:val="18"/>
                <w:szCs w:val="18"/>
              </w:rPr>
            </w:pPr>
          </w:p>
        </w:tc>
        <w:tc>
          <w:tcPr>
            <w:tcW w:w="0" w:type="auto"/>
            <w:tcBorders>
              <w:top w:val="single" w:sz="4" w:space="0" w:color="auto"/>
              <w:bottom w:val="single" w:sz="4" w:space="0" w:color="auto"/>
            </w:tcBorders>
            <w:noWrap/>
          </w:tcPr>
          <w:p w:rsidR="00B928CD" w:rsidRPr="00833E02" w:rsidRDefault="00B928CD"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N</w:t>
            </w:r>
          </w:p>
        </w:tc>
        <w:tc>
          <w:tcPr>
            <w:tcW w:w="0" w:type="auto"/>
            <w:tcBorders>
              <w:top w:val="single" w:sz="4" w:space="0" w:color="auto"/>
              <w:bottom w:val="single" w:sz="4" w:space="0" w:color="auto"/>
            </w:tcBorders>
            <w:noWrap/>
          </w:tcPr>
          <w:p w:rsidR="00B928CD" w:rsidRPr="00833E02" w:rsidRDefault="00B928CD"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Mean</w:t>
            </w:r>
          </w:p>
        </w:tc>
        <w:tc>
          <w:tcPr>
            <w:tcW w:w="0" w:type="auto"/>
            <w:tcBorders>
              <w:top w:val="single" w:sz="4" w:space="0" w:color="auto"/>
              <w:bottom w:val="single" w:sz="4" w:space="0" w:color="auto"/>
            </w:tcBorders>
            <w:noWrap/>
          </w:tcPr>
          <w:p w:rsidR="00B928CD" w:rsidRPr="00833E02" w:rsidRDefault="00B928CD"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i/>
                <w:color w:val="000000"/>
                <w:sz w:val="18"/>
                <w:szCs w:val="18"/>
              </w:rPr>
              <w:t xml:space="preserve">p </w:t>
            </w:r>
            <w:proofErr w:type="spellStart"/>
            <w:r w:rsidRPr="00833E02">
              <w:rPr>
                <w:rFonts w:ascii="Times New Roman" w:eastAsia="Times New Roman" w:hAnsi="Times New Roman" w:cs="Times New Roman"/>
                <w:color w:val="000000"/>
                <w:sz w:val="18"/>
                <w:szCs w:val="18"/>
              </w:rPr>
              <w:t>value</w:t>
            </w:r>
            <w:r w:rsidRPr="00833E02">
              <w:rPr>
                <w:rFonts w:ascii="Times New Roman" w:eastAsia="Times New Roman" w:hAnsi="Times New Roman" w:cs="Times New Roman"/>
                <w:color w:val="000000"/>
                <w:sz w:val="18"/>
                <w:szCs w:val="18"/>
                <w:vertAlign w:val="superscript"/>
              </w:rPr>
              <w:t>a</w:t>
            </w:r>
            <w:proofErr w:type="spellEnd"/>
          </w:p>
        </w:tc>
        <w:tc>
          <w:tcPr>
            <w:tcW w:w="0" w:type="auto"/>
            <w:tcBorders>
              <w:top w:val="single" w:sz="4" w:space="0" w:color="auto"/>
              <w:bottom w:val="single" w:sz="4" w:space="0" w:color="auto"/>
            </w:tcBorders>
            <w:noWrap/>
          </w:tcPr>
          <w:p w:rsidR="00B928CD" w:rsidRPr="00833E02" w:rsidRDefault="00B928CD"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SD</w:t>
            </w:r>
          </w:p>
        </w:tc>
        <w:tc>
          <w:tcPr>
            <w:tcW w:w="0" w:type="auto"/>
            <w:tcBorders>
              <w:top w:val="single" w:sz="4" w:space="0" w:color="auto"/>
              <w:bottom w:val="single" w:sz="4" w:space="0" w:color="auto"/>
            </w:tcBorders>
            <w:noWrap/>
          </w:tcPr>
          <w:p w:rsidR="00B928CD" w:rsidRPr="00833E02" w:rsidRDefault="00B928CD"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i/>
                <w:color w:val="000000"/>
                <w:sz w:val="18"/>
                <w:szCs w:val="18"/>
              </w:rPr>
              <w:t xml:space="preserve">p </w:t>
            </w:r>
            <w:proofErr w:type="spellStart"/>
            <w:r w:rsidRPr="00833E02">
              <w:rPr>
                <w:rFonts w:ascii="Times New Roman" w:eastAsia="Times New Roman" w:hAnsi="Times New Roman" w:cs="Times New Roman"/>
                <w:color w:val="000000"/>
                <w:sz w:val="18"/>
                <w:szCs w:val="18"/>
              </w:rPr>
              <w:t>value</w:t>
            </w:r>
            <w:r w:rsidRPr="00833E02">
              <w:rPr>
                <w:rFonts w:ascii="Times New Roman" w:eastAsia="Times New Roman" w:hAnsi="Times New Roman" w:cs="Times New Roman"/>
                <w:color w:val="000000"/>
                <w:sz w:val="18"/>
                <w:szCs w:val="18"/>
                <w:vertAlign w:val="superscript"/>
              </w:rPr>
              <w:t>b</w:t>
            </w:r>
            <w:proofErr w:type="spellEnd"/>
          </w:p>
        </w:tc>
      </w:tr>
      <w:tr w:rsidR="00EF23F7" w:rsidRPr="00833E02" w:rsidTr="00833E02">
        <w:trPr>
          <w:trHeight w:val="20"/>
        </w:trPr>
        <w:tc>
          <w:tcPr>
            <w:tcW w:w="0" w:type="auto"/>
            <w:vMerge w:val="restart"/>
            <w:tcBorders>
              <w:top w:val="single" w:sz="4" w:space="0" w:color="auto"/>
            </w:tcBorders>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Age 1</w:t>
            </w:r>
          </w:p>
        </w:tc>
        <w:tc>
          <w:tcPr>
            <w:tcW w:w="0" w:type="auto"/>
            <w:tcBorders>
              <w:top w:val="single" w:sz="4" w:space="0" w:color="auto"/>
            </w:tcBorders>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MZ</w:t>
            </w:r>
          </w:p>
        </w:tc>
        <w:tc>
          <w:tcPr>
            <w:tcW w:w="0" w:type="auto"/>
            <w:tcBorders>
              <w:top w:val="single" w:sz="4" w:space="0" w:color="auto"/>
            </w:tcBorders>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5791</w:t>
            </w:r>
          </w:p>
        </w:tc>
        <w:tc>
          <w:tcPr>
            <w:tcW w:w="0" w:type="auto"/>
            <w:tcBorders>
              <w:top w:val="single" w:sz="4" w:space="0" w:color="auto"/>
            </w:tcBorders>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74.2</w:t>
            </w:r>
          </w:p>
        </w:tc>
        <w:tc>
          <w:tcPr>
            <w:tcW w:w="0" w:type="auto"/>
            <w:vMerge w:val="restart"/>
            <w:tcBorders>
              <w:top w:val="single" w:sz="4" w:space="0" w:color="auto"/>
            </w:tcBorders>
            <w:noWrap/>
            <w:vAlign w:val="center"/>
          </w:tcPr>
          <w:p w:rsidR="00EF23F7" w:rsidRPr="00833E02" w:rsidRDefault="00EF23F7" w:rsidP="00BE1C3D">
            <w:pPr>
              <w:rPr>
                <w:rFonts w:ascii="Times New Roman" w:hAnsi="Times New Roman" w:cs="Times New Roman"/>
                <w:color w:val="000000"/>
                <w:sz w:val="18"/>
                <w:szCs w:val="18"/>
              </w:rPr>
            </w:pPr>
            <w:r w:rsidRPr="00833E02">
              <w:rPr>
                <w:rFonts w:ascii="Times New Roman" w:hAnsi="Times New Roman" w:cs="Times New Roman"/>
                <w:color w:val="000000"/>
                <w:sz w:val="18"/>
                <w:szCs w:val="18"/>
              </w:rPr>
              <w:t>0.009</w:t>
            </w:r>
          </w:p>
        </w:tc>
        <w:tc>
          <w:tcPr>
            <w:tcW w:w="0" w:type="auto"/>
            <w:tcBorders>
              <w:top w:val="single" w:sz="4" w:space="0" w:color="auto"/>
            </w:tcBorders>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4.12</w:t>
            </w:r>
          </w:p>
        </w:tc>
        <w:tc>
          <w:tcPr>
            <w:tcW w:w="0" w:type="auto"/>
            <w:vMerge w:val="restart"/>
            <w:tcBorders>
              <w:top w:val="single" w:sz="4" w:space="0" w:color="auto"/>
            </w:tcBorders>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&lt;0.001</w:t>
            </w:r>
          </w:p>
        </w:tc>
        <w:tc>
          <w:tcPr>
            <w:tcW w:w="0" w:type="auto"/>
            <w:tcBorders>
              <w:top w:val="single" w:sz="4" w:space="0" w:color="auto"/>
            </w:tcBorders>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tcBorders>
              <w:top w:val="single" w:sz="4" w:space="0" w:color="auto"/>
            </w:tcBorders>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6104</w:t>
            </w:r>
          </w:p>
        </w:tc>
        <w:tc>
          <w:tcPr>
            <w:tcW w:w="0" w:type="auto"/>
            <w:tcBorders>
              <w:top w:val="single" w:sz="4" w:space="0" w:color="auto"/>
            </w:tcBorders>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72.9</w:t>
            </w:r>
          </w:p>
        </w:tc>
        <w:tc>
          <w:tcPr>
            <w:tcW w:w="0" w:type="auto"/>
            <w:vMerge w:val="restart"/>
            <w:tcBorders>
              <w:top w:val="single" w:sz="4" w:space="0" w:color="auto"/>
            </w:tcBorders>
            <w:noWrap/>
            <w:vAlign w:val="center"/>
          </w:tcPr>
          <w:p w:rsidR="00EF23F7" w:rsidRPr="00833E02" w:rsidRDefault="00EF23F7" w:rsidP="00867E70">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0.002</w:t>
            </w:r>
          </w:p>
        </w:tc>
        <w:tc>
          <w:tcPr>
            <w:tcW w:w="0" w:type="auto"/>
            <w:tcBorders>
              <w:top w:val="single" w:sz="4" w:space="0" w:color="auto"/>
            </w:tcBorders>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4.14</w:t>
            </w:r>
          </w:p>
        </w:tc>
        <w:tc>
          <w:tcPr>
            <w:tcW w:w="0" w:type="auto"/>
            <w:vMerge w:val="restart"/>
            <w:tcBorders>
              <w:top w:val="single" w:sz="4" w:space="0" w:color="auto"/>
            </w:tcBorders>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&lt;0.001</w:t>
            </w:r>
          </w:p>
        </w:tc>
      </w:tr>
      <w:tr w:rsidR="00EF23F7" w:rsidRPr="00833E02" w:rsidTr="00833E02">
        <w:trPr>
          <w:trHeight w:val="20"/>
        </w:trPr>
        <w:tc>
          <w:tcPr>
            <w:tcW w:w="0" w:type="auto"/>
            <w:vMerge/>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DZ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10128</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75.0</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3.84</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9685</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73.6</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3.85</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r>
      <w:tr w:rsidR="00EF23F7" w:rsidRPr="00833E02" w:rsidTr="00833E02">
        <w:trPr>
          <w:trHeight w:val="20"/>
        </w:trPr>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Age 2</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MZ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4682</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86.7</w:t>
            </w:r>
          </w:p>
        </w:tc>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0.046</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4.31</w:t>
            </w:r>
          </w:p>
        </w:tc>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&lt;0.001</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4748</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85.5</w:t>
            </w:r>
          </w:p>
        </w:tc>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0.001</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4.33</w:t>
            </w:r>
          </w:p>
        </w:tc>
        <w:tc>
          <w:tcPr>
            <w:tcW w:w="0" w:type="auto"/>
            <w:vMerge w:val="restart"/>
            <w:noWrap/>
            <w:vAlign w:val="center"/>
          </w:tcPr>
          <w:p w:rsidR="00EF23F7" w:rsidRPr="00833E02" w:rsidRDefault="00833E02" w:rsidP="00C753E3">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0.013</w:t>
            </w:r>
          </w:p>
        </w:tc>
      </w:tr>
      <w:tr w:rsidR="00EF23F7" w:rsidRPr="00833E02" w:rsidTr="00833E02">
        <w:trPr>
          <w:trHeight w:val="20"/>
        </w:trPr>
        <w:tc>
          <w:tcPr>
            <w:tcW w:w="0" w:type="auto"/>
            <w:vMerge/>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DZ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8350</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87.5</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4.14</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7751</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86.4</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4.20</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r>
      <w:tr w:rsidR="00EF23F7" w:rsidRPr="00833E02" w:rsidTr="00833E02">
        <w:trPr>
          <w:trHeight w:val="20"/>
        </w:trPr>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Age 3</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MZ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5908</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95.9</w:t>
            </w:r>
          </w:p>
        </w:tc>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0.001</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4.39</w:t>
            </w:r>
          </w:p>
        </w:tc>
        <w:tc>
          <w:tcPr>
            <w:tcW w:w="0" w:type="auto"/>
            <w:vMerge w:val="restart"/>
            <w:noWrap/>
            <w:vAlign w:val="center"/>
          </w:tcPr>
          <w:p w:rsidR="00EF23F7" w:rsidRPr="00833E02" w:rsidRDefault="00EF23F7" w:rsidP="002C6F0F">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0.477</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6572</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94.9</w:t>
            </w:r>
          </w:p>
        </w:tc>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0.005</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4.42</w:t>
            </w:r>
          </w:p>
        </w:tc>
        <w:tc>
          <w:tcPr>
            <w:tcW w:w="0" w:type="auto"/>
            <w:vMerge w:val="restart"/>
            <w:noWrap/>
            <w:vAlign w:val="center"/>
          </w:tcPr>
          <w:p w:rsidR="00EF23F7" w:rsidRPr="00833E02" w:rsidRDefault="00833E02"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0.124</w:t>
            </w:r>
          </w:p>
        </w:tc>
      </w:tr>
      <w:tr w:rsidR="00EF23F7" w:rsidRPr="00833E02" w:rsidTr="00833E02">
        <w:trPr>
          <w:trHeight w:val="20"/>
        </w:trPr>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DZ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11426</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96.7</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4.40</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11030</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95.6</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4.54</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r>
      <w:tr w:rsidR="00EF23F7" w:rsidRPr="00833E02" w:rsidTr="00833E02">
        <w:trPr>
          <w:trHeight w:val="20"/>
        </w:trPr>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Age 4</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MZ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3421</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102.1</w:t>
            </w:r>
          </w:p>
        </w:tc>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0.011</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5.29</w:t>
            </w:r>
          </w:p>
        </w:tc>
        <w:tc>
          <w:tcPr>
            <w:tcW w:w="0" w:type="auto"/>
            <w:vMerge w:val="restart"/>
            <w:noWrap/>
            <w:vAlign w:val="center"/>
          </w:tcPr>
          <w:p w:rsidR="00EF23F7" w:rsidRPr="00833E02" w:rsidRDefault="00EF23F7" w:rsidP="002C6F0F">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0.977</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3436</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101.1</w:t>
            </w:r>
          </w:p>
        </w:tc>
        <w:tc>
          <w:tcPr>
            <w:tcW w:w="0" w:type="auto"/>
            <w:vMerge w:val="restart"/>
            <w:noWrap/>
            <w:vAlign w:val="center"/>
          </w:tcPr>
          <w:p w:rsidR="00EF23F7" w:rsidRPr="00833E02" w:rsidRDefault="00EF23F7" w:rsidP="00867E70">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0.497</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5.29</w:t>
            </w:r>
          </w:p>
        </w:tc>
        <w:tc>
          <w:tcPr>
            <w:tcW w:w="0" w:type="auto"/>
            <w:vMerge w:val="restart"/>
            <w:noWrap/>
            <w:vAlign w:val="center"/>
          </w:tcPr>
          <w:p w:rsidR="00EF23F7" w:rsidRPr="00833E02" w:rsidRDefault="00833E02"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0.449</w:t>
            </w:r>
          </w:p>
        </w:tc>
      </w:tr>
      <w:tr w:rsidR="00EF23F7" w:rsidRPr="00833E02" w:rsidTr="00833E02">
        <w:trPr>
          <w:trHeight w:val="20"/>
        </w:trPr>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DZ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6697</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102.8</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5.33</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6406</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101.6</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5.30</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r>
      <w:tr w:rsidR="00EF23F7" w:rsidRPr="00833E02" w:rsidTr="00833E02">
        <w:trPr>
          <w:trHeight w:val="20"/>
        </w:trPr>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Age 5</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MZ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2816</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110.7</w:t>
            </w:r>
          </w:p>
        </w:tc>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0.003</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5.87</w:t>
            </w:r>
          </w:p>
        </w:tc>
        <w:tc>
          <w:tcPr>
            <w:tcW w:w="0" w:type="auto"/>
            <w:vMerge w:val="restart"/>
            <w:noWrap/>
            <w:vAlign w:val="center"/>
          </w:tcPr>
          <w:p w:rsidR="00EF23F7" w:rsidRPr="00833E02" w:rsidRDefault="00EF23F7" w:rsidP="002C6F0F">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0.845</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2934</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110.1</w:t>
            </w:r>
          </w:p>
        </w:tc>
        <w:tc>
          <w:tcPr>
            <w:tcW w:w="0" w:type="auto"/>
            <w:vMerge w:val="restart"/>
            <w:noWrap/>
            <w:vAlign w:val="center"/>
          </w:tcPr>
          <w:p w:rsidR="00EF23F7" w:rsidRPr="00833E02" w:rsidRDefault="00EF23F7" w:rsidP="00867E70">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0.008</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6.12</w:t>
            </w:r>
          </w:p>
        </w:tc>
        <w:tc>
          <w:tcPr>
            <w:tcW w:w="0" w:type="auto"/>
            <w:vMerge w:val="restart"/>
            <w:noWrap/>
            <w:vAlign w:val="center"/>
          </w:tcPr>
          <w:p w:rsidR="00EF23F7" w:rsidRPr="00833E02" w:rsidRDefault="00833E02"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0.466</w:t>
            </w:r>
          </w:p>
        </w:tc>
      </w:tr>
      <w:tr w:rsidR="00EF23F7" w:rsidRPr="00833E02" w:rsidTr="00833E02">
        <w:trPr>
          <w:trHeight w:val="20"/>
        </w:trPr>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DZ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5439</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111.9</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5.98</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5050</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111.0</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6.21</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r>
      <w:tr w:rsidR="00EF23F7" w:rsidRPr="00833E02" w:rsidTr="00833E02">
        <w:trPr>
          <w:trHeight w:val="20"/>
        </w:trPr>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Age 6</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MZ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1365</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114.7</w:t>
            </w:r>
          </w:p>
        </w:tc>
        <w:tc>
          <w:tcPr>
            <w:tcW w:w="0" w:type="auto"/>
            <w:vMerge w:val="restart"/>
            <w:noWrap/>
            <w:vAlign w:val="center"/>
          </w:tcPr>
          <w:p w:rsidR="00EF23F7" w:rsidRPr="00833E02" w:rsidRDefault="00EF23F7" w:rsidP="002C6F0F">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0.084</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6.38</w:t>
            </w:r>
          </w:p>
        </w:tc>
        <w:tc>
          <w:tcPr>
            <w:tcW w:w="0" w:type="auto"/>
            <w:vMerge w:val="restart"/>
            <w:noWrap/>
            <w:vAlign w:val="center"/>
          </w:tcPr>
          <w:p w:rsidR="00EF23F7" w:rsidRPr="00833E02" w:rsidRDefault="00EF23F7" w:rsidP="002C6F0F">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0.005</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1154</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113.5</w:t>
            </w:r>
          </w:p>
        </w:tc>
        <w:tc>
          <w:tcPr>
            <w:tcW w:w="0" w:type="auto"/>
            <w:vMerge w:val="restart"/>
            <w:noWrap/>
            <w:vAlign w:val="center"/>
          </w:tcPr>
          <w:p w:rsidR="00EF23F7" w:rsidRPr="00833E02" w:rsidRDefault="00EF23F7" w:rsidP="00867E70">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0.424</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5.77</w:t>
            </w:r>
          </w:p>
        </w:tc>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&lt;0.001</w:t>
            </w:r>
          </w:p>
        </w:tc>
      </w:tr>
      <w:tr w:rsidR="00EF23F7" w:rsidRPr="00833E02" w:rsidTr="00833E02">
        <w:trPr>
          <w:trHeight w:val="20"/>
        </w:trPr>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DZ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1957</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116.2</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6.90</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1698</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115.4</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6.86</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r>
      <w:tr w:rsidR="00EF23F7" w:rsidRPr="00833E02" w:rsidTr="00833E02">
        <w:trPr>
          <w:trHeight w:val="20"/>
        </w:trPr>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Age 7</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MZ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4996</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123.5</w:t>
            </w:r>
          </w:p>
        </w:tc>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0.001</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6.65</w:t>
            </w:r>
          </w:p>
        </w:tc>
        <w:tc>
          <w:tcPr>
            <w:tcW w:w="0" w:type="auto"/>
            <w:vMerge w:val="restart"/>
            <w:noWrap/>
            <w:vAlign w:val="center"/>
          </w:tcPr>
          <w:p w:rsidR="00EF23F7" w:rsidRPr="00833E02" w:rsidRDefault="00EF23F7" w:rsidP="002C6F0F">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0.065</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5396</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122.8</w:t>
            </w:r>
          </w:p>
        </w:tc>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0.002</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6.54</w:t>
            </w:r>
          </w:p>
        </w:tc>
        <w:tc>
          <w:tcPr>
            <w:tcW w:w="0" w:type="auto"/>
            <w:vMerge w:val="restart"/>
            <w:noWrap/>
            <w:vAlign w:val="center"/>
          </w:tcPr>
          <w:p w:rsidR="00EF23F7" w:rsidRPr="00833E02" w:rsidRDefault="00833E02"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0.777</w:t>
            </w:r>
          </w:p>
        </w:tc>
      </w:tr>
      <w:tr w:rsidR="00EF23F7" w:rsidRPr="00833E02" w:rsidTr="00833E02">
        <w:trPr>
          <w:trHeight w:val="20"/>
        </w:trPr>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DZ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8771</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124.6</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6.61</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8547</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123.8</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6.63</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r>
      <w:tr w:rsidR="00EF23F7" w:rsidRPr="00833E02" w:rsidTr="00833E02">
        <w:trPr>
          <w:trHeight w:val="20"/>
        </w:trPr>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Age 8</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MZ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2519</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127.8</w:t>
            </w:r>
          </w:p>
        </w:tc>
        <w:tc>
          <w:tcPr>
            <w:tcW w:w="0" w:type="auto"/>
            <w:vMerge w:val="restart"/>
            <w:noWrap/>
            <w:vAlign w:val="center"/>
          </w:tcPr>
          <w:p w:rsidR="00EF23F7" w:rsidRPr="00833E02" w:rsidRDefault="00EF23F7" w:rsidP="002C6F0F">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0.052</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6.32</w:t>
            </w:r>
          </w:p>
        </w:tc>
        <w:tc>
          <w:tcPr>
            <w:tcW w:w="0" w:type="auto"/>
            <w:vMerge w:val="restart"/>
            <w:noWrap/>
            <w:vAlign w:val="center"/>
          </w:tcPr>
          <w:p w:rsidR="00EF23F7" w:rsidRPr="00833E02" w:rsidRDefault="00EF23F7" w:rsidP="002C6F0F">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0.607</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2526</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127.0</w:t>
            </w:r>
          </w:p>
        </w:tc>
        <w:tc>
          <w:tcPr>
            <w:tcW w:w="0" w:type="auto"/>
            <w:vMerge w:val="restart"/>
            <w:noWrap/>
            <w:vAlign w:val="center"/>
          </w:tcPr>
          <w:p w:rsidR="00EF23F7" w:rsidRPr="00833E02" w:rsidRDefault="00EF23F7" w:rsidP="00867E70">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0.680</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6.59</w:t>
            </w:r>
          </w:p>
        </w:tc>
        <w:tc>
          <w:tcPr>
            <w:tcW w:w="0" w:type="auto"/>
            <w:vMerge w:val="restart"/>
            <w:noWrap/>
            <w:vAlign w:val="center"/>
          </w:tcPr>
          <w:p w:rsidR="00EF23F7" w:rsidRPr="00833E02" w:rsidRDefault="00833E02"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0.896</w:t>
            </w:r>
          </w:p>
        </w:tc>
      </w:tr>
      <w:tr w:rsidR="00EF23F7" w:rsidRPr="00833E02" w:rsidTr="00833E02">
        <w:trPr>
          <w:trHeight w:val="20"/>
        </w:trPr>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DZ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3983</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129.5</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6.52</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3634</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128.3</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6.72</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r>
      <w:tr w:rsidR="00EF23F7" w:rsidRPr="00833E02" w:rsidTr="00833E02">
        <w:trPr>
          <w:trHeight w:val="20"/>
        </w:trPr>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Age 9</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MZ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2805</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133.4</w:t>
            </w:r>
          </w:p>
        </w:tc>
        <w:tc>
          <w:tcPr>
            <w:tcW w:w="0" w:type="auto"/>
            <w:vMerge w:val="restart"/>
            <w:noWrap/>
            <w:vAlign w:val="center"/>
          </w:tcPr>
          <w:p w:rsidR="00EF23F7" w:rsidRPr="00833E02" w:rsidRDefault="00EF23F7" w:rsidP="002C6F0F">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0.068</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6.93</w:t>
            </w:r>
          </w:p>
        </w:tc>
        <w:tc>
          <w:tcPr>
            <w:tcW w:w="0" w:type="auto"/>
            <w:vMerge w:val="restart"/>
            <w:noWrap/>
            <w:vAlign w:val="center"/>
          </w:tcPr>
          <w:p w:rsidR="00EF23F7" w:rsidRPr="00833E02" w:rsidRDefault="00EF23F7" w:rsidP="002C6F0F">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0.204</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2734</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132.2</w:t>
            </w:r>
          </w:p>
        </w:tc>
        <w:tc>
          <w:tcPr>
            <w:tcW w:w="0" w:type="auto"/>
            <w:vMerge w:val="restart"/>
            <w:noWrap/>
            <w:vAlign w:val="center"/>
          </w:tcPr>
          <w:p w:rsidR="00EF23F7" w:rsidRPr="00833E02" w:rsidRDefault="00047BCD"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0.022</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6.88</w:t>
            </w:r>
          </w:p>
        </w:tc>
        <w:tc>
          <w:tcPr>
            <w:tcW w:w="0" w:type="auto"/>
            <w:vMerge w:val="restart"/>
            <w:noWrap/>
            <w:vAlign w:val="center"/>
          </w:tcPr>
          <w:p w:rsidR="00EF23F7" w:rsidRPr="00833E02" w:rsidRDefault="00833E02"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0.095</w:t>
            </w:r>
          </w:p>
        </w:tc>
      </w:tr>
      <w:tr w:rsidR="00EF23F7" w:rsidRPr="00833E02" w:rsidTr="00833E02">
        <w:trPr>
          <w:trHeight w:val="20"/>
        </w:trPr>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DZ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4261</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134.8</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7.11</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4012</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134.0</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7.15</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r>
      <w:tr w:rsidR="00EF23F7" w:rsidRPr="00833E02" w:rsidTr="00833E02">
        <w:trPr>
          <w:trHeight w:val="20"/>
        </w:trPr>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Age 10</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MZ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4364</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139.9</w:t>
            </w:r>
          </w:p>
        </w:tc>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&lt;0.001</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7.18</w:t>
            </w:r>
          </w:p>
        </w:tc>
        <w:tc>
          <w:tcPr>
            <w:tcW w:w="0" w:type="auto"/>
            <w:vMerge w:val="restart"/>
            <w:noWrap/>
            <w:vAlign w:val="center"/>
          </w:tcPr>
          <w:p w:rsidR="00EF23F7" w:rsidRPr="00833E02" w:rsidRDefault="00EF23F7" w:rsidP="002C6F0F">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0.476</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4575</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139.6</w:t>
            </w:r>
          </w:p>
        </w:tc>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&lt;0.001</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7.49</w:t>
            </w:r>
          </w:p>
        </w:tc>
        <w:tc>
          <w:tcPr>
            <w:tcW w:w="0" w:type="auto"/>
            <w:vMerge w:val="restart"/>
            <w:noWrap/>
            <w:vAlign w:val="center"/>
          </w:tcPr>
          <w:p w:rsidR="00EF23F7" w:rsidRPr="00833E02" w:rsidRDefault="00833E02"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0.065</w:t>
            </w:r>
          </w:p>
        </w:tc>
      </w:tr>
      <w:tr w:rsidR="00EF23F7" w:rsidRPr="00833E02" w:rsidTr="00833E02">
        <w:trPr>
          <w:trHeight w:val="20"/>
        </w:trPr>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DZ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7167</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141.5</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7.15</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6870</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141.0</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7.34</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r>
      <w:tr w:rsidR="00EF23F7" w:rsidRPr="00833E02" w:rsidTr="00833E02">
        <w:trPr>
          <w:trHeight w:val="20"/>
        </w:trPr>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Age 11</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MZ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3566</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143.7</w:t>
            </w:r>
          </w:p>
        </w:tc>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0.001</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7.22</w:t>
            </w:r>
          </w:p>
        </w:tc>
        <w:tc>
          <w:tcPr>
            <w:tcW w:w="0" w:type="auto"/>
            <w:vMerge w:val="restart"/>
            <w:noWrap/>
            <w:vAlign w:val="center"/>
          </w:tcPr>
          <w:p w:rsidR="00EF23F7" w:rsidRPr="00833E02" w:rsidRDefault="00EF23F7" w:rsidP="002C6F0F">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0.530</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3742</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144.4</w:t>
            </w:r>
          </w:p>
        </w:tc>
        <w:tc>
          <w:tcPr>
            <w:tcW w:w="0" w:type="auto"/>
            <w:vMerge w:val="restart"/>
            <w:noWrap/>
            <w:vAlign w:val="center"/>
          </w:tcPr>
          <w:p w:rsidR="00EF23F7" w:rsidRPr="00833E02" w:rsidRDefault="00EF23F7" w:rsidP="00047BC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0.01</w:t>
            </w:r>
            <w:r w:rsidR="00047BCD" w:rsidRPr="00833E02">
              <w:rPr>
                <w:rFonts w:ascii="Times New Roman" w:eastAsia="Times New Roman" w:hAnsi="Times New Roman" w:cs="Times New Roman"/>
                <w:color w:val="000000"/>
                <w:sz w:val="18"/>
                <w:szCs w:val="18"/>
              </w:rPr>
              <w:t>5</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7.56</w:t>
            </w:r>
          </w:p>
        </w:tc>
        <w:tc>
          <w:tcPr>
            <w:tcW w:w="0" w:type="auto"/>
            <w:vMerge w:val="restart"/>
            <w:noWrap/>
            <w:vAlign w:val="center"/>
          </w:tcPr>
          <w:p w:rsidR="00EF23F7" w:rsidRPr="00833E02" w:rsidRDefault="00833E02"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0.209</w:t>
            </w:r>
          </w:p>
        </w:tc>
      </w:tr>
      <w:tr w:rsidR="00EF23F7" w:rsidRPr="00833E02" w:rsidTr="00833E02">
        <w:trPr>
          <w:trHeight w:val="20"/>
        </w:trPr>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DZ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5583</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145.3</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7.42</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5220</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145.6</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7.87</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r>
      <w:tr w:rsidR="00EF23F7" w:rsidRPr="00833E02" w:rsidTr="00833E02">
        <w:trPr>
          <w:trHeight w:val="20"/>
        </w:trPr>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Age 12</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MZ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4860</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151.3</w:t>
            </w:r>
          </w:p>
        </w:tc>
        <w:tc>
          <w:tcPr>
            <w:tcW w:w="0" w:type="auto"/>
            <w:vMerge w:val="restart"/>
            <w:noWrap/>
            <w:vAlign w:val="center"/>
          </w:tcPr>
          <w:p w:rsidR="00EF23F7" w:rsidRPr="00833E02" w:rsidRDefault="00EF23F7" w:rsidP="002C6F0F">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0.047</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8.22</w:t>
            </w:r>
          </w:p>
        </w:tc>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0.044</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5039</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152.3</w:t>
            </w:r>
          </w:p>
        </w:tc>
        <w:tc>
          <w:tcPr>
            <w:tcW w:w="0" w:type="auto"/>
            <w:vMerge w:val="restart"/>
            <w:noWrap/>
            <w:vAlign w:val="center"/>
          </w:tcPr>
          <w:p w:rsidR="00EF23F7" w:rsidRPr="00833E02" w:rsidRDefault="00047BCD"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0.052</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8.08</w:t>
            </w:r>
          </w:p>
        </w:tc>
        <w:tc>
          <w:tcPr>
            <w:tcW w:w="0" w:type="auto"/>
            <w:vMerge w:val="restart"/>
            <w:noWrap/>
            <w:vAlign w:val="center"/>
          </w:tcPr>
          <w:p w:rsidR="00EF23F7" w:rsidRPr="00833E02" w:rsidRDefault="00833E02"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0.303</w:t>
            </w:r>
          </w:p>
        </w:tc>
      </w:tr>
      <w:tr w:rsidR="00EF23F7" w:rsidRPr="00833E02" w:rsidTr="00833E02">
        <w:trPr>
          <w:trHeight w:val="20"/>
        </w:trPr>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DZ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7280</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152.4</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7.90</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7243</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153.3</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8.28</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r>
      <w:tr w:rsidR="00EF23F7" w:rsidRPr="00833E02" w:rsidTr="00833E02">
        <w:trPr>
          <w:trHeight w:val="20"/>
        </w:trPr>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Age 13</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MZ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1967</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158.1</w:t>
            </w:r>
          </w:p>
        </w:tc>
        <w:tc>
          <w:tcPr>
            <w:tcW w:w="0" w:type="auto"/>
            <w:vMerge w:val="restart"/>
            <w:noWrap/>
            <w:vAlign w:val="center"/>
          </w:tcPr>
          <w:p w:rsidR="00EF23F7" w:rsidRPr="00833E02" w:rsidRDefault="00EF23F7" w:rsidP="002C6F0F">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0.045</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9.50</w:t>
            </w:r>
          </w:p>
        </w:tc>
        <w:tc>
          <w:tcPr>
            <w:tcW w:w="0" w:type="auto"/>
            <w:vMerge w:val="restart"/>
            <w:noWrap/>
            <w:vAlign w:val="center"/>
          </w:tcPr>
          <w:p w:rsidR="00EF23F7" w:rsidRPr="00833E02" w:rsidRDefault="00EF23F7" w:rsidP="002C6F0F">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0.310</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1862</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157.6</w:t>
            </w:r>
          </w:p>
        </w:tc>
        <w:tc>
          <w:tcPr>
            <w:tcW w:w="0" w:type="auto"/>
            <w:vMerge w:val="restart"/>
            <w:noWrap/>
            <w:vAlign w:val="center"/>
          </w:tcPr>
          <w:p w:rsidR="00EF23F7" w:rsidRPr="00833E02" w:rsidRDefault="00047BCD"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0.032</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7.43</w:t>
            </w:r>
          </w:p>
        </w:tc>
        <w:tc>
          <w:tcPr>
            <w:tcW w:w="0" w:type="auto"/>
            <w:vMerge w:val="restart"/>
            <w:noWrap/>
            <w:vAlign w:val="center"/>
          </w:tcPr>
          <w:p w:rsidR="00EF23F7" w:rsidRPr="00833E02" w:rsidRDefault="00833E02"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0.309</w:t>
            </w:r>
          </w:p>
        </w:tc>
      </w:tr>
      <w:tr w:rsidR="00EF23F7" w:rsidRPr="00833E02" w:rsidTr="00833E02">
        <w:trPr>
          <w:trHeight w:val="20"/>
        </w:trPr>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DZ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3141</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159.4</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9.17</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2999</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158.8</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7.75</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r>
      <w:tr w:rsidR="00EF23F7" w:rsidRPr="00833E02" w:rsidTr="00833E02">
        <w:trPr>
          <w:trHeight w:val="20"/>
        </w:trPr>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Age 14</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MZ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3572</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165.6</w:t>
            </w:r>
          </w:p>
        </w:tc>
        <w:tc>
          <w:tcPr>
            <w:tcW w:w="0" w:type="auto"/>
            <w:vMerge w:val="restart"/>
            <w:noWrap/>
            <w:vAlign w:val="center"/>
          </w:tcPr>
          <w:p w:rsidR="00EF23F7" w:rsidRPr="00833E02" w:rsidRDefault="00EF23F7" w:rsidP="002C6F0F">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0.134</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9.04</w:t>
            </w:r>
          </w:p>
        </w:tc>
        <w:tc>
          <w:tcPr>
            <w:tcW w:w="0" w:type="auto"/>
            <w:vMerge w:val="restart"/>
            <w:noWrap/>
            <w:vAlign w:val="center"/>
          </w:tcPr>
          <w:p w:rsidR="00EF23F7" w:rsidRPr="00833E02" w:rsidRDefault="00EF23F7" w:rsidP="002C6F0F">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0.552</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3976</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161.8</w:t>
            </w:r>
          </w:p>
        </w:tc>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&lt;0.001</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6.77</w:t>
            </w:r>
          </w:p>
        </w:tc>
        <w:tc>
          <w:tcPr>
            <w:tcW w:w="0" w:type="auto"/>
            <w:vMerge w:val="restart"/>
            <w:noWrap/>
            <w:vAlign w:val="center"/>
          </w:tcPr>
          <w:p w:rsidR="00EF23F7" w:rsidRPr="00833E02" w:rsidRDefault="00833E02" w:rsidP="00C753E3">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0.801</w:t>
            </w:r>
          </w:p>
        </w:tc>
      </w:tr>
      <w:tr w:rsidR="00EF23F7" w:rsidRPr="00833E02" w:rsidTr="00833E02">
        <w:trPr>
          <w:trHeight w:val="20"/>
        </w:trPr>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DZ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6115</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166.0</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8.84</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6245</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162.7</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6.80</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r>
      <w:tr w:rsidR="00EF23F7" w:rsidRPr="00833E02" w:rsidTr="00833E02">
        <w:trPr>
          <w:trHeight w:val="20"/>
        </w:trPr>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Age 15</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MZ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2263</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171.2</w:t>
            </w:r>
          </w:p>
        </w:tc>
        <w:tc>
          <w:tcPr>
            <w:tcW w:w="0" w:type="auto"/>
            <w:vMerge w:val="restart"/>
            <w:noWrap/>
            <w:vAlign w:val="center"/>
          </w:tcPr>
          <w:p w:rsidR="00EF23F7" w:rsidRPr="00833E02" w:rsidRDefault="00EF23F7" w:rsidP="002C6F0F">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0.012</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8.67</w:t>
            </w:r>
          </w:p>
        </w:tc>
        <w:tc>
          <w:tcPr>
            <w:tcW w:w="0" w:type="auto"/>
            <w:vMerge w:val="restart"/>
            <w:noWrap/>
            <w:vAlign w:val="center"/>
          </w:tcPr>
          <w:p w:rsidR="00EF23F7" w:rsidRPr="00833E02" w:rsidRDefault="00EF23F7" w:rsidP="002C6F0F">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0.774</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2300</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164.1</w:t>
            </w:r>
          </w:p>
        </w:tc>
        <w:tc>
          <w:tcPr>
            <w:tcW w:w="0" w:type="auto"/>
            <w:vMerge w:val="restart"/>
            <w:noWrap/>
            <w:vAlign w:val="center"/>
          </w:tcPr>
          <w:p w:rsidR="00EF23F7" w:rsidRPr="00833E02" w:rsidRDefault="00047BCD"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0.001</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6.91</w:t>
            </w:r>
          </w:p>
        </w:tc>
        <w:tc>
          <w:tcPr>
            <w:tcW w:w="0" w:type="auto"/>
            <w:vMerge w:val="restart"/>
            <w:noWrap/>
            <w:vAlign w:val="center"/>
          </w:tcPr>
          <w:p w:rsidR="00EF23F7" w:rsidRPr="00833E02" w:rsidRDefault="00833E02" w:rsidP="00C753E3">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0.478</w:t>
            </w:r>
          </w:p>
        </w:tc>
      </w:tr>
      <w:tr w:rsidR="00EF23F7" w:rsidRPr="00833E02" w:rsidTr="00833E02">
        <w:trPr>
          <w:trHeight w:val="20"/>
        </w:trPr>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DZ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3641</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172.3</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8.71</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3520</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165.0</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6.89</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r>
      <w:tr w:rsidR="00EF23F7" w:rsidRPr="00833E02" w:rsidTr="00833E02">
        <w:trPr>
          <w:trHeight w:val="20"/>
        </w:trPr>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Age 16</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MZ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3118</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175.5</w:t>
            </w:r>
          </w:p>
        </w:tc>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0.054</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7.50</w:t>
            </w:r>
          </w:p>
        </w:tc>
        <w:tc>
          <w:tcPr>
            <w:tcW w:w="0" w:type="auto"/>
            <w:vMerge w:val="restart"/>
            <w:noWrap/>
            <w:vAlign w:val="center"/>
          </w:tcPr>
          <w:p w:rsidR="00EF23F7" w:rsidRPr="00833E02" w:rsidRDefault="00EF23F7" w:rsidP="002C6F0F">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0.637</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3785</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164.5</w:t>
            </w:r>
          </w:p>
        </w:tc>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&lt;0.001</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6.48</w:t>
            </w:r>
          </w:p>
        </w:tc>
        <w:tc>
          <w:tcPr>
            <w:tcW w:w="0" w:type="auto"/>
            <w:vMerge w:val="restart"/>
            <w:noWrap/>
            <w:vAlign w:val="center"/>
          </w:tcPr>
          <w:p w:rsidR="00EF23F7" w:rsidRPr="00833E02" w:rsidRDefault="00833E02" w:rsidP="00C753E3">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0.679</w:t>
            </w:r>
          </w:p>
        </w:tc>
      </w:tr>
      <w:tr w:rsidR="00EF23F7" w:rsidRPr="00833E02" w:rsidTr="00833E02">
        <w:trPr>
          <w:trHeight w:val="20"/>
        </w:trPr>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DZ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5627</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175.9</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7.55</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5826</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165.4</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6.53</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r>
      <w:tr w:rsidR="00EF23F7" w:rsidRPr="00833E02" w:rsidTr="00833E02">
        <w:trPr>
          <w:trHeight w:val="20"/>
        </w:trPr>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Age 17</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MZ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4447</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176.0</w:t>
            </w:r>
          </w:p>
        </w:tc>
        <w:tc>
          <w:tcPr>
            <w:tcW w:w="0" w:type="auto"/>
            <w:vMerge w:val="restart"/>
            <w:noWrap/>
            <w:vAlign w:val="center"/>
          </w:tcPr>
          <w:p w:rsidR="00EF23F7" w:rsidRPr="00833E02" w:rsidRDefault="00EF23F7" w:rsidP="002C6F0F">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0.001</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7.63</w:t>
            </w:r>
          </w:p>
        </w:tc>
        <w:tc>
          <w:tcPr>
            <w:tcW w:w="0" w:type="auto"/>
            <w:vMerge w:val="restart"/>
            <w:noWrap/>
            <w:vAlign w:val="center"/>
          </w:tcPr>
          <w:p w:rsidR="00EF23F7" w:rsidRPr="00833E02" w:rsidRDefault="00EF23F7" w:rsidP="002C6F0F">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0.030</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4163</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165.5</w:t>
            </w:r>
          </w:p>
        </w:tc>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&lt;0.001</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6.64</w:t>
            </w:r>
          </w:p>
        </w:tc>
        <w:tc>
          <w:tcPr>
            <w:tcW w:w="0" w:type="auto"/>
            <w:vMerge w:val="restart"/>
            <w:noWrap/>
            <w:vAlign w:val="center"/>
          </w:tcPr>
          <w:p w:rsidR="00EF23F7" w:rsidRPr="00833E02" w:rsidRDefault="00833E02" w:rsidP="00C753E3">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0.242</w:t>
            </w:r>
          </w:p>
        </w:tc>
      </w:tr>
      <w:tr w:rsidR="00EF23F7" w:rsidRPr="00833E02" w:rsidTr="00833E02">
        <w:trPr>
          <w:trHeight w:val="20"/>
        </w:trPr>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DZ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7199</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177.1</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7.44</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6218</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166.3</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6.46</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r>
      <w:tr w:rsidR="00EF23F7" w:rsidRPr="00833E02" w:rsidTr="00833E02">
        <w:trPr>
          <w:trHeight w:val="20"/>
        </w:trPr>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Age 18</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MZ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7578</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175.4</w:t>
            </w:r>
          </w:p>
        </w:tc>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&lt;0.001</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7.61</w:t>
            </w:r>
          </w:p>
        </w:tc>
        <w:tc>
          <w:tcPr>
            <w:tcW w:w="0" w:type="auto"/>
            <w:vMerge w:val="restart"/>
            <w:noWrap/>
            <w:vAlign w:val="center"/>
          </w:tcPr>
          <w:p w:rsidR="00EF23F7" w:rsidRPr="00833E02" w:rsidRDefault="00EF23F7" w:rsidP="002C6F0F">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0.663</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3747</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166.1</w:t>
            </w:r>
          </w:p>
        </w:tc>
        <w:tc>
          <w:tcPr>
            <w:tcW w:w="0" w:type="auto"/>
            <w:vMerge w:val="restart"/>
            <w:noWrap/>
            <w:vAlign w:val="center"/>
          </w:tcPr>
          <w:p w:rsidR="00EF23F7" w:rsidRPr="00833E02" w:rsidRDefault="00EF23F7" w:rsidP="00047BC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0.00</w:t>
            </w:r>
            <w:r w:rsidR="00047BCD" w:rsidRPr="00833E02">
              <w:rPr>
                <w:rFonts w:ascii="Times New Roman" w:eastAsia="Times New Roman" w:hAnsi="Times New Roman" w:cs="Times New Roman"/>
                <w:color w:val="000000"/>
                <w:sz w:val="18"/>
                <w:szCs w:val="18"/>
              </w:rPr>
              <w:t>3</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6.80</w:t>
            </w:r>
          </w:p>
        </w:tc>
        <w:tc>
          <w:tcPr>
            <w:tcW w:w="0" w:type="auto"/>
            <w:vMerge w:val="restart"/>
            <w:noWrap/>
            <w:vAlign w:val="center"/>
          </w:tcPr>
          <w:p w:rsidR="00EF23F7" w:rsidRPr="00833E02" w:rsidRDefault="00833E02" w:rsidP="00C753E3">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0.326</w:t>
            </w:r>
          </w:p>
        </w:tc>
      </w:tr>
      <w:tr w:rsidR="00EF23F7" w:rsidRPr="00833E02" w:rsidTr="00833E02">
        <w:trPr>
          <w:trHeight w:val="20"/>
        </w:trPr>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DZ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9831</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176.3</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7.63</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5041</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166.6</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6.71</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r>
      <w:tr w:rsidR="00EF23F7" w:rsidRPr="00833E02" w:rsidTr="00833E02">
        <w:trPr>
          <w:trHeight w:val="20"/>
        </w:trPr>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Age 19</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MZ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4538</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176.6</w:t>
            </w:r>
          </w:p>
        </w:tc>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&lt;0.001</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7.83</w:t>
            </w:r>
          </w:p>
        </w:tc>
        <w:tc>
          <w:tcPr>
            <w:tcW w:w="0" w:type="auto"/>
            <w:vMerge w:val="restart"/>
            <w:noWrap/>
            <w:vAlign w:val="center"/>
          </w:tcPr>
          <w:p w:rsidR="00EF23F7" w:rsidRPr="00833E02" w:rsidRDefault="00EF23F7" w:rsidP="002C6F0F">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0.614</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4142</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165.7</w:t>
            </w:r>
          </w:p>
        </w:tc>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&lt;0.001</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6.87</w:t>
            </w:r>
          </w:p>
        </w:tc>
        <w:tc>
          <w:tcPr>
            <w:tcW w:w="0" w:type="auto"/>
            <w:vMerge w:val="restart"/>
            <w:noWrap/>
            <w:vAlign w:val="center"/>
          </w:tcPr>
          <w:p w:rsidR="00EF23F7" w:rsidRPr="00833E02" w:rsidRDefault="00833E02" w:rsidP="00C753E3">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0.008</w:t>
            </w:r>
          </w:p>
        </w:tc>
      </w:tr>
      <w:tr w:rsidR="00EF23F7" w:rsidRPr="00833E02" w:rsidTr="00833E02">
        <w:trPr>
          <w:trHeight w:val="20"/>
        </w:trPr>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DZ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6685</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177.9</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7.70</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5336</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166.9</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6.61</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r>
      <w:tr w:rsidR="00B928CD" w:rsidRPr="00833E02">
        <w:trPr>
          <w:trHeight w:val="20"/>
        </w:trPr>
        <w:tc>
          <w:tcPr>
            <w:tcW w:w="0" w:type="auto"/>
            <w:noWrap/>
            <w:vAlign w:val="center"/>
          </w:tcPr>
          <w:p w:rsidR="00B928CD" w:rsidRPr="00833E02" w:rsidRDefault="00B928CD" w:rsidP="00BE1C3D">
            <w:pPr>
              <w:rPr>
                <w:rFonts w:ascii="Times New Roman" w:eastAsia="Times New Roman" w:hAnsi="Times New Roman" w:cs="Times New Roman"/>
                <w:color w:val="000000"/>
                <w:sz w:val="18"/>
                <w:szCs w:val="18"/>
              </w:rPr>
            </w:pPr>
          </w:p>
        </w:tc>
        <w:tc>
          <w:tcPr>
            <w:tcW w:w="0" w:type="auto"/>
            <w:noWrap/>
          </w:tcPr>
          <w:p w:rsidR="00B928CD" w:rsidRPr="00833E02" w:rsidRDefault="00B928CD" w:rsidP="00BE1C3D">
            <w:pPr>
              <w:rPr>
                <w:rFonts w:ascii="Times New Roman" w:eastAsia="Times New Roman" w:hAnsi="Times New Roman" w:cs="Times New Roman"/>
                <w:color w:val="000000"/>
                <w:sz w:val="18"/>
                <w:szCs w:val="18"/>
              </w:rPr>
            </w:pPr>
          </w:p>
        </w:tc>
        <w:tc>
          <w:tcPr>
            <w:tcW w:w="0" w:type="auto"/>
            <w:noWrap/>
          </w:tcPr>
          <w:p w:rsidR="00B928CD" w:rsidRPr="00833E02" w:rsidRDefault="00B928CD" w:rsidP="00BE1C3D">
            <w:pPr>
              <w:rPr>
                <w:rFonts w:ascii="Times New Roman" w:eastAsia="Times New Roman" w:hAnsi="Times New Roman" w:cs="Times New Roman"/>
                <w:color w:val="000000"/>
                <w:sz w:val="18"/>
                <w:szCs w:val="18"/>
              </w:rPr>
            </w:pPr>
          </w:p>
        </w:tc>
        <w:tc>
          <w:tcPr>
            <w:tcW w:w="0" w:type="auto"/>
            <w:noWrap/>
          </w:tcPr>
          <w:p w:rsidR="00B928CD" w:rsidRPr="00833E02" w:rsidRDefault="00B928CD" w:rsidP="00BE1C3D">
            <w:pPr>
              <w:rPr>
                <w:rFonts w:ascii="Times New Roman" w:eastAsia="Times New Roman" w:hAnsi="Times New Roman" w:cs="Times New Roman"/>
                <w:color w:val="000000"/>
                <w:sz w:val="18"/>
                <w:szCs w:val="18"/>
              </w:rPr>
            </w:pPr>
          </w:p>
        </w:tc>
        <w:tc>
          <w:tcPr>
            <w:tcW w:w="0" w:type="auto"/>
            <w:noWrap/>
            <w:vAlign w:val="center"/>
          </w:tcPr>
          <w:p w:rsidR="00B928CD" w:rsidRPr="00833E02" w:rsidRDefault="00B928CD" w:rsidP="00BE1C3D">
            <w:pPr>
              <w:rPr>
                <w:rFonts w:ascii="Times New Roman" w:eastAsia="Times New Roman" w:hAnsi="Times New Roman" w:cs="Times New Roman"/>
                <w:color w:val="000000"/>
                <w:sz w:val="18"/>
                <w:szCs w:val="18"/>
              </w:rPr>
            </w:pPr>
          </w:p>
        </w:tc>
        <w:tc>
          <w:tcPr>
            <w:tcW w:w="0" w:type="auto"/>
            <w:noWrap/>
          </w:tcPr>
          <w:p w:rsidR="00B928CD" w:rsidRPr="00833E02" w:rsidRDefault="00B928CD" w:rsidP="00BE1C3D">
            <w:pPr>
              <w:rPr>
                <w:rFonts w:ascii="Times New Roman" w:eastAsia="Times New Roman" w:hAnsi="Times New Roman" w:cs="Times New Roman"/>
                <w:color w:val="000000"/>
                <w:sz w:val="18"/>
                <w:szCs w:val="18"/>
              </w:rPr>
            </w:pPr>
          </w:p>
        </w:tc>
        <w:tc>
          <w:tcPr>
            <w:tcW w:w="0" w:type="auto"/>
            <w:noWrap/>
            <w:vAlign w:val="center"/>
          </w:tcPr>
          <w:p w:rsidR="00B928CD" w:rsidRPr="00833E02" w:rsidRDefault="00B928CD" w:rsidP="00BE1C3D">
            <w:pPr>
              <w:rPr>
                <w:rFonts w:ascii="Times New Roman" w:eastAsia="Times New Roman" w:hAnsi="Times New Roman" w:cs="Times New Roman"/>
                <w:color w:val="000000"/>
                <w:sz w:val="18"/>
                <w:szCs w:val="18"/>
              </w:rPr>
            </w:pPr>
          </w:p>
        </w:tc>
        <w:tc>
          <w:tcPr>
            <w:tcW w:w="0" w:type="auto"/>
            <w:noWrap/>
          </w:tcPr>
          <w:p w:rsidR="00B928CD" w:rsidRPr="00833E02" w:rsidRDefault="00B928CD" w:rsidP="00BE1C3D">
            <w:pPr>
              <w:rPr>
                <w:rFonts w:ascii="Times New Roman" w:eastAsia="Times New Roman" w:hAnsi="Times New Roman" w:cs="Times New Roman"/>
                <w:color w:val="000000"/>
                <w:sz w:val="18"/>
                <w:szCs w:val="18"/>
              </w:rPr>
            </w:pPr>
          </w:p>
        </w:tc>
        <w:tc>
          <w:tcPr>
            <w:tcW w:w="0" w:type="auto"/>
            <w:noWrap/>
          </w:tcPr>
          <w:p w:rsidR="00B928CD" w:rsidRPr="00833E02" w:rsidRDefault="00B928CD" w:rsidP="00BE1C3D">
            <w:pPr>
              <w:rPr>
                <w:rFonts w:ascii="Times New Roman" w:eastAsia="Times New Roman" w:hAnsi="Times New Roman" w:cs="Times New Roman"/>
                <w:color w:val="000000"/>
                <w:sz w:val="18"/>
                <w:szCs w:val="18"/>
              </w:rPr>
            </w:pPr>
          </w:p>
        </w:tc>
        <w:tc>
          <w:tcPr>
            <w:tcW w:w="0" w:type="auto"/>
            <w:noWrap/>
          </w:tcPr>
          <w:p w:rsidR="00B928CD" w:rsidRPr="00833E02" w:rsidRDefault="00B928CD" w:rsidP="00BE1C3D">
            <w:pPr>
              <w:rPr>
                <w:rFonts w:ascii="Times New Roman" w:eastAsia="Times New Roman" w:hAnsi="Times New Roman" w:cs="Times New Roman"/>
                <w:color w:val="000000"/>
                <w:sz w:val="18"/>
                <w:szCs w:val="18"/>
              </w:rPr>
            </w:pPr>
          </w:p>
        </w:tc>
        <w:tc>
          <w:tcPr>
            <w:tcW w:w="0" w:type="auto"/>
            <w:noWrap/>
            <w:vAlign w:val="center"/>
          </w:tcPr>
          <w:p w:rsidR="00B928CD" w:rsidRPr="00833E02" w:rsidRDefault="00B928CD" w:rsidP="00BE1C3D">
            <w:pPr>
              <w:rPr>
                <w:rFonts w:ascii="Times New Roman" w:eastAsia="Times New Roman" w:hAnsi="Times New Roman" w:cs="Times New Roman"/>
                <w:color w:val="000000"/>
                <w:sz w:val="18"/>
                <w:szCs w:val="18"/>
              </w:rPr>
            </w:pPr>
          </w:p>
        </w:tc>
        <w:tc>
          <w:tcPr>
            <w:tcW w:w="0" w:type="auto"/>
            <w:noWrap/>
          </w:tcPr>
          <w:p w:rsidR="00B928CD" w:rsidRPr="00833E02" w:rsidRDefault="00B928CD" w:rsidP="00BE1C3D">
            <w:pPr>
              <w:rPr>
                <w:rFonts w:ascii="Times New Roman" w:eastAsia="Times New Roman" w:hAnsi="Times New Roman" w:cs="Times New Roman"/>
                <w:color w:val="000000"/>
                <w:sz w:val="18"/>
                <w:szCs w:val="18"/>
              </w:rPr>
            </w:pPr>
          </w:p>
        </w:tc>
        <w:tc>
          <w:tcPr>
            <w:tcW w:w="0" w:type="auto"/>
            <w:noWrap/>
            <w:vAlign w:val="center"/>
          </w:tcPr>
          <w:p w:rsidR="00B928CD" w:rsidRPr="00833E02" w:rsidRDefault="00B928CD" w:rsidP="00BE1C3D">
            <w:pPr>
              <w:rPr>
                <w:rFonts w:ascii="Times New Roman" w:eastAsia="Times New Roman" w:hAnsi="Times New Roman" w:cs="Times New Roman"/>
                <w:color w:val="000000"/>
                <w:sz w:val="18"/>
                <w:szCs w:val="18"/>
              </w:rPr>
            </w:pPr>
          </w:p>
        </w:tc>
      </w:tr>
      <w:tr w:rsidR="00EF23F7" w:rsidRPr="00833E02" w:rsidTr="00833E02">
        <w:trPr>
          <w:trHeight w:val="20"/>
        </w:trPr>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Age 20-29</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MZ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21958</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177.3</w:t>
            </w:r>
          </w:p>
        </w:tc>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&lt;0.001</w:t>
            </w:r>
          </w:p>
        </w:tc>
        <w:tc>
          <w:tcPr>
            <w:tcW w:w="0" w:type="auto"/>
            <w:noWrap/>
            <w:vAlign w:val="bottom"/>
          </w:tcPr>
          <w:p w:rsidR="00EF23F7" w:rsidRPr="00833E02" w:rsidRDefault="00EF23F7">
            <w:pPr>
              <w:jc w:val="right"/>
              <w:rPr>
                <w:rFonts w:ascii="Times New Roman" w:hAnsi="Times New Roman" w:cs="Times New Roman"/>
                <w:color w:val="000000"/>
                <w:sz w:val="18"/>
                <w:szCs w:val="18"/>
              </w:rPr>
            </w:pPr>
            <w:r w:rsidRPr="00833E02">
              <w:rPr>
                <w:rFonts w:ascii="Times New Roman" w:hAnsi="Times New Roman" w:cs="Times New Roman"/>
                <w:color w:val="000000"/>
                <w:sz w:val="18"/>
                <w:szCs w:val="18"/>
              </w:rPr>
              <w:t>7.55</w:t>
            </w:r>
          </w:p>
        </w:tc>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0.003</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24132</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165.1</w:t>
            </w:r>
          </w:p>
        </w:tc>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&lt;0.001</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6.69</w:t>
            </w:r>
          </w:p>
        </w:tc>
        <w:tc>
          <w:tcPr>
            <w:tcW w:w="0" w:type="auto"/>
            <w:vMerge w:val="restart"/>
            <w:noWrap/>
            <w:vAlign w:val="center"/>
          </w:tcPr>
          <w:p w:rsidR="00EF23F7" w:rsidRPr="00833E02" w:rsidRDefault="00833E02" w:rsidP="00C753E3">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0.856</w:t>
            </w:r>
          </w:p>
        </w:tc>
      </w:tr>
      <w:tr w:rsidR="00EF23F7" w:rsidRPr="00833E02" w:rsidTr="00833E02">
        <w:trPr>
          <w:trHeight w:val="20"/>
        </w:trPr>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DZ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32777</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178.0</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vAlign w:val="bottom"/>
          </w:tcPr>
          <w:p w:rsidR="00EF23F7" w:rsidRPr="00833E02" w:rsidRDefault="00EF23F7">
            <w:pPr>
              <w:jc w:val="right"/>
              <w:rPr>
                <w:rFonts w:ascii="Times New Roman" w:hAnsi="Times New Roman" w:cs="Times New Roman"/>
                <w:color w:val="000000"/>
                <w:sz w:val="18"/>
                <w:szCs w:val="18"/>
              </w:rPr>
            </w:pPr>
            <w:r w:rsidRPr="00833E02">
              <w:rPr>
                <w:rFonts w:ascii="Times New Roman" w:hAnsi="Times New Roman" w:cs="Times New Roman"/>
                <w:color w:val="000000"/>
                <w:sz w:val="18"/>
                <w:szCs w:val="18"/>
              </w:rPr>
              <w:t>7.43</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29812</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165.9</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6.69</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r>
      <w:tr w:rsidR="00EF23F7" w:rsidRPr="00833E02" w:rsidTr="00833E02">
        <w:trPr>
          <w:trHeight w:val="20"/>
        </w:trPr>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Age 30-39</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MZ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14350</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178.0</w:t>
            </w:r>
          </w:p>
        </w:tc>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&lt;0.001</w:t>
            </w:r>
          </w:p>
        </w:tc>
        <w:tc>
          <w:tcPr>
            <w:tcW w:w="0" w:type="auto"/>
            <w:noWrap/>
            <w:vAlign w:val="bottom"/>
          </w:tcPr>
          <w:p w:rsidR="00EF23F7" w:rsidRPr="00833E02" w:rsidRDefault="00EF23F7">
            <w:pPr>
              <w:jc w:val="right"/>
              <w:rPr>
                <w:rFonts w:ascii="Times New Roman" w:hAnsi="Times New Roman" w:cs="Times New Roman"/>
                <w:color w:val="000000"/>
                <w:sz w:val="18"/>
                <w:szCs w:val="18"/>
              </w:rPr>
            </w:pPr>
            <w:r w:rsidRPr="00833E02">
              <w:rPr>
                <w:rFonts w:ascii="Times New Roman" w:hAnsi="Times New Roman" w:cs="Times New Roman"/>
                <w:color w:val="000000"/>
                <w:sz w:val="18"/>
                <w:szCs w:val="18"/>
              </w:rPr>
              <w:t>7.11</w:t>
            </w:r>
          </w:p>
        </w:tc>
        <w:tc>
          <w:tcPr>
            <w:tcW w:w="0" w:type="auto"/>
            <w:vMerge w:val="restart"/>
            <w:noWrap/>
            <w:vAlign w:val="center"/>
          </w:tcPr>
          <w:p w:rsidR="00EF23F7" w:rsidRPr="00833E02" w:rsidRDefault="00EF23F7" w:rsidP="002C6F0F">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0.206</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22196</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164.5</w:t>
            </w:r>
          </w:p>
        </w:tc>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&lt;0.001</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6.73</w:t>
            </w:r>
          </w:p>
        </w:tc>
        <w:tc>
          <w:tcPr>
            <w:tcW w:w="0" w:type="auto"/>
            <w:vMerge w:val="restart"/>
            <w:noWrap/>
            <w:vAlign w:val="center"/>
          </w:tcPr>
          <w:p w:rsidR="00EF23F7" w:rsidRPr="00833E02" w:rsidRDefault="00833E02" w:rsidP="00C753E3">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0.019</w:t>
            </w:r>
          </w:p>
        </w:tc>
      </w:tr>
      <w:tr w:rsidR="00EF23F7" w:rsidRPr="00833E02" w:rsidTr="00833E02">
        <w:trPr>
          <w:trHeight w:val="20"/>
        </w:trPr>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DZ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24698</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178.7</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vAlign w:val="bottom"/>
          </w:tcPr>
          <w:p w:rsidR="00EF23F7" w:rsidRPr="00833E02" w:rsidRDefault="00EF23F7">
            <w:pPr>
              <w:jc w:val="right"/>
              <w:rPr>
                <w:rFonts w:ascii="Times New Roman" w:hAnsi="Times New Roman" w:cs="Times New Roman"/>
                <w:color w:val="000000"/>
                <w:sz w:val="18"/>
                <w:szCs w:val="18"/>
              </w:rPr>
            </w:pPr>
            <w:r w:rsidRPr="00833E02">
              <w:rPr>
                <w:rFonts w:ascii="Times New Roman" w:hAnsi="Times New Roman" w:cs="Times New Roman"/>
                <w:color w:val="000000"/>
                <w:sz w:val="18"/>
                <w:szCs w:val="18"/>
              </w:rPr>
              <w:t>7.02</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30720</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165.2</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6.64</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r>
      <w:tr w:rsidR="00EF23F7" w:rsidRPr="00833E02" w:rsidTr="00833E02">
        <w:trPr>
          <w:trHeight w:val="20"/>
        </w:trPr>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Age 40-49</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MZ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17490</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176.9</w:t>
            </w:r>
          </w:p>
        </w:tc>
        <w:tc>
          <w:tcPr>
            <w:tcW w:w="0" w:type="auto"/>
            <w:vMerge w:val="restart"/>
            <w:noWrap/>
            <w:vAlign w:val="center"/>
          </w:tcPr>
          <w:p w:rsidR="00EF23F7" w:rsidRPr="00833E02" w:rsidRDefault="00EF23F7" w:rsidP="00BD163C">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&lt;0.001</w:t>
            </w:r>
          </w:p>
        </w:tc>
        <w:tc>
          <w:tcPr>
            <w:tcW w:w="0" w:type="auto"/>
            <w:noWrap/>
            <w:vAlign w:val="bottom"/>
          </w:tcPr>
          <w:p w:rsidR="00EF23F7" w:rsidRPr="00833E02" w:rsidRDefault="00EF23F7">
            <w:pPr>
              <w:jc w:val="right"/>
              <w:rPr>
                <w:rFonts w:ascii="Times New Roman" w:hAnsi="Times New Roman" w:cs="Times New Roman"/>
                <w:color w:val="000000"/>
                <w:sz w:val="18"/>
                <w:szCs w:val="18"/>
              </w:rPr>
            </w:pPr>
            <w:r w:rsidRPr="00833E02">
              <w:rPr>
                <w:rFonts w:ascii="Times New Roman" w:hAnsi="Times New Roman" w:cs="Times New Roman"/>
                <w:color w:val="000000"/>
                <w:sz w:val="18"/>
                <w:szCs w:val="18"/>
              </w:rPr>
              <w:t>6.94</w:t>
            </w:r>
          </w:p>
        </w:tc>
        <w:tc>
          <w:tcPr>
            <w:tcW w:w="0" w:type="auto"/>
            <w:vMerge w:val="restart"/>
            <w:noWrap/>
            <w:vAlign w:val="center"/>
          </w:tcPr>
          <w:p w:rsidR="00EF23F7" w:rsidRPr="00833E02" w:rsidRDefault="00EF23F7" w:rsidP="002C6F0F">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0.707</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17612</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163.6</w:t>
            </w:r>
          </w:p>
        </w:tc>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&lt;0.001</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6.61</w:t>
            </w:r>
          </w:p>
        </w:tc>
        <w:tc>
          <w:tcPr>
            <w:tcW w:w="0" w:type="auto"/>
            <w:vMerge w:val="restart"/>
            <w:noWrap/>
            <w:vAlign w:val="center"/>
          </w:tcPr>
          <w:p w:rsidR="00EF23F7" w:rsidRPr="00833E02" w:rsidRDefault="00EF23F7" w:rsidP="00C753E3">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0.010</w:t>
            </w:r>
          </w:p>
        </w:tc>
      </w:tr>
      <w:tr w:rsidR="00EF23F7" w:rsidRPr="00833E02" w:rsidTr="00833E02">
        <w:trPr>
          <w:trHeight w:val="20"/>
        </w:trPr>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DZ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29653</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177.7</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vAlign w:val="bottom"/>
          </w:tcPr>
          <w:p w:rsidR="00EF23F7" w:rsidRPr="00833E02" w:rsidRDefault="00EF23F7">
            <w:pPr>
              <w:jc w:val="right"/>
              <w:rPr>
                <w:rFonts w:ascii="Times New Roman" w:hAnsi="Times New Roman" w:cs="Times New Roman"/>
                <w:color w:val="000000"/>
                <w:sz w:val="18"/>
                <w:szCs w:val="18"/>
              </w:rPr>
            </w:pPr>
            <w:r w:rsidRPr="00833E02">
              <w:rPr>
                <w:rFonts w:ascii="Times New Roman" w:hAnsi="Times New Roman" w:cs="Times New Roman"/>
                <w:color w:val="000000"/>
                <w:sz w:val="18"/>
                <w:szCs w:val="18"/>
              </w:rPr>
              <w:t>6.97</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28839</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164.3</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6.46</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r>
      <w:tr w:rsidR="00EF23F7" w:rsidRPr="00833E02" w:rsidTr="00833E02">
        <w:trPr>
          <w:trHeight w:val="20"/>
        </w:trPr>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Age 50-59</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MZ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11886</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176.1</w:t>
            </w:r>
          </w:p>
        </w:tc>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&lt;0.001</w:t>
            </w:r>
          </w:p>
        </w:tc>
        <w:tc>
          <w:tcPr>
            <w:tcW w:w="0" w:type="auto"/>
            <w:noWrap/>
            <w:vAlign w:val="bottom"/>
          </w:tcPr>
          <w:p w:rsidR="00EF23F7" w:rsidRPr="00833E02" w:rsidRDefault="00EF23F7">
            <w:pPr>
              <w:jc w:val="right"/>
              <w:rPr>
                <w:rFonts w:ascii="Times New Roman" w:hAnsi="Times New Roman" w:cs="Times New Roman"/>
                <w:color w:val="000000"/>
                <w:sz w:val="18"/>
                <w:szCs w:val="18"/>
              </w:rPr>
            </w:pPr>
            <w:r w:rsidRPr="00833E02">
              <w:rPr>
                <w:rFonts w:ascii="Times New Roman" w:hAnsi="Times New Roman" w:cs="Times New Roman"/>
                <w:color w:val="000000"/>
                <w:sz w:val="18"/>
                <w:szCs w:val="18"/>
              </w:rPr>
              <w:t>6.88</w:t>
            </w:r>
          </w:p>
        </w:tc>
        <w:tc>
          <w:tcPr>
            <w:tcW w:w="0" w:type="auto"/>
            <w:vMerge w:val="restart"/>
            <w:noWrap/>
            <w:vAlign w:val="center"/>
          </w:tcPr>
          <w:p w:rsidR="00EF23F7" w:rsidRPr="00833E02" w:rsidRDefault="00EF23F7" w:rsidP="00613065">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0.842</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14924</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162.7</w:t>
            </w:r>
          </w:p>
        </w:tc>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&lt;0.001</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6.41</w:t>
            </w:r>
          </w:p>
        </w:tc>
        <w:tc>
          <w:tcPr>
            <w:tcW w:w="0" w:type="auto"/>
            <w:vMerge w:val="restart"/>
            <w:noWrap/>
            <w:vAlign w:val="center"/>
          </w:tcPr>
          <w:p w:rsidR="00EF23F7" w:rsidRPr="00833E02" w:rsidRDefault="00833E02" w:rsidP="00C753E3">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0.011</w:t>
            </w:r>
          </w:p>
        </w:tc>
      </w:tr>
      <w:tr w:rsidR="00EF23F7" w:rsidRPr="00833E02" w:rsidTr="00833E02">
        <w:trPr>
          <w:trHeight w:val="20"/>
        </w:trPr>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DZ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24718</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176.7</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vAlign w:val="bottom"/>
          </w:tcPr>
          <w:p w:rsidR="00EF23F7" w:rsidRPr="00833E02" w:rsidRDefault="00EF23F7">
            <w:pPr>
              <w:jc w:val="right"/>
              <w:rPr>
                <w:rFonts w:ascii="Times New Roman" w:hAnsi="Times New Roman" w:cs="Times New Roman"/>
                <w:color w:val="000000"/>
                <w:sz w:val="18"/>
                <w:szCs w:val="18"/>
              </w:rPr>
            </w:pPr>
            <w:r w:rsidRPr="00833E02">
              <w:rPr>
                <w:rFonts w:ascii="Times New Roman" w:hAnsi="Times New Roman" w:cs="Times New Roman"/>
                <w:color w:val="000000"/>
                <w:sz w:val="18"/>
                <w:szCs w:val="18"/>
              </w:rPr>
              <w:t>6.91</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27520</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163.5</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6.23</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r>
      <w:tr w:rsidR="00EF23F7" w:rsidRPr="00833E02" w:rsidTr="00833E02">
        <w:trPr>
          <w:trHeight w:val="20"/>
        </w:trPr>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Age 60-69</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MZ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9778</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175.3</w:t>
            </w:r>
          </w:p>
        </w:tc>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&lt;0.001</w:t>
            </w:r>
          </w:p>
        </w:tc>
        <w:tc>
          <w:tcPr>
            <w:tcW w:w="0" w:type="auto"/>
            <w:noWrap/>
            <w:vAlign w:val="bottom"/>
          </w:tcPr>
          <w:p w:rsidR="00EF23F7" w:rsidRPr="00833E02" w:rsidRDefault="00EF23F7">
            <w:pPr>
              <w:jc w:val="right"/>
              <w:rPr>
                <w:rFonts w:ascii="Times New Roman" w:hAnsi="Times New Roman" w:cs="Times New Roman"/>
                <w:color w:val="000000"/>
                <w:sz w:val="18"/>
                <w:szCs w:val="18"/>
              </w:rPr>
            </w:pPr>
            <w:r w:rsidRPr="00833E02">
              <w:rPr>
                <w:rFonts w:ascii="Times New Roman" w:hAnsi="Times New Roman" w:cs="Times New Roman"/>
                <w:color w:val="000000"/>
                <w:sz w:val="18"/>
                <w:szCs w:val="18"/>
              </w:rPr>
              <w:t>6.76</w:t>
            </w:r>
          </w:p>
        </w:tc>
        <w:tc>
          <w:tcPr>
            <w:tcW w:w="0" w:type="auto"/>
            <w:vMerge w:val="restart"/>
            <w:noWrap/>
            <w:vAlign w:val="center"/>
          </w:tcPr>
          <w:p w:rsidR="00EF23F7" w:rsidRPr="00833E02" w:rsidRDefault="00EF23F7" w:rsidP="00613065">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0.446</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9731</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161.6</w:t>
            </w:r>
          </w:p>
        </w:tc>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&lt;0.001</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6.25</w:t>
            </w:r>
          </w:p>
        </w:tc>
        <w:tc>
          <w:tcPr>
            <w:tcW w:w="0" w:type="auto"/>
            <w:vMerge w:val="restart"/>
            <w:noWrap/>
            <w:vAlign w:val="center"/>
          </w:tcPr>
          <w:p w:rsidR="00EF23F7" w:rsidRPr="00833E02" w:rsidRDefault="00EF23F7" w:rsidP="00833E02">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0.3</w:t>
            </w:r>
            <w:r w:rsidR="00833E02" w:rsidRPr="00833E02">
              <w:rPr>
                <w:rFonts w:ascii="Times New Roman" w:eastAsia="Times New Roman" w:hAnsi="Times New Roman" w:cs="Times New Roman"/>
                <w:color w:val="000000"/>
                <w:sz w:val="18"/>
                <w:szCs w:val="18"/>
              </w:rPr>
              <w:t>2</w:t>
            </w:r>
            <w:r w:rsidRPr="00833E02">
              <w:rPr>
                <w:rFonts w:ascii="Times New Roman" w:eastAsia="Times New Roman" w:hAnsi="Times New Roman" w:cs="Times New Roman"/>
                <w:color w:val="000000"/>
                <w:sz w:val="18"/>
                <w:szCs w:val="18"/>
              </w:rPr>
              <w:t>6</w:t>
            </w:r>
          </w:p>
        </w:tc>
      </w:tr>
      <w:tr w:rsidR="00EF23F7" w:rsidRPr="00833E02" w:rsidTr="00833E02">
        <w:trPr>
          <w:trHeight w:val="20"/>
        </w:trPr>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DZ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17609</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175.7</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vAlign w:val="bottom"/>
          </w:tcPr>
          <w:p w:rsidR="00EF23F7" w:rsidRPr="00833E02" w:rsidRDefault="00EF23F7">
            <w:pPr>
              <w:jc w:val="right"/>
              <w:rPr>
                <w:rFonts w:ascii="Times New Roman" w:hAnsi="Times New Roman" w:cs="Times New Roman"/>
                <w:color w:val="000000"/>
                <w:sz w:val="18"/>
                <w:szCs w:val="18"/>
              </w:rPr>
            </w:pPr>
            <w:r w:rsidRPr="00833E02">
              <w:rPr>
                <w:rFonts w:ascii="Times New Roman" w:hAnsi="Times New Roman" w:cs="Times New Roman"/>
                <w:color w:val="000000"/>
                <w:sz w:val="18"/>
                <w:szCs w:val="18"/>
              </w:rPr>
              <w:t>6.80</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17565</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162.4</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6.23</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r>
      <w:tr w:rsidR="00EF23F7" w:rsidRPr="00833E02" w:rsidTr="00833E02">
        <w:trPr>
          <w:trHeight w:val="20"/>
        </w:trPr>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Age 70-79</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MZ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5362</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174.1</w:t>
            </w:r>
          </w:p>
        </w:tc>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&lt;0.001</w:t>
            </w:r>
          </w:p>
        </w:tc>
        <w:tc>
          <w:tcPr>
            <w:tcW w:w="0" w:type="auto"/>
            <w:noWrap/>
            <w:vAlign w:val="bottom"/>
          </w:tcPr>
          <w:p w:rsidR="00EF23F7" w:rsidRPr="00833E02" w:rsidRDefault="00EF23F7">
            <w:pPr>
              <w:jc w:val="right"/>
              <w:rPr>
                <w:rFonts w:ascii="Times New Roman" w:hAnsi="Times New Roman" w:cs="Times New Roman"/>
                <w:color w:val="000000"/>
                <w:sz w:val="18"/>
                <w:szCs w:val="18"/>
              </w:rPr>
            </w:pPr>
            <w:r w:rsidRPr="00833E02">
              <w:rPr>
                <w:rFonts w:ascii="Times New Roman" w:hAnsi="Times New Roman" w:cs="Times New Roman"/>
                <w:color w:val="000000"/>
                <w:sz w:val="18"/>
                <w:szCs w:val="18"/>
              </w:rPr>
              <w:t>6.84</w:t>
            </w:r>
          </w:p>
        </w:tc>
        <w:tc>
          <w:tcPr>
            <w:tcW w:w="0" w:type="auto"/>
            <w:vMerge w:val="restart"/>
            <w:noWrap/>
            <w:vAlign w:val="center"/>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0.988</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4355</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160.7</w:t>
            </w:r>
          </w:p>
        </w:tc>
        <w:tc>
          <w:tcPr>
            <w:tcW w:w="0" w:type="auto"/>
            <w:vMerge w:val="restart"/>
            <w:noWrap/>
            <w:vAlign w:val="center"/>
          </w:tcPr>
          <w:p w:rsidR="00EF23F7" w:rsidRPr="00833E02" w:rsidRDefault="00EF23F7" w:rsidP="00047BC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w:t>
            </w:r>
            <w:r w:rsidR="00047BCD" w:rsidRPr="00833E02">
              <w:rPr>
                <w:rFonts w:ascii="Times New Roman" w:eastAsia="Times New Roman" w:hAnsi="Times New Roman" w:cs="Times New Roman"/>
                <w:color w:val="000000"/>
                <w:sz w:val="18"/>
                <w:szCs w:val="18"/>
              </w:rPr>
              <w:t>093</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6.50</w:t>
            </w:r>
          </w:p>
        </w:tc>
        <w:tc>
          <w:tcPr>
            <w:tcW w:w="0" w:type="auto"/>
            <w:vMerge w:val="restart"/>
            <w:noWrap/>
            <w:vAlign w:val="center"/>
          </w:tcPr>
          <w:p w:rsidR="00EF23F7" w:rsidRPr="00833E02" w:rsidRDefault="00833E02" w:rsidP="00C753E3">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0.132</w:t>
            </w:r>
          </w:p>
        </w:tc>
      </w:tr>
      <w:tr w:rsidR="00EF23F7" w:rsidRPr="00833E02" w:rsidTr="00833E02">
        <w:trPr>
          <w:trHeight w:val="20"/>
        </w:trPr>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DZ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8453</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174.4</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vAlign w:val="bottom"/>
          </w:tcPr>
          <w:p w:rsidR="00EF23F7" w:rsidRPr="00833E02" w:rsidRDefault="00EF23F7">
            <w:pPr>
              <w:jc w:val="right"/>
              <w:rPr>
                <w:rFonts w:ascii="Times New Roman" w:hAnsi="Times New Roman" w:cs="Times New Roman"/>
                <w:color w:val="000000"/>
                <w:sz w:val="18"/>
                <w:szCs w:val="18"/>
              </w:rPr>
            </w:pPr>
            <w:r w:rsidRPr="00833E02">
              <w:rPr>
                <w:rFonts w:ascii="Times New Roman" w:hAnsi="Times New Roman" w:cs="Times New Roman"/>
                <w:color w:val="000000"/>
                <w:sz w:val="18"/>
                <w:szCs w:val="18"/>
              </w:rPr>
              <w:t>6.90</w:t>
            </w:r>
          </w:p>
        </w:tc>
        <w:tc>
          <w:tcPr>
            <w:tcW w:w="0" w:type="auto"/>
            <w:vMerge/>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7535</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161.2</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6.34</w:t>
            </w:r>
          </w:p>
        </w:tc>
        <w:tc>
          <w:tcPr>
            <w:tcW w:w="0" w:type="auto"/>
            <w:vMerge/>
            <w:noWrap/>
            <w:vAlign w:val="center"/>
          </w:tcPr>
          <w:p w:rsidR="00EF23F7" w:rsidRPr="00833E02" w:rsidRDefault="00EF23F7" w:rsidP="00BE1C3D">
            <w:pPr>
              <w:rPr>
                <w:rFonts w:ascii="Times New Roman" w:eastAsia="Times New Roman" w:hAnsi="Times New Roman" w:cs="Times New Roman"/>
                <w:color w:val="000000"/>
                <w:sz w:val="18"/>
                <w:szCs w:val="18"/>
              </w:rPr>
            </w:pPr>
          </w:p>
        </w:tc>
      </w:tr>
      <w:tr w:rsidR="00EF23F7" w:rsidRPr="00833E02" w:rsidTr="00833E02">
        <w:trPr>
          <w:trHeight w:val="20"/>
        </w:trPr>
        <w:tc>
          <w:tcPr>
            <w:tcW w:w="0" w:type="auto"/>
            <w:vMerge w:val="restart"/>
            <w:noWrap/>
            <w:vAlign w:val="center"/>
          </w:tcPr>
          <w:p w:rsidR="00EF23F7" w:rsidRPr="00833E02" w:rsidRDefault="00EF23F7" w:rsidP="004C2678">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Age ≥80</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MZ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970</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172.3</w:t>
            </w:r>
          </w:p>
        </w:tc>
        <w:tc>
          <w:tcPr>
            <w:tcW w:w="0" w:type="auto"/>
            <w:vMerge w:val="restart"/>
            <w:noWrap/>
            <w:vAlign w:val="center"/>
          </w:tcPr>
          <w:p w:rsidR="00EF23F7" w:rsidRPr="00833E02" w:rsidRDefault="00EF23F7" w:rsidP="002C6F0F">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0.399</w:t>
            </w:r>
          </w:p>
        </w:tc>
        <w:tc>
          <w:tcPr>
            <w:tcW w:w="0" w:type="auto"/>
            <w:noWrap/>
            <w:vAlign w:val="bottom"/>
          </w:tcPr>
          <w:p w:rsidR="00EF23F7" w:rsidRPr="00833E02" w:rsidRDefault="00EF23F7">
            <w:pPr>
              <w:jc w:val="right"/>
              <w:rPr>
                <w:rFonts w:ascii="Times New Roman" w:hAnsi="Times New Roman" w:cs="Times New Roman"/>
                <w:color w:val="000000"/>
                <w:sz w:val="18"/>
                <w:szCs w:val="18"/>
              </w:rPr>
            </w:pPr>
            <w:r w:rsidRPr="00833E02">
              <w:rPr>
                <w:rFonts w:ascii="Times New Roman" w:hAnsi="Times New Roman" w:cs="Times New Roman"/>
                <w:color w:val="000000"/>
                <w:sz w:val="18"/>
                <w:szCs w:val="18"/>
              </w:rPr>
              <w:t>7.18</w:t>
            </w:r>
          </w:p>
        </w:tc>
        <w:tc>
          <w:tcPr>
            <w:tcW w:w="0" w:type="auto"/>
            <w:vMerge w:val="restart"/>
            <w:noWrap/>
            <w:vAlign w:val="center"/>
          </w:tcPr>
          <w:p w:rsidR="00EF23F7" w:rsidRPr="00833E02" w:rsidRDefault="00EF23F7" w:rsidP="00613065">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0.575</w:t>
            </w: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1265</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159.6</w:t>
            </w:r>
          </w:p>
        </w:tc>
        <w:tc>
          <w:tcPr>
            <w:tcW w:w="0" w:type="auto"/>
            <w:vMerge w:val="restart"/>
            <w:noWrap/>
            <w:vAlign w:val="center"/>
          </w:tcPr>
          <w:p w:rsidR="00EF23F7" w:rsidRPr="00833E02" w:rsidRDefault="00EF23F7" w:rsidP="00047BC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0.0</w:t>
            </w:r>
            <w:r w:rsidR="00047BCD" w:rsidRPr="00833E02">
              <w:rPr>
                <w:rFonts w:ascii="Times New Roman" w:eastAsia="Times New Roman" w:hAnsi="Times New Roman" w:cs="Times New Roman"/>
                <w:color w:val="000000"/>
                <w:sz w:val="18"/>
                <w:szCs w:val="18"/>
              </w:rPr>
              <w:t>06</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6.45</w:t>
            </w:r>
          </w:p>
        </w:tc>
        <w:tc>
          <w:tcPr>
            <w:tcW w:w="0" w:type="auto"/>
            <w:vMerge w:val="restart"/>
            <w:noWrap/>
            <w:vAlign w:val="center"/>
          </w:tcPr>
          <w:p w:rsidR="00EF23F7" w:rsidRPr="00833E02" w:rsidRDefault="00833E02" w:rsidP="00C753E3">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0.709</w:t>
            </w:r>
          </w:p>
        </w:tc>
      </w:tr>
      <w:tr w:rsidR="00EF23F7" w:rsidRPr="00833E02" w:rsidTr="00833E02">
        <w:trPr>
          <w:trHeight w:val="20"/>
        </w:trPr>
        <w:tc>
          <w:tcPr>
            <w:tcW w:w="0" w:type="auto"/>
            <w:vMerge/>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r w:rsidRPr="00833E02">
              <w:rPr>
                <w:rFonts w:ascii="Times New Roman" w:eastAsia="Times New Roman" w:hAnsi="Times New Roman" w:cs="Times New Roman"/>
                <w:color w:val="000000"/>
                <w:sz w:val="18"/>
                <w:szCs w:val="18"/>
              </w:rPr>
              <w:t>DZ</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1621</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172.2</w:t>
            </w:r>
          </w:p>
        </w:tc>
        <w:tc>
          <w:tcPr>
            <w:tcW w:w="0" w:type="auto"/>
            <w:vMerge/>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vAlign w:val="bottom"/>
          </w:tcPr>
          <w:p w:rsidR="00EF23F7" w:rsidRPr="00833E02" w:rsidRDefault="00EF23F7">
            <w:pPr>
              <w:jc w:val="right"/>
              <w:rPr>
                <w:rFonts w:ascii="Times New Roman" w:hAnsi="Times New Roman" w:cs="Times New Roman"/>
                <w:color w:val="000000"/>
                <w:sz w:val="18"/>
                <w:szCs w:val="18"/>
              </w:rPr>
            </w:pPr>
            <w:r w:rsidRPr="00833E02">
              <w:rPr>
                <w:rFonts w:ascii="Times New Roman" w:hAnsi="Times New Roman" w:cs="Times New Roman"/>
                <w:color w:val="000000"/>
                <w:sz w:val="18"/>
                <w:szCs w:val="18"/>
              </w:rPr>
              <w:t>7.15</w:t>
            </w:r>
          </w:p>
        </w:tc>
        <w:tc>
          <w:tcPr>
            <w:tcW w:w="0" w:type="auto"/>
            <w:vMerge/>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2299</w:t>
            </w: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160.3</w:t>
            </w:r>
          </w:p>
        </w:tc>
        <w:tc>
          <w:tcPr>
            <w:tcW w:w="0" w:type="auto"/>
            <w:vMerge/>
            <w:noWrap/>
          </w:tcPr>
          <w:p w:rsidR="00EF23F7" w:rsidRPr="00833E02" w:rsidRDefault="00EF23F7" w:rsidP="00BE1C3D">
            <w:pPr>
              <w:rPr>
                <w:rFonts w:ascii="Times New Roman" w:eastAsia="Times New Roman" w:hAnsi="Times New Roman" w:cs="Times New Roman"/>
                <w:color w:val="000000"/>
                <w:sz w:val="18"/>
                <w:szCs w:val="18"/>
              </w:rPr>
            </w:pPr>
          </w:p>
        </w:tc>
        <w:tc>
          <w:tcPr>
            <w:tcW w:w="0" w:type="auto"/>
            <w:noWrap/>
          </w:tcPr>
          <w:p w:rsidR="00EF23F7" w:rsidRPr="00833E02" w:rsidRDefault="00EF23F7" w:rsidP="00833E02">
            <w:pPr>
              <w:rPr>
                <w:rFonts w:ascii="Times New Roman" w:hAnsi="Times New Roman" w:cs="Times New Roman"/>
                <w:sz w:val="18"/>
                <w:szCs w:val="18"/>
              </w:rPr>
            </w:pPr>
            <w:r w:rsidRPr="00833E02">
              <w:rPr>
                <w:rFonts w:ascii="Times New Roman" w:hAnsi="Times New Roman" w:cs="Times New Roman"/>
                <w:sz w:val="18"/>
                <w:szCs w:val="18"/>
              </w:rPr>
              <w:t>6.48</w:t>
            </w:r>
          </w:p>
        </w:tc>
        <w:tc>
          <w:tcPr>
            <w:tcW w:w="0" w:type="auto"/>
            <w:vMerge/>
            <w:noWrap/>
          </w:tcPr>
          <w:p w:rsidR="00EF23F7" w:rsidRPr="00833E02" w:rsidRDefault="00EF23F7" w:rsidP="00BE1C3D">
            <w:pPr>
              <w:rPr>
                <w:rFonts w:ascii="Times New Roman" w:eastAsia="Times New Roman" w:hAnsi="Times New Roman" w:cs="Times New Roman"/>
                <w:color w:val="000000"/>
                <w:sz w:val="18"/>
                <w:szCs w:val="18"/>
              </w:rPr>
            </w:pPr>
          </w:p>
        </w:tc>
      </w:tr>
    </w:tbl>
    <w:p w:rsidR="00FD5A0C" w:rsidRPr="00623B3E" w:rsidRDefault="00B928CD" w:rsidP="00FD5A0C">
      <w:pPr>
        <w:spacing w:after="0" w:line="240" w:lineRule="auto"/>
        <w:rPr>
          <w:rFonts w:ascii="Times New Roman" w:hAnsi="Times New Roman" w:cs="Times New Roman"/>
          <w:sz w:val="24"/>
          <w:szCs w:val="24"/>
        </w:rPr>
      </w:pPr>
      <w:proofErr w:type="gramStart"/>
      <w:r w:rsidRPr="00623B3E">
        <w:rPr>
          <w:rFonts w:ascii="Times New Roman" w:eastAsia="Times New Roman" w:hAnsi="Times New Roman" w:cs="Times New Roman"/>
          <w:i/>
          <w:color w:val="000000"/>
          <w:sz w:val="24"/>
          <w:szCs w:val="24"/>
        </w:rPr>
        <w:t>p</w:t>
      </w:r>
      <w:proofErr w:type="gramEnd"/>
      <w:r w:rsidRPr="00623B3E">
        <w:rPr>
          <w:rFonts w:ascii="Times New Roman" w:eastAsia="Times New Roman" w:hAnsi="Times New Roman" w:cs="Times New Roman"/>
          <w:i/>
          <w:color w:val="000000"/>
          <w:sz w:val="24"/>
          <w:szCs w:val="24"/>
        </w:rPr>
        <w:t xml:space="preserve"> </w:t>
      </w:r>
      <w:r w:rsidRPr="00623B3E">
        <w:rPr>
          <w:rFonts w:ascii="Times New Roman" w:eastAsia="Times New Roman" w:hAnsi="Times New Roman" w:cs="Times New Roman"/>
          <w:color w:val="000000"/>
          <w:sz w:val="24"/>
          <w:szCs w:val="24"/>
        </w:rPr>
        <w:t>value</w:t>
      </w:r>
      <w:r w:rsidRPr="00623B3E">
        <w:rPr>
          <w:rFonts w:ascii="Times New Roman" w:eastAsia="Times New Roman" w:hAnsi="Times New Roman" w:cs="Times New Roman"/>
          <w:color w:val="000000"/>
          <w:sz w:val="24"/>
          <w:szCs w:val="24"/>
          <w:vertAlign w:val="superscript"/>
          <w:lang w:val="en-GB"/>
        </w:rPr>
        <w:t>a</w:t>
      </w:r>
      <w:r w:rsidRPr="00623B3E">
        <w:rPr>
          <w:rFonts w:ascii="Times New Roman" w:eastAsia="Times New Roman" w:hAnsi="Times New Roman" w:cs="Times New Roman"/>
          <w:color w:val="000000"/>
          <w:sz w:val="24"/>
          <w:szCs w:val="24"/>
          <w:lang w:val="en-GB"/>
        </w:rPr>
        <w:t>:</w:t>
      </w:r>
      <w:r w:rsidRPr="00623B3E">
        <w:rPr>
          <w:rFonts w:ascii="Times New Roman" w:hAnsi="Times New Roman" w:cs="Times New Roman"/>
          <w:sz w:val="24"/>
          <w:szCs w:val="24"/>
        </w:rPr>
        <w:t xml:space="preserve"> </w:t>
      </w:r>
      <w:r w:rsidRPr="00623B3E">
        <w:rPr>
          <w:rFonts w:ascii="Times New Roman" w:eastAsia="Times New Roman" w:hAnsi="Times New Roman" w:cs="Times New Roman"/>
          <w:i/>
          <w:color w:val="000000"/>
          <w:sz w:val="24"/>
          <w:szCs w:val="24"/>
        </w:rPr>
        <w:t xml:space="preserve">p </w:t>
      </w:r>
      <w:r w:rsidRPr="00623B3E">
        <w:rPr>
          <w:rFonts w:ascii="Times New Roman" w:eastAsia="Times New Roman" w:hAnsi="Times New Roman" w:cs="Times New Roman"/>
          <w:color w:val="000000"/>
          <w:sz w:val="24"/>
          <w:szCs w:val="24"/>
        </w:rPr>
        <w:t>value</w:t>
      </w:r>
      <w:r w:rsidRPr="00623B3E">
        <w:rPr>
          <w:rFonts w:ascii="Times New Roman" w:hAnsi="Times New Roman" w:cs="Times New Roman"/>
          <w:sz w:val="24"/>
          <w:szCs w:val="24"/>
        </w:rPr>
        <w:t xml:space="preserve"> for equality of means, </w:t>
      </w:r>
      <w:r w:rsidRPr="00623B3E">
        <w:rPr>
          <w:rFonts w:ascii="Times New Roman" w:eastAsia="Times New Roman" w:hAnsi="Times New Roman" w:cs="Times New Roman"/>
          <w:i/>
          <w:color w:val="000000"/>
          <w:sz w:val="24"/>
          <w:szCs w:val="24"/>
        </w:rPr>
        <w:t xml:space="preserve">p </w:t>
      </w:r>
      <w:r w:rsidRPr="00623B3E">
        <w:rPr>
          <w:rFonts w:ascii="Times New Roman" w:eastAsia="Times New Roman" w:hAnsi="Times New Roman" w:cs="Times New Roman"/>
          <w:color w:val="000000"/>
          <w:sz w:val="24"/>
          <w:szCs w:val="24"/>
        </w:rPr>
        <w:t>value</w:t>
      </w:r>
      <w:r w:rsidRPr="00623B3E">
        <w:rPr>
          <w:rFonts w:ascii="Times New Roman" w:eastAsia="Times New Roman" w:hAnsi="Times New Roman" w:cs="Times New Roman"/>
          <w:color w:val="000000"/>
          <w:sz w:val="24"/>
          <w:szCs w:val="24"/>
          <w:vertAlign w:val="superscript"/>
          <w:lang w:val="en-GB"/>
        </w:rPr>
        <w:t>b</w:t>
      </w:r>
      <w:r w:rsidRPr="00623B3E">
        <w:rPr>
          <w:rFonts w:ascii="Times New Roman" w:eastAsia="Times New Roman" w:hAnsi="Times New Roman" w:cs="Times New Roman"/>
          <w:color w:val="000000"/>
          <w:sz w:val="24"/>
          <w:szCs w:val="24"/>
          <w:lang w:val="en-GB"/>
        </w:rPr>
        <w:t>:</w:t>
      </w:r>
      <w:r w:rsidRPr="00623B3E">
        <w:rPr>
          <w:rFonts w:ascii="Times New Roman" w:hAnsi="Times New Roman" w:cs="Times New Roman"/>
          <w:sz w:val="24"/>
          <w:szCs w:val="24"/>
        </w:rPr>
        <w:t xml:space="preserve"> </w:t>
      </w:r>
      <w:r w:rsidRPr="00623B3E">
        <w:rPr>
          <w:rFonts w:ascii="Times New Roman" w:eastAsia="Times New Roman" w:hAnsi="Times New Roman" w:cs="Times New Roman"/>
          <w:i/>
          <w:color w:val="000000"/>
          <w:sz w:val="24"/>
          <w:szCs w:val="24"/>
        </w:rPr>
        <w:t xml:space="preserve">p </w:t>
      </w:r>
      <w:r w:rsidRPr="00623B3E">
        <w:rPr>
          <w:rFonts w:ascii="Times New Roman" w:eastAsia="Times New Roman" w:hAnsi="Times New Roman" w:cs="Times New Roman"/>
          <w:color w:val="000000"/>
          <w:sz w:val="24"/>
          <w:szCs w:val="24"/>
        </w:rPr>
        <w:t>value</w:t>
      </w:r>
      <w:r w:rsidRPr="00623B3E">
        <w:rPr>
          <w:rFonts w:ascii="Times New Roman" w:hAnsi="Times New Roman" w:cs="Times New Roman"/>
          <w:sz w:val="24"/>
          <w:szCs w:val="24"/>
        </w:rPr>
        <w:t xml:space="preserve"> for equality of variances</w:t>
      </w:r>
      <w:r w:rsidR="00FD5A0C">
        <w:rPr>
          <w:rFonts w:ascii="Times New Roman" w:hAnsi="Times New Roman" w:cs="Times New Roman"/>
          <w:sz w:val="24"/>
          <w:szCs w:val="24"/>
        </w:rPr>
        <w:t>,</w:t>
      </w:r>
      <w:r w:rsidRPr="00623B3E">
        <w:rPr>
          <w:rFonts w:ascii="Times New Roman" w:hAnsi="Times New Roman" w:cs="Times New Roman"/>
          <w:sz w:val="24"/>
          <w:szCs w:val="24"/>
        </w:rPr>
        <w:t xml:space="preserve"> </w:t>
      </w:r>
      <w:r w:rsidR="00FD5A0C">
        <w:rPr>
          <w:rFonts w:ascii="Times New Roman" w:hAnsi="Times New Roman" w:cs="Times New Roman"/>
          <w:sz w:val="24"/>
          <w:szCs w:val="24"/>
        </w:rPr>
        <w:t>SD: standard deviation.</w:t>
      </w:r>
      <w:r w:rsidR="00FD5A0C" w:rsidRPr="00623B3E">
        <w:rPr>
          <w:rFonts w:ascii="Times New Roman" w:hAnsi="Times New Roman" w:cs="Times New Roman"/>
          <w:sz w:val="24"/>
          <w:szCs w:val="24"/>
        </w:rPr>
        <w:t xml:space="preserve"> </w:t>
      </w:r>
    </w:p>
    <w:p w:rsidR="00B928CD" w:rsidRPr="00623B3E" w:rsidRDefault="00B928CD" w:rsidP="00B928CD">
      <w:pPr>
        <w:spacing w:after="0" w:line="240" w:lineRule="auto"/>
        <w:rPr>
          <w:rFonts w:ascii="Times New Roman" w:hAnsi="Times New Roman" w:cs="Times New Roman"/>
          <w:sz w:val="24"/>
          <w:szCs w:val="24"/>
        </w:rPr>
      </w:pPr>
    </w:p>
    <w:p w:rsidR="00B928CD" w:rsidRPr="00623B3E" w:rsidRDefault="00B928CD" w:rsidP="00B928CD">
      <w:pPr>
        <w:rPr>
          <w:rFonts w:ascii="Times New Roman" w:hAnsi="Times New Roman" w:cs="Times New Roman"/>
          <w:sz w:val="24"/>
          <w:szCs w:val="24"/>
        </w:rPr>
      </w:pPr>
      <w:r w:rsidRPr="00623B3E">
        <w:rPr>
          <w:rFonts w:ascii="Times New Roman" w:hAnsi="Times New Roman" w:cs="Times New Roman"/>
          <w:sz w:val="24"/>
          <w:szCs w:val="24"/>
        </w:rPr>
        <w:br w:type="page"/>
      </w:r>
    </w:p>
    <w:p w:rsidR="00B928CD" w:rsidRPr="00623B3E" w:rsidRDefault="00B928CD" w:rsidP="00B928CD">
      <w:pPr>
        <w:rPr>
          <w:rFonts w:ascii="Times New Roman" w:hAnsi="Times New Roman" w:cs="Times New Roman"/>
          <w:sz w:val="24"/>
          <w:szCs w:val="24"/>
        </w:rPr>
      </w:pPr>
      <w:r w:rsidRPr="00623B3E">
        <w:rPr>
          <w:rFonts w:ascii="Times New Roman" w:hAnsi="Times New Roman" w:cs="Times New Roman"/>
          <w:sz w:val="24"/>
          <w:szCs w:val="24"/>
        </w:rPr>
        <w:lastRenderedPageBreak/>
        <w:t xml:space="preserve">Table 2. Number of twin individuals, mean and </w:t>
      </w:r>
      <w:r w:rsidR="00FD5A0C">
        <w:rPr>
          <w:rFonts w:ascii="Times New Roman" w:hAnsi="Times New Roman" w:cs="Times New Roman"/>
          <w:sz w:val="24"/>
          <w:szCs w:val="24"/>
        </w:rPr>
        <w:t>standard deviation</w:t>
      </w:r>
      <w:r w:rsidRPr="00623B3E">
        <w:rPr>
          <w:rFonts w:ascii="Times New Roman" w:hAnsi="Times New Roman" w:cs="Times New Roman"/>
          <w:sz w:val="24"/>
          <w:szCs w:val="24"/>
        </w:rPr>
        <w:t xml:space="preserve"> of BMI </w:t>
      </w:r>
      <w:r w:rsidR="00B449DD">
        <w:rPr>
          <w:rFonts w:ascii="Times New Roman" w:hAnsi="Times New Roman" w:cs="Times New Roman"/>
          <w:sz w:val="24"/>
          <w:szCs w:val="24"/>
        </w:rPr>
        <w:t>(kg/m</w:t>
      </w:r>
      <w:r w:rsidR="00B449DD" w:rsidRPr="00B449DD">
        <w:rPr>
          <w:rFonts w:ascii="Times New Roman" w:hAnsi="Times New Roman" w:cs="Times New Roman"/>
          <w:sz w:val="24"/>
          <w:szCs w:val="24"/>
          <w:vertAlign w:val="superscript"/>
        </w:rPr>
        <w:t>2</w:t>
      </w:r>
      <w:r w:rsidR="00B449DD">
        <w:rPr>
          <w:rFonts w:ascii="Times New Roman" w:hAnsi="Times New Roman" w:cs="Times New Roman"/>
          <w:sz w:val="24"/>
          <w:szCs w:val="24"/>
        </w:rPr>
        <w:t xml:space="preserve">) </w:t>
      </w:r>
      <w:r w:rsidRPr="00623B3E">
        <w:rPr>
          <w:rFonts w:ascii="Times New Roman" w:hAnsi="Times New Roman" w:cs="Times New Roman"/>
          <w:sz w:val="24"/>
          <w:szCs w:val="24"/>
        </w:rPr>
        <w:t>by zygosity, age and sex</w:t>
      </w:r>
    </w:p>
    <w:tbl>
      <w:tblPr>
        <w:tblStyle w:val="Tablaconcuadrcula"/>
        <w:tblW w:w="0" w:type="auto"/>
        <w:tblBorders>
          <w:left w:val="none" w:sz="0" w:space="0" w:color="auto"/>
          <w:right w:val="none" w:sz="0" w:space="0" w:color="auto"/>
          <w:insideH w:val="none" w:sz="0" w:space="0" w:color="auto"/>
          <w:insideV w:val="none" w:sz="0" w:space="0" w:color="auto"/>
        </w:tblBorders>
        <w:tblLook w:val="04A0"/>
      </w:tblPr>
      <w:tblGrid>
        <w:gridCol w:w="981"/>
        <w:gridCol w:w="486"/>
        <w:gridCol w:w="666"/>
        <w:gridCol w:w="626"/>
        <w:gridCol w:w="795"/>
        <w:gridCol w:w="531"/>
        <w:gridCol w:w="801"/>
        <w:gridCol w:w="222"/>
        <w:gridCol w:w="666"/>
        <w:gridCol w:w="626"/>
        <w:gridCol w:w="795"/>
        <w:gridCol w:w="531"/>
        <w:gridCol w:w="801"/>
      </w:tblGrid>
      <w:tr w:rsidR="00B928CD" w:rsidRPr="005149BA">
        <w:trPr>
          <w:trHeight w:val="20"/>
        </w:trPr>
        <w:tc>
          <w:tcPr>
            <w:tcW w:w="0" w:type="auto"/>
            <w:noWrap/>
          </w:tcPr>
          <w:p w:rsidR="00B928CD" w:rsidRPr="005149BA" w:rsidRDefault="00B928CD" w:rsidP="00BE1C3D">
            <w:pPr>
              <w:rPr>
                <w:rFonts w:ascii="Times New Roman" w:eastAsia="Times New Roman" w:hAnsi="Times New Roman" w:cs="Times New Roman"/>
                <w:color w:val="000000"/>
                <w:sz w:val="18"/>
                <w:szCs w:val="18"/>
                <w:lang w:val="en-GB"/>
              </w:rPr>
            </w:pPr>
          </w:p>
        </w:tc>
        <w:tc>
          <w:tcPr>
            <w:tcW w:w="0" w:type="auto"/>
            <w:noWrap/>
          </w:tcPr>
          <w:p w:rsidR="00B928CD" w:rsidRPr="005149BA" w:rsidRDefault="00B928CD" w:rsidP="00BE1C3D">
            <w:pPr>
              <w:rPr>
                <w:rFonts w:ascii="Times New Roman" w:eastAsia="Times New Roman" w:hAnsi="Times New Roman" w:cs="Times New Roman"/>
                <w:color w:val="000000"/>
                <w:sz w:val="18"/>
                <w:szCs w:val="18"/>
                <w:lang w:val="en-GB"/>
              </w:rPr>
            </w:pPr>
          </w:p>
        </w:tc>
        <w:tc>
          <w:tcPr>
            <w:tcW w:w="0" w:type="auto"/>
            <w:gridSpan w:val="5"/>
            <w:tcBorders>
              <w:bottom w:val="single" w:sz="4" w:space="0" w:color="auto"/>
            </w:tcBorders>
            <w:noWrap/>
          </w:tcPr>
          <w:p w:rsidR="00B928CD" w:rsidRPr="005149BA" w:rsidRDefault="00B928CD" w:rsidP="00BE1C3D">
            <w:pPr>
              <w:jc w:val="cente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Males</w:t>
            </w:r>
          </w:p>
        </w:tc>
        <w:tc>
          <w:tcPr>
            <w:tcW w:w="0" w:type="auto"/>
            <w:noWrap/>
          </w:tcPr>
          <w:p w:rsidR="00B928CD" w:rsidRPr="005149BA" w:rsidRDefault="00B928CD" w:rsidP="00BE1C3D">
            <w:pPr>
              <w:rPr>
                <w:rFonts w:ascii="Times New Roman" w:eastAsia="Times New Roman" w:hAnsi="Times New Roman" w:cs="Times New Roman"/>
                <w:color w:val="000000"/>
                <w:sz w:val="18"/>
                <w:szCs w:val="18"/>
              </w:rPr>
            </w:pPr>
          </w:p>
        </w:tc>
        <w:tc>
          <w:tcPr>
            <w:tcW w:w="0" w:type="auto"/>
            <w:gridSpan w:val="5"/>
            <w:tcBorders>
              <w:bottom w:val="single" w:sz="4" w:space="0" w:color="auto"/>
            </w:tcBorders>
            <w:noWrap/>
          </w:tcPr>
          <w:p w:rsidR="00B928CD" w:rsidRPr="005149BA" w:rsidRDefault="00B928CD" w:rsidP="00BE1C3D">
            <w:pPr>
              <w:jc w:val="cente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Females</w:t>
            </w:r>
          </w:p>
        </w:tc>
      </w:tr>
      <w:tr w:rsidR="00B928CD" w:rsidRPr="005149BA">
        <w:trPr>
          <w:trHeight w:val="20"/>
        </w:trPr>
        <w:tc>
          <w:tcPr>
            <w:tcW w:w="0" w:type="auto"/>
            <w:tcBorders>
              <w:bottom w:val="single" w:sz="4" w:space="0" w:color="auto"/>
            </w:tcBorders>
            <w:noWrap/>
          </w:tcPr>
          <w:p w:rsidR="00B928CD" w:rsidRPr="005149BA" w:rsidRDefault="00B928CD" w:rsidP="00BE1C3D">
            <w:pPr>
              <w:rPr>
                <w:rFonts w:ascii="Times New Roman" w:eastAsia="Times New Roman" w:hAnsi="Times New Roman" w:cs="Times New Roman"/>
                <w:color w:val="000000"/>
                <w:sz w:val="18"/>
                <w:szCs w:val="18"/>
              </w:rPr>
            </w:pPr>
          </w:p>
        </w:tc>
        <w:tc>
          <w:tcPr>
            <w:tcW w:w="0" w:type="auto"/>
            <w:tcBorders>
              <w:bottom w:val="single" w:sz="4" w:space="0" w:color="auto"/>
            </w:tcBorders>
            <w:noWrap/>
          </w:tcPr>
          <w:p w:rsidR="00B928CD" w:rsidRPr="005149BA" w:rsidRDefault="00B928CD" w:rsidP="00BE1C3D">
            <w:pPr>
              <w:rPr>
                <w:rFonts w:ascii="Times New Roman" w:eastAsia="Times New Roman" w:hAnsi="Times New Roman" w:cs="Times New Roman"/>
                <w:color w:val="000000"/>
                <w:sz w:val="18"/>
                <w:szCs w:val="18"/>
              </w:rPr>
            </w:pPr>
          </w:p>
        </w:tc>
        <w:tc>
          <w:tcPr>
            <w:tcW w:w="0" w:type="auto"/>
            <w:tcBorders>
              <w:top w:val="single" w:sz="4" w:space="0" w:color="auto"/>
              <w:bottom w:val="single" w:sz="4" w:space="0" w:color="auto"/>
            </w:tcBorders>
            <w:noWrap/>
          </w:tcPr>
          <w:p w:rsidR="00B928CD" w:rsidRPr="005149BA" w:rsidRDefault="00B928CD"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N</w:t>
            </w:r>
          </w:p>
        </w:tc>
        <w:tc>
          <w:tcPr>
            <w:tcW w:w="0" w:type="auto"/>
            <w:tcBorders>
              <w:top w:val="single" w:sz="4" w:space="0" w:color="auto"/>
              <w:bottom w:val="single" w:sz="4" w:space="0" w:color="auto"/>
            </w:tcBorders>
            <w:noWrap/>
          </w:tcPr>
          <w:p w:rsidR="00B928CD" w:rsidRPr="005149BA" w:rsidRDefault="00B928CD"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Mean</w:t>
            </w:r>
          </w:p>
        </w:tc>
        <w:tc>
          <w:tcPr>
            <w:tcW w:w="0" w:type="auto"/>
            <w:tcBorders>
              <w:top w:val="single" w:sz="4" w:space="0" w:color="auto"/>
              <w:bottom w:val="single" w:sz="4" w:space="0" w:color="auto"/>
            </w:tcBorders>
            <w:noWrap/>
          </w:tcPr>
          <w:p w:rsidR="00B928CD" w:rsidRPr="005149BA" w:rsidRDefault="00B928CD"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i/>
                <w:color w:val="000000"/>
                <w:sz w:val="18"/>
                <w:szCs w:val="18"/>
              </w:rPr>
              <w:t xml:space="preserve">p </w:t>
            </w:r>
            <w:proofErr w:type="spellStart"/>
            <w:r w:rsidRPr="005149BA">
              <w:rPr>
                <w:rFonts w:ascii="Times New Roman" w:eastAsia="Times New Roman" w:hAnsi="Times New Roman" w:cs="Times New Roman"/>
                <w:color w:val="000000"/>
                <w:sz w:val="18"/>
                <w:szCs w:val="18"/>
              </w:rPr>
              <w:t>value</w:t>
            </w:r>
            <w:r w:rsidRPr="005149BA">
              <w:rPr>
                <w:rFonts w:ascii="Times New Roman" w:eastAsia="Times New Roman" w:hAnsi="Times New Roman" w:cs="Times New Roman"/>
                <w:color w:val="000000"/>
                <w:sz w:val="18"/>
                <w:szCs w:val="18"/>
                <w:vertAlign w:val="superscript"/>
              </w:rPr>
              <w:t>a</w:t>
            </w:r>
            <w:proofErr w:type="spellEnd"/>
          </w:p>
        </w:tc>
        <w:tc>
          <w:tcPr>
            <w:tcW w:w="0" w:type="auto"/>
            <w:tcBorders>
              <w:top w:val="single" w:sz="4" w:space="0" w:color="auto"/>
              <w:bottom w:val="single" w:sz="4" w:space="0" w:color="auto"/>
            </w:tcBorders>
            <w:noWrap/>
          </w:tcPr>
          <w:p w:rsidR="00B928CD" w:rsidRPr="005149BA" w:rsidRDefault="00B928CD"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SD</w:t>
            </w:r>
          </w:p>
        </w:tc>
        <w:tc>
          <w:tcPr>
            <w:tcW w:w="0" w:type="auto"/>
            <w:tcBorders>
              <w:top w:val="single" w:sz="4" w:space="0" w:color="auto"/>
              <w:bottom w:val="single" w:sz="4" w:space="0" w:color="auto"/>
            </w:tcBorders>
            <w:noWrap/>
          </w:tcPr>
          <w:p w:rsidR="00B928CD" w:rsidRPr="005149BA" w:rsidRDefault="00B928CD"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i/>
                <w:color w:val="000000"/>
                <w:sz w:val="18"/>
                <w:szCs w:val="18"/>
              </w:rPr>
              <w:t xml:space="preserve">p </w:t>
            </w:r>
            <w:proofErr w:type="spellStart"/>
            <w:r w:rsidRPr="005149BA">
              <w:rPr>
                <w:rFonts w:ascii="Times New Roman" w:eastAsia="Times New Roman" w:hAnsi="Times New Roman" w:cs="Times New Roman"/>
                <w:color w:val="000000"/>
                <w:sz w:val="18"/>
                <w:szCs w:val="18"/>
              </w:rPr>
              <w:t>value</w:t>
            </w:r>
            <w:r w:rsidRPr="005149BA">
              <w:rPr>
                <w:rFonts w:ascii="Times New Roman" w:eastAsia="Times New Roman" w:hAnsi="Times New Roman" w:cs="Times New Roman"/>
                <w:color w:val="000000"/>
                <w:sz w:val="18"/>
                <w:szCs w:val="18"/>
                <w:vertAlign w:val="superscript"/>
              </w:rPr>
              <w:t>b</w:t>
            </w:r>
            <w:proofErr w:type="spellEnd"/>
          </w:p>
        </w:tc>
        <w:tc>
          <w:tcPr>
            <w:tcW w:w="0" w:type="auto"/>
            <w:tcBorders>
              <w:bottom w:val="single" w:sz="4" w:space="0" w:color="auto"/>
            </w:tcBorders>
            <w:noWrap/>
          </w:tcPr>
          <w:p w:rsidR="00B928CD" w:rsidRPr="005149BA" w:rsidRDefault="00B928CD" w:rsidP="00BE1C3D">
            <w:pPr>
              <w:rPr>
                <w:rFonts w:ascii="Times New Roman" w:eastAsia="Times New Roman" w:hAnsi="Times New Roman" w:cs="Times New Roman"/>
                <w:color w:val="000000"/>
                <w:sz w:val="18"/>
                <w:szCs w:val="18"/>
              </w:rPr>
            </w:pPr>
          </w:p>
        </w:tc>
        <w:tc>
          <w:tcPr>
            <w:tcW w:w="0" w:type="auto"/>
            <w:tcBorders>
              <w:top w:val="single" w:sz="4" w:space="0" w:color="auto"/>
              <w:bottom w:val="single" w:sz="4" w:space="0" w:color="auto"/>
            </w:tcBorders>
            <w:noWrap/>
          </w:tcPr>
          <w:p w:rsidR="00B928CD" w:rsidRPr="005149BA" w:rsidRDefault="00B928CD"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N</w:t>
            </w:r>
          </w:p>
        </w:tc>
        <w:tc>
          <w:tcPr>
            <w:tcW w:w="0" w:type="auto"/>
            <w:tcBorders>
              <w:top w:val="single" w:sz="4" w:space="0" w:color="auto"/>
              <w:bottom w:val="single" w:sz="4" w:space="0" w:color="auto"/>
            </w:tcBorders>
            <w:noWrap/>
          </w:tcPr>
          <w:p w:rsidR="00B928CD" w:rsidRPr="005149BA" w:rsidRDefault="00B928CD"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Mean</w:t>
            </w:r>
          </w:p>
        </w:tc>
        <w:tc>
          <w:tcPr>
            <w:tcW w:w="0" w:type="auto"/>
            <w:tcBorders>
              <w:top w:val="single" w:sz="4" w:space="0" w:color="auto"/>
              <w:bottom w:val="single" w:sz="4" w:space="0" w:color="auto"/>
            </w:tcBorders>
            <w:noWrap/>
          </w:tcPr>
          <w:p w:rsidR="00B928CD" w:rsidRPr="005149BA" w:rsidRDefault="00B928CD"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i/>
                <w:color w:val="000000"/>
                <w:sz w:val="18"/>
                <w:szCs w:val="18"/>
              </w:rPr>
              <w:t xml:space="preserve">p </w:t>
            </w:r>
            <w:proofErr w:type="spellStart"/>
            <w:r w:rsidRPr="005149BA">
              <w:rPr>
                <w:rFonts w:ascii="Times New Roman" w:eastAsia="Times New Roman" w:hAnsi="Times New Roman" w:cs="Times New Roman"/>
                <w:color w:val="000000"/>
                <w:sz w:val="18"/>
                <w:szCs w:val="18"/>
              </w:rPr>
              <w:t>value</w:t>
            </w:r>
            <w:r w:rsidRPr="005149BA">
              <w:rPr>
                <w:rFonts w:ascii="Times New Roman" w:eastAsia="Times New Roman" w:hAnsi="Times New Roman" w:cs="Times New Roman"/>
                <w:color w:val="000000"/>
                <w:sz w:val="18"/>
                <w:szCs w:val="18"/>
                <w:vertAlign w:val="superscript"/>
              </w:rPr>
              <w:t>a</w:t>
            </w:r>
            <w:proofErr w:type="spellEnd"/>
          </w:p>
        </w:tc>
        <w:tc>
          <w:tcPr>
            <w:tcW w:w="0" w:type="auto"/>
            <w:tcBorders>
              <w:top w:val="single" w:sz="4" w:space="0" w:color="auto"/>
              <w:bottom w:val="single" w:sz="4" w:space="0" w:color="auto"/>
            </w:tcBorders>
            <w:noWrap/>
          </w:tcPr>
          <w:p w:rsidR="00B928CD" w:rsidRPr="005149BA" w:rsidRDefault="00B928CD"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SD</w:t>
            </w:r>
          </w:p>
        </w:tc>
        <w:tc>
          <w:tcPr>
            <w:tcW w:w="0" w:type="auto"/>
            <w:tcBorders>
              <w:top w:val="single" w:sz="4" w:space="0" w:color="auto"/>
              <w:bottom w:val="single" w:sz="4" w:space="0" w:color="auto"/>
            </w:tcBorders>
            <w:noWrap/>
          </w:tcPr>
          <w:p w:rsidR="00B928CD" w:rsidRPr="005149BA" w:rsidRDefault="00B928CD"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i/>
                <w:color w:val="000000"/>
                <w:sz w:val="18"/>
                <w:szCs w:val="18"/>
              </w:rPr>
              <w:t xml:space="preserve">p </w:t>
            </w:r>
            <w:proofErr w:type="spellStart"/>
            <w:r w:rsidRPr="005149BA">
              <w:rPr>
                <w:rFonts w:ascii="Times New Roman" w:eastAsia="Times New Roman" w:hAnsi="Times New Roman" w:cs="Times New Roman"/>
                <w:color w:val="000000"/>
                <w:sz w:val="18"/>
                <w:szCs w:val="18"/>
              </w:rPr>
              <w:t>value</w:t>
            </w:r>
            <w:r w:rsidRPr="005149BA">
              <w:rPr>
                <w:rFonts w:ascii="Times New Roman" w:eastAsia="Times New Roman" w:hAnsi="Times New Roman" w:cs="Times New Roman"/>
                <w:color w:val="000000"/>
                <w:sz w:val="18"/>
                <w:szCs w:val="18"/>
                <w:vertAlign w:val="superscript"/>
              </w:rPr>
              <w:t>b</w:t>
            </w:r>
            <w:proofErr w:type="spellEnd"/>
          </w:p>
        </w:tc>
      </w:tr>
      <w:tr w:rsidR="00F6579B" w:rsidRPr="005149BA" w:rsidTr="00C822B1">
        <w:trPr>
          <w:trHeight w:val="20"/>
        </w:trPr>
        <w:tc>
          <w:tcPr>
            <w:tcW w:w="0" w:type="auto"/>
            <w:vMerge w:val="restart"/>
            <w:tcBorders>
              <w:top w:val="single" w:sz="4" w:space="0" w:color="auto"/>
            </w:tcBorders>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Age 1</w:t>
            </w:r>
          </w:p>
        </w:tc>
        <w:tc>
          <w:tcPr>
            <w:tcW w:w="0" w:type="auto"/>
            <w:tcBorders>
              <w:top w:val="single" w:sz="4" w:space="0" w:color="auto"/>
              <w:bottom w:val="nil"/>
            </w:tcBorders>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MZ</w:t>
            </w:r>
          </w:p>
        </w:tc>
        <w:tc>
          <w:tcPr>
            <w:tcW w:w="0" w:type="auto"/>
            <w:tcBorders>
              <w:top w:val="single" w:sz="4" w:space="0" w:color="auto"/>
              <w:bottom w:val="nil"/>
            </w:tcBorders>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5791</w:t>
            </w:r>
          </w:p>
        </w:tc>
        <w:tc>
          <w:tcPr>
            <w:tcW w:w="0" w:type="auto"/>
            <w:tcBorders>
              <w:top w:val="single" w:sz="4" w:space="0" w:color="auto"/>
              <w:bottom w:val="nil"/>
            </w:tcBorders>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17.15</w:t>
            </w:r>
          </w:p>
        </w:tc>
        <w:tc>
          <w:tcPr>
            <w:tcW w:w="0" w:type="auto"/>
            <w:vMerge w:val="restart"/>
            <w:tcBorders>
              <w:top w:val="single" w:sz="4" w:space="0" w:color="auto"/>
            </w:tcBorders>
            <w:noWrap/>
            <w:vAlign w:val="center"/>
          </w:tcPr>
          <w:p w:rsidR="00F6579B" w:rsidRPr="005149BA" w:rsidRDefault="00F6579B" w:rsidP="00966757">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0.789</w:t>
            </w:r>
          </w:p>
        </w:tc>
        <w:tc>
          <w:tcPr>
            <w:tcW w:w="0" w:type="auto"/>
            <w:tcBorders>
              <w:top w:val="single" w:sz="4" w:space="0" w:color="auto"/>
              <w:bottom w:val="nil"/>
            </w:tcBorders>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1.41</w:t>
            </w:r>
          </w:p>
        </w:tc>
        <w:tc>
          <w:tcPr>
            <w:tcW w:w="0" w:type="auto"/>
            <w:vMerge w:val="restart"/>
            <w:tcBorders>
              <w:top w:val="single" w:sz="4" w:space="0" w:color="auto"/>
            </w:tcBorders>
            <w:noWrap/>
            <w:vAlign w:val="center"/>
          </w:tcPr>
          <w:p w:rsidR="00F6579B" w:rsidRPr="005149BA" w:rsidRDefault="00F6579B"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lang w:val="en-GB"/>
              </w:rPr>
              <w:t>0.210</w:t>
            </w:r>
          </w:p>
        </w:tc>
        <w:tc>
          <w:tcPr>
            <w:tcW w:w="0" w:type="auto"/>
            <w:tcBorders>
              <w:top w:val="single" w:sz="4" w:space="0" w:color="auto"/>
              <w:bottom w:val="nil"/>
            </w:tcBorders>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tcBorders>
              <w:top w:val="single" w:sz="4" w:space="0" w:color="auto"/>
              <w:bottom w:val="nil"/>
            </w:tcBorders>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6104</w:t>
            </w:r>
          </w:p>
        </w:tc>
        <w:tc>
          <w:tcPr>
            <w:tcW w:w="0" w:type="auto"/>
            <w:tcBorders>
              <w:top w:val="single" w:sz="4" w:space="0" w:color="auto"/>
              <w:bottom w:val="nil"/>
            </w:tcBorders>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16.75</w:t>
            </w:r>
          </w:p>
        </w:tc>
        <w:tc>
          <w:tcPr>
            <w:tcW w:w="0" w:type="auto"/>
            <w:vMerge w:val="restart"/>
            <w:tcBorders>
              <w:top w:val="single" w:sz="4" w:space="0" w:color="auto"/>
            </w:tcBorders>
            <w:noWrap/>
            <w:vAlign w:val="center"/>
          </w:tcPr>
          <w:p w:rsidR="00F6579B" w:rsidRPr="005149BA" w:rsidRDefault="00DB614D"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0.730</w:t>
            </w:r>
          </w:p>
        </w:tc>
        <w:tc>
          <w:tcPr>
            <w:tcW w:w="0" w:type="auto"/>
            <w:tcBorders>
              <w:top w:val="single" w:sz="4" w:space="0" w:color="auto"/>
              <w:bottom w:val="nil"/>
            </w:tcBorders>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1.40</w:t>
            </w:r>
          </w:p>
        </w:tc>
        <w:tc>
          <w:tcPr>
            <w:tcW w:w="0" w:type="auto"/>
            <w:vMerge w:val="restart"/>
            <w:tcBorders>
              <w:top w:val="single" w:sz="4" w:space="0" w:color="auto"/>
            </w:tcBorders>
            <w:noWrap/>
            <w:vAlign w:val="center"/>
          </w:tcPr>
          <w:p w:rsidR="00F6579B" w:rsidRPr="005149BA" w:rsidRDefault="00690BC5"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lang w:val="en-GB"/>
              </w:rPr>
              <w:t>0.002</w:t>
            </w:r>
          </w:p>
        </w:tc>
      </w:tr>
      <w:tr w:rsidR="00F6579B" w:rsidRPr="005149BA" w:rsidTr="00C822B1">
        <w:trPr>
          <w:trHeight w:val="20"/>
        </w:trPr>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tcBorders>
              <w:top w:val="nil"/>
            </w:tcBorders>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DZ</w:t>
            </w:r>
          </w:p>
        </w:tc>
        <w:tc>
          <w:tcPr>
            <w:tcW w:w="0" w:type="auto"/>
            <w:tcBorders>
              <w:top w:val="nil"/>
            </w:tcBorders>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10128</w:t>
            </w:r>
          </w:p>
        </w:tc>
        <w:tc>
          <w:tcPr>
            <w:tcW w:w="0" w:type="auto"/>
            <w:tcBorders>
              <w:top w:val="nil"/>
            </w:tcBorders>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17.12</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tcBorders>
              <w:top w:val="nil"/>
            </w:tcBorders>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1.37</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tcBorders>
              <w:top w:val="nil"/>
            </w:tcBorders>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tcBorders>
              <w:top w:val="nil"/>
            </w:tcBorders>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9685</w:t>
            </w:r>
          </w:p>
        </w:tc>
        <w:tc>
          <w:tcPr>
            <w:tcW w:w="0" w:type="auto"/>
            <w:tcBorders>
              <w:top w:val="nil"/>
            </w:tcBorders>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16.72</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tcBorders>
              <w:top w:val="nil"/>
            </w:tcBorders>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1.35</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r>
      <w:tr w:rsidR="00F6579B" w:rsidRPr="005149BA" w:rsidTr="00C822B1">
        <w:trPr>
          <w:trHeight w:val="20"/>
        </w:trPr>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Age 2</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MZ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4682</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16.52</w:t>
            </w:r>
          </w:p>
        </w:tc>
        <w:tc>
          <w:tcPr>
            <w:tcW w:w="0" w:type="auto"/>
            <w:vMerge w:val="restart"/>
            <w:noWrap/>
            <w:vAlign w:val="center"/>
          </w:tcPr>
          <w:p w:rsidR="00F6579B" w:rsidRPr="005149BA" w:rsidRDefault="00F6579B"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0.503</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1.38</w:t>
            </w:r>
          </w:p>
        </w:tc>
        <w:tc>
          <w:tcPr>
            <w:tcW w:w="0" w:type="auto"/>
            <w:vMerge w:val="restart"/>
            <w:noWrap/>
            <w:vAlign w:val="center"/>
          </w:tcPr>
          <w:p w:rsidR="00F6579B" w:rsidRPr="005149BA" w:rsidRDefault="00F6579B"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lang w:val="en-GB"/>
              </w:rPr>
              <w:t>0.963</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4748</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16.08</w:t>
            </w:r>
          </w:p>
        </w:tc>
        <w:tc>
          <w:tcPr>
            <w:tcW w:w="0" w:type="auto"/>
            <w:vMerge w:val="restart"/>
            <w:noWrap/>
            <w:vAlign w:val="center"/>
          </w:tcPr>
          <w:p w:rsidR="00F6579B" w:rsidRPr="005149BA" w:rsidRDefault="00DB614D"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0.495</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1.37</w:t>
            </w:r>
          </w:p>
        </w:tc>
        <w:tc>
          <w:tcPr>
            <w:tcW w:w="0" w:type="auto"/>
            <w:vMerge w:val="restart"/>
            <w:noWrap/>
            <w:vAlign w:val="center"/>
          </w:tcPr>
          <w:p w:rsidR="00F6579B" w:rsidRPr="005149BA" w:rsidRDefault="00690BC5"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lang w:val="en-GB"/>
              </w:rPr>
              <w:t>0.950</w:t>
            </w:r>
          </w:p>
        </w:tc>
      </w:tr>
      <w:tr w:rsidR="00F6579B" w:rsidRPr="005149BA" w:rsidTr="00C822B1">
        <w:trPr>
          <w:trHeight w:val="20"/>
        </w:trPr>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DZ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8350</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16.45</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1.39</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7751</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16.10</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1.37</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r>
      <w:tr w:rsidR="00F6579B" w:rsidRPr="005149BA" w:rsidTr="00C822B1">
        <w:trPr>
          <w:trHeight w:val="20"/>
        </w:trPr>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Age 3</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MZ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5908</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15.94</w:t>
            </w:r>
          </w:p>
        </w:tc>
        <w:tc>
          <w:tcPr>
            <w:tcW w:w="0" w:type="auto"/>
            <w:vMerge w:val="restart"/>
            <w:noWrap/>
            <w:vAlign w:val="center"/>
          </w:tcPr>
          <w:p w:rsidR="00F6579B" w:rsidRPr="005149BA" w:rsidRDefault="00F6579B"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0.672</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1.39</w:t>
            </w:r>
          </w:p>
        </w:tc>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&lt;0.001</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6572</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15.62</w:t>
            </w:r>
          </w:p>
        </w:tc>
        <w:tc>
          <w:tcPr>
            <w:tcW w:w="0" w:type="auto"/>
            <w:vMerge w:val="restart"/>
            <w:noWrap/>
            <w:vAlign w:val="center"/>
          </w:tcPr>
          <w:p w:rsidR="00F6579B" w:rsidRPr="005149BA" w:rsidRDefault="00DB614D"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0.328</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1.47</w:t>
            </w:r>
          </w:p>
        </w:tc>
        <w:tc>
          <w:tcPr>
            <w:tcW w:w="0" w:type="auto"/>
            <w:vMerge w:val="restart"/>
            <w:noWrap/>
            <w:vAlign w:val="center"/>
          </w:tcPr>
          <w:p w:rsidR="00F6579B" w:rsidRPr="005149BA" w:rsidRDefault="005149BA"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lang w:val="en-GB"/>
              </w:rPr>
              <w:t>0.043</w:t>
            </w:r>
          </w:p>
        </w:tc>
      </w:tr>
      <w:tr w:rsidR="00F6579B" w:rsidRPr="005149BA" w:rsidTr="00C822B1">
        <w:trPr>
          <w:trHeight w:val="20"/>
        </w:trPr>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DZ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11426</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15.92</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1.50</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11030</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15.67</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1.54</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r>
      <w:tr w:rsidR="00F6579B" w:rsidRPr="005149BA" w:rsidTr="00C822B1">
        <w:trPr>
          <w:trHeight w:val="20"/>
        </w:trPr>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Age 4</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MZ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3421</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15.85</w:t>
            </w:r>
          </w:p>
        </w:tc>
        <w:tc>
          <w:tcPr>
            <w:tcW w:w="0" w:type="auto"/>
            <w:vMerge w:val="restart"/>
            <w:noWrap/>
            <w:vAlign w:val="center"/>
          </w:tcPr>
          <w:p w:rsidR="00F6579B" w:rsidRPr="005149BA" w:rsidRDefault="00F6579B"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0.911</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1.78</w:t>
            </w:r>
          </w:p>
        </w:tc>
        <w:tc>
          <w:tcPr>
            <w:tcW w:w="0" w:type="auto"/>
            <w:vMerge w:val="restart"/>
            <w:noWrap/>
            <w:vAlign w:val="center"/>
          </w:tcPr>
          <w:p w:rsidR="00F6579B" w:rsidRPr="005149BA" w:rsidRDefault="00F6579B" w:rsidP="00CE598B">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lang w:val="en-GB"/>
              </w:rPr>
              <w:t>0.063</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3436</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15.63</w:t>
            </w:r>
          </w:p>
        </w:tc>
        <w:tc>
          <w:tcPr>
            <w:tcW w:w="0" w:type="auto"/>
            <w:vMerge w:val="restart"/>
            <w:noWrap/>
            <w:vAlign w:val="center"/>
          </w:tcPr>
          <w:p w:rsidR="00F6579B" w:rsidRPr="005149BA" w:rsidRDefault="00DB614D"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0.389</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1.96</w:t>
            </w:r>
          </w:p>
        </w:tc>
        <w:tc>
          <w:tcPr>
            <w:tcW w:w="0" w:type="auto"/>
            <w:vMerge w:val="restart"/>
            <w:noWrap/>
            <w:vAlign w:val="center"/>
          </w:tcPr>
          <w:p w:rsidR="00F6579B" w:rsidRPr="005149BA" w:rsidRDefault="005149BA"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lang w:val="en-GB"/>
              </w:rPr>
              <w:t>0.148</w:t>
            </w:r>
          </w:p>
        </w:tc>
      </w:tr>
      <w:tr w:rsidR="00F6579B" w:rsidRPr="005149BA" w:rsidTr="00C822B1">
        <w:trPr>
          <w:trHeight w:val="20"/>
        </w:trPr>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DZ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6697</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15.87</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1.84</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6406</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15.69</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1.87</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r>
      <w:tr w:rsidR="00F6579B" w:rsidRPr="005149BA" w:rsidTr="00C822B1">
        <w:trPr>
          <w:trHeight w:val="20"/>
        </w:trPr>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Age 5</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MZ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2816</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15.26</w:t>
            </w:r>
          </w:p>
        </w:tc>
        <w:tc>
          <w:tcPr>
            <w:tcW w:w="0" w:type="auto"/>
            <w:vMerge w:val="restart"/>
            <w:noWrap/>
            <w:vAlign w:val="center"/>
          </w:tcPr>
          <w:p w:rsidR="00F6579B" w:rsidRPr="005149BA" w:rsidRDefault="00F6579B"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0.798</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1.52</w:t>
            </w:r>
          </w:p>
        </w:tc>
        <w:tc>
          <w:tcPr>
            <w:tcW w:w="0" w:type="auto"/>
            <w:vMerge w:val="restart"/>
            <w:noWrap/>
            <w:vAlign w:val="center"/>
          </w:tcPr>
          <w:p w:rsidR="00F6579B" w:rsidRPr="005149BA" w:rsidRDefault="00F6579B"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lang w:val="en-GB"/>
              </w:rPr>
              <w:t>0.202</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2934</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15.06</w:t>
            </w:r>
          </w:p>
        </w:tc>
        <w:tc>
          <w:tcPr>
            <w:tcW w:w="0" w:type="auto"/>
            <w:vMerge w:val="restart"/>
            <w:noWrap/>
            <w:vAlign w:val="center"/>
          </w:tcPr>
          <w:p w:rsidR="00F6579B" w:rsidRPr="005149BA" w:rsidRDefault="00DB614D"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0.181</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1.61</w:t>
            </w:r>
          </w:p>
        </w:tc>
        <w:tc>
          <w:tcPr>
            <w:tcW w:w="0" w:type="auto"/>
            <w:vMerge w:val="restart"/>
            <w:noWrap/>
            <w:vAlign w:val="center"/>
          </w:tcPr>
          <w:p w:rsidR="00F6579B" w:rsidRPr="005149BA" w:rsidRDefault="005149BA"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lang w:val="en-GB"/>
              </w:rPr>
              <w:t>0.161</w:t>
            </w:r>
          </w:p>
        </w:tc>
      </w:tr>
      <w:tr w:rsidR="00F6579B" w:rsidRPr="005149BA" w:rsidTr="00C822B1">
        <w:trPr>
          <w:trHeight w:val="20"/>
        </w:trPr>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DZ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5439</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15.28</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1.59</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5050</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15.17</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1.68</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r>
      <w:tr w:rsidR="00F6579B" w:rsidRPr="005149BA" w:rsidTr="00C822B1">
        <w:trPr>
          <w:trHeight w:val="20"/>
        </w:trPr>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Age 6</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MZ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1365</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15.49</w:t>
            </w:r>
          </w:p>
        </w:tc>
        <w:tc>
          <w:tcPr>
            <w:tcW w:w="0" w:type="auto"/>
            <w:vMerge w:val="restart"/>
            <w:noWrap/>
            <w:vAlign w:val="center"/>
          </w:tcPr>
          <w:p w:rsidR="00F6579B" w:rsidRPr="005149BA" w:rsidRDefault="00F6579B"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0.267</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1.78</w:t>
            </w:r>
          </w:p>
        </w:tc>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lang w:val="en-GB"/>
              </w:rPr>
              <w:t>0.049</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1154</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15.19</w:t>
            </w:r>
          </w:p>
        </w:tc>
        <w:tc>
          <w:tcPr>
            <w:tcW w:w="0" w:type="auto"/>
            <w:vMerge w:val="restart"/>
            <w:noWrap/>
            <w:vAlign w:val="center"/>
          </w:tcPr>
          <w:p w:rsidR="00F6579B" w:rsidRPr="005149BA" w:rsidRDefault="00DB614D"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0.216</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1.66</w:t>
            </w:r>
          </w:p>
        </w:tc>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&lt;0.001</w:t>
            </w:r>
          </w:p>
        </w:tc>
      </w:tr>
      <w:tr w:rsidR="00F6579B" w:rsidRPr="005149BA" w:rsidTr="00C822B1">
        <w:trPr>
          <w:trHeight w:val="20"/>
        </w:trPr>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DZ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1957</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15.55</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1.92</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1698</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15.49</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2.06</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r>
      <w:tr w:rsidR="00F6579B" w:rsidRPr="005149BA" w:rsidTr="00C822B1">
        <w:trPr>
          <w:trHeight w:val="20"/>
        </w:trPr>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Age 7</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MZ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4996</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15.38</w:t>
            </w:r>
          </w:p>
        </w:tc>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0.212</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1.73</w:t>
            </w:r>
          </w:p>
        </w:tc>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0.001</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5396</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15.40</w:t>
            </w:r>
          </w:p>
        </w:tc>
        <w:tc>
          <w:tcPr>
            <w:tcW w:w="0" w:type="auto"/>
            <w:vMerge w:val="restart"/>
            <w:noWrap/>
            <w:vAlign w:val="center"/>
          </w:tcPr>
          <w:p w:rsidR="00F6579B" w:rsidRPr="005149BA" w:rsidRDefault="0076344F"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0.130</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1.94</w:t>
            </w:r>
          </w:p>
        </w:tc>
        <w:tc>
          <w:tcPr>
            <w:tcW w:w="0" w:type="auto"/>
            <w:vMerge w:val="restart"/>
            <w:noWrap/>
            <w:vAlign w:val="center"/>
          </w:tcPr>
          <w:p w:rsidR="00F6579B" w:rsidRPr="005149BA" w:rsidRDefault="00F6579B" w:rsidP="005149BA">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lang w:val="en-GB"/>
              </w:rPr>
              <w:t>0.01</w:t>
            </w:r>
            <w:r w:rsidR="005149BA" w:rsidRPr="005149BA">
              <w:rPr>
                <w:rFonts w:ascii="Times New Roman" w:eastAsia="Times New Roman" w:hAnsi="Times New Roman" w:cs="Times New Roman"/>
                <w:color w:val="000000"/>
                <w:sz w:val="18"/>
                <w:szCs w:val="18"/>
                <w:lang w:val="en-GB"/>
              </w:rPr>
              <w:t>3</w:t>
            </w:r>
          </w:p>
        </w:tc>
      </w:tr>
      <w:tr w:rsidR="00F6579B" w:rsidRPr="005149BA" w:rsidTr="00C822B1">
        <w:trPr>
          <w:trHeight w:val="20"/>
        </w:trPr>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DZ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8771</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15.44</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1.87</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8547</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15.52</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2.05</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r>
      <w:tr w:rsidR="00F6579B" w:rsidRPr="005149BA" w:rsidTr="00C822B1">
        <w:trPr>
          <w:trHeight w:val="20"/>
        </w:trPr>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Age 8</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MZ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2519</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15.67</w:t>
            </w:r>
          </w:p>
        </w:tc>
        <w:tc>
          <w:tcPr>
            <w:tcW w:w="0" w:type="auto"/>
            <w:vMerge w:val="restart"/>
            <w:noWrap/>
            <w:vAlign w:val="center"/>
          </w:tcPr>
          <w:p w:rsidR="00F6579B" w:rsidRPr="005149BA" w:rsidRDefault="00F6579B"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0.173</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1.76</w:t>
            </w:r>
          </w:p>
        </w:tc>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&lt;0.001</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2526</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15.66</w:t>
            </w:r>
          </w:p>
        </w:tc>
        <w:tc>
          <w:tcPr>
            <w:tcW w:w="0" w:type="auto"/>
            <w:vMerge w:val="restart"/>
            <w:noWrap/>
            <w:vAlign w:val="center"/>
          </w:tcPr>
          <w:p w:rsidR="00F6579B" w:rsidRPr="005149BA" w:rsidRDefault="0076344F"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0.059</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1.97</w:t>
            </w:r>
          </w:p>
        </w:tc>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&lt;0.001</w:t>
            </w:r>
          </w:p>
        </w:tc>
      </w:tr>
      <w:tr w:rsidR="00F6579B" w:rsidRPr="005149BA" w:rsidTr="00C822B1">
        <w:trPr>
          <w:trHeight w:val="20"/>
        </w:trPr>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DZ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3983</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15.81</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2.07</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3634</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15.95</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2.26</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r>
      <w:tr w:rsidR="00F6579B" w:rsidRPr="005149BA" w:rsidTr="00C822B1">
        <w:trPr>
          <w:trHeight w:val="20"/>
        </w:trPr>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Age 9</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MZ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2805</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16.42</w:t>
            </w:r>
          </w:p>
        </w:tc>
        <w:tc>
          <w:tcPr>
            <w:tcW w:w="0" w:type="auto"/>
            <w:vMerge w:val="restart"/>
            <w:noWrap/>
            <w:vAlign w:val="center"/>
          </w:tcPr>
          <w:p w:rsidR="00F6579B" w:rsidRPr="005149BA" w:rsidRDefault="00F6579B"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0.349</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2.27</w:t>
            </w:r>
          </w:p>
        </w:tc>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&lt;0.001</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2734</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16.40</w:t>
            </w:r>
          </w:p>
        </w:tc>
        <w:tc>
          <w:tcPr>
            <w:tcW w:w="0" w:type="auto"/>
            <w:vMerge w:val="restart"/>
            <w:noWrap/>
            <w:vAlign w:val="center"/>
          </w:tcPr>
          <w:p w:rsidR="00F6579B" w:rsidRPr="005149BA" w:rsidRDefault="0076344F"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0.130</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2.44</w:t>
            </w:r>
          </w:p>
        </w:tc>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&lt;0.001</w:t>
            </w:r>
          </w:p>
        </w:tc>
      </w:tr>
      <w:tr w:rsidR="00F6579B" w:rsidRPr="005149BA" w:rsidTr="00C822B1">
        <w:trPr>
          <w:trHeight w:val="20"/>
        </w:trPr>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DZ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4261</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16.60</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2.52</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4012</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16.72</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2.73</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r>
      <w:tr w:rsidR="00F6579B" w:rsidRPr="005149BA" w:rsidTr="00C822B1">
        <w:trPr>
          <w:trHeight w:val="20"/>
        </w:trPr>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Age 10</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MZ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4364</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16.67</w:t>
            </w:r>
          </w:p>
        </w:tc>
        <w:tc>
          <w:tcPr>
            <w:tcW w:w="0" w:type="auto"/>
            <w:vMerge w:val="restart"/>
            <w:noWrap/>
            <w:vAlign w:val="center"/>
          </w:tcPr>
          <w:p w:rsidR="00F6579B" w:rsidRPr="005149BA" w:rsidRDefault="00F6579B"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0.716</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2.33</w:t>
            </w:r>
          </w:p>
        </w:tc>
        <w:tc>
          <w:tcPr>
            <w:tcW w:w="0" w:type="auto"/>
            <w:vMerge w:val="restart"/>
            <w:noWrap/>
            <w:vAlign w:val="center"/>
          </w:tcPr>
          <w:p w:rsidR="00F6579B" w:rsidRPr="005149BA" w:rsidRDefault="00F6579B"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lang w:val="en-GB"/>
              </w:rPr>
              <w:t>0.127</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4575</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16.68</w:t>
            </w:r>
          </w:p>
        </w:tc>
        <w:tc>
          <w:tcPr>
            <w:tcW w:w="0" w:type="auto"/>
            <w:vMerge w:val="restart"/>
            <w:noWrap/>
            <w:vAlign w:val="center"/>
          </w:tcPr>
          <w:p w:rsidR="00F6579B" w:rsidRPr="005149BA" w:rsidRDefault="0076344F"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0.020</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2.49</w:t>
            </w:r>
          </w:p>
        </w:tc>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lang w:val="en-GB"/>
              </w:rPr>
              <w:t>0.001</w:t>
            </w:r>
          </w:p>
        </w:tc>
      </w:tr>
      <w:tr w:rsidR="00F6579B" w:rsidRPr="005149BA" w:rsidTr="00C822B1">
        <w:trPr>
          <w:trHeight w:val="20"/>
        </w:trPr>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DZ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7167</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16.68</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2.41</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6870</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16.92</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2.63</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r>
      <w:tr w:rsidR="00F6579B" w:rsidRPr="005149BA" w:rsidTr="00C822B1">
        <w:trPr>
          <w:trHeight w:val="20"/>
        </w:trPr>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Age 11</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MZ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3566</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17.25</w:t>
            </w:r>
          </w:p>
        </w:tc>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0.001</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2.54</w:t>
            </w:r>
          </w:p>
        </w:tc>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&lt;0.001</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3742</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17.42</w:t>
            </w:r>
          </w:p>
        </w:tc>
        <w:tc>
          <w:tcPr>
            <w:tcW w:w="0" w:type="auto"/>
            <w:vMerge w:val="restart"/>
            <w:noWrap/>
            <w:vAlign w:val="center"/>
          </w:tcPr>
          <w:p w:rsidR="00F6579B" w:rsidRPr="005149BA" w:rsidRDefault="0076344F"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0.014</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2.82</w:t>
            </w:r>
          </w:p>
        </w:tc>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&lt;0.001</w:t>
            </w:r>
          </w:p>
        </w:tc>
      </w:tr>
      <w:tr w:rsidR="00F6579B" w:rsidRPr="005149BA" w:rsidTr="00C822B1">
        <w:trPr>
          <w:trHeight w:val="20"/>
        </w:trPr>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DZ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5583</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17.54</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2.79</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5220</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17.76</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3.03</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r>
      <w:tr w:rsidR="00F6579B" w:rsidRPr="005149BA" w:rsidTr="00C822B1">
        <w:trPr>
          <w:trHeight w:val="20"/>
        </w:trPr>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Age 12</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MZ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4860</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17.87</w:t>
            </w:r>
          </w:p>
        </w:tc>
        <w:tc>
          <w:tcPr>
            <w:tcW w:w="0" w:type="auto"/>
            <w:vMerge w:val="restart"/>
            <w:noWrap/>
            <w:vAlign w:val="center"/>
          </w:tcPr>
          <w:p w:rsidR="00F6579B" w:rsidRPr="005149BA" w:rsidRDefault="00F6579B"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0.013</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2.75</w:t>
            </w:r>
          </w:p>
        </w:tc>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&lt;0.001</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5039</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17.98</w:t>
            </w:r>
          </w:p>
        </w:tc>
        <w:tc>
          <w:tcPr>
            <w:tcW w:w="0" w:type="auto"/>
            <w:vMerge w:val="restart"/>
            <w:noWrap/>
            <w:vAlign w:val="center"/>
          </w:tcPr>
          <w:p w:rsidR="00F6579B" w:rsidRPr="005149BA" w:rsidRDefault="0076344F"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0.006</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2.85</w:t>
            </w:r>
          </w:p>
        </w:tc>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&lt;0.001</w:t>
            </w:r>
          </w:p>
        </w:tc>
      </w:tr>
      <w:tr w:rsidR="00F6579B" w:rsidRPr="005149BA" w:rsidTr="00C822B1">
        <w:trPr>
          <w:trHeight w:val="20"/>
        </w:trPr>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DZ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7280</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18.02</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2.99</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7243</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18.20</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3.06</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r>
      <w:tr w:rsidR="00F6579B" w:rsidRPr="005149BA" w:rsidTr="00C822B1">
        <w:trPr>
          <w:trHeight w:val="20"/>
        </w:trPr>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Age 13</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MZ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1967</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18.59</w:t>
            </w:r>
          </w:p>
        </w:tc>
        <w:tc>
          <w:tcPr>
            <w:tcW w:w="0" w:type="auto"/>
            <w:vMerge w:val="restart"/>
            <w:noWrap/>
            <w:vAlign w:val="center"/>
          </w:tcPr>
          <w:p w:rsidR="00F6579B" w:rsidRPr="005149BA" w:rsidRDefault="00F6579B"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0.598</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2.95</w:t>
            </w:r>
          </w:p>
        </w:tc>
        <w:tc>
          <w:tcPr>
            <w:tcW w:w="0" w:type="auto"/>
            <w:vMerge w:val="restart"/>
            <w:noWrap/>
            <w:vAlign w:val="center"/>
          </w:tcPr>
          <w:p w:rsidR="00F6579B" w:rsidRPr="005149BA" w:rsidRDefault="00F6579B"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lang w:val="en-GB"/>
              </w:rPr>
              <w:t>0.105</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1862</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18.94</w:t>
            </w:r>
          </w:p>
        </w:tc>
        <w:tc>
          <w:tcPr>
            <w:tcW w:w="0" w:type="auto"/>
            <w:vMerge w:val="restart"/>
            <w:noWrap/>
            <w:vAlign w:val="center"/>
          </w:tcPr>
          <w:p w:rsidR="00F6579B" w:rsidRPr="005149BA" w:rsidRDefault="0076344F"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0.623</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3.19</w:t>
            </w:r>
          </w:p>
        </w:tc>
        <w:tc>
          <w:tcPr>
            <w:tcW w:w="0" w:type="auto"/>
            <w:vMerge w:val="restart"/>
            <w:noWrap/>
            <w:vAlign w:val="center"/>
          </w:tcPr>
          <w:p w:rsidR="00F6579B" w:rsidRPr="005149BA" w:rsidRDefault="005149BA"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lang w:val="en-GB"/>
              </w:rPr>
              <w:t>0.248</w:t>
            </w:r>
          </w:p>
        </w:tc>
      </w:tr>
      <w:tr w:rsidR="00F6579B" w:rsidRPr="005149BA" w:rsidTr="00C822B1">
        <w:trPr>
          <w:trHeight w:val="20"/>
        </w:trPr>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DZ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3141</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18.69</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3.12</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2999</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18.93</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3.14</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r>
      <w:tr w:rsidR="00F6579B" w:rsidRPr="005149BA" w:rsidTr="00C822B1">
        <w:trPr>
          <w:trHeight w:val="20"/>
        </w:trPr>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Age 14</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MZ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3572</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19.33</w:t>
            </w:r>
          </w:p>
        </w:tc>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&lt;0.001</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2.88</w:t>
            </w:r>
          </w:p>
        </w:tc>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lang w:val="en-GB"/>
              </w:rPr>
              <w:t>0.001</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3976</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19.71</w:t>
            </w:r>
          </w:p>
        </w:tc>
        <w:tc>
          <w:tcPr>
            <w:tcW w:w="0" w:type="auto"/>
            <w:vMerge w:val="restart"/>
            <w:noWrap/>
            <w:vAlign w:val="center"/>
          </w:tcPr>
          <w:p w:rsidR="00F6579B" w:rsidRPr="005149BA" w:rsidRDefault="0076344F"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0.047</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3.14</w:t>
            </w:r>
          </w:p>
        </w:tc>
        <w:tc>
          <w:tcPr>
            <w:tcW w:w="0" w:type="auto"/>
            <w:vMerge w:val="restart"/>
            <w:noWrap/>
            <w:vAlign w:val="center"/>
          </w:tcPr>
          <w:p w:rsidR="00F6579B" w:rsidRPr="005149BA" w:rsidRDefault="005149BA"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lang w:val="en-GB"/>
              </w:rPr>
              <w:t>0.897</w:t>
            </w:r>
          </w:p>
        </w:tc>
      </w:tr>
      <w:tr w:rsidR="00F6579B" w:rsidRPr="005149BA" w:rsidTr="00C822B1">
        <w:trPr>
          <w:trHeight w:val="20"/>
        </w:trPr>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DZ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6115</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19.60</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3.17</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6245</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19.83</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3.17</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r>
      <w:tr w:rsidR="00F6579B" w:rsidRPr="005149BA" w:rsidTr="00C822B1">
        <w:trPr>
          <w:trHeight w:val="20"/>
        </w:trPr>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Age 15</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MZ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2263</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19.95</w:t>
            </w:r>
          </w:p>
        </w:tc>
        <w:tc>
          <w:tcPr>
            <w:tcW w:w="0" w:type="auto"/>
            <w:vMerge w:val="restart"/>
            <w:noWrap/>
            <w:vAlign w:val="center"/>
          </w:tcPr>
          <w:p w:rsidR="00F6579B" w:rsidRPr="005149BA" w:rsidRDefault="00F6579B"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0.045</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3.23</w:t>
            </w:r>
          </w:p>
        </w:tc>
        <w:tc>
          <w:tcPr>
            <w:tcW w:w="0" w:type="auto"/>
            <w:vMerge w:val="restart"/>
            <w:noWrap/>
            <w:vAlign w:val="center"/>
          </w:tcPr>
          <w:p w:rsidR="00F6579B" w:rsidRPr="005149BA" w:rsidRDefault="00F6579B"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lang w:val="en-GB"/>
              </w:rPr>
              <w:t>0.473</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2300</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20.18</w:t>
            </w:r>
          </w:p>
        </w:tc>
        <w:tc>
          <w:tcPr>
            <w:tcW w:w="0" w:type="auto"/>
            <w:vMerge w:val="restart"/>
            <w:noWrap/>
            <w:vAlign w:val="center"/>
          </w:tcPr>
          <w:p w:rsidR="00F6579B" w:rsidRPr="005149BA" w:rsidRDefault="0076344F"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0.272</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3.23</w:t>
            </w:r>
          </w:p>
        </w:tc>
        <w:tc>
          <w:tcPr>
            <w:tcW w:w="0" w:type="auto"/>
            <w:vMerge w:val="restart"/>
            <w:noWrap/>
            <w:vAlign w:val="center"/>
          </w:tcPr>
          <w:p w:rsidR="00F6579B" w:rsidRPr="005149BA" w:rsidRDefault="005149BA"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lang w:val="en-GB"/>
              </w:rPr>
              <w:t>0.721</w:t>
            </w:r>
          </w:p>
        </w:tc>
      </w:tr>
      <w:tr w:rsidR="00F6579B" w:rsidRPr="005149BA" w:rsidTr="00C822B1">
        <w:trPr>
          <w:trHeight w:val="20"/>
        </w:trPr>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DZ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3641</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20.05</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3.15</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3520</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20.33</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3.32</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r>
      <w:tr w:rsidR="00F6579B" w:rsidRPr="005149BA" w:rsidTr="00C822B1">
        <w:trPr>
          <w:trHeight w:val="20"/>
        </w:trPr>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Age 16</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MZ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3118</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20.70</w:t>
            </w:r>
          </w:p>
        </w:tc>
        <w:tc>
          <w:tcPr>
            <w:tcW w:w="0" w:type="auto"/>
            <w:vMerge w:val="restart"/>
            <w:noWrap/>
            <w:vAlign w:val="center"/>
          </w:tcPr>
          <w:p w:rsidR="00F6579B" w:rsidRPr="005149BA" w:rsidRDefault="00F6579B"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0.075</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3.01</w:t>
            </w:r>
          </w:p>
        </w:tc>
        <w:tc>
          <w:tcPr>
            <w:tcW w:w="0" w:type="auto"/>
            <w:vMerge w:val="restart"/>
            <w:noWrap/>
            <w:vAlign w:val="center"/>
          </w:tcPr>
          <w:p w:rsidR="00F6579B" w:rsidRPr="005149BA" w:rsidRDefault="00F6579B"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lang w:val="en-GB"/>
              </w:rPr>
              <w:t>0.613</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3785</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20.57</w:t>
            </w:r>
          </w:p>
        </w:tc>
        <w:tc>
          <w:tcPr>
            <w:tcW w:w="0" w:type="auto"/>
            <w:vMerge w:val="restart"/>
            <w:noWrap/>
            <w:vAlign w:val="center"/>
          </w:tcPr>
          <w:p w:rsidR="00F6579B" w:rsidRPr="005149BA" w:rsidRDefault="0076344F"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0.002</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2.94</w:t>
            </w:r>
          </w:p>
        </w:tc>
        <w:tc>
          <w:tcPr>
            <w:tcW w:w="0" w:type="auto"/>
            <w:vMerge w:val="restart"/>
            <w:noWrap/>
            <w:vAlign w:val="center"/>
          </w:tcPr>
          <w:p w:rsidR="00F6579B" w:rsidRPr="005149BA" w:rsidRDefault="005149BA"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lang w:val="en-GB"/>
              </w:rPr>
              <w:t>0.092</w:t>
            </w:r>
          </w:p>
        </w:tc>
      </w:tr>
      <w:tr w:rsidR="00F6579B" w:rsidRPr="005149BA" w:rsidTr="00C822B1">
        <w:trPr>
          <w:trHeight w:val="20"/>
        </w:trPr>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DZ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5627</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20.82</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3.02</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5826</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20.84</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3.15</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r>
      <w:tr w:rsidR="00F6579B" w:rsidRPr="005149BA" w:rsidTr="00C822B1">
        <w:trPr>
          <w:trHeight w:val="20"/>
        </w:trPr>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Age 17</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MZ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4447</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21.08</w:t>
            </w:r>
          </w:p>
        </w:tc>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&lt;0.001</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2.68</w:t>
            </w:r>
          </w:p>
        </w:tc>
        <w:tc>
          <w:tcPr>
            <w:tcW w:w="0" w:type="auto"/>
            <w:vMerge w:val="restart"/>
            <w:noWrap/>
            <w:vAlign w:val="center"/>
          </w:tcPr>
          <w:p w:rsidR="00F6579B" w:rsidRPr="005149BA" w:rsidRDefault="00F6579B" w:rsidP="00CE598B">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lang w:val="en-GB"/>
              </w:rPr>
              <w:t>0.002</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4163</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20.71</w:t>
            </w:r>
          </w:p>
        </w:tc>
        <w:tc>
          <w:tcPr>
            <w:tcW w:w="0" w:type="auto"/>
            <w:vMerge w:val="restart"/>
            <w:noWrap/>
            <w:vAlign w:val="center"/>
          </w:tcPr>
          <w:p w:rsidR="00F6579B" w:rsidRPr="005149BA" w:rsidRDefault="0076344F"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0.002</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2.97</w:t>
            </w:r>
          </w:p>
        </w:tc>
        <w:tc>
          <w:tcPr>
            <w:tcW w:w="0" w:type="auto"/>
            <w:vMerge w:val="restart"/>
            <w:noWrap/>
            <w:vAlign w:val="center"/>
          </w:tcPr>
          <w:p w:rsidR="00F6579B" w:rsidRPr="005149BA" w:rsidRDefault="005149BA"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lang w:val="en-GB"/>
              </w:rPr>
              <w:t>0.358</w:t>
            </w:r>
          </w:p>
        </w:tc>
      </w:tr>
      <w:tr w:rsidR="00F6579B" w:rsidRPr="005149BA" w:rsidTr="00C822B1">
        <w:trPr>
          <w:trHeight w:val="20"/>
        </w:trPr>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DZ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7199</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21.36</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2.83</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6218</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20.91</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2.92</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r>
      <w:tr w:rsidR="00F6579B" w:rsidRPr="005149BA" w:rsidTr="00C822B1">
        <w:trPr>
          <w:trHeight w:val="20"/>
        </w:trPr>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Age 18</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MZ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7578</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21.53</w:t>
            </w:r>
          </w:p>
        </w:tc>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&lt;0.001</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2.54</w:t>
            </w:r>
          </w:p>
        </w:tc>
        <w:tc>
          <w:tcPr>
            <w:tcW w:w="0" w:type="auto"/>
            <w:vMerge w:val="restart"/>
            <w:noWrap/>
            <w:vAlign w:val="center"/>
          </w:tcPr>
          <w:p w:rsidR="00F6579B" w:rsidRPr="005149BA" w:rsidRDefault="00F6579B" w:rsidP="00CE598B">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lang w:val="en-GB"/>
              </w:rPr>
              <w:t>0.005</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3747</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21.19</w:t>
            </w:r>
          </w:p>
        </w:tc>
        <w:tc>
          <w:tcPr>
            <w:tcW w:w="0" w:type="auto"/>
            <w:vMerge w:val="restart"/>
            <w:noWrap/>
            <w:vAlign w:val="center"/>
          </w:tcPr>
          <w:p w:rsidR="00F6579B" w:rsidRPr="005149BA" w:rsidRDefault="0076344F"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0.044</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3.24</w:t>
            </w:r>
          </w:p>
        </w:tc>
        <w:tc>
          <w:tcPr>
            <w:tcW w:w="0" w:type="auto"/>
            <w:vMerge w:val="restart"/>
            <w:noWrap/>
            <w:vAlign w:val="center"/>
          </w:tcPr>
          <w:p w:rsidR="00F6579B" w:rsidRPr="005149BA" w:rsidRDefault="005149BA"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lang w:val="en-GB"/>
              </w:rPr>
              <w:t>0.054</w:t>
            </w:r>
          </w:p>
        </w:tc>
      </w:tr>
      <w:tr w:rsidR="00F6579B" w:rsidRPr="005149BA" w:rsidTr="00C822B1">
        <w:trPr>
          <w:trHeight w:val="20"/>
        </w:trPr>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DZ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9831</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21.80</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2.74</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5041</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21.24</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3.10</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r>
      <w:tr w:rsidR="00F6579B" w:rsidRPr="005149BA" w:rsidTr="00C822B1">
        <w:trPr>
          <w:trHeight w:val="20"/>
        </w:trPr>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Age 19</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MZ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4538</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21.97</w:t>
            </w:r>
          </w:p>
        </w:tc>
        <w:tc>
          <w:tcPr>
            <w:tcW w:w="0" w:type="auto"/>
            <w:vMerge w:val="restart"/>
            <w:noWrap/>
            <w:vAlign w:val="center"/>
          </w:tcPr>
          <w:p w:rsidR="00F6579B" w:rsidRPr="005149BA" w:rsidRDefault="00F6579B"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0.118</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2.71</w:t>
            </w:r>
          </w:p>
        </w:tc>
        <w:tc>
          <w:tcPr>
            <w:tcW w:w="0" w:type="auto"/>
            <w:vMerge w:val="restart"/>
            <w:noWrap/>
            <w:vAlign w:val="center"/>
          </w:tcPr>
          <w:p w:rsidR="00F6579B" w:rsidRPr="005149BA" w:rsidRDefault="00F6579B"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lang w:val="en-GB"/>
              </w:rPr>
              <w:t>0.904</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4142</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21.34</w:t>
            </w:r>
          </w:p>
        </w:tc>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&lt;0.001</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3.16</w:t>
            </w:r>
          </w:p>
        </w:tc>
        <w:tc>
          <w:tcPr>
            <w:tcW w:w="0" w:type="auto"/>
            <w:vMerge w:val="restart"/>
            <w:noWrap/>
            <w:vAlign w:val="center"/>
          </w:tcPr>
          <w:p w:rsidR="00F6579B" w:rsidRPr="005149BA" w:rsidRDefault="005149BA"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lang w:val="en-GB"/>
              </w:rPr>
              <w:t>0.432</w:t>
            </w:r>
          </w:p>
        </w:tc>
      </w:tr>
      <w:tr w:rsidR="00F6579B" w:rsidRPr="005149BA" w:rsidTr="00C822B1">
        <w:trPr>
          <w:trHeight w:val="20"/>
        </w:trPr>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DZ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6685</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22.01</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2.73</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5336</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21.52</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3.27</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r>
      <w:tr w:rsidR="00B928CD" w:rsidRPr="005149BA">
        <w:trPr>
          <w:trHeight w:val="20"/>
        </w:trPr>
        <w:tc>
          <w:tcPr>
            <w:tcW w:w="0" w:type="auto"/>
            <w:noWrap/>
            <w:vAlign w:val="center"/>
          </w:tcPr>
          <w:p w:rsidR="00B928CD" w:rsidRPr="005149BA" w:rsidRDefault="00B928CD" w:rsidP="00BE1C3D">
            <w:pPr>
              <w:rPr>
                <w:rFonts w:ascii="Times New Roman" w:eastAsia="Times New Roman" w:hAnsi="Times New Roman" w:cs="Times New Roman"/>
                <w:color w:val="000000"/>
                <w:sz w:val="18"/>
                <w:szCs w:val="18"/>
              </w:rPr>
            </w:pPr>
          </w:p>
        </w:tc>
        <w:tc>
          <w:tcPr>
            <w:tcW w:w="0" w:type="auto"/>
            <w:noWrap/>
          </w:tcPr>
          <w:p w:rsidR="00B928CD" w:rsidRPr="005149BA" w:rsidRDefault="00B928CD" w:rsidP="00BE1C3D">
            <w:pPr>
              <w:rPr>
                <w:rFonts w:ascii="Times New Roman" w:eastAsia="Times New Roman" w:hAnsi="Times New Roman" w:cs="Times New Roman"/>
                <w:color w:val="000000"/>
                <w:sz w:val="18"/>
                <w:szCs w:val="18"/>
              </w:rPr>
            </w:pPr>
          </w:p>
        </w:tc>
        <w:tc>
          <w:tcPr>
            <w:tcW w:w="0" w:type="auto"/>
            <w:noWrap/>
          </w:tcPr>
          <w:p w:rsidR="00B928CD" w:rsidRPr="005149BA" w:rsidRDefault="00B928CD" w:rsidP="00BE1C3D">
            <w:pPr>
              <w:rPr>
                <w:rFonts w:ascii="Times New Roman" w:eastAsia="Times New Roman" w:hAnsi="Times New Roman" w:cs="Times New Roman"/>
                <w:color w:val="000000"/>
                <w:sz w:val="18"/>
                <w:szCs w:val="18"/>
              </w:rPr>
            </w:pPr>
          </w:p>
        </w:tc>
        <w:tc>
          <w:tcPr>
            <w:tcW w:w="0" w:type="auto"/>
            <w:noWrap/>
          </w:tcPr>
          <w:p w:rsidR="00B928CD" w:rsidRPr="005149BA" w:rsidRDefault="00B928CD" w:rsidP="00BE1C3D">
            <w:pPr>
              <w:rPr>
                <w:rFonts w:ascii="Times New Roman" w:eastAsia="Times New Roman" w:hAnsi="Times New Roman" w:cs="Times New Roman"/>
                <w:color w:val="000000"/>
                <w:sz w:val="18"/>
                <w:szCs w:val="18"/>
              </w:rPr>
            </w:pPr>
          </w:p>
        </w:tc>
        <w:tc>
          <w:tcPr>
            <w:tcW w:w="0" w:type="auto"/>
            <w:noWrap/>
            <w:vAlign w:val="center"/>
          </w:tcPr>
          <w:p w:rsidR="00B928CD" w:rsidRPr="005149BA" w:rsidRDefault="00B928CD" w:rsidP="00BE1C3D">
            <w:pPr>
              <w:rPr>
                <w:rFonts w:ascii="Times New Roman" w:eastAsia="Times New Roman" w:hAnsi="Times New Roman" w:cs="Times New Roman"/>
                <w:color w:val="000000"/>
                <w:sz w:val="18"/>
                <w:szCs w:val="18"/>
              </w:rPr>
            </w:pPr>
          </w:p>
        </w:tc>
        <w:tc>
          <w:tcPr>
            <w:tcW w:w="0" w:type="auto"/>
            <w:noWrap/>
          </w:tcPr>
          <w:p w:rsidR="00B928CD" w:rsidRPr="005149BA" w:rsidRDefault="00B928CD" w:rsidP="00BE1C3D">
            <w:pPr>
              <w:rPr>
                <w:rFonts w:ascii="Times New Roman" w:eastAsia="Times New Roman" w:hAnsi="Times New Roman" w:cs="Times New Roman"/>
                <w:color w:val="000000"/>
                <w:sz w:val="18"/>
                <w:szCs w:val="18"/>
              </w:rPr>
            </w:pPr>
          </w:p>
        </w:tc>
        <w:tc>
          <w:tcPr>
            <w:tcW w:w="0" w:type="auto"/>
            <w:noWrap/>
            <w:vAlign w:val="center"/>
          </w:tcPr>
          <w:p w:rsidR="00B928CD" w:rsidRPr="005149BA" w:rsidRDefault="00B928CD" w:rsidP="00BE1C3D">
            <w:pPr>
              <w:rPr>
                <w:rFonts w:ascii="Times New Roman" w:eastAsia="Times New Roman" w:hAnsi="Times New Roman" w:cs="Times New Roman"/>
                <w:color w:val="000000"/>
                <w:sz w:val="18"/>
                <w:szCs w:val="18"/>
              </w:rPr>
            </w:pPr>
          </w:p>
        </w:tc>
        <w:tc>
          <w:tcPr>
            <w:tcW w:w="0" w:type="auto"/>
            <w:noWrap/>
          </w:tcPr>
          <w:p w:rsidR="00B928CD" w:rsidRPr="005149BA" w:rsidRDefault="00B928CD" w:rsidP="00BE1C3D">
            <w:pPr>
              <w:rPr>
                <w:rFonts w:ascii="Times New Roman" w:eastAsia="Times New Roman" w:hAnsi="Times New Roman" w:cs="Times New Roman"/>
                <w:color w:val="000000"/>
                <w:sz w:val="18"/>
                <w:szCs w:val="18"/>
              </w:rPr>
            </w:pPr>
          </w:p>
        </w:tc>
        <w:tc>
          <w:tcPr>
            <w:tcW w:w="0" w:type="auto"/>
            <w:noWrap/>
          </w:tcPr>
          <w:p w:rsidR="00B928CD" w:rsidRPr="005149BA" w:rsidRDefault="00B928CD" w:rsidP="00BE1C3D">
            <w:pPr>
              <w:rPr>
                <w:rFonts w:ascii="Times New Roman" w:eastAsia="Times New Roman" w:hAnsi="Times New Roman" w:cs="Times New Roman"/>
                <w:color w:val="000000"/>
                <w:sz w:val="18"/>
                <w:szCs w:val="18"/>
              </w:rPr>
            </w:pPr>
          </w:p>
        </w:tc>
        <w:tc>
          <w:tcPr>
            <w:tcW w:w="0" w:type="auto"/>
            <w:noWrap/>
          </w:tcPr>
          <w:p w:rsidR="00B928CD" w:rsidRPr="005149BA" w:rsidRDefault="00B928CD" w:rsidP="00BE1C3D">
            <w:pPr>
              <w:rPr>
                <w:rFonts w:ascii="Times New Roman" w:eastAsia="Times New Roman" w:hAnsi="Times New Roman" w:cs="Times New Roman"/>
                <w:color w:val="000000"/>
                <w:sz w:val="18"/>
                <w:szCs w:val="18"/>
              </w:rPr>
            </w:pPr>
          </w:p>
        </w:tc>
        <w:tc>
          <w:tcPr>
            <w:tcW w:w="0" w:type="auto"/>
            <w:noWrap/>
            <w:vAlign w:val="center"/>
          </w:tcPr>
          <w:p w:rsidR="00B928CD" w:rsidRPr="005149BA" w:rsidRDefault="00B928CD" w:rsidP="00BE1C3D">
            <w:pPr>
              <w:rPr>
                <w:rFonts w:ascii="Times New Roman" w:eastAsia="Times New Roman" w:hAnsi="Times New Roman" w:cs="Times New Roman"/>
                <w:color w:val="000000"/>
                <w:sz w:val="18"/>
                <w:szCs w:val="18"/>
              </w:rPr>
            </w:pPr>
          </w:p>
        </w:tc>
        <w:tc>
          <w:tcPr>
            <w:tcW w:w="0" w:type="auto"/>
            <w:noWrap/>
          </w:tcPr>
          <w:p w:rsidR="00B928CD" w:rsidRPr="005149BA" w:rsidRDefault="00B928CD" w:rsidP="00BE1C3D">
            <w:pPr>
              <w:rPr>
                <w:rFonts w:ascii="Times New Roman" w:eastAsia="Times New Roman" w:hAnsi="Times New Roman" w:cs="Times New Roman"/>
                <w:color w:val="000000"/>
                <w:sz w:val="18"/>
                <w:szCs w:val="18"/>
              </w:rPr>
            </w:pPr>
          </w:p>
        </w:tc>
        <w:tc>
          <w:tcPr>
            <w:tcW w:w="0" w:type="auto"/>
            <w:noWrap/>
            <w:vAlign w:val="center"/>
          </w:tcPr>
          <w:p w:rsidR="00B928CD" w:rsidRPr="005149BA" w:rsidRDefault="00B928CD" w:rsidP="00BE1C3D">
            <w:pPr>
              <w:rPr>
                <w:rFonts w:ascii="Times New Roman" w:eastAsia="Times New Roman" w:hAnsi="Times New Roman" w:cs="Times New Roman"/>
                <w:color w:val="000000"/>
                <w:sz w:val="18"/>
                <w:szCs w:val="18"/>
              </w:rPr>
            </w:pPr>
          </w:p>
        </w:tc>
      </w:tr>
      <w:tr w:rsidR="00F6579B" w:rsidRPr="005149BA" w:rsidTr="00C822B1">
        <w:trPr>
          <w:trHeight w:val="20"/>
        </w:trPr>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Age 20-29</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MZ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21958</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22.97</w:t>
            </w:r>
          </w:p>
        </w:tc>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&lt;0.001</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3.04</w:t>
            </w:r>
          </w:p>
        </w:tc>
        <w:tc>
          <w:tcPr>
            <w:tcW w:w="0" w:type="auto"/>
            <w:vMerge w:val="restart"/>
            <w:noWrap/>
            <w:vAlign w:val="center"/>
          </w:tcPr>
          <w:p w:rsidR="00F6579B" w:rsidRPr="005149BA" w:rsidRDefault="00F6579B"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lang w:val="en-GB"/>
              </w:rPr>
              <w:t>0.781</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24132</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21.93</w:t>
            </w:r>
          </w:p>
        </w:tc>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&lt;0.001</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3.74</w:t>
            </w:r>
          </w:p>
        </w:tc>
        <w:tc>
          <w:tcPr>
            <w:tcW w:w="0" w:type="auto"/>
            <w:vMerge w:val="restart"/>
            <w:noWrap/>
            <w:vAlign w:val="center"/>
          </w:tcPr>
          <w:p w:rsidR="00F6579B" w:rsidRPr="005149BA" w:rsidRDefault="005149BA"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lang w:val="en-GB"/>
              </w:rPr>
              <w:t>0.432</w:t>
            </w:r>
          </w:p>
        </w:tc>
      </w:tr>
      <w:tr w:rsidR="00F6579B" w:rsidRPr="005149BA" w:rsidTr="00C822B1">
        <w:trPr>
          <w:trHeight w:val="20"/>
        </w:trPr>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DZ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32777</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23.14</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3.06</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29812</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22.06</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3.75</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r>
      <w:tr w:rsidR="00F6579B" w:rsidRPr="005149BA" w:rsidTr="00C822B1">
        <w:trPr>
          <w:trHeight w:val="20"/>
        </w:trPr>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Age 30-39</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MZ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14350</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24.62</w:t>
            </w:r>
          </w:p>
        </w:tc>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&lt;0.001</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3.31</w:t>
            </w:r>
          </w:p>
        </w:tc>
        <w:tc>
          <w:tcPr>
            <w:tcW w:w="0" w:type="auto"/>
            <w:vMerge w:val="restart"/>
            <w:noWrap/>
            <w:vAlign w:val="center"/>
          </w:tcPr>
          <w:p w:rsidR="00F6579B" w:rsidRPr="005149BA" w:rsidRDefault="00F6579B"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lang w:val="en-GB"/>
              </w:rPr>
              <w:t>0.384</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22196</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23.05</w:t>
            </w:r>
          </w:p>
        </w:tc>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&lt;0.001</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4.20</w:t>
            </w:r>
          </w:p>
        </w:tc>
        <w:tc>
          <w:tcPr>
            <w:tcW w:w="0" w:type="auto"/>
            <w:vMerge w:val="restart"/>
            <w:noWrap/>
            <w:vAlign w:val="center"/>
          </w:tcPr>
          <w:p w:rsidR="00F6579B" w:rsidRPr="005149BA" w:rsidRDefault="005149BA"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lang w:val="en-GB"/>
              </w:rPr>
              <w:t>0.195</w:t>
            </w:r>
          </w:p>
        </w:tc>
      </w:tr>
      <w:tr w:rsidR="00F6579B" w:rsidRPr="005149BA" w:rsidTr="00C822B1">
        <w:trPr>
          <w:trHeight w:val="20"/>
        </w:trPr>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DZ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24698</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24.76</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3.36</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30720</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23.25</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4.27</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r>
      <w:tr w:rsidR="00F6579B" w:rsidRPr="005149BA" w:rsidTr="00C822B1">
        <w:trPr>
          <w:trHeight w:val="20"/>
        </w:trPr>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Age 40-49</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MZ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17490</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25.33</w:t>
            </w:r>
          </w:p>
        </w:tc>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0.087</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3.23</w:t>
            </w:r>
          </w:p>
        </w:tc>
        <w:tc>
          <w:tcPr>
            <w:tcW w:w="0" w:type="auto"/>
            <w:vMerge w:val="restart"/>
            <w:noWrap/>
            <w:vAlign w:val="center"/>
          </w:tcPr>
          <w:p w:rsidR="00F6579B" w:rsidRPr="005149BA" w:rsidRDefault="00F6579B"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lang w:val="en-GB"/>
              </w:rPr>
              <w:t>0.001</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17612</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24.20</w:t>
            </w:r>
          </w:p>
        </w:tc>
        <w:tc>
          <w:tcPr>
            <w:tcW w:w="0" w:type="auto"/>
            <w:vMerge w:val="restart"/>
            <w:noWrap/>
            <w:vAlign w:val="center"/>
          </w:tcPr>
          <w:p w:rsidR="00F6579B" w:rsidRPr="005149BA" w:rsidRDefault="00F6579B"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0.001</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4.45</w:t>
            </w:r>
          </w:p>
        </w:tc>
        <w:tc>
          <w:tcPr>
            <w:tcW w:w="0" w:type="auto"/>
            <w:vMerge w:val="restart"/>
            <w:noWrap/>
            <w:vAlign w:val="center"/>
          </w:tcPr>
          <w:p w:rsidR="00F6579B" w:rsidRPr="005149BA" w:rsidRDefault="005149BA"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lang w:val="en-GB"/>
              </w:rPr>
              <w:t>0.028</w:t>
            </w:r>
          </w:p>
        </w:tc>
      </w:tr>
      <w:tr w:rsidR="00F6579B" w:rsidRPr="005149BA" w:rsidTr="00C822B1">
        <w:trPr>
          <w:trHeight w:val="20"/>
        </w:trPr>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DZ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29653</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25.43</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3.33</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28839</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24.28</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4.33</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r>
      <w:tr w:rsidR="00F6579B" w:rsidRPr="005149BA" w:rsidTr="00C822B1">
        <w:trPr>
          <w:trHeight w:val="20"/>
        </w:trPr>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Age 50-59</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MZ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11886</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25.99</w:t>
            </w:r>
          </w:p>
        </w:tc>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0.613</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3.59</w:t>
            </w:r>
          </w:p>
        </w:tc>
        <w:tc>
          <w:tcPr>
            <w:tcW w:w="0" w:type="auto"/>
            <w:vMerge w:val="restart"/>
            <w:noWrap/>
            <w:vAlign w:val="center"/>
          </w:tcPr>
          <w:p w:rsidR="00F6579B" w:rsidRPr="005149BA" w:rsidRDefault="00F6579B" w:rsidP="00CE598B">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lang w:val="en-GB"/>
              </w:rPr>
              <w:t>0.009</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14924</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24.98</w:t>
            </w:r>
          </w:p>
        </w:tc>
        <w:tc>
          <w:tcPr>
            <w:tcW w:w="0" w:type="auto"/>
            <w:vMerge w:val="restart"/>
            <w:noWrap/>
            <w:vAlign w:val="center"/>
          </w:tcPr>
          <w:p w:rsidR="00F6579B" w:rsidRPr="005149BA" w:rsidRDefault="0076344F"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0.002</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4.39</w:t>
            </w:r>
          </w:p>
        </w:tc>
        <w:tc>
          <w:tcPr>
            <w:tcW w:w="0" w:type="auto"/>
            <w:vMerge w:val="restart"/>
            <w:noWrap/>
            <w:vAlign w:val="center"/>
          </w:tcPr>
          <w:p w:rsidR="00F6579B" w:rsidRPr="005149BA" w:rsidRDefault="005149BA"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lang w:val="en-GB"/>
              </w:rPr>
              <w:t>0.001</w:t>
            </w:r>
          </w:p>
        </w:tc>
      </w:tr>
      <w:tr w:rsidR="00F6579B" w:rsidRPr="005149BA" w:rsidTr="00C822B1">
        <w:trPr>
          <w:trHeight w:val="20"/>
        </w:trPr>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DZ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24718</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25.97</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3.45</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27520</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25.07</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4.20</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r>
      <w:tr w:rsidR="00F6579B" w:rsidRPr="005149BA" w:rsidTr="00C822B1">
        <w:trPr>
          <w:trHeight w:val="20"/>
        </w:trPr>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Age 60-69</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MZ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9778</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26.00</w:t>
            </w:r>
          </w:p>
        </w:tc>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0.821</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3.57</w:t>
            </w:r>
          </w:p>
        </w:tc>
        <w:tc>
          <w:tcPr>
            <w:tcW w:w="0" w:type="auto"/>
            <w:vMerge w:val="restart"/>
            <w:noWrap/>
            <w:vAlign w:val="center"/>
          </w:tcPr>
          <w:p w:rsidR="00F6579B" w:rsidRPr="005149BA" w:rsidRDefault="00F6579B"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lang w:val="en-GB"/>
              </w:rPr>
              <w:t>0.407</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9731</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25.43</w:t>
            </w:r>
          </w:p>
        </w:tc>
        <w:tc>
          <w:tcPr>
            <w:tcW w:w="0" w:type="auto"/>
            <w:vMerge w:val="restart"/>
            <w:noWrap/>
            <w:vAlign w:val="center"/>
          </w:tcPr>
          <w:p w:rsidR="00F6579B" w:rsidRPr="005149BA" w:rsidRDefault="0076344F"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0.536</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4.36</w:t>
            </w:r>
          </w:p>
        </w:tc>
        <w:tc>
          <w:tcPr>
            <w:tcW w:w="0" w:type="auto"/>
            <w:vMerge w:val="restart"/>
            <w:noWrap/>
            <w:vAlign w:val="center"/>
          </w:tcPr>
          <w:p w:rsidR="00F6579B" w:rsidRPr="005149BA" w:rsidRDefault="005149BA"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lang w:val="en-GB"/>
              </w:rPr>
              <w:t>0.489</w:t>
            </w:r>
          </w:p>
        </w:tc>
      </w:tr>
      <w:tr w:rsidR="00F6579B" w:rsidRPr="005149BA" w:rsidTr="00833E02">
        <w:trPr>
          <w:trHeight w:val="20"/>
        </w:trPr>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DZ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17609</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26.06</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3.54</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17565</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25.51</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4.31</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r>
      <w:tr w:rsidR="00F6579B" w:rsidRPr="005149BA" w:rsidTr="00833E02">
        <w:trPr>
          <w:trHeight w:val="20"/>
        </w:trPr>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Age 70-79</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MZ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5362</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25.66</w:t>
            </w:r>
          </w:p>
        </w:tc>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0.323</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3.35</w:t>
            </w:r>
          </w:p>
        </w:tc>
        <w:tc>
          <w:tcPr>
            <w:tcW w:w="0" w:type="auto"/>
            <w:vMerge w:val="restart"/>
            <w:noWrap/>
            <w:vAlign w:val="center"/>
          </w:tcPr>
          <w:p w:rsidR="00F6579B" w:rsidRPr="005149BA" w:rsidRDefault="00F6579B"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lang w:val="en-GB"/>
              </w:rPr>
              <w:t>0.037</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4355</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24.92</w:t>
            </w:r>
          </w:p>
        </w:tc>
        <w:tc>
          <w:tcPr>
            <w:tcW w:w="0" w:type="auto"/>
            <w:vMerge w:val="restart"/>
            <w:noWrap/>
            <w:vAlign w:val="center"/>
          </w:tcPr>
          <w:p w:rsidR="00F6579B" w:rsidRPr="005149BA" w:rsidRDefault="0076344F"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0.224</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4.23</w:t>
            </w:r>
          </w:p>
        </w:tc>
        <w:tc>
          <w:tcPr>
            <w:tcW w:w="0" w:type="auto"/>
            <w:vMerge w:val="restart"/>
            <w:noWrap/>
            <w:vAlign w:val="center"/>
          </w:tcPr>
          <w:p w:rsidR="00F6579B" w:rsidRPr="005149BA" w:rsidRDefault="005149BA"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lang w:val="en-GB"/>
              </w:rPr>
              <w:t>0.208</w:t>
            </w:r>
          </w:p>
        </w:tc>
      </w:tr>
      <w:tr w:rsidR="00F6579B" w:rsidRPr="005149BA" w:rsidTr="00833E02">
        <w:trPr>
          <w:trHeight w:val="20"/>
        </w:trPr>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DZ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8453</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25.68</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3.43</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7535</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25.04</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4.16</w:t>
            </w:r>
          </w:p>
        </w:tc>
        <w:tc>
          <w:tcPr>
            <w:tcW w:w="0" w:type="auto"/>
            <w:vMerge/>
            <w:noWrap/>
            <w:vAlign w:val="center"/>
          </w:tcPr>
          <w:p w:rsidR="00F6579B" w:rsidRPr="005149BA" w:rsidRDefault="00F6579B" w:rsidP="00BE1C3D">
            <w:pPr>
              <w:rPr>
                <w:rFonts w:ascii="Times New Roman" w:eastAsia="Times New Roman" w:hAnsi="Times New Roman" w:cs="Times New Roman"/>
                <w:color w:val="000000"/>
                <w:sz w:val="18"/>
                <w:szCs w:val="18"/>
              </w:rPr>
            </w:pPr>
          </w:p>
        </w:tc>
      </w:tr>
      <w:tr w:rsidR="00F6579B" w:rsidRPr="005149BA">
        <w:trPr>
          <w:trHeight w:val="20"/>
        </w:trPr>
        <w:tc>
          <w:tcPr>
            <w:tcW w:w="0" w:type="auto"/>
            <w:vMerge w:val="restart"/>
            <w:noWrap/>
            <w:vAlign w:val="center"/>
          </w:tcPr>
          <w:p w:rsidR="00F6579B" w:rsidRPr="005149BA" w:rsidRDefault="00F6579B" w:rsidP="007D1AC7">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Age ≥80</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MZ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970</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24.65</w:t>
            </w:r>
          </w:p>
        </w:tc>
        <w:tc>
          <w:tcPr>
            <w:tcW w:w="0" w:type="auto"/>
            <w:vMerge w:val="restart"/>
            <w:noWrap/>
            <w:vAlign w:val="center"/>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0.673</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3.30</w:t>
            </w:r>
          </w:p>
        </w:tc>
        <w:tc>
          <w:tcPr>
            <w:tcW w:w="0" w:type="auto"/>
            <w:vMerge w:val="restart"/>
            <w:noWrap/>
            <w:vAlign w:val="center"/>
          </w:tcPr>
          <w:p w:rsidR="00F6579B" w:rsidRPr="005149BA" w:rsidRDefault="00F6579B"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lang w:val="en-GB"/>
              </w:rPr>
              <w:t>0.266</w:t>
            </w: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1265</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23.66</w:t>
            </w:r>
          </w:p>
        </w:tc>
        <w:tc>
          <w:tcPr>
            <w:tcW w:w="0" w:type="auto"/>
            <w:vMerge w:val="restart"/>
            <w:noWrap/>
            <w:vAlign w:val="center"/>
          </w:tcPr>
          <w:p w:rsidR="00F6579B" w:rsidRPr="005149BA" w:rsidRDefault="0076344F" w:rsidP="00BD0DF3">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0.770</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3.91</w:t>
            </w:r>
          </w:p>
        </w:tc>
        <w:tc>
          <w:tcPr>
            <w:tcW w:w="0" w:type="auto"/>
            <w:vMerge w:val="restart"/>
            <w:noWrap/>
            <w:vAlign w:val="center"/>
          </w:tcPr>
          <w:p w:rsidR="00F6579B" w:rsidRPr="005149BA" w:rsidRDefault="005149BA" w:rsidP="00AF1D5F">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lang w:val="en-GB"/>
              </w:rPr>
              <w:t>0.827</w:t>
            </w:r>
          </w:p>
        </w:tc>
      </w:tr>
      <w:tr w:rsidR="00F6579B" w:rsidRPr="005149BA">
        <w:trPr>
          <w:trHeight w:val="20"/>
        </w:trPr>
        <w:tc>
          <w:tcPr>
            <w:tcW w:w="0" w:type="auto"/>
            <w:vMerge/>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r w:rsidRPr="005149BA">
              <w:rPr>
                <w:rFonts w:ascii="Times New Roman" w:eastAsia="Times New Roman" w:hAnsi="Times New Roman" w:cs="Times New Roman"/>
                <w:color w:val="000000"/>
                <w:sz w:val="18"/>
                <w:szCs w:val="18"/>
              </w:rPr>
              <w:t>DZ</w:t>
            </w:r>
          </w:p>
        </w:tc>
        <w:tc>
          <w:tcPr>
            <w:tcW w:w="0" w:type="auto"/>
            <w:noWrap/>
          </w:tcPr>
          <w:p w:rsidR="00F6579B" w:rsidRPr="005149BA" w:rsidRDefault="00F6579B" w:rsidP="00833E02">
            <w:pPr>
              <w:rPr>
                <w:rFonts w:ascii="Times New Roman" w:hAnsi="Times New Roman" w:cs="Times New Roman"/>
                <w:sz w:val="18"/>
                <w:szCs w:val="18"/>
              </w:rPr>
            </w:pPr>
            <w:r w:rsidRPr="005149BA">
              <w:rPr>
                <w:rFonts w:ascii="Times New Roman" w:hAnsi="Times New Roman" w:cs="Times New Roman"/>
                <w:sz w:val="18"/>
                <w:szCs w:val="18"/>
              </w:rPr>
              <w:t>1621</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24.65</w:t>
            </w:r>
          </w:p>
        </w:tc>
        <w:tc>
          <w:tcPr>
            <w:tcW w:w="0" w:type="auto"/>
            <w:vMerge/>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3.39</w:t>
            </w:r>
          </w:p>
        </w:tc>
        <w:tc>
          <w:tcPr>
            <w:tcW w:w="0" w:type="auto"/>
            <w:vMerge/>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2299</w:t>
            </w: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23.67</w:t>
            </w:r>
          </w:p>
        </w:tc>
        <w:tc>
          <w:tcPr>
            <w:tcW w:w="0" w:type="auto"/>
            <w:vMerge/>
            <w:noWrap/>
          </w:tcPr>
          <w:p w:rsidR="00F6579B" w:rsidRPr="005149BA" w:rsidRDefault="00F6579B" w:rsidP="00BE1C3D">
            <w:pPr>
              <w:rPr>
                <w:rFonts w:ascii="Times New Roman" w:eastAsia="Times New Roman" w:hAnsi="Times New Roman" w:cs="Times New Roman"/>
                <w:color w:val="000000"/>
                <w:sz w:val="18"/>
                <w:szCs w:val="18"/>
              </w:rPr>
            </w:pPr>
          </w:p>
        </w:tc>
        <w:tc>
          <w:tcPr>
            <w:tcW w:w="0" w:type="auto"/>
            <w:noWrap/>
          </w:tcPr>
          <w:p w:rsidR="00F6579B" w:rsidRPr="005149BA" w:rsidRDefault="00F6579B" w:rsidP="00C822B1">
            <w:pPr>
              <w:rPr>
                <w:rFonts w:ascii="Times New Roman" w:hAnsi="Times New Roman" w:cs="Times New Roman"/>
                <w:sz w:val="18"/>
                <w:szCs w:val="18"/>
              </w:rPr>
            </w:pPr>
            <w:r w:rsidRPr="005149BA">
              <w:rPr>
                <w:rFonts w:ascii="Times New Roman" w:hAnsi="Times New Roman" w:cs="Times New Roman"/>
                <w:sz w:val="18"/>
                <w:szCs w:val="18"/>
              </w:rPr>
              <w:t>4.03</w:t>
            </w:r>
          </w:p>
        </w:tc>
        <w:tc>
          <w:tcPr>
            <w:tcW w:w="0" w:type="auto"/>
            <w:vMerge/>
            <w:noWrap/>
          </w:tcPr>
          <w:p w:rsidR="00F6579B" w:rsidRPr="005149BA" w:rsidRDefault="00F6579B" w:rsidP="00BE1C3D">
            <w:pPr>
              <w:rPr>
                <w:rFonts w:ascii="Times New Roman" w:eastAsia="Times New Roman" w:hAnsi="Times New Roman" w:cs="Times New Roman"/>
                <w:color w:val="000000"/>
                <w:sz w:val="18"/>
                <w:szCs w:val="18"/>
              </w:rPr>
            </w:pPr>
          </w:p>
        </w:tc>
      </w:tr>
    </w:tbl>
    <w:p w:rsidR="00B928CD" w:rsidRPr="00623B3E" w:rsidRDefault="00B928CD" w:rsidP="00B928CD">
      <w:pPr>
        <w:spacing w:after="0" w:line="240" w:lineRule="auto"/>
        <w:rPr>
          <w:rFonts w:ascii="Times New Roman" w:hAnsi="Times New Roman" w:cs="Times New Roman"/>
          <w:sz w:val="24"/>
          <w:szCs w:val="24"/>
        </w:rPr>
      </w:pPr>
      <w:proofErr w:type="gramStart"/>
      <w:r w:rsidRPr="00623B3E">
        <w:rPr>
          <w:rFonts w:ascii="Times New Roman" w:eastAsia="Times New Roman" w:hAnsi="Times New Roman" w:cs="Times New Roman"/>
          <w:i/>
          <w:color w:val="000000"/>
          <w:sz w:val="24"/>
          <w:szCs w:val="24"/>
        </w:rPr>
        <w:t>p</w:t>
      </w:r>
      <w:proofErr w:type="gramEnd"/>
      <w:r w:rsidRPr="00623B3E">
        <w:rPr>
          <w:rFonts w:ascii="Times New Roman" w:eastAsia="Times New Roman" w:hAnsi="Times New Roman" w:cs="Times New Roman"/>
          <w:i/>
          <w:color w:val="000000"/>
          <w:sz w:val="24"/>
          <w:szCs w:val="24"/>
        </w:rPr>
        <w:t xml:space="preserve"> </w:t>
      </w:r>
      <w:r w:rsidRPr="00623B3E">
        <w:rPr>
          <w:rFonts w:ascii="Times New Roman" w:eastAsia="Times New Roman" w:hAnsi="Times New Roman" w:cs="Times New Roman"/>
          <w:color w:val="000000"/>
          <w:sz w:val="24"/>
          <w:szCs w:val="24"/>
        </w:rPr>
        <w:t>value</w:t>
      </w:r>
      <w:r w:rsidRPr="00623B3E">
        <w:rPr>
          <w:rFonts w:ascii="Times New Roman" w:eastAsia="Times New Roman" w:hAnsi="Times New Roman" w:cs="Times New Roman"/>
          <w:color w:val="000000"/>
          <w:sz w:val="24"/>
          <w:szCs w:val="24"/>
          <w:vertAlign w:val="superscript"/>
          <w:lang w:val="en-GB"/>
        </w:rPr>
        <w:t>a</w:t>
      </w:r>
      <w:r w:rsidRPr="00623B3E">
        <w:rPr>
          <w:rFonts w:ascii="Times New Roman" w:eastAsia="Times New Roman" w:hAnsi="Times New Roman" w:cs="Times New Roman"/>
          <w:color w:val="000000"/>
          <w:sz w:val="24"/>
          <w:szCs w:val="24"/>
          <w:lang w:val="en-GB"/>
        </w:rPr>
        <w:t>:</w:t>
      </w:r>
      <w:r w:rsidRPr="00623B3E">
        <w:rPr>
          <w:rFonts w:ascii="Times New Roman" w:hAnsi="Times New Roman" w:cs="Times New Roman"/>
          <w:sz w:val="24"/>
          <w:szCs w:val="24"/>
        </w:rPr>
        <w:t xml:space="preserve"> </w:t>
      </w:r>
      <w:r w:rsidRPr="00623B3E">
        <w:rPr>
          <w:rFonts w:ascii="Times New Roman" w:eastAsia="Times New Roman" w:hAnsi="Times New Roman" w:cs="Times New Roman"/>
          <w:i/>
          <w:color w:val="000000"/>
          <w:sz w:val="24"/>
          <w:szCs w:val="24"/>
        </w:rPr>
        <w:t xml:space="preserve">p </w:t>
      </w:r>
      <w:r w:rsidRPr="00623B3E">
        <w:rPr>
          <w:rFonts w:ascii="Times New Roman" w:eastAsia="Times New Roman" w:hAnsi="Times New Roman" w:cs="Times New Roman"/>
          <w:color w:val="000000"/>
          <w:sz w:val="24"/>
          <w:szCs w:val="24"/>
        </w:rPr>
        <w:t>value</w:t>
      </w:r>
      <w:r w:rsidRPr="00623B3E">
        <w:rPr>
          <w:rFonts w:ascii="Times New Roman" w:hAnsi="Times New Roman" w:cs="Times New Roman"/>
          <w:sz w:val="24"/>
          <w:szCs w:val="24"/>
        </w:rPr>
        <w:t xml:space="preserve"> for equality of means, </w:t>
      </w:r>
      <w:r w:rsidRPr="00623B3E">
        <w:rPr>
          <w:rFonts w:ascii="Times New Roman" w:eastAsia="Times New Roman" w:hAnsi="Times New Roman" w:cs="Times New Roman"/>
          <w:i/>
          <w:color w:val="000000"/>
          <w:sz w:val="24"/>
          <w:szCs w:val="24"/>
        </w:rPr>
        <w:t xml:space="preserve">p </w:t>
      </w:r>
      <w:r w:rsidRPr="00623B3E">
        <w:rPr>
          <w:rFonts w:ascii="Times New Roman" w:eastAsia="Times New Roman" w:hAnsi="Times New Roman" w:cs="Times New Roman"/>
          <w:color w:val="000000"/>
          <w:sz w:val="24"/>
          <w:szCs w:val="24"/>
        </w:rPr>
        <w:t>value</w:t>
      </w:r>
      <w:r w:rsidRPr="00623B3E">
        <w:rPr>
          <w:rFonts w:ascii="Times New Roman" w:eastAsia="Times New Roman" w:hAnsi="Times New Roman" w:cs="Times New Roman"/>
          <w:color w:val="000000"/>
          <w:sz w:val="24"/>
          <w:szCs w:val="24"/>
          <w:vertAlign w:val="superscript"/>
          <w:lang w:val="en-GB"/>
        </w:rPr>
        <w:t>b</w:t>
      </w:r>
      <w:r w:rsidRPr="00623B3E">
        <w:rPr>
          <w:rFonts w:ascii="Times New Roman" w:eastAsia="Times New Roman" w:hAnsi="Times New Roman" w:cs="Times New Roman"/>
          <w:color w:val="000000"/>
          <w:sz w:val="24"/>
          <w:szCs w:val="24"/>
          <w:lang w:val="en-GB"/>
        </w:rPr>
        <w:t>:</w:t>
      </w:r>
      <w:r w:rsidRPr="00623B3E">
        <w:rPr>
          <w:rFonts w:ascii="Times New Roman" w:hAnsi="Times New Roman" w:cs="Times New Roman"/>
          <w:sz w:val="24"/>
          <w:szCs w:val="24"/>
        </w:rPr>
        <w:t xml:space="preserve"> </w:t>
      </w:r>
      <w:r w:rsidRPr="00623B3E">
        <w:rPr>
          <w:rFonts w:ascii="Times New Roman" w:eastAsia="Times New Roman" w:hAnsi="Times New Roman" w:cs="Times New Roman"/>
          <w:i/>
          <w:color w:val="000000"/>
          <w:sz w:val="24"/>
          <w:szCs w:val="24"/>
        </w:rPr>
        <w:t xml:space="preserve">p </w:t>
      </w:r>
      <w:r w:rsidRPr="00623B3E">
        <w:rPr>
          <w:rFonts w:ascii="Times New Roman" w:eastAsia="Times New Roman" w:hAnsi="Times New Roman" w:cs="Times New Roman"/>
          <w:color w:val="000000"/>
          <w:sz w:val="24"/>
          <w:szCs w:val="24"/>
        </w:rPr>
        <w:t>value</w:t>
      </w:r>
      <w:r w:rsidRPr="00623B3E">
        <w:rPr>
          <w:rFonts w:ascii="Times New Roman" w:hAnsi="Times New Roman" w:cs="Times New Roman"/>
          <w:sz w:val="24"/>
          <w:szCs w:val="24"/>
        </w:rPr>
        <w:t xml:space="preserve"> for equality of variances</w:t>
      </w:r>
      <w:r w:rsidR="00FD5A0C">
        <w:rPr>
          <w:rFonts w:ascii="Times New Roman" w:hAnsi="Times New Roman" w:cs="Times New Roman"/>
          <w:sz w:val="24"/>
          <w:szCs w:val="24"/>
        </w:rPr>
        <w:t>, SD: standard deviation.</w:t>
      </w:r>
      <w:r w:rsidRPr="00623B3E">
        <w:rPr>
          <w:rFonts w:ascii="Times New Roman" w:hAnsi="Times New Roman" w:cs="Times New Roman"/>
          <w:sz w:val="24"/>
          <w:szCs w:val="24"/>
        </w:rPr>
        <w:t xml:space="preserve"> </w:t>
      </w:r>
    </w:p>
    <w:p w:rsidR="00B928CD" w:rsidRPr="00623B3E" w:rsidRDefault="00B928CD" w:rsidP="00B928CD">
      <w:pPr>
        <w:rPr>
          <w:rFonts w:ascii="Times New Roman" w:hAnsi="Times New Roman" w:cs="Times New Roman"/>
          <w:sz w:val="24"/>
          <w:szCs w:val="24"/>
        </w:rPr>
      </w:pPr>
    </w:p>
    <w:p w:rsidR="00B928CD" w:rsidRPr="00623B3E" w:rsidRDefault="00B928CD" w:rsidP="00B928CD">
      <w:pPr>
        <w:rPr>
          <w:rFonts w:ascii="Times New Roman" w:hAnsi="Times New Roman" w:cs="Times New Roman"/>
          <w:sz w:val="24"/>
          <w:szCs w:val="24"/>
        </w:rPr>
      </w:pPr>
    </w:p>
    <w:p w:rsidR="003F7CC9" w:rsidRPr="00623B3E" w:rsidRDefault="003F7CC9" w:rsidP="00271E9B">
      <w:pPr>
        <w:autoSpaceDE w:val="0"/>
        <w:autoSpaceDN w:val="0"/>
        <w:adjustRightInd w:val="0"/>
        <w:spacing w:after="0" w:line="240" w:lineRule="auto"/>
        <w:rPr>
          <w:rFonts w:ascii="Times New Roman" w:hAnsi="Times New Roman" w:cs="Times New Roman"/>
          <w:b/>
          <w:color w:val="292526"/>
          <w:sz w:val="24"/>
          <w:szCs w:val="24"/>
        </w:rPr>
      </w:pPr>
      <w:r w:rsidRPr="00623B3E">
        <w:rPr>
          <w:rFonts w:ascii="Times New Roman" w:hAnsi="Times New Roman" w:cs="Times New Roman"/>
          <w:b/>
          <w:color w:val="292526"/>
          <w:sz w:val="24"/>
          <w:szCs w:val="24"/>
        </w:rPr>
        <w:lastRenderedPageBreak/>
        <w:t>Figure legends</w:t>
      </w:r>
    </w:p>
    <w:p w:rsidR="005A6DA7" w:rsidRPr="00623B3E" w:rsidRDefault="005A6DA7" w:rsidP="00271E9B">
      <w:pPr>
        <w:autoSpaceDE w:val="0"/>
        <w:autoSpaceDN w:val="0"/>
        <w:adjustRightInd w:val="0"/>
        <w:spacing w:after="0" w:line="240" w:lineRule="auto"/>
        <w:rPr>
          <w:rFonts w:ascii="Times New Roman" w:hAnsi="Times New Roman" w:cs="Times New Roman"/>
          <w:b/>
          <w:color w:val="292526"/>
          <w:sz w:val="24"/>
          <w:szCs w:val="24"/>
        </w:rPr>
      </w:pPr>
    </w:p>
    <w:p w:rsidR="005A6DA7" w:rsidRDefault="005A6DA7" w:rsidP="00271E9B">
      <w:pPr>
        <w:spacing w:after="0" w:line="240" w:lineRule="auto"/>
        <w:rPr>
          <w:rFonts w:ascii="Times New Roman" w:hAnsi="Times New Roman" w:cs="Times New Roman"/>
          <w:sz w:val="24"/>
          <w:szCs w:val="24"/>
        </w:rPr>
      </w:pPr>
      <w:r w:rsidRPr="00623B3E">
        <w:rPr>
          <w:rFonts w:ascii="Times New Roman" w:eastAsia="Times New Roman" w:hAnsi="Times New Roman" w:cs="Times New Roman"/>
          <w:color w:val="000000"/>
          <w:sz w:val="24"/>
          <w:szCs w:val="24"/>
        </w:rPr>
        <w:t xml:space="preserve">Figure 1. </w:t>
      </w:r>
      <w:r w:rsidR="00F11038" w:rsidRPr="00623B3E">
        <w:rPr>
          <w:rFonts w:ascii="Times New Roman" w:hAnsi="Times New Roman" w:cs="Times New Roman"/>
          <w:sz w:val="24"/>
          <w:szCs w:val="24"/>
        </w:rPr>
        <w:t xml:space="preserve">Mean and </w:t>
      </w:r>
      <w:r w:rsidR="0012250F">
        <w:rPr>
          <w:rFonts w:ascii="Times New Roman" w:hAnsi="Times New Roman" w:cs="Times New Roman"/>
          <w:sz w:val="24"/>
          <w:szCs w:val="24"/>
        </w:rPr>
        <w:t>standard deviation</w:t>
      </w:r>
      <w:r w:rsidR="00F11038" w:rsidRPr="00623B3E">
        <w:rPr>
          <w:rFonts w:ascii="Times New Roman" w:hAnsi="Times New Roman" w:cs="Times New Roman"/>
          <w:sz w:val="24"/>
          <w:szCs w:val="24"/>
        </w:rPr>
        <w:t xml:space="preserve"> differences (%) in height between </w:t>
      </w:r>
      <w:r w:rsidR="006004F2" w:rsidRPr="00623B3E">
        <w:rPr>
          <w:rFonts w:ascii="Times New Roman" w:hAnsi="Times New Roman" w:cs="Times New Roman"/>
          <w:sz w:val="24"/>
          <w:szCs w:val="24"/>
        </w:rPr>
        <w:t>D</w:t>
      </w:r>
      <w:r w:rsidR="00F11038" w:rsidRPr="00623B3E">
        <w:rPr>
          <w:rFonts w:ascii="Times New Roman" w:hAnsi="Times New Roman" w:cs="Times New Roman"/>
          <w:sz w:val="24"/>
          <w:szCs w:val="24"/>
        </w:rPr>
        <w:t xml:space="preserve">Z and </w:t>
      </w:r>
      <w:r w:rsidR="00877A1D" w:rsidRPr="00623B3E">
        <w:rPr>
          <w:rFonts w:ascii="Times New Roman" w:hAnsi="Times New Roman" w:cs="Times New Roman"/>
          <w:sz w:val="24"/>
          <w:szCs w:val="24"/>
        </w:rPr>
        <w:t>M</w:t>
      </w:r>
      <w:r w:rsidR="00F11038" w:rsidRPr="00623B3E">
        <w:rPr>
          <w:rFonts w:ascii="Times New Roman" w:hAnsi="Times New Roman" w:cs="Times New Roman"/>
          <w:sz w:val="24"/>
          <w:szCs w:val="24"/>
        </w:rPr>
        <w:t xml:space="preserve">Z twins </w:t>
      </w:r>
      <w:r w:rsidR="00974F26" w:rsidRPr="00623B3E">
        <w:rPr>
          <w:rFonts w:ascii="Times New Roman" w:hAnsi="Times New Roman" w:cs="Times New Roman"/>
          <w:sz w:val="24"/>
          <w:szCs w:val="24"/>
        </w:rPr>
        <w:t>across ages</w:t>
      </w:r>
      <w:r w:rsidR="00F11038" w:rsidRPr="00623B3E">
        <w:rPr>
          <w:rFonts w:ascii="Times New Roman" w:hAnsi="Times New Roman" w:cs="Times New Roman"/>
          <w:sz w:val="24"/>
          <w:szCs w:val="24"/>
        </w:rPr>
        <w:t>.</w:t>
      </w:r>
    </w:p>
    <w:p w:rsidR="00271E9B" w:rsidRPr="00623B3E" w:rsidRDefault="00271E9B" w:rsidP="00271E9B">
      <w:pPr>
        <w:spacing w:after="0" w:line="240" w:lineRule="auto"/>
        <w:rPr>
          <w:rFonts w:ascii="Times New Roman" w:eastAsia="Times New Roman" w:hAnsi="Times New Roman" w:cs="Times New Roman"/>
          <w:color w:val="000000"/>
          <w:sz w:val="24"/>
          <w:szCs w:val="24"/>
        </w:rPr>
      </w:pPr>
    </w:p>
    <w:p w:rsidR="00974F26" w:rsidRPr="00623B3E" w:rsidRDefault="005A6DA7" w:rsidP="00271E9B">
      <w:pPr>
        <w:spacing w:after="0" w:line="240" w:lineRule="auto"/>
        <w:rPr>
          <w:rFonts w:ascii="Times New Roman" w:eastAsia="Times New Roman" w:hAnsi="Times New Roman" w:cs="Times New Roman"/>
          <w:color w:val="000000"/>
          <w:sz w:val="24"/>
          <w:szCs w:val="24"/>
        </w:rPr>
      </w:pPr>
      <w:r w:rsidRPr="00623B3E">
        <w:rPr>
          <w:rFonts w:ascii="Times New Roman" w:eastAsia="Times New Roman" w:hAnsi="Times New Roman" w:cs="Times New Roman"/>
          <w:color w:val="000000"/>
          <w:sz w:val="24"/>
          <w:szCs w:val="24"/>
        </w:rPr>
        <w:t xml:space="preserve">Figure 2. </w:t>
      </w:r>
      <w:r w:rsidR="00974F26" w:rsidRPr="00623B3E">
        <w:rPr>
          <w:rFonts w:ascii="Times New Roman" w:hAnsi="Times New Roman" w:cs="Times New Roman"/>
          <w:sz w:val="24"/>
          <w:szCs w:val="24"/>
        </w:rPr>
        <w:t xml:space="preserve">Mean and </w:t>
      </w:r>
      <w:r w:rsidR="0012250F">
        <w:rPr>
          <w:rFonts w:ascii="Times New Roman" w:hAnsi="Times New Roman" w:cs="Times New Roman"/>
          <w:sz w:val="24"/>
          <w:szCs w:val="24"/>
        </w:rPr>
        <w:t>standard deviation</w:t>
      </w:r>
      <w:r w:rsidR="00974F26" w:rsidRPr="00623B3E">
        <w:rPr>
          <w:rFonts w:ascii="Times New Roman" w:hAnsi="Times New Roman" w:cs="Times New Roman"/>
          <w:sz w:val="24"/>
          <w:szCs w:val="24"/>
        </w:rPr>
        <w:t xml:space="preserve"> differences (%) in BMI between DZ and </w:t>
      </w:r>
      <w:r w:rsidR="00877A1D" w:rsidRPr="00623B3E">
        <w:rPr>
          <w:rFonts w:ascii="Times New Roman" w:hAnsi="Times New Roman" w:cs="Times New Roman"/>
          <w:sz w:val="24"/>
          <w:szCs w:val="24"/>
        </w:rPr>
        <w:t>M</w:t>
      </w:r>
      <w:r w:rsidR="00974F26" w:rsidRPr="00623B3E">
        <w:rPr>
          <w:rFonts w:ascii="Times New Roman" w:hAnsi="Times New Roman" w:cs="Times New Roman"/>
          <w:sz w:val="24"/>
          <w:szCs w:val="24"/>
        </w:rPr>
        <w:t>Z twins across ages.</w:t>
      </w:r>
    </w:p>
    <w:p w:rsidR="00F11038" w:rsidRDefault="00F11038" w:rsidP="005A6DA7">
      <w:pPr>
        <w:rPr>
          <w:rFonts w:ascii="Times New Roman" w:hAnsi="Times New Roman" w:cs="Times New Roman"/>
          <w:sz w:val="24"/>
          <w:szCs w:val="24"/>
        </w:rPr>
      </w:pPr>
    </w:p>
    <w:p w:rsidR="000A3B73" w:rsidRDefault="000A3B73">
      <w:pPr>
        <w:rPr>
          <w:rFonts w:ascii="Times New Roman" w:hAnsi="Times New Roman" w:cs="Times New Roman"/>
          <w:sz w:val="24"/>
          <w:szCs w:val="24"/>
        </w:rPr>
      </w:pPr>
      <w:r>
        <w:rPr>
          <w:rFonts w:ascii="Times New Roman" w:hAnsi="Times New Roman" w:cs="Times New Roman"/>
          <w:sz w:val="24"/>
          <w:szCs w:val="24"/>
        </w:rPr>
        <w:br w:type="page"/>
      </w:r>
    </w:p>
    <w:p w:rsidR="000A3B73" w:rsidRDefault="000A3B73" w:rsidP="005A6DA7">
      <w:pPr>
        <w:rPr>
          <w:rFonts w:ascii="Times New Roman" w:hAnsi="Times New Roman" w:cs="Times New Roman"/>
          <w:sz w:val="24"/>
          <w:szCs w:val="24"/>
        </w:rPr>
      </w:pPr>
      <w:r w:rsidRPr="000A3B73">
        <w:rPr>
          <w:rFonts w:ascii="Times New Roman" w:hAnsi="Times New Roman" w:cs="Times New Roman"/>
          <w:noProof/>
          <w:sz w:val="24"/>
          <w:szCs w:val="24"/>
          <w:lang w:val="es-ES" w:eastAsia="es-ES"/>
        </w:rPr>
        <w:lastRenderedPageBreak/>
        <w:drawing>
          <wp:inline distT="0" distB="0" distL="0" distR="0">
            <wp:extent cx="5580000" cy="5421600"/>
            <wp:effectExtent l="0" t="0" r="1905" b="8255"/>
            <wp:docPr id="10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0000" cy="5421600"/>
                    </a:xfrm>
                    <a:prstGeom prst="rect">
                      <a:avLst/>
                    </a:prstGeom>
                    <a:noFill/>
                    <a:ln>
                      <a:noFill/>
                    </a:ln>
                    <a:effectLst/>
                    <a:extLst/>
                  </pic:spPr>
                </pic:pic>
              </a:graphicData>
            </a:graphic>
          </wp:inline>
        </w:drawing>
      </w:r>
    </w:p>
    <w:p w:rsidR="000A3B73" w:rsidRDefault="000A3B73" w:rsidP="000A3B73">
      <w:pPr>
        <w:rPr>
          <w:rFonts w:ascii="Times New Roman" w:hAnsi="Times New Roman" w:cs="Times New Roman"/>
          <w:sz w:val="24"/>
          <w:szCs w:val="24"/>
        </w:rPr>
      </w:pPr>
    </w:p>
    <w:p w:rsidR="000A3B73" w:rsidRDefault="000A3B73" w:rsidP="000A3B73">
      <w:pPr>
        <w:rPr>
          <w:rFonts w:ascii="Times New Roman" w:hAnsi="Times New Roman" w:cs="Times New Roman"/>
          <w:sz w:val="24"/>
          <w:szCs w:val="24"/>
        </w:rPr>
      </w:pPr>
    </w:p>
    <w:p w:rsidR="000A3B73" w:rsidRDefault="000A3B73">
      <w:pPr>
        <w:rPr>
          <w:rFonts w:ascii="Times New Roman" w:hAnsi="Times New Roman" w:cs="Times New Roman"/>
          <w:sz w:val="24"/>
          <w:szCs w:val="24"/>
        </w:rPr>
      </w:pPr>
      <w:r>
        <w:rPr>
          <w:rFonts w:ascii="Times New Roman" w:hAnsi="Times New Roman" w:cs="Times New Roman"/>
          <w:sz w:val="24"/>
          <w:szCs w:val="24"/>
        </w:rPr>
        <w:br w:type="page"/>
      </w:r>
    </w:p>
    <w:p w:rsidR="000A3B73" w:rsidRPr="000A3B73" w:rsidRDefault="000A3B73" w:rsidP="000A3B73">
      <w:pPr>
        <w:rPr>
          <w:rFonts w:ascii="Times New Roman" w:hAnsi="Times New Roman" w:cs="Times New Roman"/>
          <w:sz w:val="24"/>
          <w:szCs w:val="24"/>
        </w:rPr>
      </w:pPr>
      <w:r w:rsidRPr="000A3B73">
        <w:rPr>
          <w:rFonts w:ascii="Times New Roman" w:hAnsi="Times New Roman" w:cs="Times New Roman"/>
          <w:noProof/>
          <w:sz w:val="24"/>
          <w:szCs w:val="24"/>
          <w:lang w:val="es-ES" w:eastAsia="es-ES"/>
        </w:rPr>
        <w:lastRenderedPageBreak/>
        <w:drawing>
          <wp:inline distT="0" distB="0" distL="0" distR="0">
            <wp:extent cx="5580000" cy="5436000"/>
            <wp:effectExtent l="0" t="0" r="1905" b="0"/>
            <wp:docPr id="205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80000" cy="5436000"/>
                    </a:xfrm>
                    <a:prstGeom prst="rect">
                      <a:avLst/>
                    </a:prstGeom>
                    <a:noFill/>
                    <a:ln>
                      <a:noFill/>
                    </a:ln>
                    <a:effectLst/>
                    <a:extLst/>
                  </pic:spPr>
                </pic:pic>
              </a:graphicData>
            </a:graphic>
          </wp:inline>
        </w:drawing>
      </w:r>
    </w:p>
    <w:sectPr w:rsidR="000A3B73" w:rsidRPr="000A3B73" w:rsidSect="003F7CC9">
      <w:footerReference w:type="default" r:id="rId11"/>
      <w:pgSz w:w="11906" w:h="16838"/>
      <w:pgMar w:top="1440" w:right="1440" w:bottom="1440" w:left="1440" w:header="709" w:footer="70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346C" w:rsidRDefault="00E5346C" w:rsidP="00597404">
      <w:pPr>
        <w:spacing w:after="0" w:line="240" w:lineRule="auto"/>
      </w:pPr>
      <w:r>
        <w:separator/>
      </w:r>
    </w:p>
  </w:endnote>
  <w:endnote w:type="continuationSeparator" w:id="0">
    <w:p w:rsidR="00E5346C" w:rsidRDefault="00E5346C" w:rsidP="005974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MinionPlusTab-Regular">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82686"/>
      <w:docPartObj>
        <w:docPartGallery w:val="Page Numbers (Bottom of Page)"/>
        <w:docPartUnique/>
      </w:docPartObj>
    </w:sdtPr>
    <w:sdtContent>
      <w:p w:rsidR="005D5FAA" w:rsidRDefault="000C1F2E">
        <w:pPr>
          <w:pStyle w:val="Piedepgina"/>
          <w:jc w:val="right"/>
        </w:pPr>
        <w:r>
          <w:fldChar w:fldCharType="begin"/>
        </w:r>
        <w:r w:rsidR="005D5FAA">
          <w:instrText xml:space="preserve"> PAGE   \* MERGEFORMAT </w:instrText>
        </w:r>
        <w:r>
          <w:fldChar w:fldCharType="separate"/>
        </w:r>
        <w:r w:rsidR="005157AF">
          <w:rPr>
            <w:noProof/>
          </w:rPr>
          <w:t>12</w:t>
        </w:r>
        <w:r>
          <w:rPr>
            <w:noProof/>
          </w:rPr>
          <w:fldChar w:fldCharType="end"/>
        </w:r>
      </w:p>
    </w:sdtContent>
  </w:sdt>
  <w:p w:rsidR="005D5FAA" w:rsidRDefault="005D5FAA">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346C" w:rsidRDefault="00E5346C" w:rsidP="00597404">
      <w:pPr>
        <w:spacing w:after="0" w:line="240" w:lineRule="auto"/>
      </w:pPr>
      <w:r>
        <w:separator/>
      </w:r>
    </w:p>
  </w:footnote>
  <w:footnote w:type="continuationSeparator" w:id="0">
    <w:p w:rsidR="00E5346C" w:rsidRDefault="00E5346C" w:rsidP="005974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6DE6F6A"/>
    <w:multiLevelType w:val="hybridMultilevel"/>
    <w:tmpl w:val="12DCC234"/>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lventoinen, Karri T">
    <w15:presenceInfo w15:providerId="AD" w15:userId="S-1-5-21-16020293-282541685-632688529-32849"/>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3"/>
  <w:bordersDoNotSurroundHeader/>
  <w:bordersDoNotSurroundFooter/>
  <w:proofState w:spelling="clean" w:grammar="clean"/>
  <w:defaultTabStop w:val="1304"/>
  <w:hyphenationZone w:val="425"/>
  <w:characterSpacingControl w:val="doNotCompress"/>
  <w:footnotePr>
    <w:footnote w:id="-1"/>
    <w:footnote w:id="0"/>
  </w:footnotePr>
  <w:endnotePr>
    <w:endnote w:id="-1"/>
    <w:endnote w:id="0"/>
  </w:endnotePr>
  <w:compat>
    <w:useFELayout/>
  </w:compat>
  <w:rsids>
    <w:rsidRoot w:val="00C80E4A"/>
    <w:rsid w:val="00000E00"/>
    <w:rsid w:val="000019D7"/>
    <w:rsid w:val="00002287"/>
    <w:rsid w:val="000025E5"/>
    <w:rsid w:val="000051EB"/>
    <w:rsid w:val="00005B0C"/>
    <w:rsid w:val="00005D49"/>
    <w:rsid w:val="0000688B"/>
    <w:rsid w:val="00011248"/>
    <w:rsid w:val="000119B2"/>
    <w:rsid w:val="00011F7B"/>
    <w:rsid w:val="000142F0"/>
    <w:rsid w:val="00016F58"/>
    <w:rsid w:val="00020287"/>
    <w:rsid w:val="000202ED"/>
    <w:rsid w:val="00021E90"/>
    <w:rsid w:val="000220B8"/>
    <w:rsid w:val="00022A9F"/>
    <w:rsid w:val="00024385"/>
    <w:rsid w:val="000249B8"/>
    <w:rsid w:val="0002774D"/>
    <w:rsid w:val="00031111"/>
    <w:rsid w:val="00031CE1"/>
    <w:rsid w:val="00032ED0"/>
    <w:rsid w:val="000347BD"/>
    <w:rsid w:val="00037486"/>
    <w:rsid w:val="0003773F"/>
    <w:rsid w:val="000401CC"/>
    <w:rsid w:val="000401D5"/>
    <w:rsid w:val="00042D5C"/>
    <w:rsid w:val="00042E0B"/>
    <w:rsid w:val="00042E5C"/>
    <w:rsid w:val="0004348D"/>
    <w:rsid w:val="00046014"/>
    <w:rsid w:val="0004691E"/>
    <w:rsid w:val="000469E6"/>
    <w:rsid w:val="00046A1F"/>
    <w:rsid w:val="00046FAD"/>
    <w:rsid w:val="000470E6"/>
    <w:rsid w:val="00047A61"/>
    <w:rsid w:val="00047BCD"/>
    <w:rsid w:val="000503CD"/>
    <w:rsid w:val="00050B0C"/>
    <w:rsid w:val="00050D3C"/>
    <w:rsid w:val="000514D8"/>
    <w:rsid w:val="00053752"/>
    <w:rsid w:val="000543C7"/>
    <w:rsid w:val="00055399"/>
    <w:rsid w:val="00056337"/>
    <w:rsid w:val="0006011F"/>
    <w:rsid w:val="00060FE0"/>
    <w:rsid w:val="0006140F"/>
    <w:rsid w:val="00063910"/>
    <w:rsid w:val="00063A49"/>
    <w:rsid w:val="00066000"/>
    <w:rsid w:val="000676CC"/>
    <w:rsid w:val="0006783C"/>
    <w:rsid w:val="000739D2"/>
    <w:rsid w:val="0007548D"/>
    <w:rsid w:val="000800EE"/>
    <w:rsid w:val="00080B5E"/>
    <w:rsid w:val="00082489"/>
    <w:rsid w:val="00084750"/>
    <w:rsid w:val="00084D5F"/>
    <w:rsid w:val="000857B4"/>
    <w:rsid w:val="00091E08"/>
    <w:rsid w:val="000929EB"/>
    <w:rsid w:val="00095162"/>
    <w:rsid w:val="00095481"/>
    <w:rsid w:val="0009590A"/>
    <w:rsid w:val="00097A41"/>
    <w:rsid w:val="000A034B"/>
    <w:rsid w:val="000A09E4"/>
    <w:rsid w:val="000A201F"/>
    <w:rsid w:val="000A3B73"/>
    <w:rsid w:val="000A4131"/>
    <w:rsid w:val="000A6388"/>
    <w:rsid w:val="000B1EBF"/>
    <w:rsid w:val="000B2486"/>
    <w:rsid w:val="000B30B1"/>
    <w:rsid w:val="000B4973"/>
    <w:rsid w:val="000B548E"/>
    <w:rsid w:val="000C0577"/>
    <w:rsid w:val="000C05A7"/>
    <w:rsid w:val="000C0985"/>
    <w:rsid w:val="000C1F2E"/>
    <w:rsid w:val="000C40F0"/>
    <w:rsid w:val="000C4EDD"/>
    <w:rsid w:val="000D05EB"/>
    <w:rsid w:val="000D0780"/>
    <w:rsid w:val="000D14E4"/>
    <w:rsid w:val="000D4D06"/>
    <w:rsid w:val="000D50EB"/>
    <w:rsid w:val="000E0457"/>
    <w:rsid w:val="000E10C1"/>
    <w:rsid w:val="000E11E2"/>
    <w:rsid w:val="000E199B"/>
    <w:rsid w:val="000E2C72"/>
    <w:rsid w:val="000E4EFA"/>
    <w:rsid w:val="000E58AB"/>
    <w:rsid w:val="000E7A25"/>
    <w:rsid w:val="000F07D4"/>
    <w:rsid w:val="000F1606"/>
    <w:rsid w:val="000F4B3A"/>
    <w:rsid w:val="000F6373"/>
    <w:rsid w:val="000F7648"/>
    <w:rsid w:val="000F7869"/>
    <w:rsid w:val="00100633"/>
    <w:rsid w:val="00102CA8"/>
    <w:rsid w:val="00103682"/>
    <w:rsid w:val="00105BAC"/>
    <w:rsid w:val="001113CA"/>
    <w:rsid w:val="0011329B"/>
    <w:rsid w:val="00115A09"/>
    <w:rsid w:val="00116A16"/>
    <w:rsid w:val="00116EA0"/>
    <w:rsid w:val="00116EDF"/>
    <w:rsid w:val="00120E18"/>
    <w:rsid w:val="00120E83"/>
    <w:rsid w:val="001210C6"/>
    <w:rsid w:val="0012250F"/>
    <w:rsid w:val="001235AD"/>
    <w:rsid w:val="00123AB2"/>
    <w:rsid w:val="00126523"/>
    <w:rsid w:val="00126796"/>
    <w:rsid w:val="00127596"/>
    <w:rsid w:val="001307B1"/>
    <w:rsid w:val="001314B3"/>
    <w:rsid w:val="00132D7F"/>
    <w:rsid w:val="00133DB3"/>
    <w:rsid w:val="00136687"/>
    <w:rsid w:val="00136D70"/>
    <w:rsid w:val="00140C07"/>
    <w:rsid w:val="00145843"/>
    <w:rsid w:val="0014676A"/>
    <w:rsid w:val="001473E9"/>
    <w:rsid w:val="00147CD2"/>
    <w:rsid w:val="00150D3F"/>
    <w:rsid w:val="0015110B"/>
    <w:rsid w:val="00155059"/>
    <w:rsid w:val="00155C9B"/>
    <w:rsid w:val="00155DF1"/>
    <w:rsid w:val="00156403"/>
    <w:rsid w:val="001575A5"/>
    <w:rsid w:val="001613E3"/>
    <w:rsid w:val="00164272"/>
    <w:rsid w:val="001646AB"/>
    <w:rsid w:val="001663F9"/>
    <w:rsid w:val="001717FB"/>
    <w:rsid w:val="00175158"/>
    <w:rsid w:val="00175B03"/>
    <w:rsid w:val="0017654E"/>
    <w:rsid w:val="001766F3"/>
    <w:rsid w:val="0017772E"/>
    <w:rsid w:val="00177FDF"/>
    <w:rsid w:val="001811B5"/>
    <w:rsid w:val="00182726"/>
    <w:rsid w:val="00182B1B"/>
    <w:rsid w:val="001837A0"/>
    <w:rsid w:val="00185920"/>
    <w:rsid w:val="001911D5"/>
    <w:rsid w:val="00192358"/>
    <w:rsid w:val="0019329C"/>
    <w:rsid w:val="00194D10"/>
    <w:rsid w:val="0019659E"/>
    <w:rsid w:val="00197023"/>
    <w:rsid w:val="001970F7"/>
    <w:rsid w:val="00197F3B"/>
    <w:rsid w:val="001A1871"/>
    <w:rsid w:val="001A1C0E"/>
    <w:rsid w:val="001A30DE"/>
    <w:rsid w:val="001A3C15"/>
    <w:rsid w:val="001A58F9"/>
    <w:rsid w:val="001A79F5"/>
    <w:rsid w:val="001B16D7"/>
    <w:rsid w:val="001B18EB"/>
    <w:rsid w:val="001B1B84"/>
    <w:rsid w:val="001B1DE6"/>
    <w:rsid w:val="001B2A53"/>
    <w:rsid w:val="001B4E3D"/>
    <w:rsid w:val="001B5CF3"/>
    <w:rsid w:val="001B7637"/>
    <w:rsid w:val="001B7BD2"/>
    <w:rsid w:val="001B7C3D"/>
    <w:rsid w:val="001B7C5B"/>
    <w:rsid w:val="001C245B"/>
    <w:rsid w:val="001C2755"/>
    <w:rsid w:val="001C4052"/>
    <w:rsid w:val="001C434C"/>
    <w:rsid w:val="001C4D35"/>
    <w:rsid w:val="001C6836"/>
    <w:rsid w:val="001C6C8A"/>
    <w:rsid w:val="001C71DF"/>
    <w:rsid w:val="001D0B8C"/>
    <w:rsid w:val="001D20BE"/>
    <w:rsid w:val="001D305B"/>
    <w:rsid w:val="001D36DD"/>
    <w:rsid w:val="001D52AF"/>
    <w:rsid w:val="001D5365"/>
    <w:rsid w:val="001E156A"/>
    <w:rsid w:val="001E2AC8"/>
    <w:rsid w:val="001E3D45"/>
    <w:rsid w:val="001E60CA"/>
    <w:rsid w:val="001E6600"/>
    <w:rsid w:val="001E6BEF"/>
    <w:rsid w:val="001E764D"/>
    <w:rsid w:val="001E7CFB"/>
    <w:rsid w:val="001F05D7"/>
    <w:rsid w:val="001F08C2"/>
    <w:rsid w:val="001F2645"/>
    <w:rsid w:val="001F2D37"/>
    <w:rsid w:val="001F4F7E"/>
    <w:rsid w:val="001F5D92"/>
    <w:rsid w:val="00200B01"/>
    <w:rsid w:val="00203FF9"/>
    <w:rsid w:val="00204309"/>
    <w:rsid w:val="00204752"/>
    <w:rsid w:val="00206F52"/>
    <w:rsid w:val="00210448"/>
    <w:rsid w:val="0021076D"/>
    <w:rsid w:val="00211A4A"/>
    <w:rsid w:val="00211B59"/>
    <w:rsid w:val="002123A6"/>
    <w:rsid w:val="00213924"/>
    <w:rsid w:val="002139F2"/>
    <w:rsid w:val="00214FEE"/>
    <w:rsid w:val="00216AEF"/>
    <w:rsid w:val="0021724A"/>
    <w:rsid w:val="00217F2D"/>
    <w:rsid w:val="0022055A"/>
    <w:rsid w:val="00220788"/>
    <w:rsid w:val="002229A2"/>
    <w:rsid w:val="00227FF3"/>
    <w:rsid w:val="00230CCE"/>
    <w:rsid w:val="0023137B"/>
    <w:rsid w:val="00232590"/>
    <w:rsid w:val="00233FE1"/>
    <w:rsid w:val="00234196"/>
    <w:rsid w:val="002400F6"/>
    <w:rsid w:val="00240B17"/>
    <w:rsid w:val="00240EDF"/>
    <w:rsid w:val="00241BD5"/>
    <w:rsid w:val="0024324F"/>
    <w:rsid w:val="002432E6"/>
    <w:rsid w:val="00243C9D"/>
    <w:rsid w:val="002478AE"/>
    <w:rsid w:val="00254A19"/>
    <w:rsid w:val="00255050"/>
    <w:rsid w:val="00255139"/>
    <w:rsid w:val="0025641C"/>
    <w:rsid w:val="002615A2"/>
    <w:rsid w:val="00263022"/>
    <w:rsid w:val="002647B1"/>
    <w:rsid w:val="00265527"/>
    <w:rsid w:val="00270DAA"/>
    <w:rsid w:val="002715F0"/>
    <w:rsid w:val="00271E9B"/>
    <w:rsid w:val="00273883"/>
    <w:rsid w:val="00275855"/>
    <w:rsid w:val="002758AD"/>
    <w:rsid w:val="00275B95"/>
    <w:rsid w:val="0027625A"/>
    <w:rsid w:val="00280A2A"/>
    <w:rsid w:val="00283CAA"/>
    <w:rsid w:val="00284467"/>
    <w:rsid w:val="00284877"/>
    <w:rsid w:val="00285565"/>
    <w:rsid w:val="00286A3E"/>
    <w:rsid w:val="00291DD8"/>
    <w:rsid w:val="002921A0"/>
    <w:rsid w:val="00292665"/>
    <w:rsid w:val="0029348F"/>
    <w:rsid w:val="00293641"/>
    <w:rsid w:val="002948F4"/>
    <w:rsid w:val="0029556F"/>
    <w:rsid w:val="00295DCB"/>
    <w:rsid w:val="00296B22"/>
    <w:rsid w:val="002A04C5"/>
    <w:rsid w:val="002A106C"/>
    <w:rsid w:val="002A144C"/>
    <w:rsid w:val="002A2E9B"/>
    <w:rsid w:val="002A4FCF"/>
    <w:rsid w:val="002A5410"/>
    <w:rsid w:val="002A63D5"/>
    <w:rsid w:val="002A6EFB"/>
    <w:rsid w:val="002B3235"/>
    <w:rsid w:val="002B32BA"/>
    <w:rsid w:val="002B38DE"/>
    <w:rsid w:val="002B43D0"/>
    <w:rsid w:val="002B44C3"/>
    <w:rsid w:val="002B7712"/>
    <w:rsid w:val="002B79BF"/>
    <w:rsid w:val="002C11C2"/>
    <w:rsid w:val="002C19BA"/>
    <w:rsid w:val="002C218B"/>
    <w:rsid w:val="002C2367"/>
    <w:rsid w:val="002C47FB"/>
    <w:rsid w:val="002C5CAB"/>
    <w:rsid w:val="002C5F28"/>
    <w:rsid w:val="002C6F0F"/>
    <w:rsid w:val="002C6FE9"/>
    <w:rsid w:val="002D3442"/>
    <w:rsid w:val="002D46FB"/>
    <w:rsid w:val="002D684A"/>
    <w:rsid w:val="002D6FFB"/>
    <w:rsid w:val="002E20CC"/>
    <w:rsid w:val="002E23EA"/>
    <w:rsid w:val="002E4147"/>
    <w:rsid w:val="002E48FA"/>
    <w:rsid w:val="002E4F47"/>
    <w:rsid w:val="002E54C0"/>
    <w:rsid w:val="002E54C8"/>
    <w:rsid w:val="002E71C1"/>
    <w:rsid w:val="002F2920"/>
    <w:rsid w:val="002F2EA3"/>
    <w:rsid w:val="002F3DCB"/>
    <w:rsid w:val="002F3ECE"/>
    <w:rsid w:val="002F48C9"/>
    <w:rsid w:val="002F4B46"/>
    <w:rsid w:val="002F6842"/>
    <w:rsid w:val="00300299"/>
    <w:rsid w:val="00300682"/>
    <w:rsid w:val="00301D38"/>
    <w:rsid w:val="00304FC5"/>
    <w:rsid w:val="0030512B"/>
    <w:rsid w:val="00306184"/>
    <w:rsid w:val="00306ABA"/>
    <w:rsid w:val="003105CF"/>
    <w:rsid w:val="00310614"/>
    <w:rsid w:val="00316CF8"/>
    <w:rsid w:val="003172F5"/>
    <w:rsid w:val="0032089A"/>
    <w:rsid w:val="003209C2"/>
    <w:rsid w:val="003209CE"/>
    <w:rsid w:val="00320B73"/>
    <w:rsid w:val="00322C80"/>
    <w:rsid w:val="003258B6"/>
    <w:rsid w:val="00325913"/>
    <w:rsid w:val="00326507"/>
    <w:rsid w:val="00330A4A"/>
    <w:rsid w:val="00330E9F"/>
    <w:rsid w:val="00333143"/>
    <w:rsid w:val="0033368F"/>
    <w:rsid w:val="0034207A"/>
    <w:rsid w:val="003428DC"/>
    <w:rsid w:val="00343EE3"/>
    <w:rsid w:val="0034498C"/>
    <w:rsid w:val="00344A66"/>
    <w:rsid w:val="003460FE"/>
    <w:rsid w:val="0034782D"/>
    <w:rsid w:val="003506ED"/>
    <w:rsid w:val="00350868"/>
    <w:rsid w:val="00351D7A"/>
    <w:rsid w:val="00351E4C"/>
    <w:rsid w:val="00351E7B"/>
    <w:rsid w:val="00352C67"/>
    <w:rsid w:val="00353B89"/>
    <w:rsid w:val="00354726"/>
    <w:rsid w:val="003613F8"/>
    <w:rsid w:val="00362092"/>
    <w:rsid w:val="00362128"/>
    <w:rsid w:val="00363AA3"/>
    <w:rsid w:val="003646C2"/>
    <w:rsid w:val="00365507"/>
    <w:rsid w:val="003660D7"/>
    <w:rsid w:val="00366E42"/>
    <w:rsid w:val="003679AE"/>
    <w:rsid w:val="003712B8"/>
    <w:rsid w:val="003714E6"/>
    <w:rsid w:val="00371D5B"/>
    <w:rsid w:val="00372A4E"/>
    <w:rsid w:val="0037395A"/>
    <w:rsid w:val="00373B73"/>
    <w:rsid w:val="00374244"/>
    <w:rsid w:val="003744FF"/>
    <w:rsid w:val="00374A1B"/>
    <w:rsid w:val="00375550"/>
    <w:rsid w:val="0038724C"/>
    <w:rsid w:val="003878C7"/>
    <w:rsid w:val="00390304"/>
    <w:rsid w:val="003906D6"/>
    <w:rsid w:val="0039301F"/>
    <w:rsid w:val="003939DF"/>
    <w:rsid w:val="00394DF4"/>
    <w:rsid w:val="0039782B"/>
    <w:rsid w:val="003A04C0"/>
    <w:rsid w:val="003A07AF"/>
    <w:rsid w:val="003A0B52"/>
    <w:rsid w:val="003A26ED"/>
    <w:rsid w:val="003A35C2"/>
    <w:rsid w:val="003A4755"/>
    <w:rsid w:val="003A4FE2"/>
    <w:rsid w:val="003A5AA3"/>
    <w:rsid w:val="003A6FDB"/>
    <w:rsid w:val="003A71AE"/>
    <w:rsid w:val="003B23FF"/>
    <w:rsid w:val="003B2BF1"/>
    <w:rsid w:val="003B2D73"/>
    <w:rsid w:val="003B36F0"/>
    <w:rsid w:val="003B38AA"/>
    <w:rsid w:val="003B38CC"/>
    <w:rsid w:val="003B647C"/>
    <w:rsid w:val="003C15A7"/>
    <w:rsid w:val="003C7705"/>
    <w:rsid w:val="003C77EE"/>
    <w:rsid w:val="003D0112"/>
    <w:rsid w:val="003D09E3"/>
    <w:rsid w:val="003D5663"/>
    <w:rsid w:val="003D7363"/>
    <w:rsid w:val="003E08A9"/>
    <w:rsid w:val="003E1899"/>
    <w:rsid w:val="003E2788"/>
    <w:rsid w:val="003E30C0"/>
    <w:rsid w:val="003E3D44"/>
    <w:rsid w:val="003E5D9D"/>
    <w:rsid w:val="003E62E4"/>
    <w:rsid w:val="003E6EA8"/>
    <w:rsid w:val="003F18DF"/>
    <w:rsid w:val="003F55D6"/>
    <w:rsid w:val="003F5D70"/>
    <w:rsid w:val="003F5F67"/>
    <w:rsid w:val="003F6176"/>
    <w:rsid w:val="003F7CC9"/>
    <w:rsid w:val="00400FA4"/>
    <w:rsid w:val="00401944"/>
    <w:rsid w:val="00401D3F"/>
    <w:rsid w:val="00401FAF"/>
    <w:rsid w:val="00402F5D"/>
    <w:rsid w:val="00403BAD"/>
    <w:rsid w:val="00404624"/>
    <w:rsid w:val="00405DAD"/>
    <w:rsid w:val="00411EF4"/>
    <w:rsid w:val="00412241"/>
    <w:rsid w:val="00412A36"/>
    <w:rsid w:val="00414AAB"/>
    <w:rsid w:val="00415A71"/>
    <w:rsid w:val="00416180"/>
    <w:rsid w:val="00416FDD"/>
    <w:rsid w:val="00420D45"/>
    <w:rsid w:val="00425B9A"/>
    <w:rsid w:val="00426E9A"/>
    <w:rsid w:val="00430A97"/>
    <w:rsid w:val="00431D66"/>
    <w:rsid w:val="00433F94"/>
    <w:rsid w:val="004355DD"/>
    <w:rsid w:val="004361DB"/>
    <w:rsid w:val="004408C1"/>
    <w:rsid w:val="00442E10"/>
    <w:rsid w:val="004439AF"/>
    <w:rsid w:val="00445381"/>
    <w:rsid w:val="00445AC0"/>
    <w:rsid w:val="00445AEC"/>
    <w:rsid w:val="00445DED"/>
    <w:rsid w:val="0045101C"/>
    <w:rsid w:val="0045107B"/>
    <w:rsid w:val="00451AC3"/>
    <w:rsid w:val="0045519A"/>
    <w:rsid w:val="00455D8F"/>
    <w:rsid w:val="00456FAF"/>
    <w:rsid w:val="004601A2"/>
    <w:rsid w:val="00460FCC"/>
    <w:rsid w:val="004629B8"/>
    <w:rsid w:val="00462A56"/>
    <w:rsid w:val="00464F0F"/>
    <w:rsid w:val="004651FD"/>
    <w:rsid w:val="00467E26"/>
    <w:rsid w:val="00470E84"/>
    <w:rsid w:val="004710E1"/>
    <w:rsid w:val="00472548"/>
    <w:rsid w:val="00472CAD"/>
    <w:rsid w:val="0047701B"/>
    <w:rsid w:val="00477F7C"/>
    <w:rsid w:val="00484308"/>
    <w:rsid w:val="00486119"/>
    <w:rsid w:val="0048788A"/>
    <w:rsid w:val="004912A1"/>
    <w:rsid w:val="004917A7"/>
    <w:rsid w:val="00496DFF"/>
    <w:rsid w:val="004A41AA"/>
    <w:rsid w:val="004A5005"/>
    <w:rsid w:val="004A728E"/>
    <w:rsid w:val="004B0448"/>
    <w:rsid w:val="004B200D"/>
    <w:rsid w:val="004B4159"/>
    <w:rsid w:val="004B441E"/>
    <w:rsid w:val="004B7672"/>
    <w:rsid w:val="004C009A"/>
    <w:rsid w:val="004C1B33"/>
    <w:rsid w:val="004C2678"/>
    <w:rsid w:val="004C267B"/>
    <w:rsid w:val="004C2E8B"/>
    <w:rsid w:val="004C41B2"/>
    <w:rsid w:val="004C4910"/>
    <w:rsid w:val="004C58AA"/>
    <w:rsid w:val="004C674C"/>
    <w:rsid w:val="004C68C2"/>
    <w:rsid w:val="004D3396"/>
    <w:rsid w:val="004D5A27"/>
    <w:rsid w:val="004D64AF"/>
    <w:rsid w:val="004D6796"/>
    <w:rsid w:val="004D7684"/>
    <w:rsid w:val="004E078C"/>
    <w:rsid w:val="004E149E"/>
    <w:rsid w:val="004E41AD"/>
    <w:rsid w:val="004E73E6"/>
    <w:rsid w:val="004F00E9"/>
    <w:rsid w:val="004F0BCD"/>
    <w:rsid w:val="004F0C86"/>
    <w:rsid w:val="004F2A8B"/>
    <w:rsid w:val="004F4F03"/>
    <w:rsid w:val="004F6A9F"/>
    <w:rsid w:val="004F791E"/>
    <w:rsid w:val="00502E9D"/>
    <w:rsid w:val="00503AAC"/>
    <w:rsid w:val="00505B4F"/>
    <w:rsid w:val="00505B84"/>
    <w:rsid w:val="00506056"/>
    <w:rsid w:val="00506A72"/>
    <w:rsid w:val="00507F47"/>
    <w:rsid w:val="00511FB8"/>
    <w:rsid w:val="005126EA"/>
    <w:rsid w:val="00512EC1"/>
    <w:rsid w:val="005149BA"/>
    <w:rsid w:val="00515524"/>
    <w:rsid w:val="005157AF"/>
    <w:rsid w:val="00516CD2"/>
    <w:rsid w:val="005176A5"/>
    <w:rsid w:val="005235FD"/>
    <w:rsid w:val="00523F34"/>
    <w:rsid w:val="0052418F"/>
    <w:rsid w:val="00525E3E"/>
    <w:rsid w:val="005261A9"/>
    <w:rsid w:val="00526553"/>
    <w:rsid w:val="005270FB"/>
    <w:rsid w:val="005312DD"/>
    <w:rsid w:val="0054011F"/>
    <w:rsid w:val="00540546"/>
    <w:rsid w:val="00540F3C"/>
    <w:rsid w:val="00541442"/>
    <w:rsid w:val="005422CE"/>
    <w:rsid w:val="00543356"/>
    <w:rsid w:val="005446F8"/>
    <w:rsid w:val="00544DAB"/>
    <w:rsid w:val="0055114C"/>
    <w:rsid w:val="005513AF"/>
    <w:rsid w:val="005540FD"/>
    <w:rsid w:val="0055526D"/>
    <w:rsid w:val="00561E2D"/>
    <w:rsid w:val="0056232F"/>
    <w:rsid w:val="00563C1F"/>
    <w:rsid w:val="00564F0C"/>
    <w:rsid w:val="00565AED"/>
    <w:rsid w:val="005668A5"/>
    <w:rsid w:val="00567632"/>
    <w:rsid w:val="005676CC"/>
    <w:rsid w:val="00576C30"/>
    <w:rsid w:val="00577316"/>
    <w:rsid w:val="00581606"/>
    <w:rsid w:val="0058240B"/>
    <w:rsid w:val="00583922"/>
    <w:rsid w:val="00584D7D"/>
    <w:rsid w:val="0058653F"/>
    <w:rsid w:val="00587F53"/>
    <w:rsid w:val="00591D7D"/>
    <w:rsid w:val="00592231"/>
    <w:rsid w:val="005922B6"/>
    <w:rsid w:val="00592719"/>
    <w:rsid w:val="00597404"/>
    <w:rsid w:val="005979DA"/>
    <w:rsid w:val="005A152F"/>
    <w:rsid w:val="005A1A3E"/>
    <w:rsid w:val="005A1D45"/>
    <w:rsid w:val="005A25E1"/>
    <w:rsid w:val="005A2E32"/>
    <w:rsid w:val="005A6CB5"/>
    <w:rsid w:val="005A6DA7"/>
    <w:rsid w:val="005A79D1"/>
    <w:rsid w:val="005B00F7"/>
    <w:rsid w:val="005B0451"/>
    <w:rsid w:val="005B16AF"/>
    <w:rsid w:val="005B27D1"/>
    <w:rsid w:val="005B2B5A"/>
    <w:rsid w:val="005B5D8E"/>
    <w:rsid w:val="005B74C6"/>
    <w:rsid w:val="005C0C52"/>
    <w:rsid w:val="005C1E28"/>
    <w:rsid w:val="005C27C3"/>
    <w:rsid w:val="005C29BC"/>
    <w:rsid w:val="005C29F9"/>
    <w:rsid w:val="005C3573"/>
    <w:rsid w:val="005C3AE8"/>
    <w:rsid w:val="005C795F"/>
    <w:rsid w:val="005D093F"/>
    <w:rsid w:val="005D1407"/>
    <w:rsid w:val="005D24FD"/>
    <w:rsid w:val="005D2D0B"/>
    <w:rsid w:val="005D3384"/>
    <w:rsid w:val="005D4BFA"/>
    <w:rsid w:val="005D5FAA"/>
    <w:rsid w:val="005E2A40"/>
    <w:rsid w:val="005E5851"/>
    <w:rsid w:val="005E5C85"/>
    <w:rsid w:val="005E73ED"/>
    <w:rsid w:val="005E7D7B"/>
    <w:rsid w:val="005F0C6F"/>
    <w:rsid w:val="005F1152"/>
    <w:rsid w:val="005F197B"/>
    <w:rsid w:val="005F1C26"/>
    <w:rsid w:val="005F1FF4"/>
    <w:rsid w:val="005F278A"/>
    <w:rsid w:val="005F3D08"/>
    <w:rsid w:val="005F5551"/>
    <w:rsid w:val="005F5E4A"/>
    <w:rsid w:val="005F6A64"/>
    <w:rsid w:val="005F6F52"/>
    <w:rsid w:val="005F7E44"/>
    <w:rsid w:val="006004F2"/>
    <w:rsid w:val="00600ED8"/>
    <w:rsid w:val="00602496"/>
    <w:rsid w:val="00602666"/>
    <w:rsid w:val="006045B6"/>
    <w:rsid w:val="0060527F"/>
    <w:rsid w:val="00611660"/>
    <w:rsid w:val="0061256E"/>
    <w:rsid w:val="00612597"/>
    <w:rsid w:val="00613065"/>
    <w:rsid w:val="0061340C"/>
    <w:rsid w:val="00617CD5"/>
    <w:rsid w:val="00621269"/>
    <w:rsid w:val="0062351E"/>
    <w:rsid w:val="0062370C"/>
    <w:rsid w:val="00623B3E"/>
    <w:rsid w:val="00624A92"/>
    <w:rsid w:val="0062551B"/>
    <w:rsid w:val="00625BD8"/>
    <w:rsid w:val="00626158"/>
    <w:rsid w:val="00626254"/>
    <w:rsid w:val="006262DD"/>
    <w:rsid w:val="00626C6C"/>
    <w:rsid w:val="00627898"/>
    <w:rsid w:val="00627A7F"/>
    <w:rsid w:val="00632103"/>
    <w:rsid w:val="00633092"/>
    <w:rsid w:val="00633AB3"/>
    <w:rsid w:val="00633C2A"/>
    <w:rsid w:val="00633F66"/>
    <w:rsid w:val="00637332"/>
    <w:rsid w:val="0063743C"/>
    <w:rsid w:val="0063756A"/>
    <w:rsid w:val="0064179D"/>
    <w:rsid w:val="00642B40"/>
    <w:rsid w:val="00643D61"/>
    <w:rsid w:val="00644456"/>
    <w:rsid w:val="006456F8"/>
    <w:rsid w:val="00646729"/>
    <w:rsid w:val="00650449"/>
    <w:rsid w:val="00651B2D"/>
    <w:rsid w:val="00651BDE"/>
    <w:rsid w:val="006549C0"/>
    <w:rsid w:val="00657689"/>
    <w:rsid w:val="00657C4E"/>
    <w:rsid w:val="006612F2"/>
    <w:rsid w:val="006662AC"/>
    <w:rsid w:val="0067114D"/>
    <w:rsid w:val="00671B73"/>
    <w:rsid w:val="00675845"/>
    <w:rsid w:val="00675C23"/>
    <w:rsid w:val="00680AF1"/>
    <w:rsid w:val="006825F6"/>
    <w:rsid w:val="00683067"/>
    <w:rsid w:val="0068766C"/>
    <w:rsid w:val="0069096B"/>
    <w:rsid w:val="00690BC5"/>
    <w:rsid w:val="006920B6"/>
    <w:rsid w:val="006937D9"/>
    <w:rsid w:val="00694E87"/>
    <w:rsid w:val="00694F27"/>
    <w:rsid w:val="006978DF"/>
    <w:rsid w:val="006A1A0E"/>
    <w:rsid w:val="006A5E7D"/>
    <w:rsid w:val="006A6517"/>
    <w:rsid w:val="006A6E7F"/>
    <w:rsid w:val="006A7654"/>
    <w:rsid w:val="006A78A9"/>
    <w:rsid w:val="006B0DE0"/>
    <w:rsid w:val="006B222F"/>
    <w:rsid w:val="006B2DD1"/>
    <w:rsid w:val="006B31E5"/>
    <w:rsid w:val="006B72E4"/>
    <w:rsid w:val="006B7E94"/>
    <w:rsid w:val="006C0819"/>
    <w:rsid w:val="006C0B2C"/>
    <w:rsid w:val="006C39AD"/>
    <w:rsid w:val="006C4CAE"/>
    <w:rsid w:val="006C5320"/>
    <w:rsid w:val="006C57F1"/>
    <w:rsid w:val="006C593D"/>
    <w:rsid w:val="006C5C68"/>
    <w:rsid w:val="006C686E"/>
    <w:rsid w:val="006C746A"/>
    <w:rsid w:val="006C75E3"/>
    <w:rsid w:val="006C76A7"/>
    <w:rsid w:val="006D039B"/>
    <w:rsid w:val="006D0FEB"/>
    <w:rsid w:val="006D1140"/>
    <w:rsid w:val="006D142D"/>
    <w:rsid w:val="006D4D11"/>
    <w:rsid w:val="006E0911"/>
    <w:rsid w:val="006E1E23"/>
    <w:rsid w:val="006E36BD"/>
    <w:rsid w:val="006E445F"/>
    <w:rsid w:val="006E4982"/>
    <w:rsid w:val="006E4C93"/>
    <w:rsid w:val="006E4F3C"/>
    <w:rsid w:val="006E554B"/>
    <w:rsid w:val="006F150B"/>
    <w:rsid w:val="006F2D10"/>
    <w:rsid w:val="006F30CF"/>
    <w:rsid w:val="006F30F5"/>
    <w:rsid w:val="006F3F8D"/>
    <w:rsid w:val="006F68A0"/>
    <w:rsid w:val="006F6B84"/>
    <w:rsid w:val="0070110A"/>
    <w:rsid w:val="00701B7C"/>
    <w:rsid w:val="00702F29"/>
    <w:rsid w:val="0070456D"/>
    <w:rsid w:val="00704FF8"/>
    <w:rsid w:val="00705C32"/>
    <w:rsid w:val="00711902"/>
    <w:rsid w:val="00711F17"/>
    <w:rsid w:val="007125DF"/>
    <w:rsid w:val="00714D49"/>
    <w:rsid w:val="0071581C"/>
    <w:rsid w:val="00715CD2"/>
    <w:rsid w:val="00715D21"/>
    <w:rsid w:val="00715E1C"/>
    <w:rsid w:val="00717A11"/>
    <w:rsid w:val="007204D4"/>
    <w:rsid w:val="0072059B"/>
    <w:rsid w:val="0072110A"/>
    <w:rsid w:val="00721587"/>
    <w:rsid w:val="007218DF"/>
    <w:rsid w:val="00722462"/>
    <w:rsid w:val="00722749"/>
    <w:rsid w:val="007244E1"/>
    <w:rsid w:val="00732912"/>
    <w:rsid w:val="00732ABD"/>
    <w:rsid w:val="00732EF5"/>
    <w:rsid w:val="00733582"/>
    <w:rsid w:val="00737599"/>
    <w:rsid w:val="00740F92"/>
    <w:rsid w:val="00741CD0"/>
    <w:rsid w:val="007442A8"/>
    <w:rsid w:val="00744FAE"/>
    <w:rsid w:val="00745B7F"/>
    <w:rsid w:val="00746461"/>
    <w:rsid w:val="00746930"/>
    <w:rsid w:val="007470A3"/>
    <w:rsid w:val="00752917"/>
    <w:rsid w:val="00752C7C"/>
    <w:rsid w:val="00752DF4"/>
    <w:rsid w:val="007567B8"/>
    <w:rsid w:val="007609B7"/>
    <w:rsid w:val="00761961"/>
    <w:rsid w:val="0076344F"/>
    <w:rsid w:val="00763AC6"/>
    <w:rsid w:val="007664FB"/>
    <w:rsid w:val="0077015F"/>
    <w:rsid w:val="00770497"/>
    <w:rsid w:val="007709E4"/>
    <w:rsid w:val="00770E51"/>
    <w:rsid w:val="00773326"/>
    <w:rsid w:val="007744E6"/>
    <w:rsid w:val="00776F18"/>
    <w:rsid w:val="00780D54"/>
    <w:rsid w:val="007830BF"/>
    <w:rsid w:val="00783688"/>
    <w:rsid w:val="00783A93"/>
    <w:rsid w:val="007849DC"/>
    <w:rsid w:val="007934AC"/>
    <w:rsid w:val="00793A2E"/>
    <w:rsid w:val="00793CCC"/>
    <w:rsid w:val="007947EA"/>
    <w:rsid w:val="00794F08"/>
    <w:rsid w:val="00795C5C"/>
    <w:rsid w:val="00795DBF"/>
    <w:rsid w:val="007963E9"/>
    <w:rsid w:val="0079693E"/>
    <w:rsid w:val="00797B43"/>
    <w:rsid w:val="007A39E8"/>
    <w:rsid w:val="007A4E5C"/>
    <w:rsid w:val="007A5341"/>
    <w:rsid w:val="007A5799"/>
    <w:rsid w:val="007A5BA0"/>
    <w:rsid w:val="007A5BE4"/>
    <w:rsid w:val="007A7578"/>
    <w:rsid w:val="007A7FDD"/>
    <w:rsid w:val="007B1C99"/>
    <w:rsid w:val="007B4523"/>
    <w:rsid w:val="007B506E"/>
    <w:rsid w:val="007B7B89"/>
    <w:rsid w:val="007C0F2B"/>
    <w:rsid w:val="007C1974"/>
    <w:rsid w:val="007C1FDA"/>
    <w:rsid w:val="007C2CBA"/>
    <w:rsid w:val="007C4428"/>
    <w:rsid w:val="007C66F6"/>
    <w:rsid w:val="007C6861"/>
    <w:rsid w:val="007C6E1C"/>
    <w:rsid w:val="007D021F"/>
    <w:rsid w:val="007D03F2"/>
    <w:rsid w:val="007D1AC7"/>
    <w:rsid w:val="007D217C"/>
    <w:rsid w:val="007D515B"/>
    <w:rsid w:val="007D59C2"/>
    <w:rsid w:val="007D6103"/>
    <w:rsid w:val="007D66A2"/>
    <w:rsid w:val="007E488B"/>
    <w:rsid w:val="007E566E"/>
    <w:rsid w:val="007E65F7"/>
    <w:rsid w:val="007F09D9"/>
    <w:rsid w:val="007F4CDC"/>
    <w:rsid w:val="007F60C4"/>
    <w:rsid w:val="007F657A"/>
    <w:rsid w:val="00801C82"/>
    <w:rsid w:val="0080244E"/>
    <w:rsid w:val="00804468"/>
    <w:rsid w:val="00804C5B"/>
    <w:rsid w:val="00804ECA"/>
    <w:rsid w:val="00805D99"/>
    <w:rsid w:val="00806AD5"/>
    <w:rsid w:val="0080719C"/>
    <w:rsid w:val="00807D23"/>
    <w:rsid w:val="00811578"/>
    <w:rsid w:val="0081294B"/>
    <w:rsid w:val="00812DA9"/>
    <w:rsid w:val="008163EF"/>
    <w:rsid w:val="00817D86"/>
    <w:rsid w:val="00817E31"/>
    <w:rsid w:val="008202C7"/>
    <w:rsid w:val="00820592"/>
    <w:rsid w:val="00820AB4"/>
    <w:rsid w:val="008212F0"/>
    <w:rsid w:val="00821D76"/>
    <w:rsid w:val="0082443A"/>
    <w:rsid w:val="00824555"/>
    <w:rsid w:val="00824834"/>
    <w:rsid w:val="00826E0C"/>
    <w:rsid w:val="00827283"/>
    <w:rsid w:val="00827BF7"/>
    <w:rsid w:val="00831E4E"/>
    <w:rsid w:val="00833E02"/>
    <w:rsid w:val="0083473D"/>
    <w:rsid w:val="00835C5C"/>
    <w:rsid w:val="00836066"/>
    <w:rsid w:val="00837426"/>
    <w:rsid w:val="00840395"/>
    <w:rsid w:val="00841DD7"/>
    <w:rsid w:val="00846996"/>
    <w:rsid w:val="0084730A"/>
    <w:rsid w:val="00847D9C"/>
    <w:rsid w:val="00850720"/>
    <w:rsid w:val="008520C8"/>
    <w:rsid w:val="00852297"/>
    <w:rsid w:val="00852B1C"/>
    <w:rsid w:val="00852B7E"/>
    <w:rsid w:val="008530FC"/>
    <w:rsid w:val="00853C2D"/>
    <w:rsid w:val="00853EB1"/>
    <w:rsid w:val="008540F9"/>
    <w:rsid w:val="008544DE"/>
    <w:rsid w:val="00855066"/>
    <w:rsid w:val="00861BB7"/>
    <w:rsid w:val="00863482"/>
    <w:rsid w:val="00864301"/>
    <w:rsid w:val="008655C8"/>
    <w:rsid w:val="00866931"/>
    <w:rsid w:val="00866FD1"/>
    <w:rsid w:val="00867540"/>
    <w:rsid w:val="00867E70"/>
    <w:rsid w:val="00870B51"/>
    <w:rsid w:val="00876D55"/>
    <w:rsid w:val="008772EB"/>
    <w:rsid w:val="008776C5"/>
    <w:rsid w:val="00877A1D"/>
    <w:rsid w:val="00881A16"/>
    <w:rsid w:val="00882BDD"/>
    <w:rsid w:val="00884677"/>
    <w:rsid w:val="0088595E"/>
    <w:rsid w:val="0088785C"/>
    <w:rsid w:val="00890D53"/>
    <w:rsid w:val="00892420"/>
    <w:rsid w:val="008927DE"/>
    <w:rsid w:val="00894CF2"/>
    <w:rsid w:val="00896B82"/>
    <w:rsid w:val="00896F0E"/>
    <w:rsid w:val="0089755F"/>
    <w:rsid w:val="00897561"/>
    <w:rsid w:val="008A029D"/>
    <w:rsid w:val="008A053C"/>
    <w:rsid w:val="008A2465"/>
    <w:rsid w:val="008A39A5"/>
    <w:rsid w:val="008A3F3D"/>
    <w:rsid w:val="008A402F"/>
    <w:rsid w:val="008A4EFB"/>
    <w:rsid w:val="008A731F"/>
    <w:rsid w:val="008B3BA2"/>
    <w:rsid w:val="008B43A4"/>
    <w:rsid w:val="008B6F67"/>
    <w:rsid w:val="008B754F"/>
    <w:rsid w:val="008C01B0"/>
    <w:rsid w:val="008C1C96"/>
    <w:rsid w:val="008C1DF2"/>
    <w:rsid w:val="008C20D2"/>
    <w:rsid w:val="008C241C"/>
    <w:rsid w:val="008C3255"/>
    <w:rsid w:val="008C330E"/>
    <w:rsid w:val="008C502F"/>
    <w:rsid w:val="008C6750"/>
    <w:rsid w:val="008C71BA"/>
    <w:rsid w:val="008D0D34"/>
    <w:rsid w:val="008D0F03"/>
    <w:rsid w:val="008D361E"/>
    <w:rsid w:val="008D4011"/>
    <w:rsid w:val="008D585B"/>
    <w:rsid w:val="008D58E2"/>
    <w:rsid w:val="008D5AC7"/>
    <w:rsid w:val="008D5C7E"/>
    <w:rsid w:val="008D5EE2"/>
    <w:rsid w:val="008D6756"/>
    <w:rsid w:val="008D6764"/>
    <w:rsid w:val="008E04D4"/>
    <w:rsid w:val="008E0C1A"/>
    <w:rsid w:val="008E4FB3"/>
    <w:rsid w:val="008E5B22"/>
    <w:rsid w:val="008F1DC3"/>
    <w:rsid w:val="008F2427"/>
    <w:rsid w:val="008F25D3"/>
    <w:rsid w:val="008F3090"/>
    <w:rsid w:val="008F3CEE"/>
    <w:rsid w:val="008F4563"/>
    <w:rsid w:val="008F4779"/>
    <w:rsid w:val="008F53F3"/>
    <w:rsid w:val="008F5F0F"/>
    <w:rsid w:val="008F779A"/>
    <w:rsid w:val="0090062F"/>
    <w:rsid w:val="00900A88"/>
    <w:rsid w:val="009023B5"/>
    <w:rsid w:val="009034D0"/>
    <w:rsid w:val="009036FE"/>
    <w:rsid w:val="00903DE7"/>
    <w:rsid w:val="00904306"/>
    <w:rsid w:val="009046E1"/>
    <w:rsid w:val="00904F16"/>
    <w:rsid w:val="00906F0B"/>
    <w:rsid w:val="0091059F"/>
    <w:rsid w:val="009105E0"/>
    <w:rsid w:val="00911D09"/>
    <w:rsid w:val="00913814"/>
    <w:rsid w:val="00916E06"/>
    <w:rsid w:val="0091704B"/>
    <w:rsid w:val="00920032"/>
    <w:rsid w:val="009200AB"/>
    <w:rsid w:val="0092297F"/>
    <w:rsid w:val="00922AF3"/>
    <w:rsid w:val="00922F08"/>
    <w:rsid w:val="009232DC"/>
    <w:rsid w:val="0092533D"/>
    <w:rsid w:val="00926026"/>
    <w:rsid w:val="009276B7"/>
    <w:rsid w:val="00930703"/>
    <w:rsid w:val="00931428"/>
    <w:rsid w:val="00931887"/>
    <w:rsid w:val="00931E96"/>
    <w:rsid w:val="009320C4"/>
    <w:rsid w:val="009367DC"/>
    <w:rsid w:val="00936BF4"/>
    <w:rsid w:val="00936CDD"/>
    <w:rsid w:val="00937F80"/>
    <w:rsid w:val="009403B6"/>
    <w:rsid w:val="0094182C"/>
    <w:rsid w:val="009427F7"/>
    <w:rsid w:val="00943F7F"/>
    <w:rsid w:val="00945981"/>
    <w:rsid w:val="009464B5"/>
    <w:rsid w:val="00946865"/>
    <w:rsid w:val="00952BCB"/>
    <w:rsid w:val="00952D1B"/>
    <w:rsid w:val="00953016"/>
    <w:rsid w:val="0095374C"/>
    <w:rsid w:val="00953CFB"/>
    <w:rsid w:val="00955F8B"/>
    <w:rsid w:val="00955FE6"/>
    <w:rsid w:val="00956632"/>
    <w:rsid w:val="00962596"/>
    <w:rsid w:val="00964D37"/>
    <w:rsid w:val="0096588B"/>
    <w:rsid w:val="00966757"/>
    <w:rsid w:val="00966A2F"/>
    <w:rsid w:val="00971250"/>
    <w:rsid w:val="00973698"/>
    <w:rsid w:val="00974F26"/>
    <w:rsid w:val="00975FDC"/>
    <w:rsid w:val="00976822"/>
    <w:rsid w:val="0098006A"/>
    <w:rsid w:val="009844F5"/>
    <w:rsid w:val="009847B6"/>
    <w:rsid w:val="00984E1E"/>
    <w:rsid w:val="00991101"/>
    <w:rsid w:val="009920E9"/>
    <w:rsid w:val="00993079"/>
    <w:rsid w:val="0099497C"/>
    <w:rsid w:val="00994F7A"/>
    <w:rsid w:val="0099555D"/>
    <w:rsid w:val="00995C27"/>
    <w:rsid w:val="009970C0"/>
    <w:rsid w:val="009979D6"/>
    <w:rsid w:val="00997EBA"/>
    <w:rsid w:val="009A3423"/>
    <w:rsid w:val="009A545F"/>
    <w:rsid w:val="009A5EE2"/>
    <w:rsid w:val="009A7A79"/>
    <w:rsid w:val="009B0466"/>
    <w:rsid w:val="009B5A26"/>
    <w:rsid w:val="009B67F9"/>
    <w:rsid w:val="009B698F"/>
    <w:rsid w:val="009B7578"/>
    <w:rsid w:val="009C0159"/>
    <w:rsid w:val="009C05B7"/>
    <w:rsid w:val="009C2ADC"/>
    <w:rsid w:val="009C3DE0"/>
    <w:rsid w:val="009C4FE5"/>
    <w:rsid w:val="009D580E"/>
    <w:rsid w:val="009E033F"/>
    <w:rsid w:val="009E40F1"/>
    <w:rsid w:val="009E4655"/>
    <w:rsid w:val="009E6385"/>
    <w:rsid w:val="009F005F"/>
    <w:rsid w:val="009F064D"/>
    <w:rsid w:val="009F0C37"/>
    <w:rsid w:val="009F0EE1"/>
    <w:rsid w:val="009F3B45"/>
    <w:rsid w:val="009F437F"/>
    <w:rsid w:val="009F4B57"/>
    <w:rsid w:val="009F6D67"/>
    <w:rsid w:val="00A00CBE"/>
    <w:rsid w:val="00A0288B"/>
    <w:rsid w:val="00A03546"/>
    <w:rsid w:val="00A04DD6"/>
    <w:rsid w:val="00A1103B"/>
    <w:rsid w:val="00A117E1"/>
    <w:rsid w:val="00A156AF"/>
    <w:rsid w:val="00A16EE3"/>
    <w:rsid w:val="00A17468"/>
    <w:rsid w:val="00A177AB"/>
    <w:rsid w:val="00A248BD"/>
    <w:rsid w:val="00A24EDB"/>
    <w:rsid w:val="00A256B0"/>
    <w:rsid w:val="00A25754"/>
    <w:rsid w:val="00A25B7C"/>
    <w:rsid w:val="00A25DF1"/>
    <w:rsid w:val="00A30504"/>
    <w:rsid w:val="00A32F14"/>
    <w:rsid w:val="00A333D6"/>
    <w:rsid w:val="00A340BB"/>
    <w:rsid w:val="00A35183"/>
    <w:rsid w:val="00A35A33"/>
    <w:rsid w:val="00A3678D"/>
    <w:rsid w:val="00A37CD0"/>
    <w:rsid w:val="00A40345"/>
    <w:rsid w:val="00A42DCF"/>
    <w:rsid w:val="00A4390D"/>
    <w:rsid w:val="00A45B74"/>
    <w:rsid w:val="00A46047"/>
    <w:rsid w:val="00A511CC"/>
    <w:rsid w:val="00A51D77"/>
    <w:rsid w:val="00A53D0C"/>
    <w:rsid w:val="00A56B5B"/>
    <w:rsid w:val="00A60B40"/>
    <w:rsid w:val="00A61709"/>
    <w:rsid w:val="00A626F2"/>
    <w:rsid w:val="00A63210"/>
    <w:rsid w:val="00A63987"/>
    <w:rsid w:val="00A63DF0"/>
    <w:rsid w:val="00A64024"/>
    <w:rsid w:val="00A651C5"/>
    <w:rsid w:val="00A66368"/>
    <w:rsid w:val="00A7107F"/>
    <w:rsid w:val="00A75795"/>
    <w:rsid w:val="00A7673D"/>
    <w:rsid w:val="00A77069"/>
    <w:rsid w:val="00A80043"/>
    <w:rsid w:val="00A8035F"/>
    <w:rsid w:val="00A830B1"/>
    <w:rsid w:val="00A834FA"/>
    <w:rsid w:val="00A84551"/>
    <w:rsid w:val="00A909F9"/>
    <w:rsid w:val="00A90D74"/>
    <w:rsid w:val="00A917CE"/>
    <w:rsid w:val="00A949D8"/>
    <w:rsid w:val="00A94E7B"/>
    <w:rsid w:val="00AA1A35"/>
    <w:rsid w:val="00AA5259"/>
    <w:rsid w:val="00AA6BDF"/>
    <w:rsid w:val="00AB02C0"/>
    <w:rsid w:val="00AB0E5F"/>
    <w:rsid w:val="00AB19E3"/>
    <w:rsid w:val="00AB3D83"/>
    <w:rsid w:val="00AB3FFF"/>
    <w:rsid w:val="00AB47E8"/>
    <w:rsid w:val="00AB4A22"/>
    <w:rsid w:val="00AB532D"/>
    <w:rsid w:val="00AB7409"/>
    <w:rsid w:val="00AB75FF"/>
    <w:rsid w:val="00AC1016"/>
    <w:rsid w:val="00AC1F4A"/>
    <w:rsid w:val="00AC2452"/>
    <w:rsid w:val="00AC31D3"/>
    <w:rsid w:val="00AC51AC"/>
    <w:rsid w:val="00AC588F"/>
    <w:rsid w:val="00AC6E61"/>
    <w:rsid w:val="00AC73C8"/>
    <w:rsid w:val="00AD006D"/>
    <w:rsid w:val="00AD08A4"/>
    <w:rsid w:val="00AD1DB4"/>
    <w:rsid w:val="00AD27A7"/>
    <w:rsid w:val="00AE0DAB"/>
    <w:rsid w:val="00AE21FF"/>
    <w:rsid w:val="00AE2863"/>
    <w:rsid w:val="00AE2A90"/>
    <w:rsid w:val="00AE2C91"/>
    <w:rsid w:val="00AE2D6A"/>
    <w:rsid w:val="00AE5996"/>
    <w:rsid w:val="00AF145C"/>
    <w:rsid w:val="00AF147C"/>
    <w:rsid w:val="00AF1C46"/>
    <w:rsid w:val="00AF1D5F"/>
    <w:rsid w:val="00AF214B"/>
    <w:rsid w:val="00AF23AD"/>
    <w:rsid w:val="00AF2B38"/>
    <w:rsid w:val="00AF384E"/>
    <w:rsid w:val="00AF3FEF"/>
    <w:rsid w:val="00AF48EB"/>
    <w:rsid w:val="00AF5D34"/>
    <w:rsid w:val="00B01ED1"/>
    <w:rsid w:val="00B04733"/>
    <w:rsid w:val="00B0540C"/>
    <w:rsid w:val="00B056B5"/>
    <w:rsid w:val="00B061F1"/>
    <w:rsid w:val="00B074B5"/>
    <w:rsid w:val="00B10E22"/>
    <w:rsid w:val="00B13FFC"/>
    <w:rsid w:val="00B143AF"/>
    <w:rsid w:val="00B159D0"/>
    <w:rsid w:val="00B17569"/>
    <w:rsid w:val="00B206D7"/>
    <w:rsid w:val="00B20EF7"/>
    <w:rsid w:val="00B21206"/>
    <w:rsid w:val="00B21418"/>
    <w:rsid w:val="00B22441"/>
    <w:rsid w:val="00B23A35"/>
    <w:rsid w:val="00B2476C"/>
    <w:rsid w:val="00B259E4"/>
    <w:rsid w:val="00B26578"/>
    <w:rsid w:val="00B26BA0"/>
    <w:rsid w:val="00B30757"/>
    <w:rsid w:val="00B32845"/>
    <w:rsid w:val="00B34D9E"/>
    <w:rsid w:val="00B351D5"/>
    <w:rsid w:val="00B35723"/>
    <w:rsid w:val="00B3747B"/>
    <w:rsid w:val="00B41186"/>
    <w:rsid w:val="00B42386"/>
    <w:rsid w:val="00B431EE"/>
    <w:rsid w:val="00B449DD"/>
    <w:rsid w:val="00B44BAE"/>
    <w:rsid w:val="00B44E56"/>
    <w:rsid w:val="00B46FEA"/>
    <w:rsid w:val="00B475B7"/>
    <w:rsid w:val="00B50505"/>
    <w:rsid w:val="00B509E0"/>
    <w:rsid w:val="00B515AD"/>
    <w:rsid w:val="00B520B3"/>
    <w:rsid w:val="00B537AD"/>
    <w:rsid w:val="00B547DE"/>
    <w:rsid w:val="00B57CC1"/>
    <w:rsid w:val="00B6060A"/>
    <w:rsid w:val="00B62581"/>
    <w:rsid w:val="00B634D3"/>
    <w:rsid w:val="00B638F7"/>
    <w:rsid w:val="00B65F6B"/>
    <w:rsid w:val="00B66A5A"/>
    <w:rsid w:val="00B677EE"/>
    <w:rsid w:val="00B70A3C"/>
    <w:rsid w:val="00B70DC6"/>
    <w:rsid w:val="00B71D25"/>
    <w:rsid w:val="00B7313F"/>
    <w:rsid w:val="00B76CA5"/>
    <w:rsid w:val="00B77819"/>
    <w:rsid w:val="00B77C03"/>
    <w:rsid w:val="00B846F4"/>
    <w:rsid w:val="00B85053"/>
    <w:rsid w:val="00B8581D"/>
    <w:rsid w:val="00B8640A"/>
    <w:rsid w:val="00B869FC"/>
    <w:rsid w:val="00B918B5"/>
    <w:rsid w:val="00B928CD"/>
    <w:rsid w:val="00B964EF"/>
    <w:rsid w:val="00BA103B"/>
    <w:rsid w:val="00BA1142"/>
    <w:rsid w:val="00BA1A9E"/>
    <w:rsid w:val="00BA1AFB"/>
    <w:rsid w:val="00BA2500"/>
    <w:rsid w:val="00BA2FCA"/>
    <w:rsid w:val="00BA65AD"/>
    <w:rsid w:val="00BA69DE"/>
    <w:rsid w:val="00BB0829"/>
    <w:rsid w:val="00BB2424"/>
    <w:rsid w:val="00BB4013"/>
    <w:rsid w:val="00BB5C97"/>
    <w:rsid w:val="00BC1609"/>
    <w:rsid w:val="00BC36B1"/>
    <w:rsid w:val="00BC4B97"/>
    <w:rsid w:val="00BC5580"/>
    <w:rsid w:val="00BD0CF2"/>
    <w:rsid w:val="00BD0DF3"/>
    <w:rsid w:val="00BD163C"/>
    <w:rsid w:val="00BD2997"/>
    <w:rsid w:val="00BD3F5D"/>
    <w:rsid w:val="00BE0C93"/>
    <w:rsid w:val="00BE18DA"/>
    <w:rsid w:val="00BE1C3D"/>
    <w:rsid w:val="00BE258C"/>
    <w:rsid w:val="00BE27FD"/>
    <w:rsid w:val="00BE2F5B"/>
    <w:rsid w:val="00BE6E47"/>
    <w:rsid w:val="00BE73AD"/>
    <w:rsid w:val="00BE77C3"/>
    <w:rsid w:val="00BF33F4"/>
    <w:rsid w:val="00BF3EE1"/>
    <w:rsid w:val="00BF5C63"/>
    <w:rsid w:val="00BF78F8"/>
    <w:rsid w:val="00C00D78"/>
    <w:rsid w:val="00C01A5E"/>
    <w:rsid w:val="00C02F0B"/>
    <w:rsid w:val="00C038C6"/>
    <w:rsid w:val="00C03C38"/>
    <w:rsid w:val="00C03C65"/>
    <w:rsid w:val="00C0606D"/>
    <w:rsid w:val="00C0780E"/>
    <w:rsid w:val="00C07EE3"/>
    <w:rsid w:val="00C128A4"/>
    <w:rsid w:val="00C13305"/>
    <w:rsid w:val="00C13AE1"/>
    <w:rsid w:val="00C13CA2"/>
    <w:rsid w:val="00C13DA4"/>
    <w:rsid w:val="00C14E78"/>
    <w:rsid w:val="00C154A8"/>
    <w:rsid w:val="00C15DB1"/>
    <w:rsid w:val="00C21667"/>
    <w:rsid w:val="00C21BE1"/>
    <w:rsid w:val="00C21E8F"/>
    <w:rsid w:val="00C25FFF"/>
    <w:rsid w:val="00C26F27"/>
    <w:rsid w:val="00C271A3"/>
    <w:rsid w:val="00C3006C"/>
    <w:rsid w:val="00C301F0"/>
    <w:rsid w:val="00C30362"/>
    <w:rsid w:val="00C319B5"/>
    <w:rsid w:val="00C3436E"/>
    <w:rsid w:val="00C35E28"/>
    <w:rsid w:val="00C36220"/>
    <w:rsid w:val="00C36FB7"/>
    <w:rsid w:val="00C377AE"/>
    <w:rsid w:val="00C37D8E"/>
    <w:rsid w:val="00C411B7"/>
    <w:rsid w:val="00C423C9"/>
    <w:rsid w:val="00C42554"/>
    <w:rsid w:val="00C43E5A"/>
    <w:rsid w:val="00C44B1B"/>
    <w:rsid w:val="00C4677A"/>
    <w:rsid w:val="00C47F0F"/>
    <w:rsid w:val="00C504DC"/>
    <w:rsid w:val="00C50EBC"/>
    <w:rsid w:val="00C54DDD"/>
    <w:rsid w:val="00C55DD6"/>
    <w:rsid w:val="00C5653A"/>
    <w:rsid w:val="00C56805"/>
    <w:rsid w:val="00C632D2"/>
    <w:rsid w:val="00C63E9D"/>
    <w:rsid w:val="00C6693C"/>
    <w:rsid w:val="00C66CF5"/>
    <w:rsid w:val="00C71438"/>
    <w:rsid w:val="00C71CE5"/>
    <w:rsid w:val="00C72B20"/>
    <w:rsid w:val="00C736B0"/>
    <w:rsid w:val="00C73EC4"/>
    <w:rsid w:val="00C7511A"/>
    <w:rsid w:val="00C753E3"/>
    <w:rsid w:val="00C807C2"/>
    <w:rsid w:val="00C80BEA"/>
    <w:rsid w:val="00C80E4A"/>
    <w:rsid w:val="00C82178"/>
    <w:rsid w:val="00C821E7"/>
    <w:rsid w:val="00C822B1"/>
    <w:rsid w:val="00C82C9E"/>
    <w:rsid w:val="00C82FBE"/>
    <w:rsid w:val="00C86850"/>
    <w:rsid w:val="00C8744F"/>
    <w:rsid w:val="00C91C7E"/>
    <w:rsid w:val="00C91E13"/>
    <w:rsid w:val="00C9264D"/>
    <w:rsid w:val="00C92A79"/>
    <w:rsid w:val="00CA17D4"/>
    <w:rsid w:val="00CA191D"/>
    <w:rsid w:val="00CA607D"/>
    <w:rsid w:val="00CA6CF8"/>
    <w:rsid w:val="00CB0156"/>
    <w:rsid w:val="00CB0876"/>
    <w:rsid w:val="00CB16D0"/>
    <w:rsid w:val="00CB1EBF"/>
    <w:rsid w:val="00CB2A76"/>
    <w:rsid w:val="00CB33A1"/>
    <w:rsid w:val="00CB3B59"/>
    <w:rsid w:val="00CB3E4D"/>
    <w:rsid w:val="00CB53E7"/>
    <w:rsid w:val="00CB618E"/>
    <w:rsid w:val="00CB6A34"/>
    <w:rsid w:val="00CB764B"/>
    <w:rsid w:val="00CC4B22"/>
    <w:rsid w:val="00CC69EF"/>
    <w:rsid w:val="00CD126D"/>
    <w:rsid w:val="00CD150D"/>
    <w:rsid w:val="00CD379E"/>
    <w:rsid w:val="00CD6049"/>
    <w:rsid w:val="00CD6A18"/>
    <w:rsid w:val="00CD7366"/>
    <w:rsid w:val="00CE0042"/>
    <w:rsid w:val="00CE0F72"/>
    <w:rsid w:val="00CE2B09"/>
    <w:rsid w:val="00CE2EFC"/>
    <w:rsid w:val="00CE35C7"/>
    <w:rsid w:val="00CE36AC"/>
    <w:rsid w:val="00CE578F"/>
    <w:rsid w:val="00CE598B"/>
    <w:rsid w:val="00D009C7"/>
    <w:rsid w:val="00D029A6"/>
    <w:rsid w:val="00D031AA"/>
    <w:rsid w:val="00D0344F"/>
    <w:rsid w:val="00D03F11"/>
    <w:rsid w:val="00D04EB7"/>
    <w:rsid w:val="00D06A39"/>
    <w:rsid w:val="00D06DC1"/>
    <w:rsid w:val="00D07626"/>
    <w:rsid w:val="00D14352"/>
    <w:rsid w:val="00D14704"/>
    <w:rsid w:val="00D15127"/>
    <w:rsid w:val="00D15703"/>
    <w:rsid w:val="00D15DF7"/>
    <w:rsid w:val="00D169AC"/>
    <w:rsid w:val="00D202F9"/>
    <w:rsid w:val="00D230AA"/>
    <w:rsid w:val="00D23E21"/>
    <w:rsid w:val="00D2594F"/>
    <w:rsid w:val="00D32F31"/>
    <w:rsid w:val="00D33891"/>
    <w:rsid w:val="00D405AD"/>
    <w:rsid w:val="00D41058"/>
    <w:rsid w:val="00D41353"/>
    <w:rsid w:val="00D43AA0"/>
    <w:rsid w:val="00D43B65"/>
    <w:rsid w:val="00D43E81"/>
    <w:rsid w:val="00D44CD7"/>
    <w:rsid w:val="00D45C7C"/>
    <w:rsid w:val="00D466F4"/>
    <w:rsid w:val="00D501F6"/>
    <w:rsid w:val="00D51444"/>
    <w:rsid w:val="00D555B8"/>
    <w:rsid w:val="00D61604"/>
    <w:rsid w:val="00D620C4"/>
    <w:rsid w:val="00D64B0B"/>
    <w:rsid w:val="00D66C6B"/>
    <w:rsid w:val="00D67763"/>
    <w:rsid w:val="00D70498"/>
    <w:rsid w:val="00D73BBD"/>
    <w:rsid w:val="00D74AE7"/>
    <w:rsid w:val="00D80A75"/>
    <w:rsid w:val="00D80C63"/>
    <w:rsid w:val="00D83B6E"/>
    <w:rsid w:val="00D84657"/>
    <w:rsid w:val="00D8738E"/>
    <w:rsid w:val="00D933A2"/>
    <w:rsid w:val="00D9439A"/>
    <w:rsid w:val="00D96303"/>
    <w:rsid w:val="00D96500"/>
    <w:rsid w:val="00D9657B"/>
    <w:rsid w:val="00D971EF"/>
    <w:rsid w:val="00D974A6"/>
    <w:rsid w:val="00DA27D7"/>
    <w:rsid w:val="00DA2C1C"/>
    <w:rsid w:val="00DA33D3"/>
    <w:rsid w:val="00DA4245"/>
    <w:rsid w:val="00DA4380"/>
    <w:rsid w:val="00DA46F2"/>
    <w:rsid w:val="00DA4767"/>
    <w:rsid w:val="00DA518B"/>
    <w:rsid w:val="00DA679F"/>
    <w:rsid w:val="00DA75F9"/>
    <w:rsid w:val="00DB2433"/>
    <w:rsid w:val="00DB2E0A"/>
    <w:rsid w:val="00DB3ACD"/>
    <w:rsid w:val="00DB5D77"/>
    <w:rsid w:val="00DB614D"/>
    <w:rsid w:val="00DB6586"/>
    <w:rsid w:val="00DC0280"/>
    <w:rsid w:val="00DC24E8"/>
    <w:rsid w:val="00DC3711"/>
    <w:rsid w:val="00DC44E8"/>
    <w:rsid w:val="00DC63A6"/>
    <w:rsid w:val="00DC6429"/>
    <w:rsid w:val="00DD05C1"/>
    <w:rsid w:val="00DD11F7"/>
    <w:rsid w:val="00DD354D"/>
    <w:rsid w:val="00DD551F"/>
    <w:rsid w:val="00DD5BA4"/>
    <w:rsid w:val="00DD6042"/>
    <w:rsid w:val="00DD682B"/>
    <w:rsid w:val="00DE038A"/>
    <w:rsid w:val="00DE04A4"/>
    <w:rsid w:val="00DE0E75"/>
    <w:rsid w:val="00DE2EBC"/>
    <w:rsid w:val="00DE314D"/>
    <w:rsid w:val="00DE32AC"/>
    <w:rsid w:val="00DE35B6"/>
    <w:rsid w:val="00DE459D"/>
    <w:rsid w:val="00DE4A4F"/>
    <w:rsid w:val="00DE5192"/>
    <w:rsid w:val="00DE6D8E"/>
    <w:rsid w:val="00DF0307"/>
    <w:rsid w:val="00DF3AF8"/>
    <w:rsid w:val="00DF4CD4"/>
    <w:rsid w:val="00DF63B0"/>
    <w:rsid w:val="00DF6C6C"/>
    <w:rsid w:val="00DF7D03"/>
    <w:rsid w:val="00E019FF"/>
    <w:rsid w:val="00E03B7A"/>
    <w:rsid w:val="00E042B8"/>
    <w:rsid w:val="00E0528E"/>
    <w:rsid w:val="00E06F29"/>
    <w:rsid w:val="00E1066A"/>
    <w:rsid w:val="00E10CBF"/>
    <w:rsid w:val="00E11879"/>
    <w:rsid w:val="00E11F5E"/>
    <w:rsid w:val="00E14E23"/>
    <w:rsid w:val="00E14F79"/>
    <w:rsid w:val="00E1521D"/>
    <w:rsid w:val="00E2029E"/>
    <w:rsid w:val="00E24E09"/>
    <w:rsid w:val="00E25552"/>
    <w:rsid w:val="00E2702E"/>
    <w:rsid w:val="00E27843"/>
    <w:rsid w:val="00E3287F"/>
    <w:rsid w:val="00E33B00"/>
    <w:rsid w:val="00E34459"/>
    <w:rsid w:val="00E34FFB"/>
    <w:rsid w:val="00E37028"/>
    <w:rsid w:val="00E37526"/>
    <w:rsid w:val="00E37609"/>
    <w:rsid w:val="00E46669"/>
    <w:rsid w:val="00E46E26"/>
    <w:rsid w:val="00E503C6"/>
    <w:rsid w:val="00E50C33"/>
    <w:rsid w:val="00E51463"/>
    <w:rsid w:val="00E52723"/>
    <w:rsid w:val="00E5314C"/>
    <w:rsid w:val="00E5346C"/>
    <w:rsid w:val="00E55362"/>
    <w:rsid w:val="00E557D3"/>
    <w:rsid w:val="00E55CD9"/>
    <w:rsid w:val="00E566C7"/>
    <w:rsid w:val="00E57600"/>
    <w:rsid w:val="00E57F06"/>
    <w:rsid w:val="00E60BA5"/>
    <w:rsid w:val="00E60EC9"/>
    <w:rsid w:val="00E62B9E"/>
    <w:rsid w:val="00E7011D"/>
    <w:rsid w:val="00E70767"/>
    <w:rsid w:val="00E74D4D"/>
    <w:rsid w:val="00E76196"/>
    <w:rsid w:val="00E774B4"/>
    <w:rsid w:val="00E81098"/>
    <w:rsid w:val="00E84F62"/>
    <w:rsid w:val="00E85579"/>
    <w:rsid w:val="00E90FA5"/>
    <w:rsid w:val="00E94919"/>
    <w:rsid w:val="00E94FBE"/>
    <w:rsid w:val="00E9775F"/>
    <w:rsid w:val="00E97B4C"/>
    <w:rsid w:val="00EA00B2"/>
    <w:rsid w:val="00EA0BB7"/>
    <w:rsid w:val="00EA17D0"/>
    <w:rsid w:val="00EA1DB0"/>
    <w:rsid w:val="00EA4DB2"/>
    <w:rsid w:val="00EA53A8"/>
    <w:rsid w:val="00EA6C62"/>
    <w:rsid w:val="00EA74F6"/>
    <w:rsid w:val="00EB41FF"/>
    <w:rsid w:val="00EB4F93"/>
    <w:rsid w:val="00EB5651"/>
    <w:rsid w:val="00EB5C1B"/>
    <w:rsid w:val="00EB6C9E"/>
    <w:rsid w:val="00EB70A9"/>
    <w:rsid w:val="00EB7C9A"/>
    <w:rsid w:val="00EC14E3"/>
    <w:rsid w:val="00EC18B9"/>
    <w:rsid w:val="00EC2233"/>
    <w:rsid w:val="00EC24F1"/>
    <w:rsid w:val="00EC2C89"/>
    <w:rsid w:val="00EC3618"/>
    <w:rsid w:val="00EC4862"/>
    <w:rsid w:val="00EC4A59"/>
    <w:rsid w:val="00EC511A"/>
    <w:rsid w:val="00EC52A9"/>
    <w:rsid w:val="00EC59FA"/>
    <w:rsid w:val="00EC733C"/>
    <w:rsid w:val="00ED0B70"/>
    <w:rsid w:val="00ED222E"/>
    <w:rsid w:val="00ED2968"/>
    <w:rsid w:val="00ED33BB"/>
    <w:rsid w:val="00ED3DE1"/>
    <w:rsid w:val="00EE020A"/>
    <w:rsid w:val="00EF0A58"/>
    <w:rsid w:val="00EF1961"/>
    <w:rsid w:val="00EF2389"/>
    <w:rsid w:val="00EF23F7"/>
    <w:rsid w:val="00EF56D8"/>
    <w:rsid w:val="00EF58BC"/>
    <w:rsid w:val="00EF6447"/>
    <w:rsid w:val="00F00EAE"/>
    <w:rsid w:val="00F01AB0"/>
    <w:rsid w:val="00F043EA"/>
    <w:rsid w:val="00F05024"/>
    <w:rsid w:val="00F07765"/>
    <w:rsid w:val="00F109D3"/>
    <w:rsid w:val="00F11038"/>
    <w:rsid w:val="00F11B84"/>
    <w:rsid w:val="00F120ED"/>
    <w:rsid w:val="00F12CBA"/>
    <w:rsid w:val="00F12DCD"/>
    <w:rsid w:val="00F13BA8"/>
    <w:rsid w:val="00F13D09"/>
    <w:rsid w:val="00F1453D"/>
    <w:rsid w:val="00F210AA"/>
    <w:rsid w:val="00F2110A"/>
    <w:rsid w:val="00F223F0"/>
    <w:rsid w:val="00F23DCB"/>
    <w:rsid w:val="00F249AE"/>
    <w:rsid w:val="00F24B1C"/>
    <w:rsid w:val="00F26D51"/>
    <w:rsid w:val="00F26EF4"/>
    <w:rsid w:val="00F30724"/>
    <w:rsid w:val="00F308B9"/>
    <w:rsid w:val="00F3122E"/>
    <w:rsid w:val="00F32846"/>
    <w:rsid w:val="00F32E2B"/>
    <w:rsid w:val="00F34002"/>
    <w:rsid w:val="00F34383"/>
    <w:rsid w:val="00F36422"/>
    <w:rsid w:val="00F37AC8"/>
    <w:rsid w:val="00F41E54"/>
    <w:rsid w:val="00F42F9C"/>
    <w:rsid w:val="00F44AFA"/>
    <w:rsid w:val="00F4514B"/>
    <w:rsid w:val="00F47CA2"/>
    <w:rsid w:val="00F50F09"/>
    <w:rsid w:val="00F51B5B"/>
    <w:rsid w:val="00F53F38"/>
    <w:rsid w:val="00F55607"/>
    <w:rsid w:val="00F61D40"/>
    <w:rsid w:val="00F62132"/>
    <w:rsid w:val="00F639DF"/>
    <w:rsid w:val="00F6579B"/>
    <w:rsid w:val="00F67658"/>
    <w:rsid w:val="00F67826"/>
    <w:rsid w:val="00F67C9C"/>
    <w:rsid w:val="00F71FB9"/>
    <w:rsid w:val="00F73B8B"/>
    <w:rsid w:val="00F747C2"/>
    <w:rsid w:val="00F75FA7"/>
    <w:rsid w:val="00F765AD"/>
    <w:rsid w:val="00F77978"/>
    <w:rsid w:val="00F8225B"/>
    <w:rsid w:val="00F83229"/>
    <w:rsid w:val="00F83478"/>
    <w:rsid w:val="00F837C4"/>
    <w:rsid w:val="00F84240"/>
    <w:rsid w:val="00F84489"/>
    <w:rsid w:val="00F848B3"/>
    <w:rsid w:val="00F84D8A"/>
    <w:rsid w:val="00F86FB1"/>
    <w:rsid w:val="00F87D7E"/>
    <w:rsid w:val="00F91AAE"/>
    <w:rsid w:val="00F924E9"/>
    <w:rsid w:val="00F92D24"/>
    <w:rsid w:val="00F945D7"/>
    <w:rsid w:val="00F94BB0"/>
    <w:rsid w:val="00F96CAA"/>
    <w:rsid w:val="00FA2DE0"/>
    <w:rsid w:val="00FA4205"/>
    <w:rsid w:val="00FA4945"/>
    <w:rsid w:val="00FA4DAC"/>
    <w:rsid w:val="00FA5ED0"/>
    <w:rsid w:val="00FA605B"/>
    <w:rsid w:val="00FA7744"/>
    <w:rsid w:val="00FA7FB6"/>
    <w:rsid w:val="00FB0941"/>
    <w:rsid w:val="00FB0BFB"/>
    <w:rsid w:val="00FB3575"/>
    <w:rsid w:val="00FB3A67"/>
    <w:rsid w:val="00FB5CC0"/>
    <w:rsid w:val="00FB7017"/>
    <w:rsid w:val="00FB7733"/>
    <w:rsid w:val="00FC23E8"/>
    <w:rsid w:val="00FC2B18"/>
    <w:rsid w:val="00FC4514"/>
    <w:rsid w:val="00FC5655"/>
    <w:rsid w:val="00FC60AE"/>
    <w:rsid w:val="00FC7385"/>
    <w:rsid w:val="00FC7758"/>
    <w:rsid w:val="00FD05CD"/>
    <w:rsid w:val="00FD1AF0"/>
    <w:rsid w:val="00FD1DDD"/>
    <w:rsid w:val="00FD2EFE"/>
    <w:rsid w:val="00FD48F2"/>
    <w:rsid w:val="00FD5A0C"/>
    <w:rsid w:val="00FE02EF"/>
    <w:rsid w:val="00FE0F23"/>
    <w:rsid w:val="00FE489D"/>
    <w:rsid w:val="00FE5EA4"/>
    <w:rsid w:val="00FE645A"/>
    <w:rsid w:val="00FF1BC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F2E"/>
  </w:style>
  <w:style w:type="paragraph" w:styleId="Ttulo4">
    <w:name w:val="heading 4"/>
    <w:basedOn w:val="Normal"/>
    <w:link w:val="Ttulo4Car"/>
    <w:uiPriority w:val="9"/>
    <w:qFormat/>
    <w:rsid w:val="00853EB1"/>
    <w:pPr>
      <w:spacing w:before="100" w:beforeAutospacing="1" w:after="100" w:afterAutospacing="1" w:line="240" w:lineRule="auto"/>
      <w:outlineLvl w:val="3"/>
    </w:pPr>
    <w:rPr>
      <w:rFonts w:ascii="Times New Roman" w:eastAsia="Times New Roman" w:hAnsi="Times New Roman" w:cs="Times New Roman"/>
      <w:b/>
      <w:bCs/>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EndnoteText1">
    <w:name w:val="Endnote Text1"/>
    <w:semiHidden/>
    <w:unhideWhenUsed/>
    <w:rsid w:val="00211B59"/>
  </w:style>
  <w:style w:type="character" w:customStyle="1" w:styleId="Kappaleenoletuskirjasin1">
    <w:name w:val="Kappaleen oletuskirjasin1"/>
    <w:uiPriority w:val="1"/>
    <w:semiHidden/>
    <w:unhideWhenUsed/>
    <w:rsid w:val="00740F92"/>
  </w:style>
  <w:style w:type="character" w:customStyle="1" w:styleId="highlight">
    <w:name w:val="highlight"/>
    <w:basedOn w:val="Kappaleenoletuskirjasin1"/>
    <w:rsid w:val="00805D99"/>
  </w:style>
  <w:style w:type="character" w:styleId="Textoennegrita">
    <w:name w:val="Strong"/>
    <w:basedOn w:val="Kappaleenoletuskirjasin1"/>
    <w:uiPriority w:val="22"/>
    <w:qFormat/>
    <w:rsid w:val="005F6A64"/>
    <w:rPr>
      <w:b/>
      <w:bCs/>
    </w:rPr>
  </w:style>
  <w:style w:type="paragraph" w:styleId="Prrafodelista">
    <w:name w:val="List Paragraph"/>
    <w:basedOn w:val="Normal"/>
    <w:uiPriority w:val="34"/>
    <w:qFormat/>
    <w:rsid w:val="0052418F"/>
    <w:pPr>
      <w:ind w:left="720"/>
      <w:contextualSpacing/>
    </w:pPr>
  </w:style>
  <w:style w:type="character" w:styleId="Hipervnculo">
    <w:name w:val="Hyperlink"/>
    <w:basedOn w:val="Kappaleenoletuskirjasin1"/>
    <w:uiPriority w:val="99"/>
    <w:unhideWhenUsed/>
    <w:rsid w:val="00D031AA"/>
    <w:rPr>
      <w:color w:val="0000FF"/>
      <w:u w:val="single"/>
    </w:rPr>
  </w:style>
  <w:style w:type="paragraph" w:styleId="Encabezado">
    <w:name w:val="header"/>
    <w:basedOn w:val="Normal"/>
    <w:link w:val="EncabezadoCar"/>
    <w:uiPriority w:val="99"/>
    <w:semiHidden/>
    <w:unhideWhenUsed/>
    <w:rsid w:val="00597404"/>
    <w:pPr>
      <w:tabs>
        <w:tab w:val="center" w:pos="4252"/>
        <w:tab w:val="right" w:pos="8504"/>
      </w:tabs>
      <w:spacing w:after="0" w:line="240" w:lineRule="auto"/>
    </w:pPr>
  </w:style>
  <w:style w:type="character" w:customStyle="1" w:styleId="EncabezadoCar">
    <w:name w:val="Encabezado Car"/>
    <w:basedOn w:val="Kappaleenoletuskirjasin1"/>
    <w:link w:val="Encabezado"/>
    <w:uiPriority w:val="99"/>
    <w:semiHidden/>
    <w:rsid w:val="00597404"/>
    <w:rPr>
      <w:lang w:val="en-US"/>
    </w:rPr>
  </w:style>
  <w:style w:type="paragraph" w:styleId="Piedepgina">
    <w:name w:val="footer"/>
    <w:basedOn w:val="Normal"/>
    <w:link w:val="PiedepginaCar"/>
    <w:uiPriority w:val="99"/>
    <w:unhideWhenUsed/>
    <w:rsid w:val="00597404"/>
    <w:pPr>
      <w:tabs>
        <w:tab w:val="center" w:pos="4252"/>
        <w:tab w:val="right" w:pos="8504"/>
      </w:tabs>
      <w:spacing w:after="0" w:line="240" w:lineRule="auto"/>
    </w:pPr>
  </w:style>
  <w:style w:type="character" w:customStyle="1" w:styleId="PiedepginaCar">
    <w:name w:val="Pie de página Car"/>
    <w:basedOn w:val="Kappaleenoletuskirjasin1"/>
    <w:link w:val="Piedepgina"/>
    <w:uiPriority w:val="99"/>
    <w:rsid w:val="00597404"/>
    <w:rPr>
      <w:lang w:val="en-US"/>
    </w:rPr>
  </w:style>
  <w:style w:type="paragraph" w:styleId="NormalWeb">
    <w:name w:val="Normal (Web)"/>
    <w:basedOn w:val="Normal"/>
    <w:uiPriority w:val="99"/>
    <w:unhideWhenUsed/>
    <w:rsid w:val="00FC5655"/>
    <w:pPr>
      <w:spacing w:before="100" w:beforeAutospacing="1" w:after="100" w:afterAutospacing="1" w:line="240" w:lineRule="auto"/>
    </w:pPr>
    <w:rPr>
      <w:rFonts w:ascii="Times New Roman" w:hAnsi="Times New Roman" w:cs="Times New Roman"/>
      <w:sz w:val="24"/>
      <w:szCs w:val="24"/>
      <w:lang w:val="es-ES" w:eastAsia="es-ES"/>
    </w:rPr>
  </w:style>
  <w:style w:type="table" w:styleId="Tablaconcuadrcula">
    <w:name w:val="Table Grid"/>
    <w:basedOn w:val="Tablanormal"/>
    <w:uiPriority w:val="59"/>
    <w:rsid w:val="00B928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Kappaleenoletuskirjasin1"/>
    <w:uiPriority w:val="99"/>
    <w:semiHidden/>
    <w:unhideWhenUsed/>
    <w:rsid w:val="00C5653A"/>
    <w:rPr>
      <w:sz w:val="16"/>
      <w:szCs w:val="16"/>
    </w:rPr>
  </w:style>
  <w:style w:type="paragraph" w:styleId="Textocomentario">
    <w:name w:val="annotation text"/>
    <w:basedOn w:val="Normal"/>
    <w:link w:val="TextocomentarioCar"/>
    <w:uiPriority w:val="99"/>
    <w:semiHidden/>
    <w:unhideWhenUsed/>
    <w:rsid w:val="00C5653A"/>
    <w:pPr>
      <w:spacing w:line="240" w:lineRule="auto"/>
    </w:pPr>
    <w:rPr>
      <w:sz w:val="20"/>
      <w:szCs w:val="20"/>
    </w:rPr>
  </w:style>
  <w:style w:type="character" w:customStyle="1" w:styleId="TextocomentarioCar">
    <w:name w:val="Texto comentario Car"/>
    <w:basedOn w:val="Kappaleenoletuskirjasin1"/>
    <w:link w:val="Textocomentario"/>
    <w:uiPriority w:val="99"/>
    <w:semiHidden/>
    <w:rsid w:val="00C5653A"/>
    <w:rPr>
      <w:sz w:val="20"/>
      <w:szCs w:val="20"/>
    </w:rPr>
  </w:style>
  <w:style w:type="paragraph" w:styleId="Asuntodelcomentario">
    <w:name w:val="annotation subject"/>
    <w:basedOn w:val="Textocomentario"/>
    <w:next w:val="Textocomentario"/>
    <w:link w:val="AsuntodelcomentarioCar"/>
    <w:uiPriority w:val="99"/>
    <w:semiHidden/>
    <w:unhideWhenUsed/>
    <w:rsid w:val="00C5653A"/>
    <w:rPr>
      <w:b/>
      <w:bCs/>
    </w:rPr>
  </w:style>
  <w:style w:type="character" w:customStyle="1" w:styleId="AsuntodelcomentarioCar">
    <w:name w:val="Asunto del comentario Car"/>
    <w:basedOn w:val="TextocomentarioCar"/>
    <w:link w:val="Asuntodelcomentario"/>
    <w:uiPriority w:val="99"/>
    <w:semiHidden/>
    <w:rsid w:val="00C5653A"/>
    <w:rPr>
      <w:b/>
      <w:bCs/>
      <w:sz w:val="20"/>
      <w:szCs w:val="20"/>
    </w:rPr>
  </w:style>
  <w:style w:type="paragraph" w:styleId="Textodeglobo">
    <w:name w:val="Balloon Text"/>
    <w:basedOn w:val="Normal"/>
    <w:link w:val="TextodegloboCar"/>
    <w:uiPriority w:val="99"/>
    <w:semiHidden/>
    <w:unhideWhenUsed/>
    <w:rsid w:val="00C5653A"/>
    <w:pPr>
      <w:spacing w:after="0" w:line="240" w:lineRule="auto"/>
    </w:pPr>
    <w:rPr>
      <w:rFonts w:ascii="Tahoma" w:hAnsi="Tahoma" w:cs="Tahoma"/>
      <w:sz w:val="16"/>
      <w:szCs w:val="16"/>
    </w:rPr>
  </w:style>
  <w:style w:type="character" w:customStyle="1" w:styleId="TextodegloboCar">
    <w:name w:val="Texto de globo Car"/>
    <w:basedOn w:val="Kappaleenoletuskirjasin1"/>
    <w:link w:val="Textodeglobo"/>
    <w:uiPriority w:val="99"/>
    <w:semiHidden/>
    <w:rsid w:val="00C5653A"/>
    <w:rPr>
      <w:rFonts w:ascii="Tahoma" w:hAnsi="Tahoma" w:cs="Tahoma"/>
      <w:sz w:val="16"/>
      <w:szCs w:val="16"/>
    </w:rPr>
  </w:style>
  <w:style w:type="character" w:customStyle="1" w:styleId="Ttulo4Car">
    <w:name w:val="Título 4 Car"/>
    <w:basedOn w:val="Fuentedeprrafopredeter"/>
    <w:link w:val="Ttulo4"/>
    <w:uiPriority w:val="9"/>
    <w:rsid w:val="00853EB1"/>
    <w:rPr>
      <w:rFonts w:ascii="Times New Roman" w:eastAsia="Times New Roman" w:hAnsi="Times New Roman" w:cs="Times New Roman"/>
      <w:b/>
      <w:bCs/>
      <w:sz w:val="24"/>
      <w:szCs w:val="24"/>
      <w:lang w:val="es-ES" w:eastAsia="es-ES"/>
    </w:rPr>
  </w:style>
  <w:style w:type="paragraph" w:customStyle="1" w:styleId="Title1">
    <w:name w:val="Title1"/>
    <w:basedOn w:val="Normal"/>
    <w:rsid w:val="001859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Fuentedeprrafopredeter"/>
    <w:rsid w:val="00185920"/>
  </w:style>
  <w:style w:type="paragraph" w:customStyle="1" w:styleId="desc">
    <w:name w:val="desc"/>
    <w:basedOn w:val="Normal"/>
    <w:rsid w:val="0018592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tails">
    <w:name w:val="details"/>
    <w:basedOn w:val="Normal"/>
    <w:rsid w:val="0018592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jrnl">
    <w:name w:val="jrnl"/>
    <w:basedOn w:val="Fuentedeprrafopredeter"/>
    <w:rsid w:val="00185920"/>
  </w:style>
  <w:style w:type="character" w:customStyle="1" w:styleId="highlight2">
    <w:name w:val="highlight2"/>
    <w:basedOn w:val="Fuentedeprrafopredeter"/>
    <w:rsid w:val="001D305B"/>
  </w:style>
</w:styles>
</file>

<file path=word/webSettings.xml><?xml version="1.0" encoding="utf-8"?>
<w:webSettings xmlns:r="http://schemas.openxmlformats.org/officeDocument/2006/relationships" xmlns:w="http://schemas.openxmlformats.org/wordprocessingml/2006/main">
  <w:divs>
    <w:div w:id="32655661">
      <w:bodyDiv w:val="1"/>
      <w:marLeft w:val="0"/>
      <w:marRight w:val="0"/>
      <w:marTop w:val="0"/>
      <w:marBottom w:val="0"/>
      <w:divBdr>
        <w:top w:val="none" w:sz="0" w:space="0" w:color="auto"/>
        <w:left w:val="none" w:sz="0" w:space="0" w:color="auto"/>
        <w:bottom w:val="none" w:sz="0" w:space="0" w:color="auto"/>
        <w:right w:val="none" w:sz="0" w:space="0" w:color="auto"/>
      </w:divBdr>
    </w:div>
    <w:div w:id="62605905">
      <w:bodyDiv w:val="1"/>
      <w:marLeft w:val="0"/>
      <w:marRight w:val="0"/>
      <w:marTop w:val="0"/>
      <w:marBottom w:val="0"/>
      <w:divBdr>
        <w:top w:val="none" w:sz="0" w:space="0" w:color="auto"/>
        <w:left w:val="none" w:sz="0" w:space="0" w:color="auto"/>
        <w:bottom w:val="none" w:sz="0" w:space="0" w:color="auto"/>
        <w:right w:val="none" w:sz="0" w:space="0" w:color="auto"/>
      </w:divBdr>
    </w:div>
    <w:div w:id="83649103">
      <w:bodyDiv w:val="1"/>
      <w:marLeft w:val="0"/>
      <w:marRight w:val="0"/>
      <w:marTop w:val="0"/>
      <w:marBottom w:val="0"/>
      <w:divBdr>
        <w:top w:val="none" w:sz="0" w:space="0" w:color="auto"/>
        <w:left w:val="none" w:sz="0" w:space="0" w:color="auto"/>
        <w:bottom w:val="none" w:sz="0" w:space="0" w:color="auto"/>
        <w:right w:val="none" w:sz="0" w:space="0" w:color="auto"/>
      </w:divBdr>
    </w:div>
    <w:div w:id="85879967">
      <w:bodyDiv w:val="1"/>
      <w:marLeft w:val="0"/>
      <w:marRight w:val="0"/>
      <w:marTop w:val="0"/>
      <w:marBottom w:val="0"/>
      <w:divBdr>
        <w:top w:val="none" w:sz="0" w:space="0" w:color="auto"/>
        <w:left w:val="none" w:sz="0" w:space="0" w:color="auto"/>
        <w:bottom w:val="none" w:sz="0" w:space="0" w:color="auto"/>
        <w:right w:val="none" w:sz="0" w:space="0" w:color="auto"/>
      </w:divBdr>
    </w:div>
    <w:div w:id="88041134">
      <w:bodyDiv w:val="1"/>
      <w:marLeft w:val="0"/>
      <w:marRight w:val="0"/>
      <w:marTop w:val="0"/>
      <w:marBottom w:val="0"/>
      <w:divBdr>
        <w:top w:val="none" w:sz="0" w:space="0" w:color="auto"/>
        <w:left w:val="none" w:sz="0" w:space="0" w:color="auto"/>
        <w:bottom w:val="none" w:sz="0" w:space="0" w:color="auto"/>
        <w:right w:val="none" w:sz="0" w:space="0" w:color="auto"/>
      </w:divBdr>
    </w:div>
    <w:div w:id="98110672">
      <w:bodyDiv w:val="1"/>
      <w:marLeft w:val="0"/>
      <w:marRight w:val="0"/>
      <w:marTop w:val="0"/>
      <w:marBottom w:val="0"/>
      <w:divBdr>
        <w:top w:val="none" w:sz="0" w:space="0" w:color="auto"/>
        <w:left w:val="none" w:sz="0" w:space="0" w:color="auto"/>
        <w:bottom w:val="none" w:sz="0" w:space="0" w:color="auto"/>
        <w:right w:val="none" w:sz="0" w:space="0" w:color="auto"/>
      </w:divBdr>
    </w:div>
    <w:div w:id="105471961">
      <w:bodyDiv w:val="1"/>
      <w:marLeft w:val="0"/>
      <w:marRight w:val="0"/>
      <w:marTop w:val="0"/>
      <w:marBottom w:val="0"/>
      <w:divBdr>
        <w:top w:val="none" w:sz="0" w:space="0" w:color="auto"/>
        <w:left w:val="none" w:sz="0" w:space="0" w:color="auto"/>
        <w:bottom w:val="none" w:sz="0" w:space="0" w:color="auto"/>
        <w:right w:val="none" w:sz="0" w:space="0" w:color="auto"/>
      </w:divBdr>
    </w:div>
    <w:div w:id="105852522">
      <w:bodyDiv w:val="1"/>
      <w:marLeft w:val="0"/>
      <w:marRight w:val="0"/>
      <w:marTop w:val="0"/>
      <w:marBottom w:val="0"/>
      <w:divBdr>
        <w:top w:val="none" w:sz="0" w:space="0" w:color="auto"/>
        <w:left w:val="none" w:sz="0" w:space="0" w:color="auto"/>
        <w:bottom w:val="none" w:sz="0" w:space="0" w:color="auto"/>
        <w:right w:val="none" w:sz="0" w:space="0" w:color="auto"/>
      </w:divBdr>
    </w:div>
    <w:div w:id="107896131">
      <w:bodyDiv w:val="1"/>
      <w:marLeft w:val="0"/>
      <w:marRight w:val="0"/>
      <w:marTop w:val="0"/>
      <w:marBottom w:val="0"/>
      <w:divBdr>
        <w:top w:val="none" w:sz="0" w:space="0" w:color="auto"/>
        <w:left w:val="none" w:sz="0" w:space="0" w:color="auto"/>
        <w:bottom w:val="none" w:sz="0" w:space="0" w:color="auto"/>
        <w:right w:val="none" w:sz="0" w:space="0" w:color="auto"/>
      </w:divBdr>
    </w:div>
    <w:div w:id="119152261">
      <w:bodyDiv w:val="1"/>
      <w:marLeft w:val="0"/>
      <w:marRight w:val="0"/>
      <w:marTop w:val="0"/>
      <w:marBottom w:val="0"/>
      <w:divBdr>
        <w:top w:val="none" w:sz="0" w:space="0" w:color="auto"/>
        <w:left w:val="none" w:sz="0" w:space="0" w:color="auto"/>
        <w:bottom w:val="none" w:sz="0" w:space="0" w:color="auto"/>
        <w:right w:val="none" w:sz="0" w:space="0" w:color="auto"/>
      </w:divBdr>
    </w:div>
    <w:div w:id="160002827">
      <w:bodyDiv w:val="1"/>
      <w:marLeft w:val="0"/>
      <w:marRight w:val="0"/>
      <w:marTop w:val="0"/>
      <w:marBottom w:val="0"/>
      <w:divBdr>
        <w:top w:val="none" w:sz="0" w:space="0" w:color="auto"/>
        <w:left w:val="none" w:sz="0" w:space="0" w:color="auto"/>
        <w:bottom w:val="none" w:sz="0" w:space="0" w:color="auto"/>
        <w:right w:val="none" w:sz="0" w:space="0" w:color="auto"/>
      </w:divBdr>
      <w:divsChild>
        <w:div w:id="1516772951">
          <w:marLeft w:val="0"/>
          <w:marRight w:val="0"/>
          <w:marTop w:val="0"/>
          <w:marBottom w:val="0"/>
          <w:divBdr>
            <w:top w:val="none" w:sz="0" w:space="0" w:color="auto"/>
            <w:left w:val="none" w:sz="0" w:space="0" w:color="auto"/>
            <w:bottom w:val="none" w:sz="0" w:space="0" w:color="auto"/>
            <w:right w:val="none" w:sz="0" w:space="0" w:color="auto"/>
          </w:divBdr>
        </w:div>
        <w:div w:id="2066951358">
          <w:marLeft w:val="0"/>
          <w:marRight w:val="0"/>
          <w:marTop w:val="0"/>
          <w:marBottom w:val="0"/>
          <w:divBdr>
            <w:top w:val="none" w:sz="0" w:space="0" w:color="auto"/>
            <w:left w:val="none" w:sz="0" w:space="0" w:color="auto"/>
            <w:bottom w:val="none" w:sz="0" w:space="0" w:color="auto"/>
            <w:right w:val="none" w:sz="0" w:space="0" w:color="auto"/>
          </w:divBdr>
        </w:div>
      </w:divsChild>
    </w:div>
    <w:div w:id="168912443">
      <w:bodyDiv w:val="1"/>
      <w:marLeft w:val="0"/>
      <w:marRight w:val="0"/>
      <w:marTop w:val="0"/>
      <w:marBottom w:val="0"/>
      <w:divBdr>
        <w:top w:val="none" w:sz="0" w:space="0" w:color="auto"/>
        <w:left w:val="none" w:sz="0" w:space="0" w:color="auto"/>
        <w:bottom w:val="none" w:sz="0" w:space="0" w:color="auto"/>
        <w:right w:val="none" w:sz="0" w:space="0" w:color="auto"/>
      </w:divBdr>
    </w:div>
    <w:div w:id="171653219">
      <w:bodyDiv w:val="1"/>
      <w:marLeft w:val="0"/>
      <w:marRight w:val="0"/>
      <w:marTop w:val="0"/>
      <w:marBottom w:val="0"/>
      <w:divBdr>
        <w:top w:val="none" w:sz="0" w:space="0" w:color="auto"/>
        <w:left w:val="none" w:sz="0" w:space="0" w:color="auto"/>
        <w:bottom w:val="none" w:sz="0" w:space="0" w:color="auto"/>
        <w:right w:val="none" w:sz="0" w:space="0" w:color="auto"/>
      </w:divBdr>
    </w:div>
    <w:div w:id="199318118">
      <w:bodyDiv w:val="1"/>
      <w:marLeft w:val="0"/>
      <w:marRight w:val="0"/>
      <w:marTop w:val="0"/>
      <w:marBottom w:val="0"/>
      <w:divBdr>
        <w:top w:val="none" w:sz="0" w:space="0" w:color="auto"/>
        <w:left w:val="none" w:sz="0" w:space="0" w:color="auto"/>
        <w:bottom w:val="none" w:sz="0" w:space="0" w:color="auto"/>
        <w:right w:val="none" w:sz="0" w:space="0" w:color="auto"/>
      </w:divBdr>
    </w:div>
    <w:div w:id="202519141">
      <w:bodyDiv w:val="1"/>
      <w:marLeft w:val="0"/>
      <w:marRight w:val="0"/>
      <w:marTop w:val="0"/>
      <w:marBottom w:val="0"/>
      <w:divBdr>
        <w:top w:val="none" w:sz="0" w:space="0" w:color="auto"/>
        <w:left w:val="none" w:sz="0" w:space="0" w:color="auto"/>
        <w:bottom w:val="none" w:sz="0" w:space="0" w:color="auto"/>
        <w:right w:val="none" w:sz="0" w:space="0" w:color="auto"/>
      </w:divBdr>
    </w:div>
    <w:div w:id="222180408">
      <w:bodyDiv w:val="1"/>
      <w:marLeft w:val="0"/>
      <w:marRight w:val="0"/>
      <w:marTop w:val="0"/>
      <w:marBottom w:val="0"/>
      <w:divBdr>
        <w:top w:val="none" w:sz="0" w:space="0" w:color="auto"/>
        <w:left w:val="none" w:sz="0" w:space="0" w:color="auto"/>
        <w:bottom w:val="none" w:sz="0" w:space="0" w:color="auto"/>
        <w:right w:val="none" w:sz="0" w:space="0" w:color="auto"/>
      </w:divBdr>
    </w:div>
    <w:div w:id="227112215">
      <w:bodyDiv w:val="1"/>
      <w:marLeft w:val="0"/>
      <w:marRight w:val="0"/>
      <w:marTop w:val="0"/>
      <w:marBottom w:val="0"/>
      <w:divBdr>
        <w:top w:val="none" w:sz="0" w:space="0" w:color="auto"/>
        <w:left w:val="none" w:sz="0" w:space="0" w:color="auto"/>
        <w:bottom w:val="none" w:sz="0" w:space="0" w:color="auto"/>
        <w:right w:val="none" w:sz="0" w:space="0" w:color="auto"/>
      </w:divBdr>
    </w:div>
    <w:div w:id="227114612">
      <w:bodyDiv w:val="1"/>
      <w:marLeft w:val="0"/>
      <w:marRight w:val="0"/>
      <w:marTop w:val="0"/>
      <w:marBottom w:val="0"/>
      <w:divBdr>
        <w:top w:val="none" w:sz="0" w:space="0" w:color="auto"/>
        <w:left w:val="none" w:sz="0" w:space="0" w:color="auto"/>
        <w:bottom w:val="none" w:sz="0" w:space="0" w:color="auto"/>
        <w:right w:val="none" w:sz="0" w:space="0" w:color="auto"/>
      </w:divBdr>
      <w:divsChild>
        <w:div w:id="191039670">
          <w:marLeft w:val="0"/>
          <w:marRight w:val="0"/>
          <w:marTop w:val="0"/>
          <w:marBottom w:val="0"/>
          <w:divBdr>
            <w:top w:val="none" w:sz="0" w:space="0" w:color="auto"/>
            <w:left w:val="none" w:sz="0" w:space="0" w:color="auto"/>
            <w:bottom w:val="none" w:sz="0" w:space="0" w:color="auto"/>
            <w:right w:val="none" w:sz="0" w:space="0" w:color="auto"/>
          </w:divBdr>
        </w:div>
        <w:div w:id="1114135727">
          <w:marLeft w:val="0"/>
          <w:marRight w:val="0"/>
          <w:marTop w:val="0"/>
          <w:marBottom w:val="0"/>
          <w:divBdr>
            <w:top w:val="none" w:sz="0" w:space="0" w:color="auto"/>
            <w:left w:val="none" w:sz="0" w:space="0" w:color="auto"/>
            <w:bottom w:val="none" w:sz="0" w:space="0" w:color="auto"/>
            <w:right w:val="none" w:sz="0" w:space="0" w:color="auto"/>
          </w:divBdr>
        </w:div>
        <w:div w:id="1288775468">
          <w:marLeft w:val="0"/>
          <w:marRight w:val="0"/>
          <w:marTop w:val="0"/>
          <w:marBottom w:val="0"/>
          <w:divBdr>
            <w:top w:val="none" w:sz="0" w:space="0" w:color="auto"/>
            <w:left w:val="none" w:sz="0" w:space="0" w:color="auto"/>
            <w:bottom w:val="none" w:sz="0" w:space="0" w:color="auto"/>
            <w:right w:val="none" w:sz="0" w:space="0" w:color="auto"/>
          </w:divBdr>
        </w:div>
        <w:div w:id="1206259479">
          <w:marLeft w:val="0"/>
          <w:marRight w:val="0"/>
          <w:marTop w:val="0"/>
          <w:marBottom w:val="0"/>
          <w:divBdr>
            <w:top w:val="none" w:sz="0" w:space="0" w:color="auto"/>
            <w:left w:val="none" w:sz="0" w:space="0" w:color="auto"/>
            <w:bottom w:val="none" w:sz="0" w:space="0" w:color="auto"/>
            <w:right w:val="none" w:sz="0" w:space="0" w:color="auto"/>
          </w:divBdr>
        </w:div>
        <w:div w:id="1737240281">
          <w:marLeft w:val="0"/>
          <w:marRight w:val="0"/>
          <w:marTop w:val="0"/>
          <w:marBottom w:val="0"/>
          <w:divBdr>
            <w:top w:val="none" w:sz="0" w:space="0" w:color="auto"/>
            <w:left w:val="none" w:sz="0" w:space="0" w:color="auto"/>
            <w:bottom w:val="none" w:sz="0" w:space="0" w:color="auto"/>
            <w:right w:val="none" w:sz="0" w:space="0" w:color="auto"/>
          </w:divBdr>
        </w:div>
        <w:div w:id="1621186297">
          <w:marLeft w:val="0"/>
          <w:marRight w:val="0"/>
          <w:marTop w:val="0"/>
          <w:marBottom w:val="0"/>
          <w:divBdr>
            <w:top w:val="none" w:sz="0" w:space="0" w:color="auto"/>
            <w:left w:val="none" w:sz="0" w:space="0" w:color="auto"/>
            <w:bottom w:val="none" w:sz="0" w:space="0" w:color="auto"/>
            <w:right w:val="none" w:sz="0" w:space="0" w:color="auto"/>
          </w:divBdr>
        </w:div>
        <w:div w:id="680813674">
          <w:marLeft w:val="0"/>
          <w:marRight w:val="0"/>
          <w:marTop w:val="0"/>
          <w:marBottom w:val="0"/>
          <w:divBdr>
            <w:top w:val="none" w:sz="0" w:space="0" w:color="auto"/>
            <w:left w:val="none" w:sz="0" w:space="0" w:color="auto"/>
            <w:bottom w:val="none" w:sz="0" w:space="0" w:color="auto"/>
            <w:right w:val="none" w:sz="0" w:space="0" w:color="auto"/>
          </w:divBdr>
        </w:div>
        <w:div w:id="1701660924">
          <w:marLeft w:val="0"/>
          <w:marRight w:val="0"/>
          <w:marTop w:val="0"/>
          <w:marBottom w:val="0"/>
          <w:divBdr>
            <w:top w:val="none" w:sz="0" w:space="0" w:color="auto"/>
            <w:left w:val="none" w:sz="0" w:space="0" w:color="auto"/>
            <w:bottom w:val="none" w:sz="0" w:space="0" w:color="auto"/>
            <w:right w:val="none" w:sz="0" w:space="0" w:color="auto"/>
          </w:divBdr>
        </w:div>
      </w:divsChild>
    </w:div>
    <w:div w:id="227545067">
      <w:bodyDiv w:val="1"/>
      <w:marLeft w:val="0"/>
      <w:marRight w:val="0"/>
      <w:marTop w:val="0"/>
      <w:marBottom w:val="0"/>
      <w:divBdr>
        <w:top w:val="none" w:sz="0" w:space="0" w:color="auto"/>
        <w:left w:val="none" w:sz="0" w:space="0" w:color="auto"/>
        <w:bottom w:val="none" w:sz="0" w:space="0" w:color="auto"/>
        <w:right w:val="none" w:sz="0" w:space="0" w:color="auto"/>
      </w:divBdr>
      <w:divsChild>
        <w:div w:id="747463851">
          <w:marLeft w:val="0"/>
          <w:marRight w:val="0"/>
          <w:marTop w:val="0"/>
          <w:marBottom w:val="0"/>
          <w:divBdr>
            <w:top w:val="none" w:sz="0" w:space="0" w:color="auto"/>
            <w:left w:val="none" w:sz="0" w:space="0" w:color="auto"/>
            <w:bottom w:val="none" w:sz="0" w:space="0" w:color="auto"/>
            <w:right w:val="none" w:sz="0" w:space="0" w:color="auto"/>
          </w:divBdr>
        </w:div>
        <w:div w:id="438718320">
          <w:marLeft w:val="0"/>
          <w:marRight w:val="0"/>
          <w:marTop w:val="0"/>
          <w:marBottom w:val="0"/>
          <w:divBdr>
            <w:top w:val="none" w:sz="0" w:space="0" w:color="auto"/>
            <w:left w:val="none" w:sz="0" w:space="0" w:color="auto"/>
            <w:bottom w:val="none" w:sz="0" w:space="0" w:color="auto"/>
            <w:right w:val="none" w:sz="0" w:space="0" w:color="auto"/>
          </w:divBdr>
        </w:div>
        <w:div w:id="185214150">
          <w:marLeft w:val="0"/>
          <w:marRight w:val="0"/>
          <w:marTop w:val="0"/>
          <w:marBottom w:val="0"/>
          <w:divBdr>
            <w:top w:val="none" w:sz="0" w:space="0" w:color="auto"/>
            <w:left w:val="none" w:sz="0" w:space="0" w:color="auto"/>
            <w:bottom w:val="none" w:sz="0" w:space="0" w:color="auto"/>
            <w:right w:val="none" w:sz="0" w:space="0" w:color="auto"/>
          </w:divBdr>
        </w:div>
        <w:div w:id="1587419286">
          <w:marLeft w:val="0"/>
          <w:marRight w:val="0"/>
          <w:marTop w:val="0"/>
          <w:marBottom w:val="0"/>
          <w:divBdr>
            <w:top w:val="none" w:sz="0" w:space="0" w:color="auto"/>
            <w:left w:val="none" w:sz="0" w:space="0" w:color="auto"/>
            <w:bottom w:val="none" w:sz="0" w:space="0" w:color="auto"/>
            <w:right w:val="none" w:sz="0" w:space="0" w:color="auto"/>
          </w:divBdr>
        </w:div>
        <w:div w:id="1423455748">
          <w:marLeft w:val="0"/>
          <w:marRight w:val="0"/>
          <w:marTop w:val="0"/>
          <w:marBottom w:val="0"/>
          <w:divBdr>
            <w:top w:val="none" w:sz="0" w:space="0" w:color="auto"/>
            <w:left w:val="none" w:sz="0" w:space="0" w:color="auto"/>
            <w:bottom w:val="none" w:sz="0" w:space="0" w:color="auto"/>
            <w:right w:val="none" w:sz="0" w:space="0" w:color="auto"/>
          </w:divBdr>
        </w:div>
        <w:div w:id="1584144507">
          <w:marLeft w:val="0"/>
          <w:marRight w:val="0"/>
          <w:marTop w:val="0"/>
          <w:marBottom w:val="0"/>
          <w:divBdr>
            <w:top w:val="none" w:sz="0" w:space="0" w:color="auto"/>
            <w:left w:val="none" w:sz="0" w:space="0" w:color="auto"/>
            <w:bottom w:val="none" w:sz="0" w:space="0" w:color="auto"/>
            <w:right w:val="none" w:sz="0" w:space="0" w:color="auto"/>
          </w:divBdr>
        </w:div>
        <w:div w:id="254749550">
          <w:marLeft w:val="0"/>
          <w:marRight w:val="0"/>
          <w:marTop w:val="0"/>
          <w:marBottom w:val="0"/>
          <w:divBdr>
            <w:top w:val="none" w:sz="0" w:space="0" w:color="auto"/>
            <w:left w:val="none" w:sz="0" w:space="0" w:color="auto"/>
            <w:bottom w:val="none" w:sz="0" w:space="0" w:color="auto"/>
            <w:right w:val="none" w:sz="0" w:space="0" w:color="auto"/>
          </w:divBdr>
        </w:div>
        <w:div w:id="909005109">
          <w:marLeft w:val="0"/>
          <w:marRight w:val="0"/>
          <w:marTop w:val="0"/>
          <w:marBottom w:val="0"/>
          <w:divBdr>
            <w:top w:val="none" w:sz="0" w:space="0" w:color="auto"/>
            <w:left w:val="none" w:sz="0" w:space="0" w:color="auto"/>
            <w:bottom w:val="none" w:sz="0" w:space="0" w:color="auto"/>
            <w:right w:val="none" w:sz="0" w:space="0" w:color="auto"/>
          </w:divBdr>
        </w:div>
        <w:div w:id="180751907">
          <w:marLeft w:val="0"/>
          <w:marRight w:val="0"/>
          <w:marTop w:val="0"/>
          <w:marBottom w:val="0"/>
          <w:divBdr>
            <w:top w:val="none" w:sz="0" w:space="0" w:color="auto"/>
            <w:left w:val="none" w:sz="0" w:space="0" w:color="auto"/>
            <w:bottom w:val="none" w:sz="0" w:space="0" w:color="auto"/>
            <w:right w:val="none" w:sz="0" w:space="0" w:color="auto"/>
          </w:divBdr>
        </w:div>
        <w:div w:id="1498690761">
          <w:marLeft w:val="0"/>
          <w:marRight w:val="0"/>
          <w:marTop w:val="0"/>
          <w:marBottom w:val="0"/>
          <w:divBdr>
            <w:top w:val="none" w:sz="0" w:space="0" w:color="auto"/>
            <w:left w:val="none" w:sz="0" w:space="0" w:color="auto"/>
            <w:bottom w:val="none" w:sz="0" w:space="0" w:color="auto"/>
            <w:right w:val="none" w:sz="0" w:space="0" w:color="auto"/>
          </w:divBdr>
        </w:div>
        <w:div w:id="199169669">
          <w:marLeft w:val="0"/>
          <w:marRight w:val="0"/>
          <w:marTop w:val="0"/>
          <w:marBottom w:val="0"/>
          <w:divBdr>
            <w:top w:val="none" w:sz="0" w:space="0" w:color="auto"/>
            <w:left w:val="none" w:sz="0" w:space="0" w:color="auto"/>
            <w:bottom w:val="none" w:sz="0" w:space="0" w:color="auto"/>
            <w:right w:val="none" w:sz="0" w:space="0" w:color="auto"/>
          </w:divBdr>
        </w:div>
        <w:div w:id="36509730">
          <w:marLeft w:val="0"/>
          <w:marRight w:val="0"/>
          <w:marTop w:val="0"/>
          <w:marBottom w:val="0"/>
          <w:divBdr>
            <w:top w:val="none" w:sz="0" w:space="0" w:color="auto"/>
            <w:left w:val="none" w:sz="0" w:space="0" w:color="auto"/>
            <w:bottom w:val="none" w:sz="0" w:space="0" w:color="auto"/>
            <w:right w:val="none" w:sz="0" w:space="0" w:color="auto"/>
          </w:divBdr>
        </w:div>
        <w:div w:id="1559047182">
          <w:marLeft w:val="0"/>
          <w:marRight w:val="0"/>
          <w:marTop w:val="0"/>
          <w:marBottom w:val="0"/>
          <w:divBdr>
            <w:top w:val="none" w:sz="0" w:space="0" w:color="auto"/>
            <w:left w:val="none" w:sz="0" w:space="0" w:color="auto"/>
            <w:bottom w:val="none" w:sz="0" w:space="0" w:color="auto"/>
            <w:right w:val="none" w:sz="0" w:space="0" w:color="auto"/>
          </w:divBdr>
        </w:div>
        <w:div w:id="734162704">
          <w:marLeft w:val="0"/>
          <w:marRight w:val="0"/>
          <w:marTop w:val="0"/>
          <w:marBottom w:val="0"/>
          <w:divBdr>
            <w:top w:val="none" w:sz="0" w:space="0" w:color="auto"/>
            <w:left w:val="none" w:sz="0" w:space="0" w:color="auto"/>
            <w:bottom w:val="none" w:sz="0" w:space="0" w:color="auto"/>
            <w:right w:val="none" w:sz="0" w:space="0" w:color="auto"/>
          </w:divBdr>
        </w:div>
        <w:div w:id="1342508253">
          <w:marLeft w:val="0"/>
          <w:marRight w:val="0"/>
          <w:marTop w:val="0"/>
          <w:marBottom w:val="0"/>
          <w:divBdr>
            <w:top w:val="none" w:sz="0" w:space="0" w:color="auto"/>
            <w:left w:val="none" w:sz="0" w:space="0" w:color="auto"/>
            <w:bottom w:val="none" w:sz="0" w:space="0" w:color="auto"/>
            <w:right w:val="none" w:sz="0" w:space="0" w:color="auto"/>
          </w:divBdr>
        </w:div>
        <w:div w:id="1998924226">
          <w:marLeft w:val="0"/>
          <w:marRight w:val="0"/>
          <w:marTop w:val="0"/>
          <w:marBottom w:val="0"/>
          <w:divBdr>
            <w:top w:val="none" w:sz="0" w:space="0" w:color="auto"/>
            <w:left w:val="none" w:sz="0" w:space="0" w:color="auto"/>
            <w:bottom w:val="none" w:sz="0" w:space="0" w:color="auto"/>
            <w:right w:val="none" w:sz="0" w:space="0" w:color="auto"/>
          </w:divBdr>
        </w:div>
        <w:div w:id="2107116093">
          <w:marLeft w:val="0"/>
          <w:marRight w:val="0"/>
          <w:marTop w:val="0"/>
          <w:marBottom w:val="0"/>
          <w:divBdr>
            <w:top w:val="none" w:sz="0" w:space="0" w:color="auto"/>
            <w:left w:val="none" w:sz="0" w:space="0" w:color="auto"/>
            <w:bottom w:val="none" w:sz="0" w:space="0" w:color="auto"/>
            <w:right w:val="none" w:sz="0" w:space="0" w:color="auto"/>
          </w:divBdr>
        </w:div>
        <w:div w:id="1559316119">
          <w:marLeft w:val="0"/>
          <w:marRight w:val="0"/>
          <w:marTop w:val="0"/>
          <w:marBottom w:val="0"/>
          <w:divBdr>
            <w:top w:val="none" w:sz="0" w:space="0" w:color="auto"/>
            <w:left w:val="none" w:sz="0" w:space="0" w:color="auto"/>
            <w:bottom w:val="none" w:sz="0" w:space="0" w:color="auto"/>
            <w:right w:val="none" w:sz="0" w:space="0" w:color="auto"/>
          </w:divBdr>
        </w:div>
        <w:div w:id="443429183">
          <w:marLeft w:val="0"/>
          <w:marRight w:val="0"/>
          <w:marTop w:val="0"/>
          <w:marBottom w:val="0"/>
          <w:divBdr>
            <w:top w:val="none" w:sz="0" w:space="0" w:color="auto"/>
            <w:left w:val="none" w:sz="0" w:space="0" w:color="auto"/>
            <w:bottom w:val="none" w:sz="0" w:space="0" w:color="auto"/>
            <w:right w:val="none" w:sz="0" w:space="0" w:color="auto"/>
          </w:divBdr>
        </w:div>
        <w:div w:id="1457410223">
          <w:marLeft w:val="0"/>
          <w:marRight w:val="0"/>
          <w:marTop w:val="0"/>
          <w:marBottom w:val="0"/>
          <w:divBdr>
            <w:top w:val="none" w:sz="0" w:space="0" w:color="auto"/>
            <w:left w:val="none" w:sz="0" w:space="0" w:color="auto"/>
            <w:bottom w:val="none" w:sz="0" w:space="0" w:color="auto"/>
            <w:right w:val="none" w:sz="0" w:space="0" w:color="auto"/>
          </w:divBdr>
        </w:div>
        <w:div w:id="2072069619">
          <w:marLeft w:val="0"/>
          <w:marRight w:val="0"/>
          <w:marTop w:val="0"/>
          <w:marBottom w:val="0"/>
          <w:divBdr>
            <w:top w:val="none" w:sz="0" w:space="0" w:color="auto"/>
            <w:left w:val="none" w:sz="0" w:space="0" w:color="auto"/>
            <w:bottom w:val="none" w:sz="0" w:space="0" w:color="auto"/>
            <w:right w:val="none" w:sz="0" w:space="0" w:color="auto"/>
          </w:divBdr>
        </w:div>
        <w:div w:id="343749962">
          <w:marLeft w:val="0"/>
          <w:marRight w:val="0"/>
          <w:marTop w:val="0"/>
          <w:marBottom w:val="0"/>
          <w:divBdr>
            <w:top w:val="none" w:sz="0" w:space="0" w:color="auto"/>
            <w:left w:val="none" w:sz="0" w:space="0" w:color="auto"/>
            <w:bottom w:val="none" w:sz="0" w:space="0" w:color="auto"/>
            <w:right w:val="none" w:sz="0" w:space="0" w:color="auto"/>
          </w:divBdr>
        </w:div>
        <w:div w:id="5791270">
          <w:marLeft w:val="0"/>
          <w:marRight w:val="0"/>
          <w:marTop w:val="0"/>
          <w:marBottom w:val="0"/>
          <w:divBdr>
            <w:top w:val="none" w:sz="0" w:space="0" w:color="auto"/>
            <w:left w:val="none" w:sz="0" w:space="0" w:color="auto"/>
            <w:bottom w:val="none" w:sz="0" w:space="0" w:color="auto"/>
            <w:right w:val="none" w:sz="0" w:space="0" w:color="auto"/>
          </w:divBdr>
        </w:div>
        <w:div w:id="2030062095">
          <w:marLeft w:val="0"/>
          <w:marRight w:val="0"/>
          <w:marTop w:val="0"/>
          <w:marBottom w:val="0"/>
          <w:divBdr>
            <w:top w:val="none" w:sz="0" w:space="0" w:color="auto"/>
            <w:left w:val="none" w:sz="0" w:space="0" w:color="auto"/>
            <w:bottom w:val="none" w:sz="0" w:space="0" w:color="auto"/>
            <w:right w:val="none" w:sz="0" w:space="0" w:color="auto"/>
          </w:divBdr>
        </w:div>
        <w:div w:id="1380931489">
          <w:marLeft w:val="0"/>
          <w:marRight w:val="0"/>
          <w:marTop w:val="0"/>
          <w:marBottom w:val="0"/>
          <w:divBdr>
            <w:top w:val="none" w:sz="0" w:space="0" w:color="auto"/>
            <w:left w:val="none" w:sz="0" w:space="0" w:color="auto"/>
            <w:bottom w:val="none" w:sz="0" w:space="0" w:color="auto"/>
            <w:right w:val="none" w:sz="0" w:space="0" w:color="auto"/>
          </w:divBdr>
        </w:div>
        <w:div w:id="1533348292">
          <w:marLeft w:val="0"/>
          <w:marRight w:val="0"/>
          <w:marTop w:val="0"/>
          <w:marBottom w:val="0"/>
          <w:divBdr>
            <w:top w:val="none" w:sz="0" w:space="0" w:color="auto"/>
            <w:left w:val="none" w:sz="0" w:space="0" w:color="auto"/>
            <w:bottom w:val="none" w:sz="0" w:space="0" w:color="auto"/>
            <w:right w:val="none" w:sz="0" w:space="0" w:color="auto"/>
          </w:divBdr>
        </w:div>
        <w:div w:id="549731141">
          <w:marLeft w:val="0"/>
          <w:marRight w:val="0"/>
          <w:marTop w:val="0"/>
          <w:marBottom w:val="0"/>
          <w:divBdr>
            <w:top w:val="none" w:sz="0" w:space="0" w:color="auto"/>
            <w:left w:val="none" w:sz="0" w:space="0" w:color="auto"/>
            <w:bottom w:val="none" w:sz="0" w:space="0" w:color="auto"/>
            <w:right w:val="none" w:sz="0" w:space="0" w:color="auto"/>
          </w:divBdr>
        </w:div>
        <w:div w:id="1642735112">
          <w:marLeft w:val="0"/>
          <w:marRight w:val="0"/>
          <w:marTop w:val="0"/>
          <w:marBottom w:val="0"/>
          <w:divBdr>
            <w:top w:val="none" w:sz="0" w:space="0" w:color="auto"/>
            <w:left w:val="none" w:sz="0" w:space="0" w:color="auto"/>
            <w:bottom w:val="none" w:sz="0" w:space="0" w:color="auto"/>
            <w:right w:val="none" w:sz="0" w:space="0" w:color="auto"/>
          </w:divBdr>
        </w:div>
        <w:div w:id="479731085">
          <w:marLeft w:val="0"/>
          <w:marRight w:val="0"/>
          <w:marTop w:val="0"/>
          <w:marBottom w:val="0"/>
          <w:divBdr>
            <w:top w:val="none" w:sz="0" w:space="0" w:color="auto"/>
            <w:left w:val="none" w:sz="0" w:space="0" w:color="auto"/>
            <w:bottom w:val="none" w:sz="0" w:space="0" w:color="auto"/>
            <w:right w:val="none" w:sz="0" w:space="0" w:color="auto"/>
          </w:divBdr>
        </w:div>
        <w:div w:id="897130191">
          <w:marLeft w:val="0"/>
          <w:marRight w:val="0"/>
          <w:marTop w:val="0"/>
          <w:marBottom w:val="0"/>
          <w:divBdr>
            <w:top w:val="none" w:sz="0" w:space="0" w:color="auto"/>
            <w:left w:val="none" w:sz="0" w:space="0" w:color="auto"/>
            <w:bottom w:val="none" w:sz="0" w:space="0" w:color="auto"/>
            <w:right w:val="none" w:sz="0" w:space="0" w:color="auto"/>
          </w:divBdr>
        </w:div>
        <w:div w:id="1955093995">
          <w:marLeft w:val="0"/>
          <w:marRight w:val="0"/>
          <w:marTop w:val="0"/>
          <w:marBottom w:val="0"/>
          <w:divBdr>
            <w:top w:val="none" w:sz="0" w:space="0" w:color="auto"/>
            <w:left w:val="none" w:sz="0" w:space="0" w:color="auto"/>
            <w:bottom w:val="none" w:sz="0" w:space="0" w:color="auto"/>
            <w:right w:val="none" w:sz="0" w:space="0" w:color="auto"/>
          </w:divBdr>
        </w:div>
        <w:div w:id="757603824">
          <w:marLeft w:val="0"/>
          <w:marRight w:val="0"/>
          <w:marTop w:val="0"/>
          <w:marBottom w:val="0"/>
          <w:divBdr>
            <w:top w:val="none" w:sz="0" w:space="0" w:color="auto"/>
            <w:left w:val="none" w:sz="0" w:space="0" w:color="auto"/>
            <w:bottom w:val="none" w:sz="0" w:space="0" w:color="auto"/>
            <w:right w:val="none" w:sz="0" w:space="0" w:color="auto"/>
          </w:divBdr>
        </w:div>
      </w:divsChild>
    </w:div>
    <w:div w:id="238446570">
      <w:bodyDiv w:val="1"/>
      <w:marLeft w:val="0"/>
      <w:marRight w:val="0"/>
      <w:marTop w:val="0"/>
      <w:marBottom w:val="0"/>
      <w:divBdr>
        <w:top w:val="none" w:sz="0" w:space="0" w:color="auto"/>
        <w:left w:val="none" w:sz="0" w:space="0" w:color="auto"/>
        <w:bottom w:val="none" w:sz="0" w:space="0" w:color="auto"/>
        <w:right w:val="none" w:sz="0" w:space="0" w:color="auto"/>
      </w:divBdr>
    </w:div>
    <w:div w:id="245775107">
      <w:bodyDiv w:val="1"/>
      <w:marLeft w:val="0"/>
      <w:marRight w:val="0"/>
      <w:marTop w:val="0"/>
      <w:marBottom w:val="0"/>
      <w:divBdr>
        <w:top w:val="none" w:sz="0" w:space="0" w:color="auto"/>
        <w:left w:val="none" w:sz="0" w:space="0" w:color="auto"/>
        <w:bottom w:val="none" w:sz="0" w:space="0" w:color="auto"/>
        <w:right w:val="none" w:sz="0" w:space="0" w:color="auto"/>
      </w:divBdr>
      <w:divsChild>
        <w:div w:id="1088309781">
          <w:marLeft w:val="0"/>
          <w:marRight w:val="0"/>
          <w:marTop w:val="0"/>
          <w:marBottom w:val="0"/>
          <w:divBdr>
            <w:top w:val="none" w:sz="0" w:space="0" w:color="auto"/>
            <w:left w:val="none" w:sz="0" w:space="0" w:color="auto"/>
            <w:bottom w:val="none" w:sz="0" w:space="0" w:color="auto"/>
            <w:right w:val="none" w:sz="0" w:space="0" w:color="auto"/>
          </w:divBdr>
        </w:div>
        <w:div w:id="776753920">
          <w:marLeft w:val="0"/>
          <w:marRight w:val="0"/>
          <w:marTop w:val="0"/>
          <w:marBottom w:val="0"/>
          <w:divBdr>
            <w:top w:val="none" w:sz="0" w:space="0" w:color="auto"/>
            <w:left w:val="none" w:sz="0" w:space="0" w:color="auto"/>
            <w:bottom w:val="none" w:sz="0" w:space="0" w:color="auto"/>
            <w:right w:val="none" w:sz="0" w:space="0" w:color="auto"/>
          </w:divBdr>
        </w:div>
        <w:div w:id="1438064409">
          <w:marLeft w:val="0"/>
          <w:marRight w:val="0"/>
          <w:marTop w:val="0"/>
          <w:marBottom w:val="0"/>
          <w:divBdr>
            <w:top w:val="none" w:sz="0" w:space="0" w:color="auto"/>
            <w:left w:val="none" w:sz="0" w:space="0" w:color="auto"/>
            <w:bottom w:val="none" w:sz="0" w:space="0" w:color="auto"/>
            <w:right w:val="none" w:sz="0" w:space="0" w:color="auto"/>
          </w:divBdr>
        </w:div>
      </w:divsChild>
    </w:div>
    <w:div w:id="258490601">
      <w:bodyDiv w:val="1"/>
      <w:marLeft w:val="0"/>
      <w:marRight w:val="0"/>
      <w:marTop w:val="0"/>
      <w:marBottom w:val="0"/>
      <w:divBdr>
        <w:top w:val="none" w:sz="0" w:space="0" w:color="auto"/>
        <w:left w:val="none" w:sz="0" w:space="0" w:color="auto"/>
        <w:bottom w:val="none" w:sz="0" w:space="0" w:color="auto"/>
        <w:right w:val="none" w:sz="0" w:space="0" w:color="auto"/>
      </w:divBdr>
      <w:divsChild>
        <w:div w:id="1832597465">
          <w:marLeft w:val="0"/>
          <w:marRight w:val="0"/>
          <w:marTop w:val="0"/>
          <w:marBottom w:val="0"/>
          <w:divBdr>
            <w:top w:val="none" w:sz="0" w:space="0" w:color="auto"/>
            <w:left w:val="none" w:sz="0" w:space="0" w:color="auto"/>
            <w:bottom w:val="none" w:sz="0" w:space="0" w:color="auto"/>
            <w:right w:val="none" w:sz="0" w:space="0" w:color="auto"/>
          </w:divBdr>
        </w:div>
        <w:div w:id="549997179">
          <w:marLeft w:val="0"/>
          <w:marRight w:val="0"/>
          <w:marTop w:val="0"/>
          <w:marBottom w:val="0"/>
          <w:divBdr>
            <w:top w:val="none" w:sz="0" w:space="0" w:color="auto"/>
            <w:left w:val="none" w:sz="0" w:space="0" w:color="auto"/>
            <w:bottom w:val="none" w:sz="0" w:space="0" w:color="auto"/>
            <w:right w:val="none" w:sz="0" w:space="0" w:color="auto"/>
          </w:divBdr>
        </w:div>
        <w:div w:id="1701471981">
          <w:marLeft w:val="0"/>
          <w:marRight w:val="0"/>
          <w:marTop w:val="0"/>
          <w:marBottom w:val="0"/>
          <w:divBdr>
            <w:top w:val="none" w:sz="0" w:space="0" w:color="auto"/>
            <w:left w:val="none" w:sz="0" w:space="0" w:color="auto"/>
            <w:bottom w:val="none" w:sz="0" w:space="0" w:color="auto"/>
            <w:right w:val="none" w:sz="0" w:space="0" w:color="auto"/>
          </w:divBdr>
        </w:div>
        <w:div w:id="749304240">
          <w:marLeft w:val="0"/>
          <w:marRight w:val="0"/>
          <w:marTop w:val="0"/>
          <w:marBottom w:val="0"/>
          <w:divBdr>
            <w:top w:val="none" w:sz="0" w:space="0" w:color="auto"/>
            <w:left w:val="none" w:sz="0" w:space="0" w:color="auto"/>
            <w:bottom w:val="none" w:sz="0" w:space="0" w:color="auto"/>
            <w:right w:val="none" w:sz="0" w:space="0" w:color="auto"/>
          </w:divBdr>
        </w:div>
        <w:div w:id="166748241">
          <w:marLeft w:val="0"/>
          <w:marRight w:val="0"/>
          <w:marTop w:val="0"/>
          <w:marBottom w:val="0"/>
          <w:divBdr>
            <w:top w:val="none" w:sz="0" w:space="0" w:color="auto"/>
            <w:left w:val="none" w:sz="0" w:space="0" w:color="auto"/>
            <w:bottom w:val="none" w:sz="0" w:space="0" w:color="auto"/>
            <w:right w:val="none" w:sz="0" w:space="0" w:color="auto"/>
          </w:divBdr>
        </w:div>
        <w:div w:id="619335135">
          <w:marLeft w:val="0"/>
          <w:marRight w:val="0"/>
          <w:marTop w:val="0"/>
          <w:marBottom w:val="0"/>
          <w:divBdr>
            <w:top w:val="none" w:sz="0" w:space="0" w:color="auto"/>
            <w:left w:val="none" w:sz="0" w:space="0" w:color="auto"/>
            <w:bottom w:val="none" w:sz="0" w:space="0" w:color="auto"/>
            <w:right w:val="none" w:sz="0" w:space="0" w:color="auto"/>
          </w:divBdr>
        </w:div>
      </w:divsChild>
    </w:div>
    <w:div w:id="272596729">
      <w:bodyDiv w:val="1"/>
      <w:marLeft w:val="0"/>
      <w:marRight w:val="0"/>
      <w:marTop w:val="0"/>
      <w:marBottom w:val="0"/>
      <w:divBdr>
        <w:top w:val="none" w:sz="0" w:space="0" w:color="auto"/>
        <w:left w:val="none" w:sz="0" w:space="0" w:color="auto"/>
        <w:bottom w:val="none" w:sz="0" w:space="0" w:color="auto"/>
        <w:right w:val="none" w:sz="0" w:space="0" w:color="auto"/>
      </w:divBdr>
    </w:div>
    <w:div w:id="275210396">
      <w:bodyDiv w:val="1"/>
      <w:marLeft w:val="0"/>
      <w:marRight w:val="0"/>
      <w:marTop w:val="0"/>
      <w:marBottom w:val="0"/>
      <w:divBdr>
        <w:top w:val="none" w:sz="0" w:space="0" w:color="auto"/>
        <w:left w:val="none" w:sz="0" w:space="0" w:color="auto"/>
        <w:bottom w:val="none" w:sz="0" w:space="0" w:color="auto"/>
        <w:right w:val="none" w:sz="0" w:space="0" w:color="auto"/>
      </w:divBdr>
    </w:div>
    <w:div w:id="279991510">
      <w:bodyDiv w:val="1"/>
      <w:marLeft w:val="0"/>
      <w:marRight w:val="0"/>
      <w:marTop w:val="0"/>
      <w:marBottom w:val="0"/>
      <w:divBdr>
        <w:top w:val="none" w:sz="0" w:space="0" w:color="auto"/>
        <w:left w:val="none" w:sz="0" w:space="0" w:color="auto"/>
        <w:bottom w:val="none" w:sz="0" w:space="0" w:color="auto"/>
        <w:right w:val="none" w:sz="0" w:space="0" w:color="auto"/>
      </w:divBdr>
    </w:div>
    <w:div w:id="308828223">
      <w:bodyDiv w:val="1"/>
      <w:marLeft w:val="0"/>
      <w:marRight w:val="0"/>
      <w:marTop w:val="0"/>
      <w:marBottom w:val="0"/>
      <w:divBdr>
        <w:top w:val="none" w:sz="0" w:space="0" w:color="auto"/>
        <w:left w:val="none" w:sz="0" w:space="0" w:color="auto"/>
        <w:bottom w:val="none" w:sz="0" w:space="0" w:color="auto"/>
        <w:right w:val="none" w:sz="0" w:space="0" w:color="auto"/>
      </w:divBdr>
      <w:divsChild>
        <w:div w:id="639576199">
          <w:marLeft w:val="0"/>
          <w:marRight w:val="0"/>
          <w:marTop w:val="0"/>
          <w:marBottom w:val="0"/>
          <w:divBdr>
            <w:top w:val="none" w:sz="0" w:space="0" w:color="auto"/>
            <w:left w:val="none" w:sz="0" w:space="0" w:color="auto"/>
            <w:bottom w:val="none" w:sz="0" w:space="0" w:color="auto"/>
            <w:right w:val="none" w:sz="0" w:space="0" w:color="auto"/>
          </w:divBdr>
        </w:div>
        <w:div w:id="1211922470">
          <w:marLeft w:val="0"/>
          <w:marRight w:val="0"/>
          <w:marTop w:val="0"/>
          <w:marBottom w:val="0"/>
          <w:divBdr>
            <w:top w:val="none" w:sz="0" w:space="0" w:color="auto"/>
            <w:left w:val="none" w:sz="0" w:space="0" w:color="auto"/>
            <w:bottom w:val="none" w:sz="0" w:space="0" w:color="auto"/>
            <w:right w:val="none" w:sz="0" w:space="0" w:color="auto"/>
          </w:divBdr>
        </w:div>
        <w:div w:id="1962034449">
          <w:marLeft w:val="0"/>
          <w:marRight w:val="0"/>
          <w:marTop w:val="0"/>
          <w:marBottom w:val="0"/>
          <w:divBdr>
            <w:top w:val="none" w:sz="0" w:space="0" w:color="auto"/>
            <w:left w:val="none" w:sz="0" w:space="0" w:color="auto"/>
            <w:bottom w:val="none" w:sz="0" w:space="0" w:color="auto"/>
            <w:right w:val="none" w:sz="0" w:space="0" w:color="auto"/>
          </w:divBdr>
        </w:div>
        <w:div w:id="711148547">
          <w:marLeft w:val="0"/>
          <w:marRight w:val="0"/>
          <w:marTop w:val="0"/>
          <w:marBottom w:val="0"/>
          <w:divBdr>
            <w:top w:val="none" w:sz="0" w:space="0" w:color="auto"/>
            <w:left w:val="none" w:sz="0" w:space="0" w:color="auto"/>
            <w:bottom w:val="none" w:sz="0" w:space="0" w:color="auto"/>
            <w:right w:val="none" w:sz="0" w:space="0" w:color="auto"/>
          </w:divBdr>
        </w:div>
        <w:div w:id="1141506649">
          <w:marLeft w:val="0"/>
          <w:marRight w:val="0"/>
          <w:marTop w:val="0"/>
          <w:marBottom w:val="0"/>
          <w:divBdr>
            <w:top w:val="none" w:sz="0" w:space="0" w:color="auto"/>
            <w:left w:val="none" w:sz="0" w:space="0" w:color="auto"/>
            <w:bottom w:val="none" w:sz="0" w:space="0" w:color="auto"/>
            <w:right w:val="none" w:sz="0" w:space="0" w:color="auto"/>
          </w:divBdr>
        </w:div>
        <w:div w:id="216087570">
          <w:marLeft w:val="0"/>
          <w:marRight w:val="0"/>
          <w:marTop w:val="0"/>
          <w:marBottom w:val="0"/>
          <w:divBdr>
            <w:top w:val="none" w:sz="0" w:space="0" w:color="auto"/>
            <w:left w:val="none" w:sz="0" w:space="0" w:color="auto"/>
            <w:bottom w:val="none" w:sz="0" w:space="0" w:color="auto"/>
            <w:right w:val="none" w:sz="0" w:space="0" w:color="auto"/>
          </w:divBdr>
        </w:div>
      </w:divsChild>
    </w:div>
    <w:div w:id="310837700">
      <w:bodyDiv w:val="1"/>
      <w:marLeft w:val="0"/>
      <w:marRight w:val="0"/>
      <w:marTop w:val="0"/>
      <w:marBottom w:val="0"/>
      <w:divBdr>
        <w:top w:val="none" w:sz="0" w:space="0" w:color="auto"/>
        <w:left w:val="none" w:sz="0" w:space="0" w:color="auto"/>
        <w:bottom w:val="none" w:sz="0" w:space="0" w:color="auto"/>
        <w:right w:val="none" w:sz="0" w:space="0" w:color="auto"/>
      </w:divBdr>
    </w:div>
    <w:div w:id="330720826">
      <w:bodyDiv w:val="1"/>
      <w:marLeft w:val="0"/>
      <w:marRight w:val="0"/>
      <w:marTop w:val="0"/>
      <w:marBottom w:val="0"/>
      <w:divBdr>
        <w:top w:val="none" w:sz="0" w:space="0" w:color="auto"/>
        <w:left w:val="none" w:sz="0" w:space="0" w:color="auto"/>
        <w:bottom w:val="none" w:sz="0" w:space="0" w:color="auto"/>
        <w:right w:val="none" w:sz="0" w:space="0" w:color="auto"/>
      </w:divBdr>
    </w:div>
    <w:div w:id="335423177">
      <w:bodyDiv w:val="1"/>
      <w:marLeft w:val="0"/>
      <w:marRight w:val="0"/>
      <w:marTop w:val="0"/>
      <w:marBottom w:val="0"/>
      <w:divBdr>
        <w:top w:val="none" w:sz="0" w:space="0" w:color="auto"/>
        <w:left w:val="none" w:sz="0" w:space="0" w:color="auto"/>
        <w:bottom w:val="none" w:sz="0" w:space="0" w:color="auto"/>
        <w:right w:val="none" w:sz="0" w:space="0" w:color="auto"/>
      </w:divBdr>
    </w:div>
    <w:div w:id="350960245">
      <w:bodyDiv w:val="1"/>
      <w:marLeft w:val="0"/>
      <w:marRight w:val="0"/>
      <w:marTop w:val="0"/>
      <w:marBottom w:val="0"/>
      <w:divBdr>
        <w:top w:val="none" w:sz="0" w:space="0" w:color="auto"/>
        <w:left w:val="none" w:sz="0" w:space="0" w:color="auto"/>
        <w:bottom w:val="none" w:sz="0" w:space="0" w:color="auto"/>
        <w:right w:val="none" w:sz="0" w:space="0" w:color="auto"/>
      </w:divBdr>
    </w:div>
    <w:div w:id="353502687">
      <w:bodyDiv w:val="1"/>
      <w:marLeft w:val="0"/>
      <w:marRight w:val="0"/>
      <w:marTop w:val="0"/>
      <w:marBottom w:val="0"/>
      <w:divBdr>
        <w:top w:val="none" w:sz="0" w:space="0" w:color="auto"/>
        <w:left w:val="none" w:sz="0" w:space="0" w:color="auto"/>
        <w:bottom w:val="none" w:sz="0" w:space="0" w:color="auto"/>
        <w:right w:val="none" w:sz="0" w:space="0" w:color="auto"/>
      </w:divBdr>
    </w:div>
    <w:div w:id="356274143">
      <w:bodyDiv w:val="1"/>
      <w:marLeft w:val="0"/>
      <w:marRight w:val="0"/>
      <w:marTop w:val="0"/>
      <w:marBottom w:val="0"/>
      <w:divBdr>
        <w:top w:val="none" w:sz="0" w:space="0" w:color="auto"/>
        <w:left w:val="none" w:sz="0" w:space="0" w:color="auto"/>
        <w:bottom w:val="none" w:sz="0" w:space="0" w:color="auto"/>
        <w:right w:val="none" w:sz="0" w:space="0" w:color="auto"/>
      </w:divBdr>
      <w:divsChild>
        <w:div w:id="1222404388">
          <w:marLeft w:val="0"/>
          <w:marRight w:val="0"/>
          <w:marTop w:val="0"/>
          <w:marBottom w:val="0"/>
          <w:divBdr>
            <w:top w:val="none" w:sz="0" w:space="0" w:color="auto"/>
            <w:left w:val="none" w:sz="0" w:space="0" w:color="auto"/>
            <w:bottom w:val="none" w:sz="0" w:space="0" w:color="auto"/>
            <w:right w:val="none" w:sz="0" w:space="0" w:color="auto"/>
          </w:divBdr>
        </w:div>
        <w:div w:id="1151293643">
          <w:marLeft w:val="0"/>
          <w:marRight w:val="0"/>
          <w:marTop w:val="0"/>
          <w:marBottom w:val="0"/>
          <w:divBdr>
            <w:top w:val="none" w:sz="0" w:space="0" w:color="auto"/>
            <w:left w:val="none" w:sz="0" w:space="0" w:color="auto"/>
            <w:bottom w:val="none" w:sz="0" w:space="0" w:color="auto"/>
            <w:right w:val="none" w:sz="0" w:space="0" w:color="auto"/>
          </w:divBdr>
        </w:div>
      </w:divsChild>
    </w:div>
    <w:div w:id="367727357">
      <w:bodyDiv w:val="1"/>
      <w:marLeft w:val="0"/>
      <w:marRight w:val="0"/>
      <w:marTop w:val="0"/>
      <w:marBottom w:val="0"/>
      <w:divBdr>
        <w:top w:val="none" w:sz="0" w:space="0" w:color="auto"/>
        <w:left w:val="none" w:sz="0" w:space="0" w:color="auto"/>
        <w:bottom w:val="none" w:sz="0" w:space="0" w:color="auto"/>
        <w:right w:val="none" w:sz="0" w:space="0" w:color="auto"/>
      </w:divBdr>
    </w:div>
    <w:div w:id="392196243">
      <w:bodyDiv w:val="1"/>
      <w:marLeft w:val="0"/>
      <w:marRight w:val="0"/>
      <w:marTop w:val="0"/>
      <w:marBottom w:val="0"/>
      <w:divBdr>
        <w:top w:val="none" w:sz="0" w:space="0" w:color="auto"/>
        <w:left w:val="none" w:sz="0" w:space="0" w:color="auto"/>
        <w:bottom w:val="none" w:sz="0" w:space="0" w:color="auto"/>
        <w:right w:val="none" w:sz="0" w:space="0" w:color="auto"/>
      </w:divBdr>
      <w:divsChild>
        <w:div w:id="1634871157">
          <w:marLeft w:val="0"/>
          <w:marRight w:val="0"/>
          <w:marTop w:val="0"/>
          <w:marBottom w:val="0"/>
          <w:divBdr>
            <w:top w:val="none" w:sz="0" w:space="0" w:color="auto"/>
            <w:left w:val="none" w:sz="0" w:space="0" w:color="auto"/>
            <w:bottom w:val="none" w:sz="0" w:space="0" w:color="auto"/>
            <w:right w:val="none" w:sz="0" w:space="0" w:color="auto"/>
          </w:divBdr>
        </w:div>
        <w:div w:id="1399019283">
          <w:marLeft w:val="0"/>
          <w:marRight w:val="0"/>
          <w:marTop w:val="0"/>
          <w:marBottom w:val="0"/>
          <w:divBdr>
            <w:top w:val="none" w:sz="0" w:space="0" w:color="auto"/>
            <w:left w:val="none" w:sz="0" w:space="0" w:color="auto"/>
            <w:bottom w:val="none" w:sz="0" w:space="0" w:color="auto"/>
            <w:right w:val="none" w:sz="0" w:space="0" w:color="auto"/>
          </w:divBdr>
        </w:div>
      </w:divsChild>
    </w:div>
    <w:div w:id="393819266">
      <w:bodyDiv w:val="1"/>
      <w:marLeft w:val="0"/>
      <w:marRight w:val="0"/>
      <w:marTop w:val="0"/>
      <w:marBottom w:val="0"/>
      <w:divBdr>
        <w:top w:val="none" w:sz="0" w:space="0" w:color="auto"/>
        <w:left w:val="none" w:sz="0" w:space="0" w:color="auto"/>
        <w:bottom w:val="none" w:sz="0" w:space="0" w:color="auto"/>
        <w:right w:val="none" w:sz="0" w:space="0" w:color="auto"/>
      </w:divBdr>
    </w:div>
    <w:div w:id="397554272">
      <w:bodyDiv w:val="1"/>
      <w:marLeft w:val="0"/>
      <w:marRight w:val="0"/>
      <w:marTop w:val="0"/>
      <w:marBottom w:val="0"/>
      <w:divBdr>
        <w:top w:val="none" w:sz="0" w:space="0" w:color="auto"/>
        <w:left w:val="none" w:sz="0" w:space="0" w:color="auto"/>
        <w:bottom w:val="none" w:sz="0" w:space="0" w:color="auto"/>
        <w:right w:val="none" w:sz="0" w:space="0" w:color="auto"/>
      </w:divBdr>
    </w:div>
    <w:div w:id="421335882">
      <w:bodyDiv w:val="1"/>
      <w:marLeft w:val="0"/>
      <w:marRight w:val="0"/>
      <w:marTop w:val="0"/>
      <w:marBottom w:val="0"/>
      <w:divBdr>
        <w:top w:val="none" w:sz="0" w:space="0" w:color="auto"/>
        <w:left w:val="none" w:sz="0" w:space="0" w:color="auto"/>
        <w:bottom w:val="none" w:sz="0" w:space="0" w:color="auto"/>
        <w:right w:val="none" w:sz="0" w:space="0" w:color="auto"/>
      </w:divBdr>
    </w:div>
    <w:div w:id="437530834">
      <w:bodyDiv w:val="1"/>
      <w:marLeft w:val="0"/>
      <w:marRight w:val="0"/>
      <w:marTop w:val="0"/>
      <w:marBottom w:val="0"/>
      <w:divBdr>
        <w:top w:val="none" w:sz="0" w:space="0" w:color="auto"/>
        <w:left w:val="none" w:sz="0" w:space="0" w:color="auto"/>
        <w:bottom w:val="none" w:sz="0" w:space="0" w:color="auto"/>
        <w:right w:val="none" w:sz="0" w:space="0" w:color="auto"/>
      </w:divBdr>
    </w:div>
    <w:div w:id="442960608">
      <w:bodyDiv w:val="1"/>
      <w:marLeft w:val="0"/>
      <w:marRight w:val="0"/>
      <w:marTop w:val="0"/>
      <w:marBottom w:val="0"/>
      <w:divBdr>
        <w:top w:val="none" w:sz="0" w:space="0" w:color="auto"/>
        <w:left w:val="none" w:sz="0" w:space="0" w:color="auto"/>
        <w:bottom w:val="none" w:sz="0" w:space="0" w:color="auto"/>
        <w:right w:val="none" w:sz="0" w:space="0" w:color="auto"/>
      </w:divBdr>
    </w:div>
    <w:div w:id="456292828">
      <w:bodyDiv w:val="1"/>
      <w:marLeft w:val="0"/>
      <w:marRight w:val="0"/>
      <w:marTop w:val="0"/>
      <w:marBottom w:val="0"/>
      <w:divBdr>
        <w:top w:val="none" w:sz="0" w:space="0" w:color="auto"/>
        <w:left w:val="none" w:sz="0" w:space="0" w:color="auto"/>
        <w:bottom w:val="none" w:sz="0" w:space="0" w:color="auto"/>
        <w:right w:val="none" w:sz="0" w:space="0" w:color="auto"/>
      </w:divBdr>
    </w:div>
    <w:div w:id="477766135">
      <w:bodyDiv w:val="1"/>
      <w:marLeft w:val="0"/>
      <w:marRight w:val="0"/>
      <w:marTop w:val="0"/>
      <w:marBottom w:val="0"/>
      <w:divBdr>
        <w:top w:val="none" w:sz="0" w:space="0" w:color="auto"/>
        <w:left w:val="none" w:sz="0" w:space="0" w:color="auto"/>
        <w:bottom w:val="none" w:sz="0" w:space="0" w:color="auto"/>
        <w:right w:val="none" w:sz="0" w:space="0" w:color="auto"/>
      </w:divBdr>
      <w:divsChild>
        <w:div w:id="858932920">
          <w:marLeft w:val="0"/>
          <w:marRight w:val="0"/>
          <w:marTop w:val="0"/>
          <w:marBottom w:val="0"/>
          <w:divBdr>
            <w:top w:val="none" w:sz="0" w:space="0" w:color="auto"/>
            <w:left w:val="none" w:sz="0" w:space="0" w:color="auto"/>
            <w:bottom w:val="none" w:sz="0" w:space="0" w:color="auto"/>
            <w:right w:val="none" w:sz="0" w:space="0" w:color="auto"/>
          </w:divBdr>
        </w:div>
        <w:div w:id="294679067">
          <w:marLeft w:val="0"/>
          <w:marRight w:val="0"/>
          <w:marTop w:val="0"/>
          <w:marBottom w:val="0"/>
          <w:divBdr>
            <w:top w:val="none" w:sz="0" w:space="0" w:color="auto"/>
            <w:left w:val="none" w:sz="0" w:space="0" w:color="auto"/>
            <w:bottom w:val="none" w:sz="0" w:space="0" w:color="auto"/>
            <w:right w:val="none" w:sz="0" w:space="0" w:color="auto"/>
          </w:divBdr>
        </w:div>
        <w:div w:id="696125386">
          <w:marLeft w:val="0"/>
          <w:marRight w:val="0"/>
          <w:marTop w:val="0"/>
          <w:marBottom w:val="0"/>
          <w:divBdr>
            <w:top w:val="none" w:sz="0" w:space="0" w:color="auto"/>
            <w:left w:val="none" w:sz="0" w:space="0" w:color="auto"/>
            <w:bottom w:val="none" w:sz="0" w:space="0" w:color="auto"/>
            <w:right w:val="none" w:sz="0" w:space="0" w:color="auto"/>
          </w:divBdr>
        </w:div>
        <w:div w:id="1338190278">
          <w:marLeft w:val="0"/>
          <w:marRight w:val="0"/>
          <w:marTop w:val="0"/>
          <w:marBottom w:val="0"/>
          <w:divBdr>
            <w:top w:val="none" w:sz="0" w:space="0" w:color="auto"/>
            <w:left w:val="none" w:sz="0" w:space="0" w:color="auto"/>
            <w:bottom w:val="none" w:sz="0" w:space="0" w:color="auto"/>
            <w:right w:val="none" w:sz="0" w:space="0" w:color="auto"/>
          </w:divBdr>
        </w:div>
        <w:div w:id="492841152">
          <w:marLeft w:val="0"/>
          <w:marRight w:val="0"/>
          <w:marTop w:val="0"/>
          <w:marBottom w:val="0"/>
          <w:divBdr>
            <w:top w:val="none" w:sz="0" w:space="0" w:color="auto"/>
            <w:left w:val="none" w:sz="0" w:space="0" w:color="auto"/>
            <w:bottom w:val="none" w:sz="0" w:space="0" w:color="auto"/>
            <w:right w:val="none" w:sz="0" w:space="0" w:color="auto"/>
          </w:divBdr>
        </w:div>
        <w:div w:id="1734087658">
          <w:marLeft w:val="0"/>
          <w:marRight w:val="0"/>
          <w:marTop w:val="0"/>
          <w:marBottom w:val="0"/>
          <w:divBdr>
            <w:top w:val="none" w:sz="0" w:space="0" w:color="auto"/>
            <w:left w:val="none" w:sz="0" w:space="0" w:color="auto"/>
            <w:bottom w:val="none" w:sz="0" w:space="0" w:color="auto"/>
            <w:right w:val="none" w:sz="0" w:space="0" w:color="auto"/>
          </w:divBdr>
        </w:div>
        <w:div w:id="30766492">
          <w:marLeft w:val="0"/>
          <w:marRight w:val="0"/>
          <w:marTop w:val="0"/>
          <w:marBottom w:val="0"/>
          <w:divBdr>
            <w:top w:val="none" w:sz="0" w:space="0" w:color="auto"/>
            <w:left w:val="none" w:sz="0" w:space="0" w:color="auto"/>
            <w:bottom w:val="none" w:sz="0" w:space="0" w:color="auto"/>
            <w:right w:val="none" w:sz="0" w:space="0" w:color="auto"/>
          </w:divBdr>
        </w:div>
        <w:div w:id="144050415">
          <w:marLeft w:val="0"/>
          <w:marRight w:val="0"/>
          <w:marTop w:val="0"/>
          <w:marBottom w:val="0"/>
          <w:divBdr>
            <w:top w:val="none" w:sz="0" w:space="0" w:color="auto"/>
            <w:left w:val="none" w:sz="0" w:space="0" w:color="auto"/>
            <w:bottom w:val="none" w:sz="0" w:space="0" w:color="auto"/>
            <w:right w:val="none" w:sz="0" w:space="0" w:color="auto"/>
          </w:divBdr>
        </w:div>
        <w:div w:id="1386444137">
          <w:marLeft w:val="0"/>
          <w:marRight w:val="0"/>
          <w:marTop w:val="0"/>
          <w:marBottom w:val="0"/>
          <w:divBdr>
            <w:top w:val="none" w:sz="0" w:space="0" w:color="auto"/>
            <w:left w:val="none" w:sz="0" w:space="0" w:color="auto"/>
            <w:bottom w:val="none" w:sz="0" w:space="0" w:color="auto"/>
            <w:right w:val="none" w:sz="0" w:space="0" w:color="auto"/>
          </w:divBdr>
        </w:div>
        <w:div w:id="1510019135">
          <w:marLeft w:val="0"/>
          <w:marRight w:val="0"/>
          <w:marTop w:val="0"/>
          <w:marBottom w:val="0"/>
          <w:divBdr>
            <w:top w:val="none" w:sz="0" w:space="0" w:color="auto"/>
            <w:left w:val="none" w:sz="0" w:space="0" w:color="auto"/>
            <w:bottom w:val="none" w:sz="0" w:space="0" w:color="auto"/>
            <w:right w:val="none" w:sz="0" w:space="0" w:color="auto"/>
          </w:divBdr>
        </w:div>
        <w:div w:id="1417241256">
          <w:marLeft w:val="0"/>
          <w:marRight w:val="0"/>
          <w:marTop w:val="0"/>
          <w:marBottom w:val="0"/>
          <w:divBdr>
            <w:top w:val="none" w:sz="0" w:space="0" w:color="auto"/>
            <w:left w:val="none" w:sz="0" w:space="0" w:color="auto"/>
            <w:bottom w:val="none" w:sz="0" w:space="0" w:color="auto"/>
            <w:right w:val="none" w:sz="0" w:space="0" w:color="auto"/>
          </w:divBdr>
        </w:div>
        <w:div w:id="2032292525">
          <w:marLeft w:val="0"/>
          <w:marRight w:val="0"/>
          <w:marTop w:val="0"/>
          <w:marBottom w:val="0"/>
          <w:divBdr>
            <w:top w:val="none" w:sz="0" w:space="0" w:color="auto"/>
            <w:left w:val="none" w:sz="0" w:space="0" w:color="auto"/>
            <w:bottom w:val="none" w:sz="0" w:space="0" w:color="auto"/>
            <w:right w:val="none" w:sz="0" w:space="0" w:color="auto"/>
          </w:divBdr>
        </w:div>
        <w:div w:id="1687749870">
          <w:marLeft w:val="0"/>
          <w:marRight w:val="0"/>
          <w:marTop w:val="0"/>
          <w:marBottom w:val="0"/>
          <w:divBdr>
            <w:top w:val="none" w:sz="0" w:space="0" w:color="auto"/>
            <w:left w:val="none" w:sz="0" w:space="0" w:color="auto"/>
            <w:bottom w:val="none" w:sz="0" w:space="0" w:color="auto"/>
            <w:right w:val="none" w:sz="0" w:space="0" w:color="auto"/>
          </w:divBdr>
        </w:div>
        <w:div w:id="939331787">
          <w:marLeft w:val="0"/>
          <w:marRight w:val="0"/>
          <w:marTop w:val="0"/>
          <w:marBottom w:val="0"/>
          <w:divBdr>
            <w:top w:val="none" w:sz="0" w:space="0" w:color="auto"/>
            <w:left w:val="none" w:sz="0" w:space="0" w:color="auto"/>
            <w:bottom w:val="none" w:sz="0" w:space="0" w:color="auto"/>
            <w:right w:val="none" w:sz="0" w:space="0" w:color="auto"/>
          </w:divBdr>
        </w:div>
        <w:div w:id="969549776">
          <w:marLeft w:val="0"/>
          <w:marRight w:val="0"/>
          <w:marTop w:val="0"/>
          <w:marBottom w:val="0"/>
          <w:divBdr>
            <w:top w:val="none" w:sz="0" w:space="0" w:color="auto"/>
            <w:left w:val="none" w:sz="0" w:space="0" w:color="auto"/>
            <w:bottom w:val="none" w:sz="0" w:space="0" w:color="auto"/>
            <w:right w:val="none" w:sz="0" w:space="0" w:color="auto"/>
          </w:divBdr>
        </w:div>
        <w:div w:id="1923563718">
          <w:marLeft w:val="0"/>
          <w:marRight w:val="0"/>
          <w:marTop w:val="0"/>
          <w:marBottom w:val="0"/>
          <w:divBdr>
            <w:top w:val="none" w:sz="0" w:space="0" w:color="auto"/>
            <w:left w:val="none" w:sz="0" w:space="0" w:color="auto"/>
            <w:bottom w:val="none" w:sz="0" w:space="0" w:color="auto"/>
            <w:right w:val="none" w:sz="0" w:space="0" w:color="auto"/>
          </w:divBdr>
        </w:div>
        <w:div w:id="27728855">
          <w:marLeft w:val="0"/>
          <w:marRight w:val="0"/>
          <w:marTop w:val="0"/>
          <w:marBottom w:val="0"/>
          <w:divBdr>
            <w:top w:val="none" w:sz="0" w:space="0" w:color="auto"/>
            <w:left w:val="none" w:sz="0" w:space="0" w:color="auto"/>
            <w:bottom w:val="none" w:sz="0" w:space="0" w:color="auto"/>
            <w:right w:val="none" w:sz="0" w:space="0" w:color="auto"/>
          </w:divBdr>
        </w:div>
        <w:div w:id="611858340">
          <w:marLeft w:val="0"/>
          <w:marRight w:val="0"/>
          <w:marTop w:val="0"/>
          <w:marBottom w:val="0"/>
          <w:divBdr>
            <w:top w:val="none" w:sz="0" w:space="0" w:color="auto"/>
            <w:left w:val="none" w:sz="0" w:space="0" w:color="auto"/>
            <w:bottom w:val="none" w:sz="0" w:space="0" w:color="auto"/>
            <w:right w:val="none" w:sz="0" w:space="0" w:color="auto"/>
          </w:divBdr>
        </w:div>
        <w:div w:id="398476333">
          <w:marLeft w:val="0"/>
          <w:marRight w:val="0"/>
          <w:marTop w:val="0"/>
          <w:marBottom w:val="0"/>
          <w:divBdr>
            <w:top w:val="none" w:sz="0" w:space="0" w:color="auto"/>
            <w:left w:val="none" w:sz="0" w:space="0" w:color="auto"/>
            <w:bottom w:val="none" w:sz="0" w:space="0" w:color="auto"/>
            <w:right w:val="none" w:sz="0" w:space="0" w:color="auto"/>
          </w:divBdr>
        </w:div>
        <w:div w:id="340161844">
          <w:marLeft w:val="0"/>
          <w:marRight w:val="0"/>
          <w:marTop w:val="0"/>
          <w:marBottom w:val="0"/>
          <w:divBdr>
            <w:top w:val="none" w:sz="0" w:space="0" w:color="auto"/>
            <w:left w:val="none" w:sz="0" w:space="0" w:color="auto"/>
            <w:bottom w:val="none" w:sz="0" w:space="0" w:color="auto"/>
            <w:right w:val="none" w:sz="0" w:space="0" w:color="auto"/>
          </w:divBdr>
        </w:div>
        <w:div w:id="61485174">
          <w:marLeft w:val="0"/>
          <w:marRight w:val="0"/>
          <w:marTop w:val="0"/>
          <w:marBottom w:val="0"/>
          <w:divBdr>
            <w:top w:val="none" w:sz="0" w:space="0" w:color="auto"/>
            <w:left w:val="none" w:sz="0" w:space="0" w:color="auto"/>
            <w:bottom w:val="none" w:sz="0" w:space="0" w:color="auto"/>
            <w:right w:val="none" w:sz="0" w:space="0" w:color="auto"/>
          </w:divBdr>
        </w:div>
        <w:div w:id="913903380">
          <w:marLeft w:val="0"/>
          <w:marRight w:val="0"/>
          <w:marTop w:val="0"/>
          <w:marBottom w:val="0"/>
          <w:divBdr>
            <w:top w:val="none" w:sz="0" w:space="0" w:color="auto"/>
            <w:left w:val="none" w:sz="0" w:space="0" w:color="auto"/>
            <w:bottom w:val="none" w:sz="0" w:space="0" w:color="auto"/>
            <w:right w:val="none" w:sz="0" w:space="0" w:color="auto"/>
          </w:divBdr>
        </w:div>
        <w:div w:id="2031754250">
          <w:marLeft w:val="0"/>
          <w:marRight w:val="0"/>
          <w:marTop w:val="0"/>
          <w:marBottom w:val="0"/>
          <w:divBdr>
            <w:top w:val="none" w:sz="0" w:space="0" w:color="auto"/>
            <w:left w:val="none" w:sz="0" w:space="0" w:color="auto"/>
            <w:bottom w:val="none" w:sz="0" w:space="0" w:color="auto"/>
            <w:right w:val="none" w:sz="0" w:space="0" w:color="auto"/>
          </w:divBdr>
        </w:div>
        <w:div w:id="883100201">
          <w:marLeft w:val="0"/>
          <w:marRight w:val="0"/>
          <w:marTop w:val="0"/>
          <w:marBottom w:val="0"/>
          <w:divBdr>
            <w:top w:val="none" w:sz="0" w:space="0" w:color="auto"/>
            <w:left w:val="none" w:sz="0" w:space="0" w:color="auto"/>
            <w:bottom w:val="none" w:sz="0" w:space="0" w:color="auto"/>
            <w:right w:val="none" w:sz="0" w:space="0" w:color="auto"/>
          </w:divBdr>
        </w:div>
        <w:div w:id="1396275011">
          <w:marLeft w:val="0"/>
          <w:marRight w:val="0"/>
          <w:marTop w:val="0"/>
          <w:marBottom w:val="0"/>
          <w:divBdr>
            <w:top w:val="none" w:sz="0" w:space="0" w:color="auto"/>
            <w:left w:val="none" w:sz="0" w:space="0" w:color="auto"/>
            <w:bottom w:val="none" w:sz="0" w:space="0" w:color="auto"/>
            <w:right w:val="none" w:sz="0" w:space="0" w:color="auto"/>
          </w:divBdr>
        </w:div>
        <w:div w:id="1602227875">
          <w:marLeft w:val="0"/>
          <w:marRight w:val="0"/>
          <w:marTop w:val="0"/>
          <w:marBottom w:val="0"/>
          <w:divBdr>
            <w:top w:val="none" w:sz="0" w:space="0" w:color="auto"/>
            <w:left w:val="none" w:sz="0" w:space="0" w:color="auto"/>
            <w:bottom w:val="none" w:sz="0" w:space="0" w:color="auto"/>
            <w:right w:val="none" w:sz="0" w:space="0" w:color="auto"/>
          </w:divBdr>
        </w:div>
        <w:div w:id="454253221">
          <w:marLeft w:val="0"/>
          <w:marRight w:val="0"/>
          <w:marTop w:val="0"/>
          <w:marBottom w:val="0"/>
          <w:divBdr>
            <w:top w:val="none" w:sz="0" w:space="0" w:color="auto"/>
            <w:left w:val="none" w:sz="0" w:space="0" w:color="auto"/>
            <w:bottom w:val="none" w:sz="0" w:space="0" w:color="auto"/>
            <w:right w:val="none" w:sz="0" w:space="0" w:color="auto"/>
          </w:divBdr>
        </w:div>
      </w:divsChild>
    </w:div>
    <w:div w:id="486627138">
      <w:bodyDiv w:val="1"/>
      <w:marLeft w:val="0"/>
      <w:marRight w:val="0"/>
      <w:marTop w:val="0"/>
      <w:marBottom w:val="0"/>
      <w:divBdr>
        <w:top w:val="none" w:sz="0" w:space="0" w:color="auto"/>
        <w:left w:val="none" w:sz="0" w:space="0" w:color="auto"/>
        <w:bottom w:val="none" w:sz="0" w:space="0" w:color="auto"/>
        <w:right w:val="none" w:sz="0" w:space="0" w:color="auto"/>
      </w:divBdr>
      <w:divsChild>
        <w:div w:id="487215317">
          <w:marLeft w:val="0"/>
          <w:marRight w:val="0"/>
          <w:marTop w:val="0"/>
          <w:marBottom w:val="0"/>
          <w:divBdr>
            <w:top w:val="none" w:sz="0" w:space="0" w:color="auto"/>
            <w:left w:val="none" w:sz="0" w:space="0" w:color="auto"/>
            <w:bottom w:val="none" w:sz="0" w:space="0" w:color="auto"/>
            <w:right w:val="none" w:sz="0" w:space="0" w:color="auto"/>
          </w:divBdr>
        </w:div>
        <w:div w:id="146823445">
          <w:marLeft w:val="0"/>
          <w:marRight w:val="0"/>
          <w:marTop w:val="0"/>
          <w:marBottom w:val="0"/>
          <w:divBdr>
            <w:top w:val="none" w:sz="0" w:space="0" w:color="auto"/>
            <w:left w:val="none" w:sz="0" w:space="0" w:color="auto"/>
            <w:bottom w:val="none" w:sz="0" w:space="0" w:color="auto"/>
            <w:right w:val="none" w:sz="0" w:space="0" w:color="auto"/>
          </w:divBdr>
        </w:div>
      </w:divsChild>
    </w:div>
    <w:div w:id="489635625">
      <w:bodyDiv w:val="1"/>
      <w:marLeft w:val="0"/>
      <w:marRight w:val="0"/>
      <w:marTop w:val="0"/>
      <w:marBottom w:val="0"/>
      <w:divBdr>
        <w:top w:val="none" w:sz="0" w:space="0" w:color="auto"/>
        <w:left w:val="none" w:sz="0" w:space="0" w:color="auto"/>
        <w:bottom w:val="none" w:sz="0" w:space="0" w:color="auto"/>
        <w:right w:val="none" w:sz="0" w:space="0" w:color="auto"/>
      </w:divBdr>
    </w:div>
    <w:div w:id="493763839">
      <w:bodyDiv w:val="1"/>
      <w:marLeft w:val="0"/>
      <w:marRight w:val="0"/>
      <w:marTop w:val="0"/>
      <w:marBottom w:val="0"/>
      <w:divBdr>
        <w:top w:val="none" w:sz="0" w:space="0" w:color="auto"/>
        <w:left w:val="none" w:sz="0" w:space="0" w:color="auto"/>
        <w:bottom w:val="none" w:sz="0" w:space="0" w:color="auto"/>
        <w:right w:val="none" w:sz="0" w:space="0" w:color="auto"/>
      </w:divBdr>
      <w:divsChild>
        <w:div w:id="99684645">
          <w:marLeft w:val="0"/>
          <w:marRight w:val="0"/>
          <w:marTop w:val="0"/>
          <w:marBottom w:val="0"/>
          <w:divBdr>
            <w:top w:val="none" w:sz="0" w:space="0" w:color="auto"/>
            <w:left w:val="none" w:sz="0" w:space="0" w:color="auto"/>
            <w:bottom w:val="none" w:sz="0" w:space="0" w:color="auto"/>
            <w:right w:val="none" w:sz="0" w:space="0" w:color="auto"/>
          </w:divBdr>
        </w:div>
        <w:div w:id="1086221908">
          <w:marLeft w:val="0"/>
          <w:marRight w:val="0"/>
          <w:marTop w:val="0"/>
          <w:marBottom w:val="0"/>
          <w:divBdr>
            <w:top w:val="none" w:sz="0" w:space="0" w:color="auto"/>
            <w:left w:val="none" w:sz="0" w:space="0" w:color="auto"/>
            <w:bottom w:val="none" w:sz="0" w:space="0" w:color="auto"/>
            <w:right w:val="none" w:sz="0" w:space="0" w:color="auto"/>
          </w:divBdr>
        </w:div>
        <w:div w:id="959266698">
          <w:marLeft w:val="0"/>
          <w:marRight w:val="0"/>
          <w:marTop w:val="0"/>
          <w:marBottom w:val="0"/>
          <w:divBdr>
            <w:top w:val="none" w:sz="0" w:space="0" w:color="auto"/>
            <w:left w:val="none" w:sz="0" w:space="0" w:color="auto"/>
            <w:bottom w:val="none" w:sz="0" w:space="0" w:color="auto"/>
            <w:right w:val="none" w:sz="0" w:space="0" w:color="auto"/>
          </w:divBdr>
        </w:div>
      </w:divsChild>
    </w:div>
    <w:div w:id="508445854">
      <w:bodyDiv w:val="1"/>
      <w:marLeft w:val="0"/>
      <w:marRight w:val="0"/>
      <w:marTop w:val="0"/>
      <w:marBottom w:val="0"/>
      <w:divBdr>
        <w:top w:val="none" w:sz="0" w:space="0" w:color="auto"/>
        <w:left w:val="none" w:sz="0" w:space="0" w:color="auto"/>
        <w:bottom w:val="none" w:sz="0" w:space="0" w:color="auto"/>
        <w:right w:val="none" w:sz="0" w:space="0" w:color="auto"/>
      </w:divBdr>
      <w:divsChild>
        <w:div w:id="1155335459">
          <w:marLeft w:val="0"/>
          <w:marRight w:val="0"/>
          <w:marTop w:val="0"/>
          <w:marBottom w:val="0"/>
          <w:divBdr>
            <w:top w:val="none" w:sz="0" w:space="0" w:color="auto"/>
            <w:left w:val="none" w:sz="0" w:space="0" w:color="auto"/>
            <w:bottom w:val="none" w:sz="0" w:space="0" w:color="auto"/>
            <w:right w:val="none" w:sz="0" w:space="0" w:color="auto"/>
          </w:divBdr>
        </w:div>
        <w:div w:id="423502424">
          <w:marLeft w:val="0"/>
          <w:marRight w:val="0"/>
          <w:marTop w:val="0"/>
          <w:marBottom w:val="0"/>
          <w:divBdr>
            <w:top w:val="none" w:sz="0" w:space="0" w:color="auto"/>
            <w:left w:val="none" w:sz="0" w:space="0" w:color="auto"/>
            <w:bottom w:val="none" w:sz="0" w:space="0" w:color="auto"/>
            <w:right w:val="none" w:sz="0" w:space="0" w:color="auto"/>
          </w:divBdr>
        </w:div>
        <w:div w:id="549414600">
          <w:marLeft w:val="0"/>
          <w:marRight w:val="0"/>
          <w:marTop w:val="0"/>
          <w:marBottom w:val="0"/>
          <w:divBdr>
            <w:top w:val="none" w:sz="0" w:space="0" w:color="auto"/>
            <w:left w:val="none" w:sz="0" w:space="0" w:color="auto"/>
            <w:bottom w:val="none" w:sz="0" w:space="0" w:color="auto"/>
            <w:right w:val="none" w:sz="0" w:space="0" w:color="auto"/>
          </w:divBdr>
        </w:div>
        <w:div w:id="756245311">
          <w:marLeft w:val="0"/>
          <w:marRight w:val="0"/>
          <w:marTop w:val="0"/>
          <w:marBottom w:val="0"/>
          <w:divBdr>
            <w:top w:val="none" w:sz="0" w:space="0" w:color="auto"/>
            <w:left w:val="none" w:sz="0" w:space="0" w:color="auto"/>
            <w:bottom w:val="none" w:sz="0" w:space="0" w:color="auto"/>
            <w:right w:val="none" w:sz="0" w:space="0" w:color="auto"/>
          </w:divBdr>
        </w:div>
      </w:divsChild>
    </w:div>
    <w:div w:id="508643401">
      <w:bodyDiv w:val="1"/>
      <w:marLeft w:val="0"/>
      <w:marRight w:val="0"/>
      <w:marTop w:val="0"/>
      <w:marBottom w:val="0"/>
      <w:divBdr>
        <w:top w:val="none" w:sz="0" w:space="0" w:color="auto"/>
        <w:left w:val="none" w:sz="0" w:space="0" w:color="auto"/>
        <w:bottom w:val="none" w:sz="0" w:space="0" w:color="auto"/>
        <w:right w:val="none" w:sz="0" w:space="0" w:color="auto"/>
      </w:divBdr>
    </w:div>
    <w:div w:id="527452070">
      <w:bodyDiv w:val="1"/>
      <w:marLeft w:val="0"/>
      <w:marRight w:val="0"/>
      <w:marTop w:val="0"/>
      <w:marBottom w:val="0"/>
      <w:divBdr>
        <w:top w:val="none" w:sz="0" w:space="0" w:color="auto"/>
        <w:left w:val="none" w:sz="0" w:space="0" w:color="auto"/>
        <w:bottom w:val="none" w:sz="0" w:space="0" w:color="auto"/>
        <w:right w:val="none" w:sz="0" w:space="0" w:color="auto"/>
      </w:divBdr>
    </w:div>
    <w:div w:id="544145999">
      <w:bodyDiv w:val="1"/>
      <w:marLeft w:val="0"/>
      <w:marRight w:val="0"/>
      <w:marTop w:val="0"/>
      <w:marBottom w:val="0"/>
      <w:divBdr>
        <w:top w:val="none" w:sz="0" w:space="0" w:color="auto"/>
        <w:left w:val="none" w:sz="0" w:space="0" w:color="auto"/>
        <w:bottom w:val="none" w:sz="0" w:space="0" w:color="auto"/>
        <w:right w:val="none" w:sz="0" w:space="0" w:color="auto"/>
      </w:divBdr>
    </w:div>
    <w:div w:id="550726699">
      <w:bodyDiv w:val="1"/>
      <w:marLeft w:val="0"/>
      <w:marRight w:val="0"/>
      <w:marTop w:val="0"/>
      <w:marBottom w:val="0"/>
      <w:divBdr>
        <w:top w:val="none" w:sz="0" w:space="0" w:color="auto"/>
        <w:left w:val="none" w:sz="0" w:space="0" w:color="auto"/>
        <w:bottom w:val="none" w:sz="0" w:space="0" w:color="auto"/>
        <w:right w:val="none" w:sz="0" w:space="0" w:color="auto"/>
      </w:divBdr>
    </w:div>
    <w:div w:id="553472134">
      <w:bodyDiv w:val="1"/>
      <w:marLeft w:val="0"/>
      <w:marRight w:val="0"/>
      <w:marTop w:val="0"/>
      <w:marBottom w:val="0"/>
      <w:divBdr>
        <w:top w:val="none" w:sz="0" w:space="0" w:color="auto"/>
        <w:left w:val="none" w:sz="0" w:space="0" w:color="auto"/>
        <w:bottom w:val="none" w:sz="0" w:space="0" w:color="auto"/>
        <w:right w:val="none" w:sz="0" w:space="0" w:color="auto"/>
      </w:divBdr>
    </w:div>
    <w:div w:id="563954766">
      <w:bodyDiv w:val="1"/>
      <w:marLeft w:val="0"/>
      <w:marRight w:val="0"/>
      <w:marTop w:val="0"/>
      <w:marBottom w:val="0"/>
      <w:divBdr>
        <w:top w:val="none" w:sz="0" w:space="0" w:color="auto"/>
        <w:left w:val="none" w:sz="0" w:space="0" w:color="auto"/>
        <w:bottom w:val="none" w:sz="0" w:space="0" w:color="auto"/>
        <w:right w:val="none" w:sz="0" w:space="0" w:color="auto"/>
      </w:divBdr>
      <w:divsChild>
        <w:div w:id="643192908">
          <w:marLeft w:val="0"/>
          <w:marRight w:val="0"/>
          <w:marTop w:val="0"/>
          <w:marBottom w:val="0"/>
          <w:divBdr>
            <w:top w:val="none" w:sz="0" w:space="0" w:color="auto"/>
            <w:left w:val="none" w:sz="0" w:space="0" w:color="auto"/>
            <w:bottom w:val="none" w:sz="0" w:space="0" w:color="auto"/>
            <w:right w:val="none" w:sz="0" w:space="0" w:color="auto"/>
          </w:divBdr>
        </w:div>
        <w:div w:id="2081126569">
          <w:marLeft w:val="0"/>
          <w:marRight w:val="0"/>
          <w:marTop w:val="0"/>
          <w:marBottom w:val="0"/>
          <w:divBdr>
            <w:top w:val="none" w:sz="0" w:space="0" w:color="auto"/>
            <w:left w:val="none" w:sz="0" w:space="0" w:color="auto"/>
            <w:bottom w:val="none" w:sz="0" w:space="0" w:color="auto"/>
            <w:right w:val="none" w:sz="0" w:space="0" w:color="auto"/>
          </w:divBdr>
        </w:div>
        <w:div w:id="496918072">
          <w:marLeft w:val="0"/>
          <w:marRight w:val="0"/>
          <w:marTop w:val="0"/>
          <w:marBottom w:val="0"/>
          <w:divBdr>
            <w:top w:val="none" w:sz="0" w:space="0" w:color="auto"/>
            <w:left w:val="none" w:sz="0" w:space="0" w:color="auto"/>
            <w:bottom w:val="none" w:sz="0" w:space="0" w:color="auto"/>
            <w:right w:val="none" w:sz="0" w:space="0" w:color="auto"/>
          </w:divBdr>
        </w:div>
        <w:div w:id="906918845">
          <w:marLeft w:val="0"/>
          <w:marRight w:val="0"/>
          <w:marTop w:val="0"/>
          <w:marBottom w:val="0"/>
          <w:divBdr>
            <w:top w:val="none" w:sz="0" w:space="0" w:color="auto"/>
            <w:left w:val="none" w:sz="0" w:space="0" w:color="auto"/>
            <w:bottom w:val="none" w:sz="0" w:space="0" w:color="auto"/>
            <w:right w:val="none" w:sz="0" w:space="0" w:color="auto"/>
          </w:divBdr>
        </w:div>
        <w:div w:id="800926996">
          <w:marLeft w:val="0"/>
          <w:marRight w:val="0"/>
          <w:marTop w:val="0"/>
          <w:marBottom w:val="0"/>
          <w:divBdr>
            <w:top w:val="none" w:sz="0" w:space="0" w:color="auto"/>
            <w:left w:val="none" w:sz="0" w:space="0" w:color="auto"/>
            <w:bottom w:val="none" w:sz="0" w:space="0" w:color="auto"/>
            <w:right w:val="none" w:sz="0" w:space="0" w:color="auto"/>
          </w:divBdr>
        </w:div>
        <w:div w:id="2043091617">
          <w:marLeft w:val="0"/>
          <w:marRight w:val="0"/>
          <w:marTop w:val="0"/>
          <w:marBottom w:val="0"/>
          <w:divBdr>
            <w:top w:val="none" w:sz="0" w:space="0" w:color="auto"/>
            <w:left w:val="none" w:sz="0" w:space="0" w:color="auto"/>
            <w:bottom w:val="none" w:sz="0" w:space="0" w:color="auto"/>
            <w:right w:val="none" w:sz="0" w:space="0" w:color="auto"/>
          </w:divBdr>
        </w:div>
        <w:div w:id="705639823">
          <w:marLeft w:val="0"/>
          <w:marRight w:val="0"/>
          <w:marTop w:val="0"/>
          <w:marBottom w:val="0"/>
          <w:divBdr>
            <w:top w:val="none" w:sz="0" w:space="0" w:color="auto"/>
            <w:left w:val="none" w:sz="0" w:space="0" w:color="auto"/>
            <w:bottom w:val="none" w:sz="0" w:space="0" w:color="auto"/>
            <w:right w:val="none" w:sz="0" w:space="0" w:color="auto"/>
          </w:divBdr>
        </w:div>
        <w:div w:id="982348205">
          <w:marLeft w:val="0"/>
          <w:marRight w:val="0"/>
          <w:marTop w:val="0"/>
          <w:marBottom w:val="0"/>
          <w:divBdr>
            <w:top w:val="none" w:sz="0" w:space="0" w:color="auto"/>
            <w:left w:val="none" w:sz="0" w:space="0" w:color="auto"/>
            <w:bottom w:val="none" w:sz="0" w:space="0" w:color="auto"/>
            <w:right w:val="none" w:sz="0" w:space="0" w:color="auto"/>
          </w:divBdr>
        </w:div>
      </w:divsChild>
    </w:div>
    <w:div w:id="565140702">
      <w:bodyDiv w:val="1"/>
      <w:marLeft w:val="0"/>
      <w:marRight w:val="0"/>
      <w:marTop w:val="0"/>
      <w:marBottom w:val="0"/>
      <w:divBdr>
        <w:top w:val="none" w:sz="0" w:space="0" w:color="auto"/>
        <w:left w:val="none" w:sz="0" w:space="0" w:color="auto"/>
        <w:bottom w:val="none" w:sz="0" w:space="0" w:color="auto"/>
        <w:right w:val="none" w:sz="0" w:space="0" w:color="auto"/>
      </w:divBdr>
    </w:div>
    <w:div w:id="570044725">
      <w:bodyDiv w:val="1"/>
      <w:marLeft w:val="0"/>
      <w:marRight w:val="0"/>
      <w:marTop w:val="0"/>
      <w:marBottom w:val="0"/>
      <w:divBdr>
        <w:top w:val="none" w:sz="0" w:space="0" w:color="auto"/>
        <w:left w:val="none" w:sz="0" w:space="0" w:color="auto"/>
        <w:bottom w:val="none" w:sz="0" w:space="0" w:color="auto"/>
        <w:right w:val="none" w:sz="0" w:space="0" w:color="auto"/>
      </w:divBdr>
    </w:div>
    <w:div w:id="570432438">
      <w:bodyDiv w:val="1"/>
      <w:marLeft w:val="0"/>
      <w:marRight w:val="0"/>
      <w:marTop w:val="0"/>
      <w:marBottom w:val="0"/>
      <w:divBdr>
        <w:top w:val="none" w:sz="0" w:space="0" w:color="auto"/>
        <w:left w:val="none" w:sz="0" w:space="0" w:color="auto"/>
        <w:bottom w:val="none" w:sz="0" w:space="0" w:color="auto"/>
        <w:right w:val="none" w:sz="0" w:space="0" w:color="auto"/>
      </w:divBdr>
    </w:div>
    <w:div w:id="585921316">
      <w:bodyDiv w:val="1"/>
      <w:marLeft w:val="0"/>
      <w:marRight w:val="0"/>
      <w:marTop w:val="0"/>
      <w:marBottom w:val="0"/>
      <w:divBdr>
        <w:top w:val="none" w:sz="0" w:space="0" w:color="auto"/>
        <w:left w:val="none" w:sz="0" w:space="0" w:color="auto"/>
        <w:bottom w:val="none" w:sz="0" w:space="0" w:color="auto"/>
        <w:right w:val="none" w:sz="0" w:space="0" w:color="auto"/>
      </w:divBdr>
    </w:div>
    <w:div w:id="616640611">
      <w:bodyDiv w:val="1"/>
      <w:marLeft w:val="0"/>
      <w:marRight w:val="0"/>
      <w:marTop w:val="0"/>
      <w:marBottom w:val="0"/>
      <w:divBdr>
        <w:top w:val="none" w:sz="0" w:space="0" w:color="auto"/>
        <w:left w:val="none" w:sz="0" w:space="0" w:color="auto"/>
        <w:bottom w:val="none" w:sz="0" w:space="0" w:color="auto"/>
        <w:right w:val="none" w:sz="0" w:space="0" w:color="auto"/>
      </w:divBdr>
      <w:divsChild>
        <w:div w:id="717317497">
          <w:marLeft w:val="0"/>
          <w:marRight w:val="0"/>
          <w:marTop w:val="0"/>
          <w:marBottom w:val="0"/>
          <w:divBdr>
            <w:top w:val="none" w:sz="0" w:space="0" w:color="auto"/>
            <w:left w:val="none" w:sz="0" w:space="0" w:color="auto"/>
            <w:bottom w:val="none" w:sz="0" w:space="0" w:color="auto"/>
            <w:right w:val="none" w:sz="0" w:space="0" w:color="auto"/>
          </w:divBdr>
        </w:div>
        <w:div w:id="1917126549">
          <w:marLeft w:val="0"/>
          <w:marRight w:val="0"/>
          <w:marTop w:val="0"/>
          <w:marBottom w:val="0"/>
          <w:divBdr>
            <w:top w:val="none" w:sz="0" w:space="0" w:color="auto"/>
            <w:left w:val="none" w:sz="0" w:space="0" w:color="auto"/>
            <w:bottom w:val="none" w:sz="0" w:space="0" w:color="auto"/>
            <w:right w:val="none" w:sz="0" w:space="0" w:color="auto"/>
          </w:divBdr>
        </w:div>
        <w:div w:id="1548763094">
          <w:marLeft w:val="0"/>
          <w:marRight w:val="0"/>
          <w:marTop w:val="0"/>
          <w:marBottom w:val="0"/>
          <w:divBdr>
            <w:top w:val="none" w:sz="0" w:space="0" w:color="auto"/>
            <w:left w:val="none" w:sz="0" w:space="0" w:color="auto"/>
            <w:bottom w:val="none" w:sz="0" w:space="0" w:color="auto"/>
            <w:right w:val="none" w:sz="0" w:space="0" w:color="auto"/>
          </w:divBdr>
        </w:div>
        <w:div w:id="352535227">
          <w:marLeft w:val="0"/>
          <w:marRight w:val="0"/>
          <w:marTop w:val="0"/>
          <w:marBottom w:val="0"/>
          <w:divBdr>
            <w:top w:val="none" w:sz="0" w:space="0" w:color="auto"/>
            <w:left w:val="none" w:sz="0" w:space="0" w:color="auto"/>
            <w:bottom w:val="none" w:sz="0" w:space="0" w:color="auto"/>
            <w:right w:val="none" w:sz="0" w:space="0" w:color="auto"/>
          </w:divBdr>
        </w:div>
        <w:div w:id="325133993">
          <w:marLeft w:val="0"/>
          <w:marRight w:val="0"/>
          <w:marTop w:val="0"/>
          <w:marBottom w:val="0"/>
          <w:divBdr>
            <w:top w:val="none" w:sz="0" w:space="0" w:color="auto"/>
            <w:left w:val="none" w:sz="0" w:space="0" w:color="auto"/>
            <w:bottom w:val="none" w:sz="0" w:space="0" w:color="auto"/>
            <w:right w:val="none" w:sz="0" w:space="0" w:color="auto"/>
          </w:divBdr>
        </w:div>
        <w:div w:id="785194680">
          <w:marLeft w:val="0"/>
          <w:marRight w:val="0"/>
          <w:marTop w:val="0"/>
          <w:marBottom w:val="0"/>
          <w:divBdr>
            <w:top w:val="none" w:sz="0" w:space="0" w:color="auto"/>
            <w:left w:val="none" w:sz="0" w:space="0" w:color="auto"/>
            <w:bottom w:val="none" w:sz="0" w:space="0" w:color="auto"/>
            <w:right w:val="none" w:sz="0" w:space="0" w:color="auto"/>
          </w:divBdr>
        </w:div>
        <w:div w:id="372997925">
          <w:marLeft w:val="0"/>
          <w:marRight w:val="0"/>
          <w:marTop w:val="0"/>
          <w:marBottom w:val="0"/>
          <w:divBdr>
            <w:top w:val="none" w:sz="0" w:space="0" w:color="auto"/>
            <w:left w:val="none" w:sz="0" w:space="0" w:color="auto"/>
            <w:bottom w:val="none" w:sz="0" w:space="0" w:color="auto"/>
            <w:right w:val="none" w:sz="0" w:space="0" w:color="auto"/>
          </w:divBdr>
        </w:div>
        <w:div w:id="1270352075">
          <w:marLeft w:val="0"/>
          <w:marRight w:val="0"/>
          <w:marTop w:val="0"/>
          <w:marBottom w:val="0"/>
          <w:divBdr>
            <w:top w:val="none" w:sz="0" w:space="0" w:color="auto"/>
            <w:left w:val="none" w:sz="0" w:space="0" w:color="auto"/>
            <w:bottom w:val="none" w:sz="0" w:space="0" w:color="auto"/>
            <w:right w:val="none" w:sz="0" w:space="0" w:color="auto"/>
          </w:divBdr>
        </w:div>
        <w:div w:id="1563247332">
          <w:marLeft w:val="0"/>
          <w:marRight w:val="0"/>
          <w:marTop w:val="0"/>
          <w:marBottom w:val="0"/>
          <w:divBdr>
            <w:top w:val="none" w:sz="0" w:space="0" w:color="auto"/>
            <w:left w:val="none" w:sz="0" w:space="0" w:color="auto"/>
            <w:bottom w:val="none" w:sz="0" w:space="0" w:color="auto"/>
            <w:right w:val="none" w:sz="0" w:space="0" w:color="auto"/>
          </w:divBdr>
        </w:div>
        <w:div w:id="1226716842">
          <w:marLeft w:val="0"/>
          <w:marRight w:val="0"/>
          <w:marTop w:val="0"/>
          <w:marBottom w:val="0"/>
          <w:divBdr>
            <w:top w:val="none" w:sz="0" w:space="0" w:color="auto"/>
            <w:left w:val="none" w:sz="0" w:space="0" w:color="auto"/>
            <w:bottom w:val="none" w:sz="0" w:space="0" w:color="auto"/>
            <w:right w:val="none" w:sz="0" w:space="0" w:color="auto"/>
          </w:divBdr>
        </w:div>
        <w:div w:id="493304849">
          <w:marLeft w:val="0"/>
          <w:marRight w:val="0"/>
          <w:marTop w:val="0"/>
          <w:marBottom w:val="0"/>
          <w:divBdr>
            <w:top w:val="none" w:sz="0" w:space="0" w:color="auto"/>
            <w:left w:val="none" w:sz="0" w:space="0" w:color="auto"/>
            <w:bottom w:val="none" w:sz="0" w:space="0" w:color="auto"/>
            <w:right w:val="none" w:sz="0" w:space="0" w:color="auto"/>
          </w:divBdr>
        </w:div>
        <w:div w:id="1846703727">
          <w:marLeft w:val="0"/>
          <w:marRight w:val="0"/>
          <w:marTop w:val="0"/>
          <w:marBottom w:val="0"/>
          <w:divBdr>
            <w:top w:val="none" w:sz="0" w:space="0" w:color="auto"/>
            <w:left w:val="none" w:sz="0" w:space="0" w:color="auto"/>
            <w:bottom w:val="none" w:sz="0" w:space="0" w:color="auto"/>
            <w:right w:val="none" w:sz="0" w:space="0" w:color="auto"/>
          </w:divBdr>
        </w:div>
        <w:div w:id="468399589">
          <w:marLeft w:val="0"/>
          <w:marRight w:val="0"/>
          <w:marTop w:val="0"/>
          <w:marBottom w:val="0"/>
          <w:divBdr>
            <w:top w:val="none" w:sz="0" w:space="0" w:color="auto"/>
            <w:left w:val="none" w:sz="0" w:space="0" w:color="auto"/>
            <w:bottom w:val="none" w:sz="0" w:space="0" w:color="auto"/>
            <w:right w:val="none" w:sz="0" w:space="0" w:color="auto"/>
          </w:divBdr>
        </w:div>
      </w:divsChild>
    </w:div>
    <w:div w:id="620649348">
      <w:bodyDiv w:val="1"/>
      <w:marLeft w:val="0"/>
      <w:marRight w:val="0"/>
      <w:marTop w:val="0"/>
      <w:marBottom w:val="0"/>
      <w:divBdr>
        <w:top w:val="none" w:sz="0" w:space="0" w:color="auto"/>
        <w:left w:val="none" w:sz="0" w:space="0" w:color="auto"/>
        <w:bottom w:val="none" w:sz="0" w:space="0" w:color="auto"/>
        <w:right w:val="none" w:sz="0" w:space="0" w:color="auto"/>
      </w:divBdr>
    </w:div>
    <w:div w:id="632561701">
      <w:bodyDiv w:val="1"/>
      <w:marLeft w:val="0"/>
      <w:marRight w:val="0"/>
      <w:marTop w:val="0"/>
      <w:marBottom w:val="0"/>
      <w:divBdr>
        <w:top w:val="none" w:sz="0" w:space="0" w:color="auto"/>
        <w:left w:val="none" w:sz="0" w:space="0" w:color="auto"/>
        <w:bottom w:val="none" w:sz="0" w:space="0" w:color="auto"/>
        <w:right w:val="none" w:sz="0" w:space="0" w:color="auto"/>
      </w:divBdr>
    </w:div>
    <w:div w:id="636223936">
      <w:bodyDiv w:val="1"/>
      <w:marLeft w:val="0"/>
      <w:marRight w:val="0"/>
      <w:marTop w:val="0"/>
      <w:marBottom w:val="0"/>
      <w:divBdr>
        <w:top w:val="none" w:sz="0" w:space="0" w:color="auto"/>
        <w:left w:val="none" w:sz="0" w:space="0" w:color="auto"/>
        <w:bottom w:val="none" w:sz="0" w:space="0" w:color="auto"/>
        <w:right w:val="none" w:sz="0" w:space="0" w:color="auto"/>
      </w:divBdr>
    </w:div>
    <w:div w:id="655691082">
      <w:bodyDiv w:val="1"/>
      <w:marLeft w:val="0"/>
      <w:marRight w:val="0"/>
      <w:marTop w:val="0"/>
      <w:marBottom w:val="0"/>
      <w:divBdr>
        <w:top w:val="none" w:sz="0" w:space="0" w:color="auto"/>
        <w:left w:val="none" w:sz="0" w:space="0" w:color="auto"/>
        <w:bottom w:val="none" w:sz="0" w:space="0" w:color="auto"/>
        <w:right w:val="none" w:sz="0" w:space="0" w:color="auto"/>
      </w:divBdr>
    </w:div>
    <w:div w:id="655841843">
      <w:bodyDiv w:val="1"/>
      <w:marLeft w:val="0"/>
      <w:marRight w:val="0"/>
      <w:marTop w:val="0"/>
      <w:marBottom w:val="0"/>
      <w:divBdr>
        <w:top w:val="none" w:sz="0" w:space="0" w:color="auto"/>
        <w:left w:val="none" w:sz="0" w:space="0" w:color="auto"/>
        <w:bottom w:val="none" w:sz="0" w:space="0" w:color="auto"/>
        <w:right w:val="none" w:sz="0" w:space="0" w:color="auto"/>
      </w:divBdr>
    </w:div>
    <w:div w:id="673336286">
      <w:bodyDiv w:val="1"/>
      <w:marLeft w:val="0"/>
      <w:marRight w:val="0"/>
      <w:marTop w:val="0"/>
      <w:marBottom w:val="0"/>
      <w:divBdr>
        <w:top w:val="none" w:sz="0" w:space="0" w:color="auto"/>
        <w:left w:val="none" w:sz="0" w:space="0" w:color="auto"/>
        <w:bottom w:val="none" w:sz="0" w:space="0" w:color="auto"/>
        <w:right w:val="none" w:sz="0" w:space="0" w:color="auto"/>
      </w:divBdr>
    </w:div>
    <w:div w:id="686296201">
      <w:bodyDiv w:val="1"/>
      <w:marLeft w:val="0"/>
      <w:marRight w:val="0"/>
      <w:marTop w:val="0"/>
      <w:marBottom w:val="0"/>
      <w:divBdr>
        <w:top w:val="none" w:sz="0" w:space="0" w:color="auto"/>
        <w:left w:val="none" w:sz="0" w:space="0" w:color="auto"/>
        <w:bottom w:val="none" w:sz="0" w:space="0" w:color="auto"/>
        <w:right w:val="none" w:sz="0" w:space="0" w:color="auto"/>
      </w:divBdr>
    </w:div>
    <w:div w:id="688529146">
      <w:bodyDiv w:val="1"/>
      <w:marLeft w:val="0"/>
      <w:marRight w:val="0"/>
      <w:marTop w:val="0"/>
      <w:marBottom w:val="0"/>
      <w:divBdr>
        <w:top w:val="none" w:sz="0" w:space="0" w:color="auto"/>
        <w:left w:val="none" w:sz="0" w:space="0" w:color="auto"/>
        <w:bottom w:val="none" w:sz="0" w:space="0" w:color="auto"/>
        <w:right w:val="none" w:sz="0" w:space="0" w:color="auto"/>
      </w:divBdr>
    </w:div>
    <w:div w:id="705833563">
      <w:bodyDiv w:val="1"/>
      <w:marLeft w:val="0"/>
      <w:marRight w:val="0"/>
      <w:marTop w:val="0"/>
      <w:marBottom w:val="0"/>
      <w:divBdr>
        <w:top w:val="none" w:sz="0" w:space="0" w:color="auto"/>
        <w:left w:val="none" w:sz="0" w:space="0" w:color="auto"/>
        <w:bottom w:val="none" w:sz="0" w:space="0" w:color="auto"/>
        <w:right w:val="none" w:sz="0" w:space="0" w:color="auto"/>
      </w:divBdr>
    </w:div>
    <w:div w:id="717315708">
      <w:bodyDiv w:val="1"/>
      <w:marLeft w:val="0"/>
      <w:marRight w:val="0"/>
      <w:marTop w:val="0"/>
      <w:marBottom w:val="0"/>
      <w:divBdr>
        <w:top w:val="none" w:sz="0" w:space="0" w:color="auto"/>
        <w:left w:val="none" w:sz="0" w:space="0" w:color="auto"/>
        <w:bottom w:val="none" w:sz="0" w:space="0" w:color="auto"/>
        <w:right w:val="none" w:sz="0" w:space="0" w:color="auto"/>
      </w:divBdr>
    </w:div>
    <w:div w:id="720830948">
      <w:bodyDiv w:val="1"/>
      <w:marLeft w:val="0"/>
      <w:marRight w:val="0"/>
      <w:marTop w:val="0"/>
      <w:marBottom w:val="0"/>
      <w:divBdr>
        <w:top w:val="none" w:sz="0" w:space="0" w:color="auto"/>
        <w:left w:val="none" w:sz="0" w:space="0" w:color="auto"/>
        <w:bottom w:val="none" w:sz="0" w:space="0" w:color="auto"/>
        <w:right w:val="none" w:sz="0" w:space="0" w:color="auto"/>
      </w:divBdr>
    </w:div>
    <w:div w:id="735515346">
      <w:bodyDiv w:val="1"/>
      <w:marLeft w:val="0"/>
      <w:marRight w:val="0"/>
      <w:marTop w:val="0"/>
      <w:marBottom w:val="0"/>
      <w:divBdr>
        <w:top w:val="none" w:sz="0" w:space="0" w:color="auto"/>
        <w:left w:val="none" w:sz="0" w:space="0" w:color="auto"/>
        <w:bottom w:val="none" w:sz="0" w:space="0" w:color="auto"/>
        <w:right w:val="none" w:sz="0" w:space="0" w:color="auto"/>
      </w:divBdr>
    </w:div>
    <w:div w:id="786702791">
      <w:bodyDiv w:val="1"/>
      <w:marLeft w:val="0"/>
      <w:marRight w:val="0"/>
      <w:marTop w:val="0"/>
      <w:marBottom w:val="0"/>
      <w:divBdr>
        <w:top w:val="none" w:sz="0" w:space="0" w:color="auto"/>
        <w:left w:val="none" w:sz="0" w:space="0" w:color="auto"/>
        <w:bottom w:val="none" w:sz="0" w:space="0" w:color="auto"/>
        <w:right w:val="none" w:sz="0" w:space="0" w:color="auto"/>
      </w:divBdr>
      <w:divsChild>
        <w:div w:id="1589535785">
          <w:marLeft w:val="0"/>
          <w:marRight w:val="0"/>
          <w:marTop w:val="0"/>
          <w:marBottom w:val="0"/>
          <w:divBdr>
            <w:top w:val="none" w:sz="0" w:space="0" w:color="auto"/>
            <w:left w:val="none" w:sz="0" w:space="0" w:color="auto"/>
            <w:bottom w:val="none" w:sz="0" w:space="0" w:color="auto"/>
            <w:right w:val="none" w:sz="0" w:space="0" w:color="auto"/>
          </w:divBdr>
        </w:div>
        <w:div w:id="331876600">
          <w:marLeft w:val="0"/>
          <w:marRight w:val="0"/>
          <w:marTop w:val="0"/>
          <w:marBottom w:val="0"/>
          <w:divBdr>
            <w:top w:val="none" w:sz="0" w:space="0" w:color="auto"/>
            <w:left w:val="none" w:sz="0" w:space="0" w:color="auto"/>
            <w:bottom w:val="none" w:sz="0" w:space="0" w:color="auto"/>
            <w:right w:val="none" w:sz="0" w:space="0" w:color="auto"/>
          </w:divBdr>
        </w:div>
        <w:div w:id="250938453">
          <w:marLeft w:val="0"/>
          <w:marRight w:val="0"/>
          <w:marTop w:val="0"/>
          <w:marBottom w:val="0"/>
          <w:divBdr>
            <w:top w:val="none" w:sz="0" w:space="0" w:color="auto"/>
            <w:left w:val="none" w:sz="0" w:space="0" w:color="auto"/>
            <w:bottom w:val="none" w:sz="0" w:space="0" w:color="auto"/>
            <w:right w:val="none" w:sz="0" w:space="0" w:color="auto"/>
          </w:divBdr>
        </w:div>
        <w:div w:id="844317932">
          <w:marLeft w:val="0"/>
          <w:marRight w:val="0"/>
          <w:marTop w:val="0"/>
          <w:marBottom w:val="0"/>
          <w:divBdr>
            <w:top w:val="none" w:sz="0" w:space="0" w:color="auto"/>
            <w:left w:val="none" w:sz="0" w:space="0" w:color="auto"/>
            <w:bottom w:val="none" w:sz="0" w:space="0" w:color="auto"/>
            <w:right w:val="none" w:sz="0" w:space="0" w:color="auto"/>
          </w:divBdr>
        </w:div>
      </w:divsChild>
    </w:div>
    <w:div w:id="806050889">
      <w:bodyDiv w:val="1"/>
      <w:marLeft w:val="0"/>
      <w:marRight w:val="0"/>
      <w:marTop w:val="0"/>
      <w:marBottom w:val="0"/>
      <w:divBdr>
        <w:top w:val="none" w:sz="0" w:space="0" w:color="auto"/>
        <w:left w:val="none" w:sz="0" w:space="0" w:color="auto"/>
        <w:bottom w:val="none" w:sz="0" w:space="0" w:color="auto"/>
        <w:right w:val="none" w:sz="0" w:space="0" w:color="auto"/>
      </w:divBdr>
    </w:div>
    <w:div w:id="823013917">
      <w:bodyDiv w:val="1"/>
      <w:marLeft w:val="0"/>
      <w:marRight w:val="0"/>
      <w:marTop w:val="0"/>
      <w:marBottom w:val="0"/>
      <w:divBdr>
        <w:top w:val="none" w:sz="0" w:space="0" w:color="auto"/>
        <w:left w:val="none" w:sz="0" w:space="0" w:color="auto"/>
        <w:bottom w:val="none" w:sz="0" w:space="0" w:color="auto"/>
        <w:right w:val="none" w:sz="0" w:space="0" w:color="auto"/>
      </w:divBdr>
    </w:div>
    <w:div w:id="826551729">
      <w:bodyDiv w:val="1"/>
      <w:marLeft w:val="0"/>
      <w:marRight w:val="0"/>
      <w:marTop w:val="0"/>
      <w:marBottom w:val="0"/>
      <w:divBdr>
        <w:top w:val="none" w:sz="0" w:space="0" w:color="auto"/>
        <w:left w:val="none" w:sz="0" w:space="0" w:color="auto"/>
        <w:bottom w:val="none" w:sz="0" w:space="0" w:color="auto"/>
        <w:right w:val="none" w:sz="0" w:space="0" w:color="auto"/>
      </w:divBdr>
    </w:div>
    <w:div w:id="835220371">
      <w:bodyDiv w:val="1"/>
      <w:marLeft w:val="0"/>
      <w:marRight w:val="0"/>
      <w:marTop w:val="0"/>
      <w:marBottom w:val="0"/>
      <w:divBdr>
        <w:top w:val="none" w:sz="0" w:space="0" w:color="auto"/>
        <w:left w:val="none" w:sz="0" w:space="0" w:color="auto"/>
        <w:bottom w:val="none" w:sz="0" w:space="0" w:color="auto"/>
        <w:right w:val="none" w:sz="0" w:space="0" w:color="auto"/>
      </w:divBdr>
    </w:div>
    <w:div w:id="837186745">
      <w:bodyDiv w:val="1"/>
      <w:marLeft w:val="0"/>
      <w:marRight w:val="0"/>
      <w:marTop w:val="0"/>
      <w:marBottom w:val="0"/>
      <w:divBdr>
        <w:top w:val="none" w:sz="0" w:space="0" w:color="auto"/>
        <w:left w:val="none" w:sz="0" w:space="0" w:color="auto"/>
        <w:bottom w:val="none" w:sz="0" w:space="0" w:color="auto"/>
        <w:right w:val="none" w:sz="0" w:space="0" w:color="auto"/>
      </w:divBdr>
    </w:div>
    <w:div w:id="854881879">
      <w:bodyDiv w:val="1"/>
      <w:marLeft w:val="0"/>
      <w:marRight w:val="0"/>
      <w:marTop w:val="0"/>
      <w:marBottom w:val="0"/>
      <w:divBdr>
        <w:top w:val="none" w:sz="0" w:space="0" w:color="auto"/>
        <w:left w:val="none" w:sz="0" w:space="0" w:color="auto"/>
        <w:bottom w:val="none" w:sz="0" w:space="0" w:color="auto"/>
        <w:right w:val="none" w:sz="0" w:space="0" w:color="auto"/>
      </w:divBdr>
    </w:div>
    <w:div w:id="862326269">
      <w:bodyDiv w:val="1"/>
      <w:marLeft w:val="0"/>
      <w:marRight w:val="0"/>
      <w:marTop w:val="0"/>
      <w:marBottom w:val="0"/>
      <w:divBdr>
        <w:top w:val="none" w:sz="0" w:space="0" w:color="auto"/>
        <w:left w:val="none" w:sz="0" w:space="0" w:color="auto"/>
        <w:bottom w:val="none" w:sz="0" w:space="0" w:color="auto"/>
        <w:right w:val="none" w:sz="0" w:space="0" w:color="auto"/>
      </w:divBdr>
    </w:div>
    <w:div w:id="864944846">
      <w:bodyDiv w:val="1"/>
      <w:marLeft w:val="0"/>
      <w:marRight w:val="0"/>
      <w:marTop w:val="0"/>
      <w:marBottom w:val="0"/>
      <w:divBdr>
        <w:top w:val="none" w:sz="0" w:space="0" w:color="auto"/>
        <w:left w:val="none" w:sz="0" w:space="0" w:color="auto"/>
        <w:bottom w:val="none" w:sz="0" w:space="0" w:color="auto"/>
        <w:right w:val="none" w:sz="0" w:space="0" w:color="auto"/>
      </w:divBdr>
      <w:divsChild>
        <w:div w:id="1934632391">
          <w:marLeft w:val="0"/>
          <w:marRight w:val="0"/>
          <w:marTop w:val="0"/>
          <w:marBottom w:val="0"/>
          <w:divBdr>
            <w:top w:val="none" w:sz="0" w:space="0" w:color="auto"/>
            <w:left w:val="none" w:sz="0" w:space="0" w:color="auto"/>
            <w:bottom w:val="none" w:sz="0" w:space="0" w:color="auto"/>
            <w:right w:val="none" w:sz="0" w:space="0" w:color="auto"/>
          </w:divBdr>
        </w:div>
        <w:div w:id="1537620353">
          <w:marLeft w:val="0"/>
          <w:marRight w:val="0"/>
          <w:marTop w:val="0"/>
          <w:marBottom w:val="0"/>
          <w:divBdr>
            <w:top w:val="none" w:sz="0" w:space="0" w:color="auto"/>
            <w:left w:val="none" w:sz="0" w:space="0" w:color="auto"/>
            <w:bottom w:val="none" w:sz="0" w:space="0" w:color="auto"/>
            <w:right w:val="none" w:sz="0" w:space="0" w:color="auto"/>
          </w:divBdr>
        </w:div>
        <w:div w:id="412355465">
          <w:marLeft w:val="0"/>
          <w:marRight w:val="0"/>
          <w:marTop w:val="0"/>
          <w:marBottom w:val="0"/>
          <w:divBdr>
            <w:top w:val="none" w:sz="0" w:space="0" w:color="auto"/>
            <w:left w:val="none" w:sz="0" w:space="0" w:color="auto"/>
            <w:bottom w:val="none" w:sz="0" w:space="0" w:color="auto"/>
            <w:right w:val="none" w:sz="0" w:space="0" w:color="auto"/>
          </w:divBdr>
        </w:div>
        <w:div w:id="454057886">
          <w:marLeft w:val="0"/>
          <w:marRight w:val="0"/>
          <w:marTop w:val="0"/>
          <w:marBottom w:val="0"/>
          <w:divBdr>
            <w:top w:val="none" w:sz="0" w:space="0" w:color="auto"/>
            <w:left w:val="none" w:sz="0" w:space="0" w:color="auto"/>
            <w:bottom w:val="none" w:sz="0" w:space="0" w:color="auto"/>
            <w:right w:val="none" w:sz="0" w:space="0" w:color="auto"/>
          </w:divBdr>
        </w:div>
        <w:div w:id="1668628405">
          <w:marLeft w:val="0"/>
          <w:marRight w:val="0"/>
          <w:marTop w:val="0"/>
          <w:marBottom w:val="0"/>
          <w:divBdr>
            <w:top w:val="none" w:sz="0" w:space="0" w:color="auto"/>
            <w:left w:val="none" w:sz="0" w:space="0" w:color="auto"/>
            <w:bottom w:val="none" w:sz="0" w:space="0" w:color="auto"/>
            <w:right w:val="none" w:sz="0" w:space="0" w:color="auto"/>
          </w:divBdr>
        </w:div>
        <w:div w:id="805125501">
          <w:marLeft w:val="0"/>
          <w:marRight w:val="0"/>
          <w:marTop w:val="0"/>
          <w:marBottom w:val="0"/>
          <w:divBdr>
            <w:top w:val="none" w:sz="0" w:space="0" w:color="auto"/>
            <w:left w:val="none" w:sz="0" w:space="0" w:color="auto"/>
            <w:bottom w:val="none" w:sz="0" w:space="0" w:color="auto"/>
            <w:right w:val="none" w:sz="0" w:space="0" w:color="auto"/>
          </w:divBdr>
        </w:div>
        <w:div w:id="1923639505">
          <w:marLeft w:val="0"/>
          <w:marRight w:val="0"/>
          <w:marTop w:val="0"/>
          <w:marBottom w:val="0"/>
          <w:divBdr>
            <w:top w:val="none" w:sz="0" w:space="0" w:color="auto"/>
            <w:left w:val="none" w:sz="0" w:space="0" w:color="auto"/>
            <w:bottom w:val="none" w:sz="0" w:space="0" w:color="auto"/>
            <w:right w:val="none" w:sz="0" w:space="0" w:color="auto"/>
          </w:divBdr>
        </w:div>
      </w:divsChild>
    </w:div>
    <w:div w:id="866479860">
      <w:bodyDiv w:val="1"/>
      <w:marLeft w:val="0"/>
      <w:marRight w:val="0"/>
      <w:marTop w:val="0"/>
      <w:marBottom w:val="0"/>
      <w:divBdr>
        <w:top w:val="none" w:sz="0" w:space="0" w:color="auto"/>
        <w:left w:val="none" w:sz="0" w:space="0" w:color="auto"/>
        <w:bottom w:val="none" w:sz="0" w:space="0" w:color="auto"/>
        <w:right w:val="none" w:sz="0" w:space="0" w:color="auto"/>
      </w:divBdr>
    </w:div>
    <w:div w:id="878592085">
      <w:bodyDiv w:val="1"/>
      <w:marLeft w:val="0"/>
      <w:marRight w:val="0"/>
      <w:marTop w:val="0"/>
      <w:marBottom w:val="0"/>
      <w:divBdr>
        <w:top w:val="none" w:sz="0" w:space="0" w:color="auto"/>
        <w:left w:val="none" w:sz="0" w:space="0" w:color="auto"/>
        <w:bottom w:val="none" w:sz="0" w:space="0" w:color="auto"/>
        <w:right w:val="none" w:sz="0" w:space="0" w:color="auto"/>
      </w:divBdr>
    </w:div>
    <w:div w:id="893736261">
      <w:bodyDiv w:val="1"/>
      <w:marLeft w:val="0"/>
      <w:marRight w:val="0"/>
      <w:marTop w:val="0"/>
      <w:marBottom w:val="0"/>
      <w:divBdr>
        <w:top w:val="none" w:sz="0" w:space="0" w:color="auto"/>
        <w:left w:val="none" w:sz="0" w:space="0" w:color="auto"/>
        <w:bottom w:val="none" w:sz="0" w:space="0" w:color="auto"/>
        <w:right w:val="none" w:sz="0" w:space="0" w:color="auto"/>
      </w:divBdr>
    </w:div>
    <w:div w:id="904343315">
      <w:bodyDiv w:val="1"/>
      <w:marLeft w:val="0"/>
      <w:marRight w:val="0"/>
      <w:marTop w:val="0"/>
      <w:marBottom w:val="0"/>
      <w:divBdr>
        <w:top w:val="none" w:sz="0" w:space="0" w:color="auto"/>
        <w:left w:val="none" w:sz="0" w:space="0" w:color="auto"/>
        <w:bottom w:val="none" w:sz="0" w:space="0" w:color="auto"/>
        <w:right w:val="none" w:sz="0" w:space="0" w:color="auto"/>
      </w:divBdr>
    </w:div>
    <w:div w:id="915167966">
      <w:bodyDiv w:val="1"/>
      <w:marLeft w:val="0"/>
      <w:marRight w:val="0"/>
      <w:marTop w:val="0"/>
      <w:marBottom w:val="0"/>
      <w:divBdr>
        <w:top w:val="none" w:sz="0" w:space="0" w:color="auto"/>
        <w:left w:val="none" w:sz="0" w:space="0" w:color="auto"/>
        <w:bottom w:val="none" w:sz="0" w:space="0" w:color="auto"/>
        <w:right w:val="none" w:sz="0" w:space="0" w:color="auto"/>
      </w:divBdr>
    </w:div>
    <w:div w:id="933589922">
      <w:bodyDiv w:val="1"/>
      <w:marLeft w:val="0"/>
      <w:marRight w:val="0"/>
      <w:marTop w:val="0"/>
      <w:marBottom w:val="0"/>
      <w:divBdr>
        <w:top w:val="none" w:sz="0" w:space="0" w:color="auto"/>
        <w:left w:val="none" w:sz="0" w:space="0" w:color="auto"/>
        <w:bottom w:val="none" w:sz="0" w:space="0" w:color="auto"/>
        <w:right w:val="none" w:sz="0" w:space="0" w:color="auto"/>
      </w:divBdr>
    </w:div>
    <w:div w:id="953056910">
      <w:bodyDiv w:val="1"/>
      <w:marLeft w:val="0"/>
      <w:marRight w:val="0"/>
      <w:marTop w:val="0"/>
      <w:marBottom w:val="0"/>
      <w:divBdr>
        <w:top w:val="none" w:sz="0" w:space="0" w:color="auto"/>
        <w:left w:val="none" w:sz="0" w:space="0" w:color="auto"/>
        <w:bottom w:val="none" w:sz="0" w:space="0" w:color="auto"/>
        <w:right w:val="none" w:sz="0" w:space="0" w:color="auto"/>
      </w:divBdr>
      <w:divsChild>
        <w:div w:id="1463234204">
          <w:marLeft w:val="0"/>
          <w:marRight w:val="0"/>
          <w:marTop w:val="0"/>
          <w:marBottom w:val="0"/>
          <w:divBdr>
            <w:top w:val="none" w:sz="0" w:space="0" w:color="auto"/>
            <w:left w:val="none" w:sz="0" w:space="0" w:color="auto"/>
            <w:bottom w:val="none" w:sz="0" w:space="0" w:color="auto"/>
            <w:right w:val="none" w:sz="0" w:space="0" w:color="auto"/>
          </w:divBdr>
        </w:div>
        <w:div w:id="841506342">
          <w:marLeft w:val="0"/>
          <w:marRight w:val="0"/>
          <w:marTop w:val="0"/>
          <w:marBottom w:val="0"/>
          <w:divBdr>
            <w:top w:val="none" w:sz="0" w:space="0" w:color="auto"/>
            <w:left w:val="none" w:sz="0" w:space="0" w:color="auto"/>
            <w:bottom w:val="none" w:sz="0" w:space="0" w:color="auto"/>
            <w:right w:val="none" w:sz="0" w:space="0" w:color="auto"/>
          </w:divBdr>
        </w:div>
        <w:div w:id="1979727897">
          <w:marLeft w:val="0"/>
          <w:marRight w:val="0"/>
          <w:marTop w:val="0"/>
          <w:marBottom w:val="0"/>
          <w:divBdr>
            <w:top w:val="none" w:sz="0" w:space="0" w:color="auto"/>
            <w:left w:val="none" w:sz="0" w:space="0" w:color="auto"/>
            <w:bottom w:val="none" w:sz="0" w:space="0" w:color="auto"/>
            <w:right w:val="none" w:sz="0" w:space="0" w:color="auto"/>
          </w:divBdr>
        </w:div>
        <w:div w:id="432094431">
          <w:marLeft w:val="0"/>
          <w:marRight w:val="0"/>
          <w:marTop w:val="0"/>
          <w:marBottom w:val="0"/>
          <w:divBdr>
            <w:top w:val="none" w:sz="0" w:space="0" w:color="auto"/>
            <w:left w:val="none" w:sz="0" w:space="0" w:color="auto"/>
            <w:bottom w:val="none" w:sz="0" w:space="0" w:color="auto"/>
            <w:right w:val="none" w:sz="0" w:space="0" w:color="auto"/>
          </w:divBdr>
        </w:div>
        <w:div w:id="1417241191">
          <w:marLeft w:val="0"/>
          <w:marRight w:val="0"/>
          <w:marTop w:val="0"/>
          <w:marBottom w:val="0"/>
          <w:divBdr>
            <w:top w:val="none" w:sz="0" w:space="0" w:color="auto"/>
            <w:left w:val="none" w:sz="0" w:space="0" w:color="auto"/>
            <w:bottom w:val="none" w:sz="0" w:space="0" w:color="auto"/>
            <w:right w:val="none" w:sz="0" w:space="0" w:color="auto"/>
          </w:divBdr>
        </w:div>
        <w:div w:id="882911294">
          <w:marLeft w:val="0"/>
          <w:marRight w:val="0"/>
          <w:marTop w:val="0"/>
          <w:marBottom w:val="0"/>
          <w:divBdr>
            <w:top w:val="none" w:sz="0" w:space="0" w:color="auto"/>
            <w:left w:val="none" w:sz="0" w:space="0" w:color="auto"/>
            <w:bottom w:val="none" w:sz="0" w:space="0" w:color="auto"/>
            <w:right w:val="none" w:sz="0" w:space="0" w:color="auto"/>
          </w:divBdr>
        </w:div>
        <w:div w:id="1695882231">
          <w:marLeft w:val="0"/>
          <w:marRight w:val="0"/>
          <w:marTop w:val="0"/>
          <w:marBottom w:val="0"/>
          <w:divBdr>
            <w:top w:val="none" w:sz="0" w:space="0" w:color="auto"/>
            <w:left w:val="none" w:sz="0" w:space="0" w:color="auto"/>
            <w:bottom w:val="none" w:sz="0" w:space="0" w:color="auto"/>
            <w:right w:val="none" w:sz="0" w:space="0" w:color="auto"/>
          </w:divBdr>
        </w:div>
        <w:div w:id="1696465832">
          <w:marLeft w:val="0"/>
          <w:marRight w:val="0"/>
          <w:marTop w:val="0"/>
          <w:marBottom w:val="0"/>
          <w:divBdr>
            <w:top w:val="none" w:sz="0" w:space="0" w:color="auto"/>
            <w:left w:val="none" w:sz="0" w:space="0" w:color="auto"/>
            <w:bottom w:val="none" w:sz="0" w:space="0" w:color="auto"/>
            <w:right w:val="none" w:sz="0" w:space="0" w:color="auto"/>
          </w:divBdr>
        </w:div>
        <w:div w:id="1478835266">
          <w:marLeft w:val="0"/>
          <w:marRight w:val="0"/>
          <w:marTop w:val="0"/>
          <w:marBottom w:val="0"/>
          <w:divBdr>
            <w:top w:val="none" w:sz="0" w:space="0" w:color="auto"/>
            <w:left w:val="none" w:sz="0" w:space="0" w:color="auto"/>
            <w:bottom w:val="none" w:sz="0" w:space="0" w:color="auto"/>
            <w:right w:val="none" w:sz="0" w:space="0" w:color="auto"/>
          </w:divBdr>
        </w:div>
        <w:div w:id="1188829094">
          <w:marLeft w:val="0"/>
          <w:marRight w:val="0"/>
          <w:marTop w:val="0"/>
          <w:marBottom w:val="0"/>
          <w:divBdr>
            <w:top w:val="none" w:sz="0" w:space="0" w:color="auto"/>
            <w:left w:val="none" w:sz="0" w:space="0" w:color="auto"/>
            <w:bottom w:val="none" w:sz="0" w:space="0" w:color="auto"/>
            <w:right w:val="none" w:sz="0" w:space="0" w:color="auto"/>
          </w:divBdr>
        </w:div>
      </w:divsChild>
    </w:div>
    <w:div w:id="966817481">
      <w:bodyDiv w:val="1"/>
      <w:marLeft w:val="0"/>
      <w:marRight w:val="0"/>
      <w:marTop w:val="0"/>
      <w:marBottom w:val="0"/>
      <w:divBdr>
        <w:top w:val="none" w:sz="0" w:space="0" w:color="auto"/>
        <w:left w:val="none" w:sz="0" w:space="0" w:color="auto"/>
        <w:bottom w:val="none" w:sz="0" w:space="0" w:color="auto"/>
        <w:right w:val="none" w:sz="0" w:space="0" w:color="auto"/>
      </w:divBdr>
    </w:div>
    <w:div w:id="992412568">
      <w:bodyDiv w:val="1"/>
      <w:marLeft w:val="0"/>
      <w:marRight w:val="0"/>
      <w:marTop w:val="0"/>
      <w:marBottom w:val="0"/>
      <w:divBdr>
        <w:top w:val="none" w:sz="0" w:space="0" w:color="auto"/>
        <w:left w:val="none" w:sz="0" w:space="0" w:color="auto"/>
        <w:bottom w:val="none" w:sz="0" w:space="0" w:color="auto"/>
        <w:right w:val="none" w:sz="0" w:space="0" w:color="auto"/>
      </w:divBdr>
    </w:div>
    <w:div w:id="997465883">
      <w:bodyDiv w:val="1"/>
      <w:marLeft w:val="0"/>
      <w:marRight w:val="0"/>
      <w:marTop w:val="0"/>
      <w:marBottom w:val="0"/>
      <w:divBdr>
        <w:top w:val="none" w:sz="0" w:space="0" w:color="auto"/>
        <w:left w:val="none" w:sz="0" w:space="0" w:color="auto"/>
        <w:bottom w:val="none" w:sz="0" w:space="0" w:color="auto"/>
        <w:right w:val="none" w:sz="0" w:space="0" w:color="auto"/>
      </w:divBdr>
    </w:div>
    <w:div w:id="1004672016">
      <w:bodyDiv w:val="1"/>
      <w:marLeft w:val="0"/>
      <w:marRight w:val="0"/>
      <w:marTop w:val="0"/>
      <w:marBottom w:val="0"/>
      <w:divBdr>
        <w:top w:val="none" w:sz="0" w:space="0" w:color="auto"/>
        <w:left w:val="none" w:sz="0" w:space="0" w:color="auto"/>
        <w:bottom w:val="none" w:sz="0" w:space="0" w:color="auto"/>
        <w:right w:val="none" w:sz="0" w:space="0" w:color="auto"/>
      </w:divBdr>
      <w:divsChild>
        <w:div w:id="1843399175">
          <w:marLeft w:val="0"/>
          <w:marRight w:val="0"/>
          <w:marTop w:val="0"/>
          <w:marBottom w:val="0"/>
          <w:divBdr>
            <w:top w:val="none" w:sz="0" w:space="0" w:color="auto"/>
            <w:left w:val="none" w:sz="0" w:space="0" w:color="auto"/>
            <w:bottom w:val="none" w:sz="0" w:space="0" w:color="auto"/>
            <w:right w:val="none" w:sz="0" w:space="0" w:color="auto"/>
          </w:divBdr>
        </w:div>
        <w:div w:id="1197936700">
          <w:marLeft w:val="0"/>
          <w:marRight w:val="0"/>
          <w:marTop w:val="0"/>
          <w:marBottom w:val="0"/>
          <w:divBdr>
            <w:top w:val="none" w:sz="0" w:space="0" w:color="auto"/>
            <w:left w:val="none" w:sz="0" w:space="0" w:color="auto"/>
            <w:bottom w:val="none" w:sz="0" w:space="0" w:color="auto"/>
            <w:right w:val="none" w:sz="0" w:space="0" w:color="auto"/>
          </w:divBdr>
        </w:div>
        <w:div w:id="1438720174">
          <w:marLeft w:val="0"/>
          <w:marRight w:val="0"/>
          <w:marTop w:val="0"/>
          <w:marBottom w:val="0"/>
          <w:divBdr>
            <w:top w:val="none" w:sz="0" w:space="0" w:color="auto"/>
            <w:left w:val="none" w:sz="0" w:space="0" w:color="auto"/>
            <w:bottom w:val="none" w:sz="0" w:space="0" w:color="auto"/>
            <w:right w:val="none" w:sz="0" w:space="0" w:color="auto"/>
          </w:divBdr>
        </w:div>
        <w:div w:id="1142620419">
          <w:marLeft w:val="0"/>
          <w:marRight w:val="0"/>
          <w:marTop w:val="0"/>
          <w:marBottom w:val="0"/>
          <w:divBdr>
            <w:top w:val="none" w:sz="0" w:space="0" w:color="auto"/>
            <w:left w:val="none" w:sz="0" w:space="0" w:color="auto"/>
            <w:bottom w:val="none" w:sz="0" w:space="0" w:color="auto"/>
            <w:right w:val="none" w:sz="0" w:space="0" w:color="auto"/>
          </w:divBdr>
        </w:div>
        <w:div w:id="1304626929">
          <w:marLeft w:val="0"/>
          <w:marRight w:val="0"/>
          <w:marTop w:val="0"/>
          <w:marBottom w:val="0"/>
          <w:divBdr>
            <w:top w:val="none" w:sz="0" w:space="0" w:color="auto"/>
            <w:left w:val="none" w:sz="0" w:space="0" w:color="auto"/>
            <w:bottom w:val="none" w:sz="0" w:space="0" w:color="auto"/>
            <w:right w:val="none" w:sz="0" w:space="0" w:color="auto"/>
          </w:divBdr>
        </w:div>
        <w:div w:id="1535923553">
          <w:marLeft w:val="0"/>
          <w:marRight w:val="0"/>
          <w:marTop w:val="0"/>
          <w:marBottom w:val="0"/>
          <w:divBdr>
            <w:top w:val="none" w:sz="0" w:space="0" w:color="auto"/>
            <w:left w:val="none" w:sz="0" w:space="0" w:color="auto"/>
            <w:bottom w:val="none" w:sz="0" w:space="0" w:color="auto"/>
            <w:right w:val="none" w:sz="0" w:space="0" w:color="auto"/>
          </w:divBdr>
        </w:div>
        <w:div w:id="168523313">
          <w:marLeft w:val="0"/>
          <w:marRight w:val="0"/>
          <w:marTop w:val="0"/>
          <w:marBottom w:val="0"/>
          <w:divBdr>
            <w:top w:val="none" w:sz="0" w:space="0" w:color="auto"/>
            <w:left w:val="none" w:sz="0" w:space="0" w:color="auto"/>
            <w:bottom w:val="none" w:sz="0" w:space="0" w:color="auto"/>
            <w:right w:val="none" w:sz="0" w:space="0" w:color="auto"/>
          </w:divBdr>
        </w:div>
        <w:div w:id="1414474163">
          <w:marLeft w:val="0"/>
          <w:marRight w:val="0"/>
          <w:marTop w:val="0"/>
          <w:marBottom w:val="0"/>
          <w:divBdr>
            <w:top w:val="none" w:sz="0" w:space="0" w:color="auto"/>
            <w:left w:val="none" w:sz="0" w:space="0" w:color="auto"/>
            <w:bottom w:val="none" w:sz="0" w:space="0" w:color="auto"/>
            <w:right w:val="none" w:sz="0" w:space="0" w:color="auto"/>
          </w:divBdr>
        </w:div>
      </w:divsChild>
    </w:div>
    <w:div w:id="1016540572">
      <w:bodyDiv w:val="1"/>
      <w:marLeft w:val="0"/>
      <w:marRight w:val="0"/>
      <w:marTop w:val="0"/>
      <w:marBottom w:val="0"/>
      <w:divBdr>
        <w:top w:val="none" w:sz="0" w:space="0" w:color="auto"/>
        <w:left w:val="none" w:sz="0" w:space="0" w:color="auto"/>
        <w:bottom w:val="none" w:sz="0" w:space="0" w:color="auto"/>
        <w:right w:val="none" w:sz="0" w:space="0" w:color="auto"/>
      </w:divBdr>
    </w:div>
    <w:div w:id="1024330544">
      <w:bodyDiv w:val="1"/>
      <w:marLeft w:val="0"/>
      <w:marRight w:val="0"/>
      <w:marTop w:val="0"/>
      <w:marBottom w:val="0"/>
      <w:divBdr>
        <w:top w:val="none" w:sz="0" w:space="0" w:color="auto"/>
        <w:left w:val="none" w:sz="0" w:space="0" w:color="auto"/>
        <w:bottom w:val="none" w:sz="0" w:space="0" w:color="auto"/>
        <w:right w:val="none" w:sz="0" w:space="0" w:color="auto"/>
      </w:divBdr>
      <w:divsChild>
        <w:div w:id="253587120">
          <w:marLeft w:val="0"/>
          <w:marRight w:val="0"/>
          <w:marTop w:val="0"/>
          <w:marBottom w:val="0"/>
          <w:divBdr>
            <w:top w:val="none" w:sz="0" w:space="0" w:color="auto"/>
            <w:left w:val="none" w:sz="0" w:space="0" w:color="auto"/>
            <w:bottom w:val="none" w:sz="0" w:space="0" w:color="auto"/>
            <w:right w:val="none" w:sz="0" w:space="0" w:color="auto"/>
          </w:divBdr>
        </w:div>
        <w:div w:id="233636407">
          <w:marLeft w:val="0"/>
          <w:marRight w:val="0"/>
          <w:marTop w:val="0"/>
          <w:marBottom w:val="0"/>
          <w:divBdr>
            <w:top w:val="none" w:sz="0" w:space="0" w:color="auto"/>
            <w:left w:val="none" w:sz="0" w:space="0" w:color="auto"/>
            <w:bottom w:val="none" w:sz="0" w:space="0" w:color="auto"/>
            <w:right w:val="none" w:sz="0" w:space="0" w:color="auto"/>
          </w:divBdr>
        </w:div>
        <w:div w:id="108554365">
          <w:marLeft w:val="0"/>
          <w:marRight w:val="0"/>
          <w:marTop w:val="0"/>
          <w:marBottom w:val="0"/>
          <w:divBdr>
            <w:top w:val="none" w:sz="0" w:space="0" w:color="auto"/>
            <w:left w:val="none" w:sz="0" w:space="0" w:color="auto"/>
            <w:bottom w:val="none" w:sz="0" w:space="0" w:color="auto"/>
            <w:right w:val="none" w:sz="0" w:space="0" w:color="auto"/>
          </w:divBdr>
        </w:div>
        <w:div w:id="785274277">
          <w:marLeft w:val="0"/>
          <w:marRight w:val="0"/>
          <w:marTop w:val="0"/>
          <w:marBottom w:val="0"/>
          <w:divBdr>
            <w:top w:val="none" w:sz="0" w:space="0" w:color="auto"/>
            <w:left w:val="none" w:sz="0" w:space="0" w:color="auto"/>
            <w:bottom w:val="none" w:sz="0" w:space="0" w:color="auto"/>
            <w:right w:val="none" w:sz="0" w:space="0" w:color="auto"/>
          </w:divBdr>
        </w:div>
        <w:div w:id="899486808">
          <w:marLeft w:val="0"/>
          <w:marRight w:val="0"/>
          <w:marTop w:val="0"/>
          <w:marBottom w:val="0"/>
          <w:divBdr>
            <w:top w:val="none" w:sz="0" w:space="0" w:color="auto"/>
            <w:left w:val="none" w:sz="0" w:space="0" w:color="auto"/>
            <w:bottom w:val="none" w:sz="0" w:space="0" w:color="auto"/>
            <w:right w:val="none" w:sz="0" w:space="0" w:color="auto"/>
          </w:divBdr>
        </w:div>
        <w:div w:id="295914265">
          <w:marLeft w:val="0"/>
          <w:marRight w:val="0"/>
          <w:marTop w:val="0"/>
          <w:marBottom w:val="0"/>
          <w:divBdr>
            <w:top w:val="none" w:sz="0" w:space="0" w:color="auto"/>
            <w:left w:val="none" w:sz="0" w:space="0" w:color="auto"/>
            <w:bottom w:val="none" w:sz="0" w:space="0" w:color="auto"/>
            <w:right w:val="none" w:sz="0" w:space="0" w:color="auto"/>
          </w:divBdr>
        </w:div>
        <w:div w:id="559243191">
          <w:marLeft w:val="0"/>
          <w:marRight w:val="0"/>
          <w:marTop w:val="0"/>
          <w:marBottom w:val="0"/>
          <w:divBdr>
            <w:top w:val="none" w:sz="0" w:space="0" w:color="auto"/>
            <w:left w:val="none" w:sz="0" w:space="0" w:color="auto"/>
            <w:bottom w:val="none" w:sz="0" w:space="0" w:color="auto"/>
            <w:right w:val="none" w:sz="0" w:space="0" w:color="auto"/>
          </w:divBdr>
        </w:div>
        <w:div w:id="185366852">
          <w:marLeft w:val="0"/>
          <w:marRight w:val="0"/>
          <w:marTop w:val="0"/>
          <w:marBottom w:val="0"/>
          <w:divBdr>
            <w:top w:val="none" w:sz="0" w:space="0" w:color="auto"/>
            <w:left w:val="none" w:sz="0" w:space="0" w:color="auto"/>
            <w:bottom w:val="none" w:sz="0" w:space="0" w:color="auto"/>
            <w:right w:val="none" w:sz="0" w:space="0" w:color="auto"/>
          </w:divBdr>
        </w:div>
        <w:div w:id="1365063075">
          <w:marLeft w:val="0"/>
          <w:marRight w:val="0"/>
          <w:marTop w:val="0"/>
          <w:marBottom w:val="0"/>
          <w:divBdr>
            <w:top w:val="none" w:sz="0" w:space="0" w:color="auto"/>
            <w:left w:val="none" w:sz="0" w:space="0" w:color="auto"/>
            <w:bottom w:val="none" w:sz="0" w:space="0" w:color="auto"/>
            <w:right w:val="none" w:sz="0" w:space="0" w:color="auto"/>
          </w:divBdr>
        </w:div>
        <w:div w:id="1326086419">
          <w:marLeft w:val="0"/>
          <w:marRight w:val="0"/>
          <w:marTop w:val="0"/>
          <w:marBottom w:val="0"/>
          <w:divBdr>
            <w:top w:val="none" w:sz="0" w:space="0" w:color="auto"/>
            <w:left w:val="none" w:sz="0" w:space="0" w:color="auto"/>
            <w:bottom w:val="none" w:sz="0" w:space="0" w:color="auto"/>
            <w:right w:val="none" w:sz="0" w:space="0" w:color="auto"/>
          </w:divBdr>
        </w:div>
        <w:div w:id="1770159541">
          <w:marLeft w:val="0"/>
          <w:marRight w:val="0"/>
          <w:marTop w:val="0"/>
          <w:marBottom w:val="0"/>
          <w:divBdr>
            <w:top w:val="none" w:sz="0" w:space="0" w:color="auto"/>
            <w:left w:val="none" w:sz="0" w:space="0" w:color="auto"/>
            <w:bottom w:val="none" w:sz="0" w:space="0" w:color="auto"/>
            <w:right w:val="none" w:sz="0" w:space="0" w:color="auto"/>
          </w:divBdr>
        </w:div>
      </w:divsChild>
    </w:div>
    <w:div w:id="1040520901">
      <w:bodyDiv w:val="1"/>
      <w:marLeft w:val="0"/>
      <w:marRight w:val="0"/>
      <w:marTop w:val="0"/>
      <w:marBottom w:val="0"/>
      <w:divBdr>
        <w:top w:val="none" w:sz="0" w:space="0" w:color="auto"/>
        <w:left w:val="none" w:sz="0" w:space="0" w:color="auto"/>
        <w:bottom w:val="none" w:sz="0" w:space="0" w:color="auto"/>
        <w:right w:val="none" w:sz="0" w:space="0" w:color="auto"/>
      </w:divBdr>
    </w:div>
    <w:div w:id="1083725151">
      <w:bodyDiv w:val="1"/>
      <w:marLeft w:val="0"/>
      <w:marRight w:val="0"/>
      <w:marTop w:val="0"/>
      <w:marBottom w:val="0"/>
      <w:divBdr>
        <w:top w:val="none" w:sz="0" w:space="0" w:color="auto"/>
        <w:left w:val="none" w:sz="0" w:space="0" w:color="auto"/>
        <w:bottom w:val="none" w:sz="0" w:space="0" w:color="auto"/>
        <w:right w:val="none" w:sz="0" w:space="0" w:color="auto"/>
      </w:divBdr>
    </w:div>
    <w:div w:id="1084762819">
      <w:bodyDiv w:val="1"/>
      <w:marLeft w:val="0"/>
      <w:marRight w:val="0"/>
      <w:marTop w:val="0"/>
      <w:marBottom w:val="0"/>
      <w:divBdr>
        <w:top w:val="none" w:sz="0" w:space="0" w:color="auto"/>
        <w:left w:val="none" w:sz="0" w:space="0" w:color="auto"/>
        <w:bottom w:val="none" w:sz="0" w:space="0" w:color="auto"/>
        <w:right w:val="none" w:sz="0" w:space="0" w:color="auto"/>
      </w:divBdr>
    </w:div>
    <w:div w:id="1091318105">
      <w:bodyDiv w:val="1"/>
      <w:marLeft w:val="0"/>
      <w:marRight w:val="0"/>
      <w:marTop w:val="0"/>
      <w:marBottom w:val="0"/>
      <w:divBdr>
        <w:top w:val="none" w:sz="0" w:space="0" w:color="auto"/>
        <w:left w:val="none" w:sz="0" w:space="0" w:color="auto"/>
        <w:bottom w:val="none" w:sz="0" w:space="0" w:color="auto"/>
        <w:right w:val="none" w:sz="0" w:space="0" w:color="auto"/>
      </w:divBdr>
    </w:div>
    <w:div w:id="1091585092">
      <w:bodyDiv w:val="1"/>
      <w:marLeft w:val="0"/>
      <w:marRight w:val="0"/>
      <w:marTop w:val="0"/>
      <w:marBottom w:val="0"/>
      <w:divBdr>
        <w:top w:val="none" w:sz="0" w:space="0" w:color="auto"/>
        <w:left w:val="none" w:sz="0" w:space="0" w:color="auto"/>
        <w:bottom w:val="none" w:sz="0" w:space="0" w:color="auto"/>
        <w:right w:val="none" w:sz="0" w:space="0" w:color="auto"/>
      </w:divBdr>
    </w:div>
    <w:div w:id="1125277102">
      <w:bodyDiv w:val="1"/>
      <w:marLeft w:val="0"/>
      <w:marRight w:val="0"/>
      <w:marTop w:val="0"/>
      <w:marBottom w:val="0"/>
      <w:divBdr>
        <w:top w:val="none" w:sz="0" w:space="0" w:color="auto"/>
        <w:left w:val="none" w:sz="0" w:space="0" w:color="auto"/>
        <w:bottom w:val="none" w:sz="0" w:space="0" w:color="auto"/>
        <w:right w:val="none" w:sz="0" w:space="0" w:color="auto"/>
      </w:divBdr>
    </w:div>
    <w:div w:id="1149177569">
      <w:bodyDiv w:val="1"/>
      <w:marLeft w:val="0"/>
      <w:marRight w:val="0"/>
      <w:marTop w:val="0"/>
      <w:marBottom w:val="0"/>
      <w:divBdr>
        <w:top w:val="none" w:sz="0" w:space="0" w:color="auto"/>
        <w:left w:val="none" w:sz="0" w:space="0" w:color="auto"/>
        <w:bottom w:val="none" w:sz="0" w:space="0" w:color="auto"/>
        <w:right w:val="none" w:sz="0" w:space="0" w:color="auto"/>
      </w:divBdr>
    </w:div>
    <w:div w:id="1152673976">
      <w:bodyDiv w:val="1"/>
      <w:marLeft w:val="0"/>
      <w:marRight w:val="0"/>
      <w:marTop w:val="0"/>
      <w:marBottom w:val="0"/>
      <w:divBdr>
        <w:top w:val="none" w:sz="0" w:space="0" w:color="auto"/>
        <w:left w:val="none" w:sz="0" w:space="0" w:color="auto"/>
        <w:bottom w:val="none" w:sz="0" w:space="0" w:color="auto"/>
        <w:right w:val="none" w:sz="0" w:space="0" w:color="auto"/>
      </w:divBdr>
    </w:div>
    <w:div w:id="1154299554">
      <w:bodyDiv w:val="1"/>
      <w:marLeft w:val="0"/>
      <w:marRight w:val="0"/>
      <w:marTop w:val="0"/>
      <w:marBottom w:val="0"/>
      <w:divBdr>
        <w:top w:val="none" w:sz="0" w:space="0" w:color="auto"/>
        <w:left w:val="none" w:sz="0" w:space="0" w:color="auto"/>
        <w:bottom w:val="none" w:sz="0" w:space="0" w:color="auto"/>
        <w:right w:val="none" w:sz="0" w:space="0" w:color="auto"/>
      </w:divBdr>
    </w:div>
    <w:div w:id="1154299905">
      <w:bodyDiv w:val="1"/>
      <w:marLeft w:val="0"/>
      <w:marRight w:val="0"/>
      <w:marTop w:val="0"/>
      <w:marBottom w:val="0"/>
      <w:divBdr>
        <w:top w:val="none" w:sz="0" w:space="0" w:color="auto"/>
        <w:left w:val="none" w:sz="0" w:space="0" w:color="auto"/>
        <w:bottom w:val="none" w:sz="0" w:space="0" w:color="auto"/>
        <w:right w:val="none" w:sz="0" w:space="0" w:color="auto"/>
      </w:divBdr>
      <w:divsChild>
        <w:div w:id="1086195478">
          <w:marLeft w:val="0"/>
          <w:marRight w:val="0"/>
          <w:marTop w:val="0"/>
          <w:marBottom w:val="0"/>
          <w:divBdr>
            <w:top w:val="none" w:sz="0" w:space="0" w:color="auto"/>
            <w:left w:val="none" w:sz="0" w:space="0" w:color="auto"/>
            <w:bottom w:val="none" w:sz="0" w:space="0" w:color="auto"/>
            <w:right w:val="none" w:sz="0" w:space="0" w:color="auto"/>
          </w:divBdr>
        </w:div>
        <w:div w:id="1909804029">
          <w:marLeft w:val="0"/>
          <w:marRight w:val="0"/>
          <w:marTop w:val="0"/>
          <w:marBottom w:val="0"/>
          <w:divBdr>
            <w:top w:val="none" w:sz="0" w:space="0" w:color="auto"/>
            <w:left w:val="none" w:sz="0" w:space="0" w:color="auto"/>
            <w:bottom w:val="none" w:sz="0" w:space="0" w:color="auto"/>
            <w:right w:val="none" w:sz="0" w:space="0" w:color="auto"/>
          </w:divBdr>
        </w:div>
      </w:divsChild>
    </w:div>
    <w:div w:id="1159152329">
      <w:bodyDiv w:val="1"/>
      <w:marLeft w:val="0"/>
      <w:marRight w:val="0"/>
      <w:marTop w:val="0"/>
      <w:marBottom w:val="0"/>
      <w:divBdr>
        <w:top w:val="none" w:sz="0" w:space="0" w:color="auto"/>
        <w:left w:val="none" w:sz="0" w:space="0" w:color="auto"/>
        <w:bottom w:val="none" w:sz="0" w:space="0" w:color="auto"/>
        <w:right w:val="none" w:sz="0" w:space="0" w:color="auto"/>
      </w:divBdr>
      <w:divsChild>
        <w:div w:id="1617979198">
          <w:marLeft w:val="0"/>
          <w:marRight w:val="0"/>
          <w:marTop w:val="0"/>
          <w:marBottom w:val="0"/>
          <w:divBdr>
            <w:top w:val="none" w:sz="0" w:space="0" w:color="auto"/>
            <w:left w:val="none" w:sz="0" w:space="0" w:color="auto"/>
            <w:bottom w:val="none" w:sz="0" w:space="0" w:color="auto"/>
            <w:right w:val="none" w:sz="0" w:space="0" w:color="auto"/>
          </w:divBdr>
        </w:div>
        <w:div w:id="1317108485">
          <w:marLeft w:val="0"/>
          <w:marRight w:val="0"/>
          <w:marTop w:val="0"/>
          <w:marBottom w:val="0"/>
          <w:divBdr>
            <w:top w:val="none" w:sz="0" w:space="0" w:color="auto"/>
            <w:left w:val="none" w:sz="0" w:space="0" w:color="auto"/>
            <w:bottom w:val="none" w:sz="0" w:space="0" w:color="auto"/>
            <w:right w:val="none" w:sz="0" w:space="0" w:color="auto"/>
          </w:divBdr>
        </w:div>
        <w:div w:id="729310073">
          <w:marLeft w:val="0"/>
          <w:marRight w:val="0"/>
          <w:marTop w:val="0"/>
          <w:marBottom w:val="0"/>
          <w:divBdr>
            <w:top w:val="none" w:sz="0" w:space="0" w:color="auto"/>
            <w:left w:val="none" w:sz="0" w:space="0" w:color="auto"/>
            <w:bottom w:val="none" w:sz="0" w:space="0" w:color="auto"/>
            <w:right w:val="none" w:sz="0" w:space="0" w:color="auto"/>
          </w:divBdr>
        </w:div>
        <w:div w:id="978615101">
          <w:marLeft w:val="0"/>
          <w:marRight w:val="0"/>
          <w:marTop w:val="0"/>
          <w:marBottom w:val="0"/>
          <w:divBdr>
            <w:top w:val="none" w:sz="0" w:space="0" w:color="auto"/>
            <w:left w:val="none" w:sz="0" w:space="0" w:color="auto"/>
            <w:bottom w:val="none" w:sz="0" w:space="0" w:color="auto"/>
            <w:right w:val="none" w:sz="0" w:space="0" w:color="auto"/>
          </w:divBdr>
        </w:div>
        <w:div w:id="70087513">
          <w:marLeft w:val="0"/>
          <w:marRight w:val="0"/>
          <w:marTop w:val="0"/>
          <w:marBottom w:val="0"/>
          <w:divBdr>
            <w:top w:val="none" w:sz="0" w:space="0" w:color="auto"/>
            <w:left w:val="none" w:sz="0" w:space="0" w:color="auto"/>
            <w:bottom w:val="none" w:sz="0" w:space="0" w:color="auto"/>
            <w:right w:val="none" w:sz="0" w:space="0" w:color="auto"/>
          </w:divBdr>
        </w:div>
        <w:div w:id="1273392150">
          <w:marLeft w:val="0"/>
          <w:marRight w:val="0"/>
          <w:marTop w:val="0"/>
          <w:marBottom w:val="0"/>
          <w:divBdr>
            <w:top w:val="none" w:sz="0" w:space="0" w:color="auto"/>
            <w:left w:val="none" w:sz="0" w:space="0" w:color="auto"/>
            <w:bottom w:val="none" w:sz="0" w:space="0" w:color="auto"/>
            <w:right w:val="none" w:sz="0" w:space="0" w:color="auto"/>
          </w:divBdr>
        </w:div>
        <w:div w:id="571503413">
          <w:marLeft w:val="0"/>
          <w:marRight w:val="0"/>
          <w:marTop w:val="0"/>
          <w:marBottom w:val="0"/>
          <w:divBdr>
            <w:top w:val="none" w:sz="0" w:space="0" w:color="auto"/>
            <w:left w:val="none" w:sz="0" w:space="0" w:color="auto"/>
            <w:bottom w:val="none" w:sz="0" w:space="0" w:color="auto"/>
            <w:right w:val="none" w:sz="0" w:space="0" w:color="auto"/>
          </w:divBdr>
        </w:div>
        <w:div w:id="1956136947">
          <w:marLeft w:val="0"/>
          <w:marRight w:val="0"/>
          <w:marTop w:val="0"/>
          <w:marBottom w:val="0"/>
          <w:divBdr>
            <w:top w:val="none" w:sz="0" w:space="0" w:color="auto"/>
            <w:left w:val="none" w:sz="0" w:space="0" w:color="auto"/>
            <w:bottom w:val="none" w:sz="0" w:space="0" w:color="auto"/>
            <w:right w:val="none" w:sz="0" w:space="0" w:color="auto"/>
          </w:divBdr>
        </w:div>
        <w:div w:id="1573739195">
          <w:marLeft w:val="0"/>
          <w:marRight w:val="0"/>
          <w:marTop w:val="0"/>
          <w:marBottom w:val="0"/>
          <w:divBdr>
            <w:top w:val="none" w:sz="0" w:space="0" w:color="auto"/>
            <w:left w:val="none" w:sz="0" w:space="0" w:color="auto"/>
            <w:bottom w:val="none" w:sz="0" w:space="0" w:color="auto"/>
            <w:right w:val="none" w:sz="0" w:space="0" w:color="auto"/>
          </w:divBdr>
        </w:div>
        <w:div w:id="1299723881">
          <w:marLeft w:val="0"/>
          <w:marRight w:val="0"/>
          <w:marTop w:val="0"/>
          <w:marBottom w:val="0"/>
          <w:divBdr>
            <w:top w:val="none" w:sz="0" w:space="0" w:color="auto"/>
            <w:left w:val="none" w:sz="0" w:space="0" w:color="auto"/>
            <w:bottom w:val="none" w:sz="0" w:space="0" w:color="auto"/>
            <w:right w:val="none" w:sz="0" w:space="0" w:color="auto"/>
          </w:divBdr>
        </w:div>
        <w:div w:id="1788624491">
          <w:marLeft w:val="0"/>
          <w:marRight w:val="0"/>
          <w:marTop w:val="0"/>
          <w:marBottom w:val="0"/>
          <w:divBdr>
            <w:top w:val="none" w:sz="0" w:space="0" w:color="auto"/>
            <w:left w:val="none" w:sz="0" w:space="0" w:color="auto"/>
            <w:bottom w:val="none" w:sz="0" w:space="0" w:color="auto"/>
            <w:right w:val="none" w:sz="0" w:space="0" w:color="auto"/>
          </w:divBdr>
        </w:div>
        <w:div w:id="477765385">
          <w:marLeft w:val="0"/>
          <w:marRight w:val="0"/>
          <w:marTop w:val="0"/>
          <w:marBottom w:val="0"/>
          <w:divBdr>
            <w:top w:val="none" w:sz="0" w:space="0" w:color="auto"/>
            <w:left w:val="none" w:sz="0" w:space="0" w:color="auto"/>
            <w:bottom w:val="none" w:sz="0" w:space="0" w:color="auto"/>
            <w:right w:val="none" w:sz="0" w:space="0" w:color="auto"/>
          </w:divBdr>
        </w:div>
        <w:div w:id="949974114">
          <w:marLeft w:val="0"/>
          <w:marRight w:val="0"/>
          <w:marTop w:val="0"/>
          <w:marBottom w:val="0"/>
          <w:divBdr>
            <w:top w:val="none" w:sz="0" w:space="0" w:color="auto"/>
            <w:left w:val="none" w:sz="0" w:space="0" w:color="auto"/>
            <w:bottom w:val="none" w:sz="0" w:space="0" w:color="auto"/>
            <w:right w:val="none" w:sz="0" w:space="0" w:color="auto"/>
          </w:divBdr>
        </w:div>
        <w:div w:id="227764795">
          <w:marLeft w:val="0"/>
          <w:marRight w:val="0"/>
          <w:marTop w:val="0"/>
          <w:marBottom w:val="0"/>
          <w:divBdr>
            <w:top w:val="none" w:sz="0" w:space="0" w:color="auto"/>
            <w:left w:val="none" w:sz="0" w:space="0" w:color="auto"/>
            <w:bottom w:val="none" w:sz="0" w:space="0" w:color="auto"/>
            <w:right w:val="none" w:sz="0" w:space="0" w:color="auto"/>
          </w:divBdr>
        </w:div>
        <w:div w:id="269775171">
          <w:marLeft w:val="0"/>
          <w:marRight w:val="0"/>
          <w:marTop w:val="0"/>
          <w:marBottom w:val="0"/>
          <w:divBdr>
            <w:top w:val="none" w:sz="0" w:space="0" w:color="auto"/>
            <w:left w:val="none" w:sz="0" w:space="0" w:color="auto"/>
            <w:bottom w:val="none" w:sz="0" w:space="0" w:color="auto"/>
            <w:right w:val="none" w:sz="0" w:space="0" w:color="auto"/>
          </w:divBdr>
        </w:div>
        <w:div w:id="1324435576">
          <w:marLeft w:val="0"/>
          <w:marRight w:val="0"/>
          <w:marTop w:val="0"/>
          <w:marBottom w:val="0"/>
          <w:divBdr>
            <w:top w:val="none" w:sz="0" w:space="0" w:color="auto"/>
            <w:left w:val="none" w:sz="0" w:space="0" w:color="auto"/>
            <w:bottom w:val="none" w:sz="0" w:space="0" w:color="auto"/>
            <w:right w:val="none" w:sz="0" w:space="0" w:color="auto"/>
          </w:divBdr>
        </w:div>
        <w:div w:id="1266688281">
          <w:marLeft w:val="0"/>
          <w:marRight w:val="0"/>
          <w:marTop w:val="0"/>
          <w:marBottom w:val="0"/>
          <w:divBdr>
            <w:top w:val="none" w:sz="0" w:space="0" w:color="auto"/>
            <w:left w:val="none" w:sz="0" w:space="0" w:color="auto"/>
            <w:bottom w:val="none" w:sz="0" w:space="0" w:color="auto"/>
            <w:right w:val="none" w:sz="0" w:space="0" w:color="auto"/>
          </w:divBdr>
        </w:div>
        <w:div w:id="1064716949">
          <w:marLeft w:val="0"/>
          <w:marRight w:val="0"/>
          <w:marTop w:val="0"/>
          <w:marBottom w:val="0"/>
          <w:divBdr>
            <w:top w:val="none" w:sz="0" w:space="0" w:color="auto"/>
            <w:left w:val="none" w:sz="0" w:space="0" w:color="auto"/>
            <w:bottom w:val="none" w:sz="0" w:space="0" w:color="auto"/>
            <w:right w:val="none" w:sz="0" w:space="0" w:color="auto"/>
          </w:divBdr>
        </w:div>
      </w:divsChild>
    </w:div>
    <w:div w:id="1176532890">
      <w:bodyDiv w:val="1"/>
      <w:marLeft w:val="0"/>
      <w:marRight w:val="0"/>
      <w:marTop w:val="0"/>
      <w:marBottom w:val="0"/>
      <w:divBdr>
        <w:top w:val="none" w:sz="0" w:space="0" w:color="auto"/>
        <w:left w:val="none" w:sz="0" w:space="0" w:color="auto"/>
        <w:bottom w:val="none" w:sz="0" w:space="0" w:color="auto"/>
        <w:right w:val="none" w:sz="0" w:space="0" w:color="auto"/>
      </w:divBdr>
    </w:div>
    <w:div w:id="1188325054">
      <w:bodyDiv w:val="1"/>
      <w:marLeft w:val="0"/>
      <w:marRight w:val="0"/>
      <w:marTop w:val="0"/>
      <w:marBottom w:val="0"/>
      <w:divBdr>
        <w:top w:val="none" w:sz="0" w:space="0" w:color="auto"/>
        <w:left w:val="none" w:sz="0" w:space="0" w:color="auto"/>
        <w:bottom w:val="none" w:sz="0" w:space="0" w:color="auto"/>
        <w:right w:val="none" w:sz="0" w:space="0" w:color="auto"/>
      </w:divBdr>
    </w:div>
    <w:div w:id="1192913343">
      <w:bodyDiv w:val="1"/>
      <w:marLeft w:val="0"/>
      <w:marRight w:val="0"/>
      <w:marTop w:val="0"/>
      <w:marBottom w:val="0"/>
      <w:divBdr>
        <w:top w:val="none" w:sz="0" w:space="0" w:color="auto"/>
        <w:left w:val="none" w:sz="0" w:space="0" w:color="auto"/>
        <w:bottom w:val="none" w:sz="0" w:space="0" w:color="auto"/>
        <w:right w:val="none" w:sz="0" w:space="0" w:color="auto"/>
      </w:divBdr>
    </w:div>
    <w:div w:id="1207063918">
      <w:bodyDiv w:val="1"/>
      <w:marLeft w:val="0"/>
      <w:marRight w:val="0"/>
      <w:marTop w:val="0"/>
      <w:marBottom w:val="0"/>
      <w:divBdr>
        <w:top w:val="none" w:sz="0" w:space="0" w:color="auto"/>
        <w:left w:val="none" w:sz="0" w:space="0" w:color="auto"/>
        <w:bottom w:val="none" w:sz="0" w:space="0" w:color="auto"/>
        <w:right w:val="none" w:sz="0" w:space="0" w:color="auto"/>
      </w:divBdr>
    </w:div>
    <w:div w:id="1214007424">
      <w:bodyDiv w:val="1"/>
      <w:marLeft w:val="0"/>
      <w:marRight w:val="0"/>
      <w:marTop w:val="0"/>
      <w:marBottom w:val="0"/>
      <w:divBdr>
        <w:top w:val="none" w:sz="0" w:space="0" w:color="auto"/>
        <w:left w:val="none" w:sz="0" w:space="0" w:color="auto"/>
        <w:bottom w:val="none" w:sz="0" w:space="0" w:color="auto"/>
        <w:right w:val="none" w:sz="0" w:space="0" w:color="auto"/>
      </w:divBdr>
    </w:div>
    <w:div w:id="1218514489">
      <w:bodyDiv w:val="1"/>
      <w:marLeft w:val="0"/>
      <w:marRight w:val="0"/>
      <w:marTop w:val="0"/>
      <w:marBottom w:val="0"/>
      <w:divBdr>
        <w:top w:val="none" w:sz="0" w:space="0" w:color="auto"/>
        <w:left w:val="none" w:sz="0" w:space="0" w:color="auto"/>
        <w:bottom w:val="none" w:sz="0" w:space="0" w:color="auto"/>
        <w:right w:val="none" w:sz="0" w:space="0" w:color="auto"/>
      </w:divBdr>
    </w:div>
    <w:div w:id="1227492822">
      <w:bodyDiv w:val="1"/>
      <w:marLeft w:val="0"/>
      <w:marRight w:val="0"/>
      <w:marTop w:val="0"/>
      <w:marBottom w:val="0"/>
      <w:divBdr>
        <w:top w:val="none" w:sz="0" w:space="0" w:color="auto"/>
        <w:left w:val="none" w:sz="0" w:space="0" w:color="auto"/>
        <w:bottom w:val="none" w:sz="0" w:space="0" w:color="auto"/>
        <w:right w:val="none" w:sz="0" w:space="0" w:color="auto"/>
      </w:divBdr>
    </w:div>
    <w:div w:id="1232812442">
      <w:bodyDiv w:val="1"/>
      <w:marLeft w:val="0"/>
      <w:marRight w:val="0"/>
      <w:marTop w:val="0"/>
      <w:marBottom w:val="0"/>
      <w:divBdr>
        <w:top w:val="none" w:sz="0" w:space="0" w:color="auto"/>
        <w:left w:val="none" w:sz="0" w:space="0" w:color="auto"/>
        <w:bottom w:val="none" w:sz="0" w:space="0" w:color="auto"/>
        <w:right w:val="none" w:sz="0" w:space="0" w:color="auto"/>
      </w:divBdr>
    </w:div>
    <w:div w:id="1232932021">
      <w:bodyDiv w:val="1"/>
      <w:marLeft w:val="0"/>
      <w:marRight w:val="0"/>
      <w:marTop w:val="0"/>
      <w:marBottom w:val="0"/>
      <w:divBdr>
        <w:top w:val="none" w:sz="0" w:space="0" w:color="auto"/>
        <w:left w:val="none" w:sz="0" w:space="0" w:color="auto"/>
        <w:bottom w:val="none" w:sz="0" w:space="0" w:color="auto"/>
        <w:right w:val="none" w:sz="0" w:space="0" w:color="auto"/>
      </w:divBdr>
      <w:divsChild>
        <w:div w:id="2112578883">
          <w:marLeft w:val="0"/>
          <w:marRight w:val="0"/>
          <w:marTop w:val="0"/>
          <w:marBottom w:val="0"/>
          <w:divBdr>
            <w:top w:val="none" w:sz="0" w:space="0" w:color="auto"/>
            <w:left w:val="none" w:sz="0" w:space="0" w:color="auto"/>
            <w:bottom w:val="none" w:sz="0" w:space="0" w:color="auto"/>
            <w:right w:val="none" w:sz="0" w:space="0" w:color="auto"/>
          </w:divBdr>
        </w:div>
        <w:div w:id="1500460907">
          <w:marLeft w:val="0"/>
          <w:marRight w:val="0"/>
          <w:marTop w:val="0"/>
          <w:marBottom w:val="0"/>
          <w:divBdr>
            <w:top w:val="none" w:sz="0" w:space="0" w:color="auto"/>
            <w:left w:val="none" w:sz="0" w:space="0" w:color="auto"/>
            <w:bottom w:val="none" w:sz="0" w:space="0" w:color="auto"/>
            <w:right w:val="none" w:sz="0" w:space="0" w:color="auto"/>
          </w:divBdr>
        </w:div>
        <w:div w:id="451822379">
          <w:marLeft w:val="0"/>
          <w:marRight w:val="0"/>
          <w:marTop w:val="0"/>
          <w:marBottom w:val="0"/>
          <w:divBdr>
            <w:top w:val="none" w:sz="0" w:space="0" w:color="auto"/>
            <w:left w:val="none" w:sz="0" w:space="0" w:color="auto"/>
            <w:bottom w:val="none" w:sz="0" w:space="0" w:color="auto"/>
            <w:right w:val="none" w:sz="0" w:space="0" w:color="auto"/>
          </w:divBdr>
        </w:div>
        <w:div w:id="1868834660">
          <w:marLeft w:val="0"/>
          <w:marRight w:val="0"/>
          <w:marTop w:val="0"/>
          <w:marBottom w:val="0"/>
          <w:divBdr>
            <w:top w:val="none" w:sz="0" w:space="0" w:color="auto"/>
            <w:left w:val="none" w:sz="0" w:space="0" w:color="auto"/>
            <w:bottom w:val="none" w:sz="0" w:space="0" w:color="auto"/>
            <w:right w:val="none" w:sz="0" w:space="0" w:color="auto"/>
          </w:divBdr>
        </w:div>
        <w:div w:id="1037661158">
          <w:marLeft w:val="0"/>
          <w:marRight w:val="0"/>
          <w:marTop w:val="0"/>
          <w:marBottom w:val="0"/>
          <w:divBdr>
            <w:top w:val="none" w:sz="0" w:space="0" w:color="auto"/>
            <w:left w:val="none" w:sz="0" w:space="0" w:color="auto"/>
            <w:bottom w:val="none" w:sz="0" w:space="0" w:color="auto"/>
            <w:right w:val="none" w:sz="0" w:space="0" w:color="auto"/>
          </w:divBdr>
        </w:div>
        <w:div w:id="1717005405">
          <w:marLeft w:val="0"/>
          <w:marRight w:val="0"/>
          <w:marTop w:val="0"/>
          <w:marBottom w:val="0"/>
          <w:divBdr>
            <w:top w:val="none" w:sz="0" w:space="0" w:color="auto"/>
            <w:left w:val="none" w:sz="0" w:space="0" w:color="auto"/>
            <w:bottom w:val="none" w:sz="0" w:space="0" w:color="auto"/>
            <w:right w:val="none" w:sz="0" w:space="0" w:color="auto"/>
          </w:divBdr>
        </w:div>
        <w:div w:id="1524398108">
          <w:marLeft w:val="0"/>
          <w:marRight w:val="0"/>
          <w:marTop w:val="0"/>
          <w:marBottom w:val="0"/>
          <w:divBdr>
            <w:top w:val="none" w:sz="0" w:space="0" w:color="auto"/>
            <w:left w:val="none" w:sz="0" w:space="0" w:color="auto"/>
            <w:bottom w:val="none" w:sz="0" w:space="0" w:color="auto"/>
            <w:right w:val="none" w:sz="0" w:space="0" w:color="auto"/>
          </w:divBdr>
        </w:div>
        <w:div w:id="1849521796">
          <w:marLeft w:val="0"/>
          <w:marRight w:val="0"/>
          <w:marTop w:val="0"/>
          <w:marBottom w:val="0"/>
          <w:divBdr>
            <w:top w:val="none" w:sz="0" w:space="0" w:color="auto"/>
            <w:left w:val="none" w:sz="0" w:space="0" w:color="auto"/>
            <w:bottom w:val="none" w:sz="0" w:space="0" w:color="auto"/>
            <w:right w:val="none" w:sz="0" w:space="0" w:color="auto"/>
          </w:divBdr>
        </w:div>
        <w:div w:id="1221285876">
          <w:marLeft w:val="0"/>
          <w:marRight w:val="0"/>
          <w:marTop w:val="0"/>
          <w:marBottom w:val="0"/>
          <w:divBdr>
            <w:top w:val="none" w:sz="0" w:space="0" w:color="auto"/>
            <w:left w:val="none" w:sz="0" w:space="0" w:color="auto"/>
            <w:bottom w:val="none" w:sz="0" w:space="0" w:color="auto"/>
            <w:right w:val="none" w:sz="0" w:space="0" w:color="auto"/>
          </w:divBdr>
        </w:div>
        <w:div w:id="1589345893">
          <w:marLeft w:val="0"/>
          <w:marRight w:val="0"/>
          <w:marTop w:val="0"/>
          <w:marBottom w:val="0"/>
          <w:divBdr>
            <w:top w:val="none" w:sz="0" w:space="0" w:color="auto"/>
            <w:left w:val="none" w:sz="0" w:space="0" w:color="auto"/>
            <w:bottom w:val="none" w:sz="0" w:space="0" w:color="auto"/>
            <w:right w:val="none" w:sz="0" w:space="0" w:color="auto"/>
          </w:divBdr>
        </w:div>
        <w:div w:id="686828375">
          <w:marLeft w:val="0"/>
          <w:marRight w:val="0"/>
          <w:marTop w:val="0"/>
          <w:marBottom w:val="0"/>
          <w:divBdr>
            <w:top w:val="none" w:sz="0" w:space="0" w:color="auto"/>
            <w:left w:val="none" w:sz="0" w:space="0" w:color="auto"/>
            <w:bottom w:val="none" w:sz="0" w:space="0" w:color="auto"/>
            <w:right w:val="none" w:sz="0" w:space="0" w:color="auto"/>
          </w:divBdr>
        </w:div>
        <w:div w:id="1322348833">
          <w:marLeft w:val="0"/>
          <w:marRight w:val="0"/>
          <w:marTop w:val="0"/>
          <w:marBottom w:val="0"/>
          <w:divBdr>
            <w:top w:val="none" w:sz="0" w:space="0" w:color="auto"/>
            <w:left w:val="none" w:sz="0" w:space="0" w:color="auto"/>
            <w:bottom w:val="none" w:sz="0" w:space="0" w:color="auto"/>
            <w:right w:val="none" w:sz="0" w:space="0" w:color="auto"/>
          </w:divBdr>
        </w:div>
        <w:div w:id="754008856">
          <w:marLeft w:val="0"/>
          <w:marRight w:val="0"/>
          <w:marTop w:val="0"/>
          <w:marBottom w:val="0"/>
          <w:divBdr>
            <w:top w:val="none" w:sz="0" w:space="0" w:color="auto"/>
            <w:left w:val="none" w:sz="0" w:space="0" w:color="auto"/>
            <w:bottom w:val="none" w:sz="0" w:space="0" w:color="auto"/>
            <w:right w:val="none" w:sz="0" w:space="0" w:color="auto"/>
          </w:divBdr>
        </w:div>
        <w:div w:id="16276630">
          <w:marLeft w:val="0"/>
          <w:marRight w:val="0"/>
          <w:marTop w:val="0"/>
          <w:marBottom w:val="0"/>
          <w:divBdr>
            <w:top w:val="none" w:sz="0" w:space="0" w:color="auto"/>
            <w:left w:val="none" w:sz="0" w:space="0" w:color="auto"/>
            <w:bottom w:val="none" w:sz="0" w:space="0" w:color="auto"/>
            <w:right w:val="none" w:sz="0" w:space="0" w:color="auto"/>
          </w:divBdr>
        </w:div>
        <w:div w:id="479882282">
          <w:marLeft w:val="0"/>
          <w:marRight w:val="0"/>
          <w:marTop w:val="0"/>
          <w:marBottom w:val="0"/>
          <w:divBdr>
            <w:top w:val="none" w:sz="0" w:space="0" w:color="auto"/>
            <w:left w:val="none" w:sz="0" w:space="0" w:color="auto"/>
            <w:bottom w:val="none" w:sz="0" w:space="0" w:color="auto"/>
            <w:right w:val="none" w:sz="0" w:space="0" w:color="auto"/>
          </w:divBdr>
        </w:div>
        <w:div w:id="762648786">
          <w:marLeft w:val="0"/>
          <w:marRight w:val="0"/>
          <w:marTop w:val="0"/>
          <w:marBottom w:val="0"/>
          <w:divBdr>
            <w:top w:val="none" w:sz="0" w:space="0" w:color="auto"/>
            <w:left w:val="none" w:sz="0" w:space="0" w:color="auto"/>
            <w:bottom w:val="none" w:sz="0" w:space="0" w:color="auto"/>
            <w:right w:val="none" w:sz="0" w:space="0" w:color="auto"/>
          </w:divBdr>
        </w:div>
        <w:div w:id="1168011070">
          <w:marLeft w:val="0"/>
          <w:marRight w:val="0"/>
          <w:marTop w:val="0"/>
          <w:marBottom w:val="0"/>
          <w:divBdr>
            <w:top w:val="none" w:sz="0" w:space="0" w:color="auto"/>
            <w:left w:val="none" w:sz="0" w:space="0" w:color="auto"/>
            <w:bottom w:val="none" w:sz="0" w:space="0" w:color="auto"/>
            <w:right w:val="none" w:sz="0" w:space="0" w:color="auto"/>
          </w:divBdr>
        </w:div>
        <w:div w:id="1489982729">
          <w:marLeft w:val="0"/>
          <w:marRight w:val="0"/>
          <w:marTop w:val="0"/>
          <w:marBottom w:val="0"/>
          <w:divBdr>
            <w:top w:val="none" w:sz="0" w:space="0" w:color="auto"/>
            <w:left w:val="none" w:sz="0" w:space="0" w:color="auto"/>
            <w:bottom w:val="none" w:sz="0" w:space="0" w:color="auto"/>
            <w:right w:val="none" w:sz="0" w:space="0" w:color="auto"/>
          </w:divBdr>
        </w:div>
        <w:div w:id="1650015685">
          <w:marLeft w:val="0"/>
          <w:marRight w:val="0"/>
          <w:marTop w:val="0"/>
          <w:marBottom w:val="0"/>
          <w:divBdr>
            <w:top w:val="none" w:sz="0" w:space="0" w:color="auto"/>
            <w:left w:val="none" w:sz="0" w:space="0" w:color="auto"/>
            <w:bottom w:val="none" w:sz="0" w:space="0" w:color="auto"/>
            <w:right w:val="none" w:sz="0" w:space="0" w:color="auto"/>
          </w:divBdr>
        </w:div>
        <w:div w:id="1413039968">
          <w:marLeft w:val="0"/>
          <w:marRight w:val="0"/>
          <w:marTop w:val="0"/>
          <w:marBottom w:val="0"/>
          <w:divBdr>
            <w:top w:val="none" w:sz="0" w:space="0" w:color="auto"/>
            <w:left w:val="none" w:sz="0" w:space="0" w:color="auto"/>
            <w:bottom w:val="none" w:sz="0" w:space="0" w:color="auto"/>
            <w:right w:val="none" w:sz="0" w:space="0" w:color="auto"/>
          </w:divBdr>
        </w:div>
        <w:div w:id="1273706261">
          <w:marLeft w:val="0"/>
          <w:marRight w:val="0"/>
          <w:marTop w:val="0"/>
          <w:marBottom w:val="0"/>
          <w:divBdr>
            <w:top w:val="none" w:sz="0" w:space="0" w:color="auto"/>
            <w:left w:val="none" w:sz="0" w:space="0" w:color="auto"/>
            <w:bottom w:val="none" w:sz="0" w:space="0" w:color="auto"/>
            <w:right w:val="none" w:sz="0" w:space="0" w:color="auto"/>
          </w:divBdr>
        </w:div>
        <w:div w:id="635110627">
          <w:marLeft w:val="0"/>
          <w:marRight w:val="0"/>
          <w:marTop w:val="0"/>
          <w:marBottom w:val="0"/>
          <w:divBdr>
            <w:top w:val="none" w:sz="0" w:space="0" w:color="auto"/>
            <w:left w:val="none" w:sz="0" w:space="0" w:color="auto"/>
            <w:bottom w:val="none" w:sz="0" w:space="0" w:color="auto"/>
            <w:right w:val="none" w:sz="0" w:space="0" w:color="auto"/>
          </w:divBdr>
        </w:div>
        <w:div w:id="2060782553">
          <w:marLeft w:val="0"/>
          <w:marRight w:val="0"/>
          <w:marTop w:val="0"/>
          <w:marBottom w:val="0"/>
          <w:divBdr>
            <w:top w:val="none" w:sz="0" w:space="0" w:color="auto"/>
            <w:left w:val="none" w:sz="0" w:space="0" w:color="auto"/>
            <w:bottom w:val="none" w:sz="0" w:space="0" w:color="auto"/>
            <w:right w:val="none" w:sz="0" w:space="0" w:color="auto"/>
          </w:divBdr>
        </w:div>
        <w:div w:id="510992589">
          <w:marLeft w:val="0"/>
          <w:marRight w:val="0"/>
          <w:marTop w:val="0"/>
          <w:marBottom w:val="0"/>
          <w:divBdr>
            <w:top w:val="none" w:sz="0" w:space="0" w:color="auto"/>
            <w:left w:val="none" w:sz="0" w:space="0" w:color="auto"/>
            <w:bottom w:val="none" w:sz="0" w:space="0" w:color="auto"/>
            <w:right w:val="none" w:sz="0" w:space="0" w:color="auto"/>
          </w:divBdr>
        </w:div>
        <w:div w:id="1584491290">
          <w:marLeft w:val="0"/>
          <w:marRight w:val="0"/>
          <w:marTop w:val="0"/>
          <w:marBottom w:val="0"/>
          <w:divBdr>
            <w:top w:val="none" w:sz="0" w:space="0" w:color="auto"/>
            <w:left w:val="none" w:sz="0" w:space="0" w:color="auto"/>
            <w:bottom w:val="none" w:sz="0" w:space="0" w:color="auto"/>
            <w:right w:val="none" w:sz="0" w:space="0" w:color="auto"/>
          </w:divBdr>
        </w:div>
        <w:div w:id="2023699418">
          <w:marLeft w:val="0"/>
          <w:marRight w:val="0"/>
          <w:marTop w:val="0"/>
          <w:marBottom w:val="0"/>
          <w:divBdr>
            <w:top w:val="none" w:sz="0" w:space="0" w:color="auto"/>
            <w:left w:val="none" w:sz="0" w:space="0" w:color="auto"/>
            <w:bottom w:val="none" w:sz="0" w:space="0" w:color="auto"/>
            <w:right w:val="none" w:sz="0" w:space="0" w:color="auto"/>
          </w:divBdr>
        </w:div>
        <w:div w:id="1447118315">
          <w:marLeft w:val="0"/>
          <w:marRight w:val="0"/>
          <w:marTop w:val="0"/>
          <w:marBottom w:val="0"/>
          <w:divBdr>
            <w:top w:val="none" w:sz="0" w:space="0" w:color="auto"/>
            <w:left w:val="none" w:sz="0" w:space="0" w:color="auto"/>
            <w:bottom w:val="none" w:sz="0" w:space="0" w:color="auto"/>
            <w:right w:val="none" w:sz="0" w:space="0" w:color="auto"/>
          </w:divBdr>
        </w:div>
        <w:div w:id="1405252674">
          <w:marLeft w:val="0"/>
          <w:marRight w:val="0"/>
          <w:marTop w:val="0"/>
          <w:marBottom w:val="0"/>
          <w:divBdr>
            <w:top w:val="none" w:sz="0" w:space="0" w:color="auto"/>
            <w:left w:val="none" w:sz="0" w:space="0" w:color="auto"/>
            <w:bottom w:val="none" w:sz="0" w:space="0" w:color="auto"/>
            <w:right w:val="none" w:sz="0" w:space="0" w:color="auto"/>
          </w:divBdr>
        </w:div>
        <w:div w:id="862060876">
          <w:marLeft w:val="0"/>
          <w:marRight w:val="0"/>
          <w:marTop w:val="0"/>
          <w:marBottom w:val="0"/>
          <w:divBdr>
            <w:top w:val="none" w:sz="0" w:space="0" w:color="auto"/>
            <w:left w:val="none" w:sz="0" w:space="0" w:color="auto"/>
            <w:bottom w:val="none" w:sz="0" w:space="0" w:color="auto"/>
            <w:right w:val="none" w:sz="0" w:space="0" w:color="auto"/>
          </w:divBdr>
        </w:div>
        <w:div w:id="1201356558">
          <w:marLeft w:val="0"/>
          <w:marRight w:val="0"/>
          <w:marTop w:val="0"/>
          <w:marBottom w:val="0"/>
          <w:divBdr>
            <w:top w:val="none" w:sz="0" w:space="0" w:color="auto"/>
            <w:left w:val="none" w:sz="0" w:space="0" w:color="auto"/>
            <w:bottom w:val="none" w:sz="0" w:space="0" w:color="auto"/>
            <w:right w:val="none" w:sz="0" w:space="0" w:color="auto"/>
          </w:divBdr>
        </w:div>
        <w:div w:id="624165681">
          <w:marLeft w:val="0"/>
          <w:marRight w:val="0"/>
          <w:marTop w:val="0"/>
          <w:marBottom w:val="0"/>
          <w:divBdr>
            <w:top w:val="none" w:sz="0" w:space="0" w:color="auto"/>
            <w:left w:val="none" w:sz="0" w:space="0" w:color="auto"/>
            <w:bottom w:val="none" w:sz="0" w:space="0" w:color="auto"/>
            <w:right w:val="none" w:sz="0" w:space="0" w:color="auto"/>
          </w:divBdr>
        </w:div>
        <w:div w:id="44843355">
          <w:marLeft w:val="0"/>
          <w:marRight w:val="0"/>
          <w:marTop w:val="0"/>
          <w:marBottom w:val="0"/>
          <w:divBdr>
            <w:top w:val="none" w:sz="0" w:space="0" w:color="auto"/>
            <w:left w:val="none" w:sz="0" w:space="0" w:color="auto"/>
            <w:bottom w:val="none" w:sz="0" w:space="0" w:color="auto"/>
            <w:right w:val="none" w:sz="0" w:space="0" w:color="auto"/>
          </w:divBdr>
        </w:div>
      </w:divsChild>
    </w:div>
    <w:div w:id="1240017432">
      <w:bodyDiv w:val="1"/>
      <w:marLeft w:val="0"/>
      <w:marRight w:val="0"/>
      <w:marTop w:val="0"/>
      <w:marBottom w:val="0"/>
      <w:divBdr>
        <w:top w:val="none" w:sz="0" w:space="0" w:color="auto"/>
        <w:left w:val="none" w:sz="0" w:space="0" w:color="auto"/>
        <w:bottom w:val="none" w:sz="0" w:space="0" w:color="auto"/>
        <w:right w:val="none" w:sz="0" w:space="0" w:color="auto"/>
      </w:divBdr>
    </w:div>
    <w:div w:id="1244342684">
      <w:bodyDiv w:val="1"/>
      <w:marLeft w:val="0"/>
      <w:marRight w:val="0"/>
      <w:marTop w:val="0"/>
      <w:marBottom w:val="0"/>
      <w:divBdr>
        <w:top w:val="none" w:sz="0" w:space="0" w:color="auto"/>
        <w:left w:val="none" w:sz="0" w:space="0" w:color="auto"/>
        <w:bottom w:val="none" w:sz="0" w:space="0" w:color="auto"/>
        <w:right w:val="none" w:sz="0" w:space="0" w:color="auto"/>
      </w:divBdr>
      <w:divsChild>
        <w:div w:id="1351100067">
          <w:marLeft w:val="0"/>
          <w:marRight w:val="0"/>
          <w:marTop w:val="34"/>
          <w:marBottom w:val="34"/>
          <w:divBdr>
            <w:top w:val="none" w:sz="0" w:space="0" w:color="auto"/>
            <w:left w:val="none" w:sz="0" w:space="0" w:color="auto"/>
            <w:bottom w:val="none" w:sz="0" w:space="0" w:color="auto"/>
            <w:right w:val="none" w:sz="0" w:space="0" w:color="auto"/>
          </w:divBdr>
        </w:div>
      </w:divsChild>
    </w:div>
    <w:div w:id="1305431899">
      <w:bodyDiv w:val="1"/>
      <w:marLeft w:val="0"/>
      <w:marRight w:val="0"/>
      <w:marTop w:val="0"/>
      <w:marBottom w:val="0"/>
      <w:divBdr>
        <w:top w:val="none" w:sz="0" w:space="0" w:color="auto"/>
        <w:left w:val="none" w:sz="0" w:space="0" w:color="auto"/>
        <w:bottom w:val="none" w:sz="0" w:space="0" w:color="auto"/>
        <w:right w:val="none" w:sz="0" w:space="0" w:color="auto"/>
      </w:divBdr>
    </w:div>
    <w:div w:id="1318460667">
      <w:bodyDiv w:val="1"/>
      <w:marLeft w:val="0"/>
      <w:marRight w:val="0"/>
      <w:marTop w:val="0"/>
      <w:marBottom w:val="0"/>
      <w:divBdr>
        <w:top w:val="none" w:sz="0" w:space="0" w:color="auto"/>
        <w:left w:val="none" w:sz="0" w:space="0" w:color="auto"/>
        <w:bottom w:val="none" w:sz="0" w:space="0" w:color="auto"/>
        <w:right w:val="none" w:sz="0" w:space="0" w:color="auto"/>
      </w:divBdr>
      <w:divsChild>
        <w:div w:id="1605188221">
          <w:marLeft w:val="0"/>
          <w:marRight w:val="0"/>
          <w:marTop w:val="0"/>
          <w:marBottom w:val="0"/>
          <w:divBdr>
            <w:top w:val="none" w:sz="0" w:space="0" w:color="auto"/>
            <w:left w:val="none" w:sz="0" w:space="0" w:color="auto"/>
            <w:bottom w:val="none" w:sz="0" w:space="0" w:color="auto"/>
            <w:right w:val="none" w:sz="0" w:space="0" w:color="auto"/>
          </w:divBdr>
        </w:div>
        <w:div w:id="1515071124">
          <w:marLeft w:val="0"/>
          <w:marRight w:val="0"/>
          <w:marTop w:val="0"/>
          <w:marBottom w:val="0"/>
          <w:divBdr>
            <w:top w:val="none" w:sz="0" w:space="0" w:color="auto"/>
            <w:left w:val="none" w:sz="0" w:space="0" w:color="auto"/>
            <w:bottom w:val="none" w:sz="0" w:space="0" w:color="auto"/>
            <w:right w:val="none" w:sz="0" w:space="0" w:color="auto"/>
          </w:divBdr>
        </w:div>
        <w:div w:id="71776913">
          <w:marLeft w:val="0"/>
          <w:marRight w:val="0"/>
          <w:marTop w:val="0"/>
          <w:marBottom w:val="0"/>
          <w:divBdr>
            <w:top w:val="none" w:sz="0" w:space="0" w:color="auto"/>
            <w:left w:val="none" w:sz="0" w:space="0" w:color="auto"/>
            <w:bottom w:val="none" w:sz="0" w:space="0" w:color="auto"/>
            <w:right w:val="none" w:sz="0" w:space="0" w:color="auto"/>
          </w:divBdr>
        </w:div>
        <w:div w:id="1958415445">
          <w:marLeft w:val="0"/>
          <w:marRight w:val="0"/>
          <w:marTop w:val="0"/>
          <w:marBottom w:val="0"/>
          <w:divBdr>
            <w:top w:val="none" w:sz="0" w:space="0" w:color="auto"/>
            <w:left w:val="none" w:sz="0" w:space="0" w:color="auto"/>
            <w:bottom w:val="none" w:sz="0" w:space="0" w:color="auto"/>
            <w:right w:val="none" w:sz="0" w:space="0" w:color="auto"/>
          </w:divBdr>
        </w:div>
        <w:div w:id="751850990">
          <w:marLeft w:val="0"/>
          <w:marRight w:val="0"/>
          <w:marTop w:val="0"/>
          <w:marBottom w:val="0"/>
          <w:divBdr>
            <w:top w:val="none" w:sz="0" w:space="0" w:color="auto"/>
            <w:left w:val="none" w:sz="0" w:space="0" w:color="auto"/>
            <w:bottom w:val="none" w:sz="0" w:space="0" w:color="auto"/>
            <w:right w:val="none" w:sz="0" w:space="0" w:color="auto"/>
          </w:divBdr>
        </w:div>
        <w:div w:id="972490305">
          <w:marLeft w:val="0"/>
          <w:marRight w:val="0"/>
          <w:marTop w:val="0"/>
          <w:marBottom w:val="0"/>
          <w:divBdr>
            <w:top w:val="none" w:sz="0" w:space="0" w:color="auto"/>
            <w:left w:val="none" w:sz="0" w:space="0" w:color="auto"/>
            <w:bottom w:val="none" w:sz="0" w:space="0" w:color="auto"/>
            <w:right w:val="none" w:sz="0" w:space="0" w:color="auto"/>
          </w:divBdr>
        </w:div>
        <w:div w:id="2024621945">
          <w:marLeft w:val="0"/>
          <w:marRight w:val="0"/>
          <w:marTop w:val="0"/>
          <w:marBottom w:val="0"/>
          <w:divBdr>
            <w:top w:val="none" w:sz="0" w:space="0" w:color="auto"/>
            <w:left w:val="none" w:sz="0" w:space="0" w:color="auto"/>
            <w:bottom w:val="none" w:sz="0" w:space="0" w:color="auto"/>
            <w:right w:val="none" w:sz="0" w:space="0" w:color="auto"/>
          </w:divBdr>
        </w:div>
        <w:div w:id="212619153">
          <w:marLeft w:val="0"/>
          <w:marRight w:val="0"/>
          <w:marTop w:val="0"/>
          <w:marBottom w:val="0"/>
          <w:divBdr>
            <w:top w:val="none" w:sz="0" w:space="0" w:color="auto"/>
            <w:left w:val="none" w:sz="0" w:space="0" w:color="auto"/>
            <w:bottom w:val="none" w:sz="0" w:space="0" w:color="auto"/>
            <w:right w:val="none" w:sz="0" w:space="0" w:color="auto"/>
          </w:divBdr>
        </w:div>
        <w:div w:id="122768788">
          <w:marLeft w:val="0"/>
          <w:marRight w:val="0"/>
          <w:marTop w:val="0"/>
          <w:marBottom w:val="0"/>
          <w:divBdr>
            <w:top w:val="none" w:sz="0" w:space="0" w:color="auto"/>
            <w:left w:val="none" w:sz="0" w:space="0" w:color="auto"/>
            <w:bottom w:val="none" w:sz="0" w:space="0" w:color="auto"/>
            <w:right w:val="none" w:sz="0" w:space="0" w:color="auto"/>
          </w:divBdr>
        </w:div>
        <w:div w:id="1273171474">
          <w:marLeft w:val="0"/>
          <w:marRight w:val="0"/>
          <w:marTop w:val="0"/>
          <w:marBottom w:val="0"/>
          <w:divBdr>
            <w:top w:val="none" w:sz="0" w:space="0" w:color="auto"/>
            <w:left w:val="none" w:sz="0" w:space="0" w:color="auto"/>
            <w:bottom w:val="none" w:sz="0" w:space="0" w:color="auto"/>
            <w:right w:val="none" w:sz="0" w:space="0" w:color="auto"/>
          </w:divBdr>
        </w:div>
        <w:div w:id="1257255128">
          <w:marLeft w:val="0"/>
          <w:marRight w:val="0"/>
          <w:marTop w:val="0"/>
          <w:marBottom w:val="0"/>
          <w:divBdr>
            <w:top w:val="none" w:sz="0" w:space="0" w:color="auto"/>
            <w:left w:val="none" w:sz="0" w:space="0" w:color="auto"/>
            <w:bottom w:val="none" w:sz="0" w:space="0" w:color="auto"/>
            <w:right w:val="none" w:sz="0" w:space="0" w:color="auto"/>
          </w:divBdr>
        </w:div>
        <w:div w:id="1701197296">
          <w:marLeft w:val="0"/>
          <w:marRight w:val="0"/>
          <w:marTop w:val="0"/>
          <w:marBottom w:val="0"/>
          <w:divBdr>
            <w:top w:val="none" w:sz="0" w:space="0" w:color="auto"/>
            <w:left w:val="none" w:sz="0" w:space="0" w:color="auto"/>
            <w:bottom w:val="none" w:sz="0" w:space="0" w:color="auto"/>
            <w:right w:val="none" w:sz="0" w:space="0" w:color="auto"/>
          </w:divBdr>
        </w:div>
        <w:div w:id="1435591308">
          <w:marLeft w:val="0"/>
          <w:marRight w:val="0"/>
          <w:marTop w:val="0"/>
          <w:marBottom w:val="0"/>
          <w:divBdr>
            <w:top w:val="none" w:sz="0" w:space="0" w:color="auto"/>
            <w:left w:val="none" w:sz="0" w:space="0" w:color="auto"/>
            <w:bottom w:val="none" w:sz="0" w:space="0" w:color="auto"/>
            <w:right w:val="none" w:sz="0" w:space="0" w:color="auto"/>
          </w:divBdr>
        </w:div>
        <w:div w:id="1253012163">
          <w:marLeft w:val="0"/>
          <w:marRight w:val="0"/>
          <w:marTop w:val="0"/>
          <w:marBottom w:val="0"/>
          <w:divBdr>
            <w:top w:val="none" w:sz="0" w:space="0" w:color="auto"/>
            <w:left w:val="none" w:sz="0" w:space="0" w:color="auto"/>
            <w:bottom w:val="none" w:sz="0" w:space="0" w:color="auto"/>
            <w:right w:val="none" w:sz="0" w:space="0" w:color="auto"/>
          </w:divBdr>
        </w:div>
      </w:divsChild>
    </w:div>
    <w:div w:id="1329023497">
      <w:bodyDiv w:val="1"/>
      <w:marLeft w:val="0"/>
      <w:marRight w:val="0"/>
      <w:marTop w:val="0"/>
      <w:marBottom w:val="0"/>
      <w:divBdr>
        <w:top w:val="none" w:sz="0" w:space="0" w:color="auto"/>
        <w:left w:val="none" w:sz="0" w:space="0" w:color="auto"/>
        <w:bottom w:val="none" w:sz="0" w:space="0" w:color="auto"/>
        <w:right w:val="none" w:sz="0" w:space="0" w:color="auto"/>
      </w:divBdr>
    </w:div>
    <w:div w:id="1329823383">
      <w:bodyDiv w:val="1"/>
      <w:marLeft w:val="0"/>
      <w:marRight w:val="0"/>
      <w:marTop w:val="0"/>
      <w:marBottom w:val="0"/>
      <w:divBdr>
        <w:top w:val="none" w:sz="0" w:space="0" w:color="auto"/>
        <w:left w:val="none" w:sz="0" w:space="0" w:color="auto"/>
        <w:bottom w:val="none" w:sz="0" w:space="0" w:color="auto"/>
        <w:right w:val="none" w:sz="0" w:space="0" w:color="auto"/>
      </w:divBdr>
    </w:div>
    <w:div w:id="1331325167">
      <w:bodyDiv w:val="1"/>
      <w:marLeft w:val="0"/>
      <w:marRight w:val="0"/>
      <w:marTop w:val="0"/>
      <w:marBottom w:val="0"/>
      <w:divBdr>
        <w:top w:val="none" w:sz="0" w:space="0" w:color="auto"/>
        <w:left w:val="none" w:sz="0" w:space="0" w:color="auto"/>
        <w:bottom w:val="none" w:sz="0" w:space="0" w:color="auto"/>
        <w:right w:val="none" w:sz="0" w:space="0" w:color="auto"/>
      </w:divBdr>
    </w:div>
    <w:div w:id="1333485989">
      <w:bodyDiv w:val="1"/>
      <w:marLeft w:val="0"/>
      <w:marRight w:val="0"/>
      <w:marTop w:val="0"/>
      <w:marBottom w:val="0"/>
      <w:divBdr>
        <w:top w:val="none" w:sz="0" w:space="0" w:color="auto"/>
        <w:left w:val="none" w:sz="0" w:space="0" w:color="auto"/>
        <w:bottom w:val="none" w:sz="0" w:space="0" w:color="auto"/>
        <w:right w:val="none" w:sz="0" w:space="0" w:color="auto"/>
      </w:divBdr>
    </w:div>
    <w:div w:id="1353219468">
      <w:bodyDiv w:val="1"/>
      <w:marLeft w:val="0"/>
      <w:marRight w:val="0"/>
      <w:marTop w:val="0"/>
      <w:marBottom w:val="0"/>
      <w:divBdr>
        <w:top w:val="none" w:sz="0" w:space="0" w:color="auto"/>
        <w:left w:val="none" w:sz="0" w:space="0" w:color="auto"/>
        <w:bottom w:val="none" w:sz="0" w:space="0" w:color="auto"/>
        <w:right w:val="none" w:sz="0" w:space="0" w:color="auto"/>
      </w:divBdr>
      <w:divsChild>
        <w:div w:id="1506241736">
          <w:marLeft w:val="0"/>
          <w:marRight w:val="0"/>
          <w:marTop w:val="0"/>
          <w:marBottom w:val="0"/>
          <w:divBdr>
            <w:top w:val="none" w:sz="0" w:space="0" w:color="auto"/>
            <w:left w:val="none" w:sz="0" w:space="0" w:color="auto"/>
            <w:bottom w:val="none" w:sz="0" w:space="0" w:color="auto"/>
            <w:right w:val="none" w:sz="0" w:space="0" w:color="auto"/>
          </w:divBdr>
        </w:div>
        <w:div w:id="1497961502">
          <w:marLeft w:val="0"/>
          <w:marRight w:val="0"/>
          <w:marTop w:val="0"/>
          <w:marBottom w:val="0"/>
          <w:divBdr>
            <w:top w:val="none" w:sz="0" w:space="0" w:color="auto"/>
            <w:left w:val="none" w:sz="0" w:space="0" w:color="auto"/>
            <w:bottom w:val="none" w:sz="0" w:space="0" w:color="auto"/>
            <w:right w:val="none" w:sz="0" w:space="0" w:color="auto"/>
          </w:divBdr>
        </w:div>
      </w:divsChild>
    </w:div>
    <w:div w:id="1369256909">
      <w:bodyDiv w:val="1"/>
      <w:marLeft w:val="0"/>
      <w:marRight w:val="0"/>
      <w:marTop w:val="0"/>
      <w:marBottom w:val="0"/>
      <w:divBdr>
        <w:top w:val="none" w:sz="0" w:space="0" w:color="auto"/>
        <w:left w:val="none" w:sz="0" w:space="0" w:color="auto"/>
        <w:bottom w:val="none" w:sz="0" w:space="0" w:color="auto"/>
        <w:right w:val="none" w:sz="0" w:space="0" w:color="auto"/>
      </w:divBdr>
    </w:div>
    <w:div w:id="1442341722">
      <w:bodyDiv w:val="1"/>
      <w:marLeft w:val="0"/>
      <w:marRight w:val="0"/>
      <w:marTop w:val="0"/>
      <w:marBottom w:val="0"/>
      <w:divBdr>
        <w:top w:val="none" w:sz="0" w:space="0" w:color="auto"/>
        <w:left w:val="none" w:sz="0" w:space="0" w:color="auto"/>
        <w:bottom w:val="none" w:sz="0" w:space="0" w:color="auto"/>
        <w:right w:val="none" w:sz="0" w:space="0" w:color="auto"/>
      </w:divBdr>
    </w:div>
    <w:div w:id="1465124824">
      <w:bodyDiv w:val="1"/>
      <w:marLeft w:val="0"/>
      <w:marRight w:val="0"/>
      <w:marTop w:val="0"/>
      <w:marBottom w:val="0"/>
      <w:divBdr>
        <w:top w:val="none" w:sz="0" w:space="0" w:color="auto"/>
        <w:left w:val="none" w:sz="0" w:space="0" w:color="auto"/>
        <w:bottom w:val="none" w:sz="0" w:space="0" w:color="auto"/>
        <w:right w:val="none" w:sz="0" w:space="0" w:color="auto"/>
      </w:divBdr>
    </w:div>
    <w:div w:id="1478571771">
      <w:bodyDiv w:val="1"/>
      <w:marLeft w:val="0"/>
      <w:marRight w:val="0"/>
      <w:marTop w:val="0"/>
      <w:marBottom w:val="0"/>
      <w:divBdr>
        <w:top w:val="none" w:sz="0" w:space="0" w:color="auto"/>
        <w:left w:val="none" w:sz="0" w:space="0" w:color="auto"/>
        <w:bottom w:val="none" w:sz="0" w:space="0" w:color="auto"/>
        <w:right w:val="none" w:sz="0" w:space="0" w:color="auto"/>
      </w:divBdr>
      <w:divsChild>
        <w:div w:id="1095125889">
          <w:marLeft w:val="0"/>
          <w:marRight w:val="0"/>
          <w:marTop w:val="0"/>
          <w:marBottom w:val="0"/>
          <w:divBdr>
            <w:top w:val="none" w:sz="0" w:space="0" w:color="auto"/>
            <w:left w:val="none" w:sz="0" w:space="0" w:color="auto"/>
            <w:bottom w:val="none" w:sz="0" w:space="0" w:color="auto"/>
            <w:right w:val="none" w:sz="0" w:space="0" w:color="auto"/>
          </w:divBdr>
        </w:div>
        <w:div w:id="617682260">
          <w:marLeft w:val="0"/>
          <w:marRight w:val="0"/>
          <w:marTop w:val="0"/>
          <w:marBottom w:val="0"/>
          <w:divBdr>
            <w:top w:val="none" w:sz="0" w:space="0" w:color="auto"/>
            <w:left w:val="none" w:sz="0" w:space="0" w:color="auto"/>
            <w:bottom w:val="none" w:sz="0" w:space="0" w:color="auto"/>
            <w:right w:val="none" w:sz="0" w:space="0" w:color="auto"/>
          </w:divBdr>
        </w:div>
      </w:divsChild>
    </w:div>
    <w:div w:id="1498960145">
      <w:bodyDiv w:val="1"/>
      <w:marLeft w:val="0"/>
      <w:marRight w:val="0"/>
      <w:marTop w:val="0"/>
      <w:marBottom w:val="0"/>
      <w:divBdr>
        <w:top w:val="none" w:sz="0" w:space="0" w:color="auto"/>
        <w:left w:val="none" w:sz="0" w:space="0" w:color="auto"/>
        <w:bottom w:val="none" w:sz="0" w:space="0" w:color="auto"/>
        <w:right w:val="none" w:sz="0" w:space="0" w:color="auto"/>
      </w:divBdr>
    </w:div>
    <w:div w:id="1521315355">
      <w:bodyDiv w:val="1"/>
      <w:marLeft w:val="0"/>
      <w:marRight w:val="0"/>
      <w:marTop w:val="0"/>
      <w:marBottom w:val="0"/>
      <w:divBdr>
        <w:top w:val="none" w:sz="0" w:space="0" w:color="auto"/>
        <w:left w:val="none" w:sz="0" w:space="0" w:color="auto"/>
        <w:bottom w:val="none" w:sz="0" w:space="0" w:color="auto"/>
        <w:right w:val="none" w:sz="0" w:space="0" w:color="auto"/>
      </w:divBdr>
    </w:div>
    <w:div w:id="1529298118">
      <w:bodyDiv w:val="1"/>
      <w:marLeft w:val="0"/>
      <w:marRight w:val="0"/>
      <w:marTop w:val="0"/>
      <w:marBottom w:val="0"/>
      <w:divBdr>
        <w:top w:val="none" w:sz="0" w:space="0" w:color="auto"/>
        <w:left w:val="none" w:sz="0" w:space="0" w:color="auto"/>
        <w:bottom w:val="none" w:sz="0" w:space="0" w:color="auto"/>
        <w:right w:val="none" w:sz="0" w:space="0" w:color="auto"/>
      </w:divBdr>
    </w:div>
    <w:div w:id="1534610575">
      <w:bodyDiv w:val="1"/>
      <w:marLeft w:val="0"/>
      <w:marRight w:val="0"/>
      <w:marTop w:val="0"/>
      <w:marBottom w:val="0"/>
      <w:divBdr>
        <w:top w:val="none" w:sz="0" w:space="0" w:color="auto"/>
        <w:left w:val="none" w:sz="0" w:space="0" w:color="auto"/>
        <w:bottom w:val="none" w:sz="0" w:space="0" w:color="auto"/>
        <w:right w:val="none" w:sz="0" w:space="0" w:color="auto"/>
      </w:divBdr>
    </w:div>
    <w:div w:id="1536583173">
      <w:bodyDiv w:val="1"/>
      <w:marLeft w:val="0"/>
      <w:marRight w:val="0"/>
      <w:marTop w:val="0"/>
      <w:marBottom w:val="0"/>
      <w:divBdr>
        <w:top w:val="none" w:sz="0" w:space="0" w:color="auto"/>
        <w:left w:val="none" w:sz="0" w:space="0" w:color="auto"/>
        <w:bottom w:val="none" w:sz="0" w:space="0" w:color="auto"/>
        <w:right w:val="none" w:sz="0" w:space="0" w:color="auto"/>
      </w:divBdr>
    </w:div>
    <w:div w:id="1551649518">
      <w:bodyDiv w:val="1"/>
      <w:marLeft w:val="0"/>
      <w:marRight w:val="0"/>
      <w:marTop w:val="0"/>
      <w:marBottom w:val="0"/>
      <w:divBdr>
        <w:top w:val="none" w:sz="0" w:space="0" w:color="auto"/>
        <w:left w:val="none" w:sz="0" w:space="0" w:color="auto"/>
        <w:bottom w:val="none" w:sz="0" w:space="0" w:color="auto"/>
        <w:right w:val="none" w:sz="0" w:space="0" w:color="auto"/>
      </w:divBdr>
    </w:div>
    <w:div w:id="1556967078">
      <w:bodyDiv w:val="1"/>
      <w:marLeft w:val="0"/>
      <w:marRight w:val="0"/>
      <w:marTop w:val="0"/>
      <w:marBottom w:val="0"/>
      <w:divBdr>
        <w:top w:val="none" w:sz="0" w:space="0" w:color="auto"/>
        <w:left w:val="none" w:sz="0" w:space="0" w:color="auto"/>
        <w:bottom w:val="none" w:sz="0" w:space="0" w:color="auto"/>
        <w:right w:val="none" w:sz="0" w:space="0" w:color="auto"/>
      </w:divBdr>
    </w:div>
    <w:div w:id="1577279641">
      <w:bodyDiv w:val="1"/>
      <w:marLeft w:val="0"/>
      <w:marRight w:val="0"/>
      <w:marTop w:val="0"/>
      <w:marBottom w:val="0"/>
      <w:divBdr>
        <w:top w:val="none" w:sz="0" w:space="0" w:color="auto"/>
        <w:left w:val="none" w:sz="0" w:space="0" w:color="auto"/>
        <w:bottom w:val="none" w:sz="0" w:space="0" w:color="auto"/>
        <w:right w:val="none" w:sz="0" w:space="0" w:color="auto"/>
      </w:divBdr>
    </w:div>
    <w:div w:id="1607999791">
      <w:bodyDiv w:val="1"/>
      <w:marLeft w:val="0"/>
      <w:marRight w:val="0"/>
      <w:marTop w:val="0"/>
      <w:marBottom w:val="0"/>
      <w:divBdr>
        <w:top w:val="none" w:sz="0" w:space="0" w:color="auto"/>
        <w:left w:val="none" w:sz="0" w:space="0" w:color="auto"/>
        <w:bottom w:val="none" w:sz="0" w:space="0" w:color="auto"/>
        <w:right w:val="none" w:sz="0" w:space="0" w:color="auto"/>
      </w:divBdr>
    </w:div>
    <w:div w:id="1656296937">
      <w:bodyDiv w:val="1"/>
      <w:marLeft w:val="0"/>
      <w:marRight w:val="0"/>
      <w:marTop w:val="0"/>
      <w:marBottom w:val="0"/>
      <w:divBdr>
        <w:top w:val="none" w:sz="0" w:space="0" w:color="auto"/>
        <w:left w:val="none" w:sz="0" w:space="0" w:color="auto"/>
        <w:bottom w:val="none" w:sz="0" w:space="0" w:color="auto"/>
        <w:right w:val="none" w:sz="0" w:space="0" w:color="auto"/>
      </w:divBdr>
      <w:divsChild>
        <w:div w:id="2143384304">
          <w:marLeft w:val="0"/>
          <w:marRight w:val="0"/>
          <w:marTop w:val="0"/>
          <w:marBottom w:val="0"/>
          <w:divBdr>
            <w:top w:val="none" w:sz="0" w:space="0" w:color="auto"/>
            <w:left w:val="none" w:sz="0" w:space="0" w:color="auto"/>
            <w:bottom w:val="none" w:sz="0" w:space="0" w:color="auto"/>
            <w:right w:val="none" w:sz="0" w:space="0" w:color="auto"/>
          </w:divBdr>
        </w:div>
        <w:div w:id="244151659">
          <w:marLeft w:val="0"/>
          <w:marRight w:val="0"/>
          <w:marTop w:val="0"/>
          <w:marBottom w:val="0"/>
          <w:divBdr>
            <w:top w:val="none" w:sz="0" w:space="0" w:color="auto"/>
            <w:left w:val="none" w:sz="0" w:space="0" w:color="auto"/>
            <w:bottom w:val="none" w:sz="0" w:space="0" w:color="auto"/>
            <w:right w:val="none" w:sz="0" w:space="0" w:color="auto"/>
          </w:divBdr>
        </w:div>
        <w:div w:id="1144470043">
          <w:marLeft w:val="0"/>
          <w:marRight w:val="0"/>
          <w:marTop w:val="0"/>
          <w:marBottom w:val="0"/>
          <w:divBdr>
            <w:top w:val="none" w:sz="0" w:space="0" w:color="auto"/>
            <w:left w:val="none" w:sz="0" w:space="0" w:color="auto"/>
            <w:bottom w:val="none" w:sz="0" w:space="0" w:color="auto"/>
            <w:right w:val="none" w:sz="0" w:space="0" w:color="auto"/>
          </w:divBdr>
        </w:div>
        <w:div w:id="961303455">
          <w:marLeft w:val="0"/>
          <w:marRight w:val="0"/>
          <w:marTop w:val="0"/>
          <w:marBottom w:val="0"/>
          <w:divBdr>
            <w:top w:val="none" w:sz="0" w:space="0" w:color="auto"/>
            <w:left w:val="none" w:sz="0" w:space="0" w:color="auto"/>
            <w:bottom w:val="none" w:sz="0" w:space="0" w:color="auto"/>
            <w:right w:val="none" w:sz="0" w:space="0" w:color="auto"/>
          </w:divBdr>
        </w:div>
        <w:div w:id="358510713">
          <w:marLeft w:val="0"/>
          <w:marRight w:val="0"/>
          <w:marTop w:val="0"/>
          <w:marBottom w:val="0"/>
          <w:divBdr>
            <w:top w:val="none" w:sz="0" w:space="0" w:color="auto"/>
            <w:left w:val="none" w:sz="0" w:space="0" w:color="auto"/>
            <w:bottom w:val="none" w:sz="0" w:space="0" w:color="auto"/>
            <w:right w:val="none" w:sz="0" w:space="0" w:color="auto"/>
          </w:divBdr>
        </w:div>
        <w:div w:id="1757554929">
          <w:marLeft w:val="0"/>
          <w:marRight w:val="0"/>
          <w:marTop w:val="0"/>
          <w:marBottom w:val="0"/>
          <w:divBdr>
            <w:top w:val="none" w:sz="0" w:space="0" w:color="auto"/>
            <w:left w:val="none" w:sz="0" w:space="0" w:color="auto"/>
            <w:bottom w:val="none" w:sz="0" w:space="0" w:color="auto"/>
            <w:right w:val="none" w:sz="0" w:space="0" w:color="auto"/>
          </w:divBdr>
        </w:div>
        <w:div w:id="960380122">
          <w:marLeft w:val="0"/>
          <w:marRight w:val="0"/>
          <w:marTop w:val="0"/>
          <w:marBottom w:val="0"/>
          <w:divBdr>
            <w:top w:val="none" w:sz="0" w:space="0" w:color="auto"/>
            <w:left w:val="none" w:sz="0" w:space="0" w:color="auto"/>
            <w:bottom w:val="none" w:sz="0" w:space="0" w:color="auto"/>
            <w:right w:val="none" w:sz="0" w:space="0" w:color="auto"/>
          </w:divBdr>
        </w:div>
        <w:div w:id="287393206">
          <w:marLeft w:val="0"/>
          <w:marRight w:val="0"/>
          <w:marTop w:val="0"/>
          <w:marBottom w:val="0"/>
          <w:divBdr>
            <w:top w:val="none" w:sz="0" w:space="0" w:color="auto"/>
            <w:left w:val="none" w:sz="0" w:space="0" w:color="auto"/>
            <w:bottom w:val="none" w:sz="0" w:space="0" w:color="auto"/>
            <w:right w:val="none" w:sz="0" w:space="0" w:color="auto"/>
          </w:divBdr>
        </w:div>
      </w:divsChild>
    </w:div>
    <w:div w:id="1694258672">
      <w:bodyDiv w:val="1"/>
      <w:marLeft w:val="0"/>
      <w:marRight w:val="0"/>
      <w:marTop w:val="0"/>
      <w:marBottom w:val="0"/>
      <w:divBdr>
        <w:top w:val="none" w:sz="0" w:space="0" w:color="auto"/>
        <w:left w:val="none" w:sz="0" w:space="0" w:color="auto"/>
        <w:bottom w:val="none" w:sz="0" w:space="0" w:color="auto"/>
        <w:right w:val="none" w:sz="0" w:space="0" w:color="auto"/>
      </w:divBdr>
    </w:div>
    <w:div w:id="1696809306">
      <w:bodyDiv w:val="1"/>
      <w:marLeft w:val="0"/>
      <w:marRight w:val="0"/>
      <w:marTop w:val="0"/>
      <w:marBottom w:val="0"/>
      <w:divBdr>
        <w:top w:val="none" w:sz="0" w:space="0" w:color="auto"/>
        <w:left w:val="none" w:sz="0" w:space="0" w:color="auto"/>
        <w:bottom w:val="none" w:sz="0" w:space="0" w:color="auto"/>
        <w:right w:val="none" w:sz="0" w:space="0" w:color="auto"/>
      </w:divBdr>
      <w:divsChild>
        <w:div w:id="1833638742">
          <w:marLeft w:val="0"/>
          <w:marRight w:val="0"/>
          <w:marTop w:val="0"/>
          <w:marBottom w:val="0"/>
          <w:divBdr>
            <w:top w:val="none" w:sz="0" w:space="0" w:color="auto"/>
            <w:left w:val="none" w:sz="0" w:space="0" w:color="auto"/>
            <w:bottom w:val="none" w:sz="0" w:space="0" w:color="auto"/>
            <w:right w:val="none" w:sz="0" w:space="0" w:color="auto"/>
          </w:divBdr>
        </w:div>
        <w:div w:id="1271429584">
          <w:marLeft w:val="0"/>
          <w:marRight w:val="0"/>
          <w:marTop w:val="0"/>
          <w:marBottom w:val="0"/>
          <w:divBdr>
            <w:top w:val="none" w:sz="0" w:space="0" w:color="auto"/>
            <w:left w:val="none" w:sz="0" w:space="0" w:color="auto"/>
            <w:bottom w:val="none" w:sz="0" w:space="0" w:color="auto"/>
            <w:right w:val="none" w:sz="0" w:space="0" w:color="auto"/>
          </w:divBdr>
        </w:div>
        <w:div w:id="1523738537">
          <w:marLeft w:val="0"/>
          <w:marRight w:val="0"/>
          <w:marTop w:val="0"/>
          <w:marBottom w:val="0"/>
          <w:divBdr>
            <w:top w:val="none" w:sz="0" w:space="0" w:color="auto"/>
            <w:left w:val="none" w:sz="0" w:space="0" w:color="auto"/>
            <w:bottom w:val="none" w:sz="0" w:space="0" w:color="auto"/>
            <w:right w:val="none" w:sz="0" w:space="0" w:color="auto"/>
          </w:divBdr>
        </w:div>
        <w:div w:id="1399211566">
          <w:marLeft w:val="0"/>
          <w:marRight w:val="0"/>
          <w:marTop w:val="0"/>
          <w:marBottom w:val="0"/>
          <w:divBdr>
            <w:top w:val="none" w:sz="0" w:space="0" w:color="auto"/>
            <w:left w:val="none" w:sz="0" w:space="0" w:color="auto"/>
            <w:bottom w:val="none" w:sz="0" w:space="0" w:color="auto"/>
            <w:right w:val="none" w:sz="0" w:space="0" w:color="auto"/>
          </w:divBdr>
        </w:div>
        <w:div w:id="1629623550">
          <w:marLeft w:val="0"/>
          <w:marRight w:val="0"/>
          <w:marTop w:val="0"/>
          <w:marBottom w:val="0"/>
          <w:divBdr>
            <w:top w:val="none" w:sz="0" w:space="0" w:color="auto"/>
            <w:left w:val="none" w:sz="0" w:space="0" w:color="auto"/>
            <w:bottom w:val="none" w:sz="0" w:space="0" w:color="auto"/>
            <w:right w:val="none" w:sz="0" w:space="0" w:color="auto"/>
          </w:divBdr>
        </w:div>
      </w:divsChild>
    </w:div>
    <w:div w:id="1706368431">
      <w:bodyDiv w:val="1"/>
      <w:marLeft w:val="0"/>
      <w:marRight w:val="0"/>
      <w:marTop w:val="0"/>
      <w:marBottom w:val="0"/>
      <w:divBdr>
        <w:top w:val="none" w:sz="0" w:space="0" w:color="auto"/>
        <w:left w:val="none" w:sz="0" w:space="0" w:color="auto"/>
        <w:bottom w:val="none" w:sz="0" w:space="0" w:color="auto"/>
        <w:right w:val="none" w:sz="0" w:space="0" w:color="auto"/>
      </w:divBdr>
    </w:div>
    <w:div w:id="1725910095">
      <w:bodyDiv w:val="1"/>
      <w:marLeft w:val="0"/>
      <w:marRight w:val="0"/>
      <w:marTop w:val="0"/>
      <w:marBottom w:val="0"/>
      <w:divBdr>
        <w:top w:val="none" w:sz="0" w:space="0" w:color="auto"/>
        <w:left w:val="none" w:sz="0" w:space="0" w:color="auto"/>
        <w:bottom w:val="none" w:sz="0" w:space="0" w:color="auto"/>
        <w:right w:val="none" w:sz="0" w:space="0" w:color="auto"/>
      </w:divBdr>
    </w:div>
    <w:div w:id="1740597881">
      <w:bodyDiv w:val="1"/>
      <w:marLeft w:val="0"/>
      <w:marRight w:val="0"/>
      <w:marTop w:val="0"/>
      <w:marBottom w:val="0"/>
      <w:divBdr>
        <w:top w:val="none" w:sz="0" w:space="0" w:color="auto"/>
        <w:left w:val="none" w:sz="0" w:space="0" w:color="auto"/>
        <w:bottom w:val="none" w:sz="0" w:space="0" w:color="auto"/>
        <w:right w:val="none" w:sz="0" w:space="0" w:color="auto"/>
      </w:divBdr>
      <w:divsChild>
        <w:div w:id="640424776">
          <w:marLeft w:val="0"/>
          <w:marRight w:val="0"/>
          <w:marTop w:val="0"/>
          <w:marBottom w:val="0"/>
          <w:divBdr>
            <w:top w:val="none" w:sz="0" w:space="0" w:color="auto"/>
            <w:left w:val="none" w:sz="0" w:space="0" w:color="auto"/>
            <w:bottom w:val="none" w:sz="0" w:space="0" w:color="auto"/>
            <w:right w:val="none" w:sz="0" w:space="0" w:color="auto"/>
          </w:divBdr>
        </w:div>
        <w:div w:id="955714640">
          <w:marLeft w:val="0"/>
          <w:marRight w:val="0"/>
          <w:marTop w:val="0"/>
          <w:marBottom w:val="0"/>
          <w:divBdr>
            <w:top w:val="none" w:sz="0" w:space="0" w:color="auto"/>
            <w:left w:val="none" w:sz="0" w:space="0" w:color="auto"/>
            <w:bottom w:val="none" w:sz="0" w:space="0" w:color="auto"/>
            <w:right w:val="none" w:sz="0" w:space="0" w:color="auto"/>
          </w:divBdr>
        </w:div>
        <w:div w:id="1711107350">
          <w:marLeft w:val="0"/>
          <w:marRight w:val="0"/>
          <w:marTop w:val="0"/>
          <w:marBottom w:val="0"/>
          <w:divBdr>
            <w:top w:val="none" w:sz="0" w:space="0" w:color="auto"/>
            <w:left w:val="none" w:sz="0" w:space="0" w:color="auto"/>
            <w:bottom w:val="none" w:sz="0" w:space="0" w:color="auto"/>
            <w:right w:val="none" w:sz="0" w:space="0" w:color="auto"/>
          </w:divBdr>
        </w:div>
        <w:div w:id="214240437">
          <w:marLeft w:val="0"/>
          <w:marRight w:val="0"/>
          <w:marTop w:val="0"/>
          <w:marBottom w:val="0"/>
          <w:divBdr>
            <w:top w:val="none" w:sz="0" w:space="0" w:color="auto"/>
            <w:left w:val="none" w:sz="0" w:space="0" w:color="auto"/>
            <w:bottom w:val="none" w:sz="0" w:space="0" w:color="auto"/>
            <w:right w:val="none" w:sz="0" w:space="0" w:color="auto"/>
          </w:divBdr>
        </w:div>
        <w:div w:id="2109501014">
          <w:marLeft w:val="0"/>
          <w:marRight w:val="0"/>
          <w:marTop w:val="0"/>
          <w:marBottom w:val="0"/>
          <w:divBdr>
            <w:top w:val="none" w:sz="0" w:space="0" w:color="auto"/>
            <w:left w:val="none" w:sz="0" w:space="0" w:color="auto"/>
            <w:bottom w:val="none" w:sz="0" w:space="0" w:color="auto"/>
            <w:right w:val="none" w:sz="0" w:space="0" w:color="auto"/>
          </w:divBdr>
        </w:div>
        <w:div w:id="2039118316">
          <w:marLeft w:val="0"/>
          <w:marRight w:val="0"/>
          <w:marTop w:val="0"/>
          <w:marBottom w:val="0"/>
          <w:divBdr>
            <w:top w:val="none" w:sz="0" w:space="0" w:color="auto"/>
            <w:left w:val="none" w:sz="0" w:space="0" w:color="auto"/>
            <w:bottom w:val="none" w:sz="0" w:space="0" w:color="auto"/>
            <w:right w:val="none" w:sz="0" w:space="0" w:color="auto"/>
          </w:divBdr>
        </w:div>
        <w:div w:id="2108111559">
          <w:marLeft w:val="0"/>
          <w:marRight w:val="0"/>
          <w:marTop w:val="0"/>
          <w:marBottom w:val="0"/>
          <w:divBdr>
            <w:top w:val="none" w:sz="0" w:space="0" w:color="auto"/>
            <w:left w:val="none" w:sz="0" w:space="0" w:color="auto"/>
            <w:bottom w:val="none" w:sz="0" w:space="0" w:color="auto"/>
            <w:right w:val="none" w:sz="0" w:space="0" w:color="auto"/>
          </w:divBdr>
        </w:div>
        <w:div w:id="2109351768">
          <w:marLeft w:val="0"/>
          <w:marRight w:val="0"/>
          <w:marTop w:val="0"/>
          <w:marBottom w:val="0"/>
          <w:divBdr>
            <w:top w:val="none" w:sz="0" w:space="0" w:color="auto"/>
            <w:left w:val="none" w:sz="0" w:space="0" w:color="auto"/>
            <w:bottom w:val="none" w:sz="0" w:space="0" w:color="auto"/>
            <w:right w:val="none" w:sz="0" w:space="0" w:color="auto"/>
          </w:divBdr>
        </w:div>
      </w:divsChild>
    </w:div>
    <w:div w:id="1749302822">
      <w:bodyDiv w:val="1"/>
      <w:marLeft w:val="0"/>
      <w:marRight w:val="0"/>
      <w:marTop w:val="0"/>
      <w:marBottom w:val="0"/>
      <w:divBdr>
        <w:top w:val="none" w:sz="0" w:space="0" w:color="auto"/>
        <w:left w:val="none" w:sz="0" w:space="0" w:color="auto"/>
        <w:bottom w:val="none" w:sz="0" w:space="0" w:color="auto"/>
        <w:right w:val="none" w:sz="0" w:space="0" w:color="auto"/>
      </w:divBdr>
    </w:div>
    <w:div w:id="1761215879">
      <w:bodyDiv w:val="1"/>
      <w:marLeft w:val="0"/>
      <w:marRight w:val="0"/>
      <w:marTop w:val="0"/>
      <w:marBottom w:val="0"/>
      <w:divBdr>
        <w:top w:val="none" w:sz="0" w:space="0" w:color="auto"/>
        <w:left w:val="none" w:sz="0" w:space="0" w:color="auto"/>
        <w:bottom w:val="none" w:sz="0" w:space="0" w:color="auto"/>
        <w:right w:val="none" w:sz="0" w:space="0" w:color="auto"/>
      </w:divBdr>
    </w:div>
    <w:div w:id="1804694525">
      <w:bodyDiv w:val="1"/>
      <w:marLeft w:val="0"/>
      <w:marRight w:val="0"/>
      <w:marTop w:val="0"/>
      <w:marBottom w:val="0"/>
      <w:divBdr>
        <w:top w:val="none" w:sz="0" w:space="0" w:color="auto"/>
        <w:left w:val="none" w:sz="0" w:space="0" w:color="auto"/>
        <w:bottom w:val="none" w:sz="0" w:space="0" w:color="auto"/>
        <w:right w:val="none" w:sz="0" w:space="0" w:color="auto"/>
      </w:divBdr>
    </w:div>
    <w:div w:id="1823498501">
      <w:bodyDiv w:val="1"/>
      <w:marLeft w:val="0"/>
      <w:marRight w:val="0"/>
      <w:marTop w:val="0"/>
      <w:marBottom w:val="0"/>
      <w:divBdr>
        <w:top w:val="none" w:sz="0" w:space="0" w:color="auto"/>
        <w:left w:val="none" w:sz="0" w:space="0" w:color="auto"/>
        <w:bottom w:val="none" w:sz="0" w:space="0" w:color="auto"/>
        <w:right w:val="none" w:sz="0" w:space="0" w:color="auto"/>
      </w:divBdr>
    </w:div>
    <w:div w:id="1825585042">
      <w:bodyDiv w:val="1"/>
      <w:marLeft w:val="0"/>
      <w:marRight w:val="0"/>
      <w:marTop w:val="0"/>
      <w:marBottom w:val="0"/>
      <w:divBdr>
        <w:top w:val="none" w:sz="0" w:space="0" w:color="auto"/>
        <w:left w:val="none" w:sz="0" w:space="0" w:color="auto"/>
        <w:bottom w:val="none" w:sz="0" w:space="0" w:color="auto"/>
        <w:right w:val="none" w:sz="0" w:space="0" w:color="auto"/>
      </w:divBdr>
    </w:div>
    <w:div w:id="1828938322">
      <w:bodyDiv w:val="1"/>
      <w:marLeft w:val="0"/>
      <w:marRight w:val="0"/>
      <w:marTop w:val="0"/>
      <w:marBottom w:val="0"/>
      <w:divBdr>
        <w:top w:val="none" w:sz="0" w:space="0" w:color="auto"/>
        <w:left w:val="none" w:sz="0" w:space="0" w:color="auto"/>
        <w:bottom w:val="none" w:sz="0" w:space="0" w:color="auto"/>
        <w:right w:val="none" w:sz="0" w:space="0" w:color="auto"/>
      </w:divBdr>
    </w:div>
    <w:div w:id="1856651095">
      <w:bodyDiv w:val="1"/>
      <w:marLeft w:val="0"/>
      <w:marRight w:val="0"/>
      <w:marTop w:val="0"/>
      <w:marBottom w:val="0"/>
      <w:divBdr>
        <w:top w:val="none" w:sz="0" w:space="0" w:color="auto"/>
        <w:left w:val="none" w:sz="0" w:space="0" w:color="auto"/>
        <w:bottom w:val="none" w:sz="0" w:space="0" w:color="auto"/>
        <w:right w:val="none" w:sz="0" w:space="0" w:color="auto"/>
      </w:divBdr>
    </w:div>
    <w:div w:id="1869443062">
      <w:bodyDiv w:val="1"/>
      <w:marLeft w:val="0"/>
      <w:marRight w:val="0"/>
      <w:marTop w:val="0"/>
      <w:marBottom w:val="0"/>
      <w:divBdr>
        <w:top w:val="none" w:sz="0" w:space="0" w:color="auto"/>
        <w:left w:val="none" w:sz="0" w:space="0" w:color="auto"/>
        <w:bottom w:val="none" w:sz="0" w:space="0" w:color="auto"/>
        <w:right w:val="none" w:sz="0" w:space="0" w:color="auto"/>
      </w:divBdr>
    </w:div>
    <w:div w:id="1872378307">
      <w:bodyDiv w:val="1"/>
      <w:marLeft w:val="0"/>
      <w:marRight w:val="0"/>
      <w:marTop w:val="0"/>
      <w:marBottom w:val="0"/>
      <w:divBdr>
        <w:top w:val="none" w:sz="0" w:space="0" w:color="auto"/>
        <w:left w:val="none" w:sz="0" w:space="0" w:color="auto"/>
        <w:bottom w:val="none" w:sz="0" w:space="0" w:color="auto"/>
        <w:right w:val="none" w:sz="0" w:space="0" w:color="auto"/>
      </w:divBdr>
    </w:div>
    <w:div w:id="1885214529">
      <w:bodyDiv w:val="1"/>
      <w:marLeft w:val="0"/>
      <w:marRight w:val="0"/>
      <w:marTop w:val="0"/>
      <w:marBottom w:val="0"/>
      <w:divBdr>
        <w:top w:val="none" w:sz="0" w:space="0" w:color="auto"/>
        <w:left w:val="none" w:sz="0" w:space="0" w:color="auto"/>
        <w:bottom w:val="none" w:sz="0" w:space="0" w:color="auto"/>
        <w:right w:val="none" w:sz="0" w:space="0" w:color="auto"/>
      </w:divBdr>
      <w:divsChild>
        <w:div w:id="1027025906">
          <w:marLeft w:val="0"/>
          <w:marRight w:val="0"/>
          <w:marTop w:val="0"/>
          <w:marBottom w:val="0"/>
          <w:divBdr>
            <w:top w:val="none" w:sz="0" w:space="0" w:color="auto"/>
            <w:left w:val="none" w:sz="0" w:space="0" w:color="auto"/>
            <w:bottom w:val="none" w:sz="0" w:space="0" w:color="auto"/>
            <w:right w:val="none" w:sz="0" w:space="0" w:color="auto"/>
          </w:divBdr>
        </w:div>
        <w:div w:id="2049182440">
          <w:marLeft w:val="0"/>
          <w:marRight w:val="0"/>
          <w:marTop w:val="0"/>
          <w:marBottom w:val="0"/>
          <w:divBdr>
            <w:top w:val="none" w:sz="0" w:space="0" w:color="auto"/>
            <w:left w:val="none" w:sz="0" w:space="0" w:color="auto"/>
            <w:bottom w:val="none" w:sz="0" w:space="0" w:color="auto"/>
            <w:right w:val="none" w:sz="0" w:space="0" w:color="auto"/>
          </w:divBdr>
        </w:div>
      </w:divsChild>
    </w:div>
    <w:div w:id="1934121606">
      <w:bodyDiv w:val="1"/>
      <w:marLeft w:val="0"/>
      <w:marRight w:val="0"/>
      <w:marTop w:val="0"/>
      <w:marBottom w:val="0"/>
      <w:divBdr>
        <w:top w:val="none" w:sz="0" w:space="0" w:color="auto"/>
        <w:left w:val="none" w:sz="0" w:space="0" w:color="auto"/>
        <w:bottom w:val="none" w:sz="0" w:space="0" w:color="auto"/>
        <w:right w:val="none" w:sz="0" w:space="0" w:color="auto"/>
      </w:divBdr>
      <w:divsChild>
        <w:div w:id="149904401">
          <w:marLeft w:val="0"/>
          <w:marRight w:val="0"/>
          <w:marTop w:val="0"/>
          <w:marBottom w:val="0"/>
          <w:divBdr>
            <w:top w:val="none" w:sz="0" w:space="0" w:color="auto"/>
            <w:left w:val="none" w:sz="0" w:space="0" w:color="auto"/>
            <w:bottom w:val="none" w:sz="0" w:space="0" w:color="auto"/>
            <w:right w:val="none" w:sz="0" w:space="0" w:color="auto"/>
          </w:divBdr>
        </w:div>
        <w:div w:id="485245468">
          <w:marLeft w:val="0"/>
          <w:marRight w:val="0"/>
          <w:marTop w:val="0"/>
          <w:marBottom w:val="0"/>
          <w:divBdr>
            <w:top w:val="none" w:sz="0" w:space="0" w:color="auto"/>
            <w:left w:val="none" w:sz="0" w:space="0" w:color="auto"/>
            <w:bottom w:val="none" w:sz="0" w:space="0" w:color="auto"/>
            <w:right w:val="none" w:sz="0" w:space="0" w:color="auto"/>
          </w:divBdr>
        </w:div>
        <w:div w:id="1193691766">
          <w:marLeft w:val="0"/>
          <w:marRight w:val="0"/>
          <w:marTop w:val="0"/>
          <w:marBottom w:val="0"/>
          <w:divBdr>
            <w:top w:val="none" w:sz="0" w:space="0" w:color="auto"/>
            <w:left w:val="none" w:sz="0" w:space="0" w:color="auto"/>
            <w:bottom w:val="none" w:sz="0" w:space="0" w:color="auto"/>
            <w:right w:val="none" w:sz="0" w:space="0" w:color="auto"/>
          </w:divBdr>
        </w:div>
        <w:div w:id="1061753821">
          <w:marLeft w:val="0"/>
          <w:marRight w:val="0"/>
          <w:marTop w:val="0"/>
          <w:marBottom w:val="0"/>
          <w:divBdr>
            <w:top w:val="none" w:sz="0" w:space="0" w:color="auto"/>
            <w:left w:val="none" w:sz="0" w:space="0" w:color="auto"/>
            <w:bottom w:val="none" w:sz="0" w:space="0" w:color="auto"/>
            <w:right w:val="none" w:sz="0" w:space="0" w:color="auto"/>
          </w:divBdr>
        </w:div>
        <w:div w:id="269165809">
          <w:marLeft w:val="0"/>
          <w:marRight w:val="0"/>
          <w:marTop w:val="0"/>
          <w:marBottom w:val="0"/>
          <w:divBdr>
            <w:top w:val="none" w:sz="0" w:space="0" w:color="auto"/>
            <w:left w:val="none" w:sz="0" w:space="0" w:color="auto"/>
            <w:bottom w:val="none" w:sz="0" w:space="0" w:color="auto"/>
            <w:right w:val="none" w:sz="0" w:space="0" w:color="auto"/>
          </w:divBdr>
        </w:div>
        <w:div w:id="1104493202">
          <w:marLeft w:val="0"/>
          <w:marRight w:val="0"/>
          <w:marTop w:val="0"/>
          <w:marBottom w:val="0"/>
          <w:divBdr>
            <w:top w:val="none" w:sz="0" w:space="0" w:color="auto"/>
            <w:left w:val="none" w:sz="0" w:space="0" w:color="auto"/>
            <w:bottom w:val="none" w:sz="0" w:space="0" w:color="auto"/>
            <w:right w:val="none" w:sz="0" w:space="0" w:color="auto"/>
          </w:divBdr>
        </w:div>
        <w:div w:id="85663001">
          <w:marLeft w:val="0"/>
          <w:marRight w:val="0"/>
          <w:marTop w:val="0"/>
          <w:marBottom w:val="0"/>
          <w:divBdr>
            <w:top w:val="none" w:sz="0" w:space="0" w:color="auto"/>
            <w:left w:val="none" w:sz="0" w:space="0" w:color="auto"/>
            <w:bottom w:val="none" w:sz="0" w:space="0" w:color="auto"/>
            <w:right w:val="none" w:sz="0" w:space="0" w:color="auto"/>
          </w:divBdr>
        </w:div>
        <w:div w:id="1728602173">
          <w:marLeft w:val="0"/>
          <w:marRight w:val="0"/>
          <w:marTop w:val="0"/>
          <w:marBottom w:val="0"/>
          <w:divBdr>
            <w:top w:val="none" w:sz="0" w:space="0" w:color="auto"/>
            <w:left w:val="none" w:sz="0" w:space="0" w:color="auto"/>
            <w:bottom w:val="none" w:sz="0" w:space="0" w:color="auto"/>
            <w:right w:val="none" w:sz="0" w:space="0" w:color="auto"/>
          </w:divBdr>
        </w:div>
        <w:div w:id="798568308">
          <w:marLeft w:val="0"/>
          <w:marRight w:val="0"/>
          <w:marTop w:val="0"/>
          <w:marBottom w:val="0"/>
          <w:divBdr>
            <w:top w:val="none" w:sz="0" w:space="0" w:color="auto"/>
            <w:left w:val="none" w:sz="0" w:space="0" w:color="auto"/>
            <w:bottom w:val="none" w:sz="0" w:space="0" w:color="auto"/>
            <w:right w:val="none" w:sz="0" w:space="0" w:color="auto"/>
          </w:divBdr>
        </w:div>
        <w:div w:id="301083634">
          <w:marLeft w:val="0"/>
          <w:marRight w:val="0"/>
          <w:marTop w:val="0"/>
          <w:marBottom w:val="0"/>
          <w:divBdr>
            <w:top w:val="none" w:sz="0" w:space="0" w:color="auto"/>
            <w:left w:val="none" w:sz="0" w:space="0" w:color="auto"/>
            <w:bottom w:val="none" w:sz="0" w:space="0" w:color="auto"/>
            <w:right w:val="none" w:sz="0" w:space="0" w:color="auto"/>
          </w:divBdr>
        </w:div>
        <w:div w:id="2002073317">
          <w:marLeft w:val="0"/>
          <w:marRight w:val="0"/>
          <w:marTop w:val="0"/>
          <w:marBottom w:val="0"/>
          <w:divBdr>
            <w:top w:val="none" w:sz="0" w:space="0" w:color="auto"/>
            <w:left w:val="none" w:sz="0" w:space="0" w:color="auto"/>
            <w:bottom w:val="none" w:sz="0" w:space="0" w:color="auto"/>
            <w:right w:val="none" w:sz="0" w:space="0" w:color="auto"/>
          </w:divBdr>
        </w:div>
        <w:div w:id="242494838">
          <w:marLeft w:val="0"/>
          <w:marRight w:val="0"/>
          <w:marTop w:val="0"/>
          <w:marBottom w:val="0"/>
          <w:divBdr>
            <w:top w:val="none" w:sz="0" w:space="0" w:color="auto"/>
            <w:left w:val="none" w:sz="0" w:space="0" w:color="auto"/>
            <w:bottom w:val="none" w:sz="0" w:space="0" w:color="auto"/>
            <w:right w:val="none" w:sz="0" w:space="0" w:color="auto"/>
          </w:divBdr>
        </w:div>
        <w:div w:id="462306112">
          <w:marLeft w:val="0"/>
          <w:marRight w:val="0"/>
          <w:marTop w:val="0"/>
          <w:marBottom w:val="0"/>
          <w:divBdr>
            <w:top w:val="none" w:sz="0" w:space="0" w:color="auto"/>
            <w:left w:val="none" w:sz="0" w:space="0" w:color="auto"/>
            <w:bottom w:val="none" w:sz="0" w:space="0" w:color="auto"/>
            <w:right w:val="none" w:sz="0" w:space="0" w:color="auto"/>
          </w:divBdr>
        </w:div>
        <w:div w:id="836380944">
          <w:marLeft w:val="0"/>
          <w:marRight w:val="0"/>
          <w:marTop w:val="0"/>
          <w:marBottom w:val="0"/>
          <w:divBdr>
            <w:top w:val="none" w:sz="0" w:space="0" w:color="auto"/>
            <w:left w:val="none" w:sz="0" w:space="0" w:color="auto"/>
            <w:bottom w:val="none" w:sz="0" w:space="0" w:color="auto"/>
            <w:right w:val="none" w:sz="0" w:space="0" w:color="auto"/>
          </w:divBdr>
        </w:div>
        <w:div w:id="1766337725">
          <w:marLeft w:val="0"/>
          <w:marRight w:val="0"/>
          <w:marTop w:val="0"/>
          <w:marBottom w:val="0"/>
          <w:divBdr>
            <w:top w:val="none" w:sz="0" w:space="0" w:color="auto"/>
            <w:left w:val="none" w:sz="0" w:space="0" w:color="auto"/>
            <w:bottom w:val="none" w:sz="0" w:space="0" w:color="auto"/>
            <w:right w:val="none" w:sz="0" w:space="0" w:color="auto"/>
          </w:divBdr>
        </w:div>
        <w:div w:id="1814254176">
          <w:marLeft w:val="0"/>
          <w:marRight w:val="0"/>
          <w:marTop w:val="0"/>
          <w:marBottom w:val="0"/>
          <w:divBdr>
            <w:top w:val="none" w:sz="0" w:space="0" w:color="auto"/>
            <w:left w:val="none" w:sz="0" w:space="0" w:color="auto"/>
            <w:bottom w:val="none" w:sz="0" w:space="0" w:color="auto"/>
            <w:right w:val="none" w:sz="0" w:space="0" w:color="auto"/>
          </w:divBdr>
        </w:div>
        <w:div w:id="1234311403">
          <w:marLeft w:val="0"/>
          <w:marRight w:val="0"/>
          <w:marTop w:val="0"/>
          <w:marBottom w:val="0"/>
          <w:divBdr>
            <w:top w:val="none" w:sz="0" w:space="0" w:color="auto"/>
            <w:left w:val="none" w:sz="0" w:space="0" w:color="auto"/>
            <w:bottom w:val="none" w:sz="0" w:space="0" w:color="auto"/>
            <w:right w:val="none" w:sz="0" w:space="0" w:color="auto"/>
          </w:divBdr>
        </w:div>
      </w:divsChild>
    </w:div>
    <w:div w:id="1937593686">
      <w:bodyDiv w:val="1"/>
      <w:marLeft w:val="0"/>
      <w:marRight w:val="0"/>
      <w:marTop w:val="0"/>
      <w:marBottom w:val="0"/>
      <w:divBdr>
        <w:top w:val="none" w:sz="0" w:space="0" w:color="auto"/>
        <w:left w:val="none" w:sz="0" w:space="0" w:color="auto"/>
        <w:bottom w:val="none" w:sz="0" w:space="0" w:color="auto"/>
        <w:right w:val="none" w:sz="0" w:space="0" w:color="auto"/>
      </w:divBdr>
    </w:div>
    <w:div w:id="1947228185">
      <w:bodyDiv w:val="1"/>
      <w:marLeft w:val="0"/>
      <w:marRight w:val="0"/>
      <w:marTop w:val="0"/>
      <w:marBottom w:val="0"/>
      <w:divBdr>
        <w:top w:val="none" w:sz="0" w:space="0" w:color="auto"/>
        <w:left w:val="none" w:sz="0" w:space="0" w:color="auto"/>
        <w:bottom w:val="none" w:sz="0" w:space="0" w:color="auto"/>
        <w:right w:val="none" w:sz="0" w:space="0" w:color="auto"/>
      </w:divBdr>
    </w:div>
    <w:div w:id="1960530920">
      <w:bodyDiv w:val="1"/>
      <w:marLeft w:val="0"/>
      <w:marRight w:val="0"/>
      <w:marTop w:val="0"/>
      <w:marBottom w:val="0"/>
      <w:divBdr>
        <w:top w:val="none" w:sz="0" w:space="0" w:color="auto"/>
        <w:left w:val="none" w:sz="0" w:space="0" w:color="auto"/>
        <w:bottom w:val="none" w:sz="0" w:space="0" w:color="auto"/>
        <w:right w:val="none" w:sz="0" w:space="0" w:color="auto"/>
      </w:divBdr>
    </w:div>
    <w:div w:id="1967349765">
      <w:bodyDiv w:val="1"/>
      <w:marLeft w:val="0"/>
      <w:marRight w:val="0"/>
      <w:marTop w:val="0"/>
      <w:marBottom w:val="0"/>
      <w:divBdr>
        <w:top w:val="none" w:sz="0" w:space="0" w:color="auto"/>
        <w:left w:val="none" w:sz="0" w:space="0" w:color="auto"/>
        <w:bottom w:val="none" w:sz="0" w:space="0" w:color="auto"/>
        <w:right w:val="none" w:sz="0" w:space="0" w:color="auto"/>
      </w:divBdr>
    </w:div>
    <w:div w:id="1994679167">
      <w:bodyDiv w:val="1"/>
      <w:marLeft w:val="0"/>
      <w:marRight w:val="0"/>
      <w:marTop w:val="0"/>
      <w:marBottom w:val="0"/>
      <w:divBdr>
        <w:top w:val="none" w:sz="0" w:space="0" w:color="auto"/>
        <w:left w:val="none" w:sz="0" w:space="0" w:color="auto"/>
        <w:bottom w:val="none" w:sz="0" w:space="0" w:color="auto"/>
        <w:right w:val="none" w:sz="0" w:space="0" w:color="auto"/>
      </w:divBdr>
    </w:div>
    <w:div w:id="2002155164">
      <w:bodyDiv w:val="1"/>
      <w:marLeft w:val="0"/>
      <w:marRight w:val="0"/>
      <w:marTop w:val="0"/>
      <w:marBottom w:val="0"/>
      <w:divBdr>
        <w:top w:val="none" w:sz="0" w:space="0" w:color="auto"/>
        <w:left w:val="none" w:sz="0" w:space="0" w:color="auto"/>
        <w:bottom w:val="none" w:sz="0" w:space="0" w:color="auto"/>
        <w:right w:val="none" w:sz="0" w:space="0" w:color="auto"/>
      </w:divBdr>
      <w:divsChild>
        <w:div w:id="2045590444">
          <w:marLeft w:val="0"/>
          <w:marRight w:val="0"/>
          <w:marTop w:val="0"/>
          <w:marBottom w:val="0"/>
          <w:divBdr>
            <w:top w:val="none" w:sz="0" w:space="0" w:color="auto"/>
            <w:left w:val="none" w:sz="0" w:space="0" w:color="auto"/>
            <w:bottom w:val="none" w:sz="0" w:space="0" w:color="auto"/>
            <w:right w:val="none" w:sz="0" w:space="0" w:color="auto"/>
          </w:divBdr>
        </w:div>
        <w:div w:id="1374503680">
          <w:marLeft w:val="0"/>
          <w:marRight w:val="0"/>
          <w:marTop w:val="0"/>
          <w:marBottom w:val="0"/>
          <w:divBdr>
            <w:top w:val="none" w:sz="0" w:space="0" w:color="auto"/>
            <w:left w:val="none" w:sz="0" w:space="0" w:color="auto"/>
            <w:bottom w:val="none" w:sz="0" w:space="0" w:color="auto"/>
            <w:right w:val="none" w:sz="0" w:space="0" w:color="auto"/>
          </w:divBdr>
        </w:div>
        <w:div w:id="1714382780">
          <w:marLeft w:val="0"/>
          <w:marRight w:val="0"/>
          <w:marTop w:val="0"/>
          <w:marBottom w:val="0"/>
          <w:divBdr>
            <w:top w:val="none" w:sz="0" w:space="0" w:color="auto"/>
            <w:left w:val="none" w:sz="0" w:space="0" w:color="auto"/>
            <w:bottom w:val="none" w:sz="0" w:space="0" w:color="auto"/>
            <w:right w:val="none" w:sz="0" w:space="0" w:color="auto"/>
          </w:divBdr>
        </w:div>
        <w:div w:id="1240213274">
          <w:marLeft w:val="0"/>
          <w:marRight w:val="0"/>
          <w:marTop w:val="0"/>
          <w:marBottom w:val="0"/>
          <w:divBdr>
            <w:top w:val="none" w:sz="0" w:space="0" w:color="auto"/>
            <w:left w:val="none" w:sz="0" w:space="0" w:color="auto"/>
            <w:bottom w:val="none" w:sz="0" w:space="0" w:color="auto"/>
            <w:right w:val="none" w:sz="0" w:space="0" w:color="auto"/>
          </w:divBdr>
        </w:div>
        <w:div w:id="647518897">
          <w:marLeft w:val="0"/>
          <w:marRight w:val="0"/>
          <w:marTop w:val="0"/>
          <w:marBottom w:val="0"/>
          <w:divBdr>
            <w:top w:val="none" w:sz="0" w:space="0" w:color="auto"/>
            <w:left w:val="none" w:sz="0" w:space="0" w:color="auto"/>
            <w:bottom w:val="none" w:sz="0" w:space="0" w:color="auto"/>
            <w:right w:val="none" w:sz="0" w:space="0" w:color="auto"/>
          </w:divBdr>
        </w:div>
        <w:div w:id="1448813604">
          <w:marLeft w:val="0"/>
          <w:marRight w:val="0"/>
          <w:marTop w:val="0"/>
          <w:marBottom w:val="0"/>
          <w:divBdr>
            <w:top w:val="none" w:sz="0" w:space="0" w:color="auto"/>
            <w:left w:val="none" w:sz="0" w:space="0" w:color="auto"/>
            <w:bottom w:val="none" w:sz="0" w:space="0" w:color="auto"/>
            <w:right w:val="none" w:sz="0" w:space="0" w:color="auto"/>
          </w:divBdr>
        </w:div>
        <w:div w:id="29763181">
          <w:marLeft w:val="0"/>
          <w:marRight w:val="0"/>
          <w:marTop w:val="0"/>
          <w:marBottom w:val="0"/>
          <w:divBdr>
            <w:top w:val="none" w:sz="0" w:space="0" w:color="auto"/>
            <w:left w:val="none" w:sz="0" w:space="0" w:color="auto"/>
            <w:bottom w:val="none" w:sz="0" w:space="0" w:color="auto"/>
            <w:right w:val="none" w:sz="0" w:space="0" w:color="auto"/>
          </w:divBdr>
        </w:div>
        <w:div w:id="861092222">
          <w:marLeft w:val="0"/>
          <w:marRight w:val="0"/>
          <w:marTop w:val="0"/>
          <w:marBottom w:val="0"/>
          <w:divBdr>
            <w:top w:val="none" w:sz="0" w:space="0" w:color="auto"/>
            <w:left w:val="none" w:sz="0" w:space="0" w:color="auto"/>
            <w:bottom w:val="none" w:sz="0" w:space="0" w:color="auto"/>
            <w:right w:val="none" w:sz="0" w:space="0" w:color="auto"/>
          </w:divBdr>
        </w:div>
        <w:div w:id="897326265">
          <w:marLeft w:val="0"/>
          <w:marRight w:val="0"/>
          <w:marTop w:val="0"/>
          <w:marBottom w:val="0"/>
          <w:divBdr>
            <w:top w:val="none" w:sz="0" w:space="0" w:color="auto"/>
            <w:left w:val="none" w:sz="0" w:space="0" w:color="auto"/>
            <w:bottom w:val="none" w:sz="0" w:space="0" w:color="auto"/>
            <w:right w:val="none" w:sz="0" w:space="0" w:color="auto"/>
          </w:divBdr>
        </w:div>
      </w:divsChild>
    </w:div>
    <w:div w:id="2030520553">
      <w:bodyDiv w:val="1"/>
      <w:marLeft w:val="0"/>
      <w:marRight w:val="0"/>
      <w:marTop w:val="0"/>
      <w:marBottom w:val="0"/>
      <w:divBdr>
        <w:top w:val="none" w:sz="0" w:space="0" w:color="auto"/>
        <w:left w:val="none" w:sz="0" w:space="0" w:color="auto"/>
        <w:bottom w:val="none" w:sz="0" w:space="0" w:color="auto"/>
        <w:right w:val="none" w:sz="0" w:space="0" w:color="auto"/>
      </w:divBdr>
    </w:div>
    <w:div w:id="2040547332">
      <w:bodyDiv w:val="1"/>
      <w:marLeft w:val="0"/>
      <w:marRight w:val="0"/>
      <w:marTop w:val="0"/>
      <w:marBottom w:val="0"/>
      <w:divBdr>
        <w:top w:val="none" w:sz="0" w:space="0" w:color="auto"/>
        <w:left w:val="none" w:sz="0" w:space="0" w:color="auto"/>
        <w:bottom w:val="none" w:sz="0" w:space="0" w:color="auto"/>
        <w:right w:val="none" w:sz="0" w:space="0" w:color="auto"/>
      </w:divBdr>
    </w:div>
    <w:div w:id="2079785492">
      <w:bodyDiv w:val="1"/>
      <w:marLeft w:val="0"/>
      <w:marRight w:val="0"/>
      <w:marTop w:val="0"/>
      <w:marBottom w:val="0"/>
      <w:divBdr>
        <w:top w:val="none" w:sz="0" w:space="0" w:color="auto"/>
        <w:left w:val="none" w:sz="0" w:space="0" w:color="auto"/>
        <w:bottom w:val="none" w:sz="0" w:space="0" w:color="auto"/>
        <w:right w:val="none" w:sz="0" w:space="0" w:color="auto"/>
      </w:divBdr>
    </w:div>
    <w:div w:id="2081555633">
      <w:bodyDiv w:val="1"/>
      <w:marLeft w:val="0"/>
      <w:marRight w:val="0"/>
      <w:marTop w:val="0"/>
      <w:marBottom w:val="0"/>
      <w:divBdr>
        <w:top w:val="none" w:sz="0" w:space="0" w:color="auto"/>
        <w:left w:val="none" w:sz="0" w:space="0" w:color="auto"/>
        <w:bottom w:val="none" w:sz="0" w:space="0" w:color="auto"/>
        <w:right w:val="none" w:sz="0" w:space="0" w:color="auto"/>
      </w:divBdr>
    </w:div>
    <w:div w:id="2109695026">
      <w:bodyDiv w:val="1"/>
      <w:marLeft w:val="0"/>
      <w:marRight w:val="0"/>
      <w:marTop w:val="0"/>
      <w:marBottom w:val="0"/>
      <w:divBdr>
        <w:top w:val="none" w:sz="0" w:space="0" w:color="auto"/>
        <w:left w:val="none" w:sz="0" w:space="0" w:color="auto"/>
        <w:bottom w:val="none" w:sz="0" w:space="0" w:color="auto"/>
        <w:right w:val="none" w:sz="0" w:space="0" w:color="auto"/>
      </w:divBdr>
    </w:div>
    <w:div w:id="2113669866">
      <w:bodyDiv w:val="1"/>
      <w:marLeft w:val="0"/>
      <w:marRight w:val="0"/>
      <w:marTop w:val="0"/>
      <w:marBottom w:val="0"/>
      <w:divBdr>
        <w:top w:val="none" w:sz="0" w:space="0" w:color="auto"/>
        <w:left w:val="none" w:sz="0" w:space="0" w:color="auto"/>
        <w:bottom w:val="none" w:sz="0" w:space="0" w:color="auto"/>
        <w:right w:val="none" w:sz="0" w:space="0" w:color="auto"/>
      </w:divBdr>
      <w:divsChild>
        <w:div w:id="1642463713">
          <w:marLeft w:val="0"/>
          <w:marRight w:val="0"/>
          <w:marTop w:val="0"/>
          <w:marBottom w:val="0"/>
          <w:divBdr>
            <w:top w:val="none" w:sz="0" w:space="0" w:color="auto"/>
            <w:left w:val="none" w:sz="0" w:space="0" w:color="auto"/>
            <w:bottom w:val="none" w:sz="0" w:space="0" w:color="auto"/>
            <w:right w:val="none" w:sz="0" w:space="0" w:color="auto"/>
          </w:divBdr>
        </w:div>
        <w:div w:id="519010179">
          <w:marLeft w:val="0"/>
          <w:marRight w:val="0"/>
          <w:marTop w:val="0"/>
          <w:marBottom w:val="0"/>
          <w:divBdr>
            <w:top w:val="none" w:sz="0" w:space="0" w:color="auto"/>
            <w:left w:val="none" w:sz="0" w:space="0" w:color="auto"/>
            <w:bottom w:val="none" w:sz="0" w:space="0" w:color="auto"/>
            <w:right w:val="none" w:sz="0" w:space="0" w:color="auto"/>
          </w:divBdr>
        </w:div>
        <w:div w:id="319430311">
          <w:marLeft w:val="0"/>
          <w:marRight w:val="0"/>
          <w:marTop w:val="0"/>
          <w:marBottom w:val="0"/>
          <w:divBdr>
            <w:top w:val="none" w:sz="0" w:space="0" w:color="auto"/>
            <w:left w:val="none" w:sz="0" w:space="0" w:color="auto"/>
            <w:bottom w:val="none" w:sz="0" w:space="0" w:color="auto"/>
            <w:right w:val="none" w:sz="0" w:space="0" w:color="auto"/>
          </w:divBdr>
        </w:div>
        <w:div w:id="2070180833">
          <w:marLeft w:val="0"/>
          <w:marRight w:val="0"/>
          <w:marTop w:val="0"/>
          <w:marBottom w:val="0"/>
          <w:divBdr>
            <w:top w:val="none" w:sz="0" w:space="0" w:color="auto"/>
            <w:left w:val="none" w:sz="0" w:space="0" w:color="auto"/>
            <w:bottom w:val="none" w:sz="0" w:space="0" w:color="auto"/>
            <w:right w:val="none" w:sz="0" w:space="0" w:color="auto"/>
          </w:divBdr>
        </w:div>
        <w:div w:id="710618899">
          <w:marLeft w:val="0"/>
          <w:marRight w:val="0"/>
          <w:marTop w:val="0"/>
          <w:marBottom w:val="0"/>
          <w:divBdr>
            <w:top w:val="none" w:sz="0" w:space="0" w:color="auto"/>
            <w:left w:val="none" w:sz="0" w:space="0" w:color="auto"/>
            <w:bottom w:val="none" w:sz="0" w:space="0" w:color="auto"/>
            <w:right w:val="none" w:sz="0" w:space="0" w:color="auto"/>
          </w:divBdr>
        </w:div>
        <w:div w:id="2137983236">
          <w:marLeft w:val="0"/>
          <w:marRight w:val="0"/>
          <w:marTop w:val="0"/>
          <w:marBottom w:val="0"/>
          <w:divBdr>
            <w:top w:val="none" w:sz="0" w:space="0" w:color="auto"/>
            <w:left w:val="none" w:sz="0" w:space="0" w:color="auto"/>
            <w:bottom w:val="none" w:sz="0" w:space="0" w:color="auto"/>
            <w:right w:val="none" w:sz="0" w:space="0" w:color="auto"/>
          </w:divBdr>
        </w:div>
        <w:div w:id="1845629574">
          <w:marLeft w:val="0"/>
          <w:marRight w:val="0"/>
          <w:marTop w:val="0"/>
          <w:marBottom w:val="0"/>
          <w:divBdr>
            <w:top w:val="none" w:sz="0" w:space="0" w:color="auto"/>
            <w:left w:val="none" w:sz="0" w:space="0" w:color="auto"/>
            <w:bottom w:val="none" w:sz="0" w:space="0" w:color="auto"/>
            <w:right w:val="none" w:sz="0" w:space="0" w:color="auto"/>
          </w:divBdr>
        </w:div>
        <w:div w:id="868110467">
          <w:marLeft w:val="0"/>
          <w:marRight w:val="0"/>
          <w:marTop w:val="0"/>
          <w:marBottom w:val="0"/>
          <w:divBdr>
            <w:top w:val="none" w:sz="0" w:space="0" w:color="auto"/>
            <w:left w:val="none" w:sz="0" w:space="0" w:color="auto"/>
            <w:bottom w:val="none" w:sz="0" w:space="0" w:color="auto"/>
            <w:right w:val="none" w:sz="0" w:space="0" w:color="auto"/>
          </w:divBdr>
        </w:div>
        <w:div w:id="1066682121">
          <w:marLeft w:val="0"/>
          <w:marRight w:val="0"/>
          <w:marTop w:val="0"/>
          <w:marBottom w:val="0"/>
          <w:divBdr>
            <w:top w:val="none" w:sz="0" w:space="0" w:color="auto"/>
            <w:left w:val="none" w:sz="0" w:space="0" w:color="auto"/>
            <w:bottom w:val="none" w:sz="0" w:space="0" w:color="auto"/>
            <w:right w:val="none" w:sz="0" w:space="0" w:color="auto"/>
          </w:divBdr>
        </w:div>
        <w:div w:id="1298221120">
          <w:marLeft w:val="0"/>
          <w:marRight w:val="0"/>
          <w:marTop w:val="0"/>
          <w:marBottom w:val="0"/>
          <w:divBdr>
            <w:top w:val="none" w:sz="0" w:space="0" w:color="auto"/>
            <w:left w:val="none" w:sz="0" w:space="0" w:color="auto"/>
            <w:bottom w:val="none" w:sz="0" w:space="0" w:color="auto"/>
            <w:right w:val="none" w:sz="0" w:space="0" w:color="auto"/>
          </w:divBdr>
        </w:div>
        <w:div w:id="1400979221">
          <w:marLeft w:val="0"/>
          <w:marRight w:val="0"/>
          <w:marTop w:val="0"/>
          <w:marBottom w:val="0"/>
          <w:divBdr>
            <w:top w:val="none" w:sz="0" w:space="0" w:color="auto"/>
            <w:left w:val="none" w:sz="0" w:space="0" w:color="auto"/>
            <w:bottom w:val="none" w:sz="0" w:space="0" w:color="auto"/>
            <w:right w:val="none" w:sz="0" w:space="0" w:color="auto"/>
          </w:divBdr>
        </w:div>
        <w:div w:id="461850966">
          <w:marLeft w:val="0"/>
          <w:marRight w:val="0"/>
          <w:marTop w:val="0"/>
          <w:marBottom w:val="0"/>
          <w:divBdr>
            <w:top w:val="none" w:sz="0" w:space="0" w:color="auto"/>
            <w:left w:val="none" w:sz="0" w:space="0" w:color="auto"/>
            <w:bottom w:val="none" w:sz="0" w:space="0" w:color="auto"/>
            <w:right w:val="none" w:sz="0" w:space="0" w:color="auto"/>
          </w:divBdr>
        </w:div>
        <w:div w:id="1967468515">
          <w:marLeft w:val="0"/>
          <w:marRight w:val="0"/>
          <w:marTop w:val="0"/>
          <w:marBottom w:val="0"/>
          <w:divBdr>
            <w:top w:val="none" w:sz="0" w:space="0" w:color="auto"/>
            <w:left w:val="none" w:sz="0" w:space="0" w:color="auto"/>
            <w:bottom w:val="none" w:sz="0" w:space="0" w:color="auto"/>
            <w:right w:val="none" w:sz="0" w:space="0" w:color="auto"/>
          </w:divBdr>
        </w:div>
        <w:div w:id="494809334">
          <w:marLeft w:val="0"/>
          <w:marRight w:val="0"/>
          <w:marTop w:val="0"/>
          <w:marBottom w:val="0"/>
          <w:divBdr>
            <w:top w:val="none" w:sz="0" w:space="0" w:color="auto"/>
            <w:left w:val="none" w:sz="0" w:space="0" w:color="auto"/>
            <w:bottom w:val="none" w:sz="0" w:space="0" w:color="auto"/>
            <w:right w:val="none" w:sz="0" w:space="0" w:color="auto"/>
          </w:divBdr>
        </w:div>
        <w:div w:id="1738238685">
          <w:marLeft w:val="0"/>
          <w:marRight w:val="0"/>
          <w:marTop w:val="0"/>
          <w:marBottom w:val="0"/>
          <w:divBdr>
            <w:top w:val="none" w:sz="0" w:space="0" w:color="auto"/>
            <w:left w:val="none" w:sz="0" w:space="0" w:color="auto"/>
            <w:bottom w:val="none" w:sz="0" w:space="0" w:color="auto"/>
            <w:right w:val="none" w:sz="0" w:space="0" w:color="auto"/>
          </w:divBdr>
        </w:div>
        <w:div w:id="1289966640">
          <w:marLeft w:val="0"/>
          <w:marRight w:val="0"/>
          <w:marTop w:val="0"/>
          <w:marBottom w:val="0"/>
          <w:divBdr>
            <w:top w:val="none" w:sz="0" w:space="0" w:color="auto"/>
            <w:left w:val="none" w:sz="0" w:space="0" w:color="auto"/>
            <w:bottom w:val="none" w:sz="0" w:space="0" w:color="auto"/>
            <w:right w:val="none" w:sz="0" w:space="0" w:color="auto"/>
          </w:divBdr>
        </w:div>
        <w:div w:id="1418671365">
          <w:marLeft w:val="0"/>
          <w:marRight w:val="0"/>
          <w:marTop w:val="0"/>
          <w:marBottom w:val="0"/>
          <w:divBdr>
            <w:top w:val="none" w:sz="0" w:space="0" w:color="auto"/>
            <w:left w:val="none" w:sz="0" w:space="0" w:color="auto"/>
            <w:bottom w:val="none" w:sz="0" w:space="0" w:color="auto"/>
            <w:right w:val="none" w:sz="0" w:space="0" w:color="auto"/>
          </w:divBdr>
        </w:div>
        <w:div w:id="435519256">
          <w:marLeft w:val="0"/>
          <w:marRight w:val="0"/>
          <w:marTop w:val="0"/>
          <w:marBottom w:val="0"/>
          <w:divBdr>
            <w:top w:val="none" w:sz="0" w:space="0" w:color="auto"/>
            <w:left w:val="none" w:sz="0" w:space="0" w:color="auto"/>
            <w:bottom w:val="none" w:sz="0" w:space="0" w:color="auto"/>
            <w:right w:val="none" w:sz="0" w:space="0" w:color="auto"/>
          </w:divBdr>
        </w:div>
        <w:div w:id="2046446115">
          <w:marLeft w:val="0"/>
          <w:marRight w:val="0"/>
          <w:marTop w:val="0"/>
          <w:marBottom w:val="0"/>
          <w:divBdr>
            <w:top w:val="none" w:sz="0" w:space="0" w:color="auto"/>
            <w:left w:val="none" w:sz="0" w:space="0" w:color="auto"/>
            <w:bottom w:val="none" w:sz="0" w:space="0" w:color="auto"/>
            <w:right w:val="none" w:sz="0" w:space="0" w:color="auto"/>
          </w:divBdr>
        </w:div>
        <w:div w:id="1206218245">
          <w:marLeft w:val="0"/>
          <w:marRight w:val="0"/>
          <w:marTop w:val="0"/>
          <w:marBottom w:val="0"/>
          <w:divBdr>
            <w:top w:val="none" w:sz="0" w:space="0" w:color="auto"/>
            <w:left w:val="none" w:sz="0" w:space="0" w:color="auto"/>
            <w:bottom w:val="none" w:sz="0" w:space="0" w:color="auto"/>
            <w:right w:val="none" w:sz="0" w:space="0" w:color="auto"/>
          </w:divBdr>
        </w:div>
        <w:div w:id="1635256258">
          <w:marLeft w:val="0"/>
          <w:marRight w:val="0"/>
          <w:marTop w:val="0"/>
          <w:marBottom w:val="0"/>
          <w:divBdr>
            <w:top w:val="none" w:sz="0" w:space="0" w:color="auto"/>
            <w:left w:val="none" w:sz="0" w:space="0" w:color="auto"/>
            <w:bottom w:val="none" w:sz="0" w:space="0" w:color="auto"/>
            <w:right w:val="none" w:sz="0" w:space="0" w:color="auto"/>
          </w:divBdr>
        </w:div>
        <w:div w:id="973097849">
          <w:marLeft w:val="0"/>
          <w:marRight w:val="0"/>
          <w:marTop w:val="0"/>
          <w:marBottom w:val="0"/>
          <w:divBdr>
            <w:top w:val="none" w:sz="0" w:space="0" w:color="auto"/>
            <w:left w:val="none" w:sz="0" w:space="0" w:color="auto"/>
            <w:bottom w:val="none" w:sz="0" w:space="0" w:color="auto"/>
            <w:right w:val="none" w:sz="0" w:space="0" w:color="auto"/>
          </w:divBdr>
        </w:div>
        <w:div w:id="2028286547">
          <w:marLeft w:val="0"/>
          <w:marRight w:val="0"/>
          <w:marTop w:val="0"/>
          <w:marBottom w:val="0"/>
          <w:divBdr>
            <w:top w:val="none" w:sz="0" w:space="0" w:color="auto"/>
            <w:left w:val="none" w:sz="0" w:space="0" w:color="auto"/>
            <w:bottom w:val="none" w:sz="0" w:space="0" w:color="auto"/>
            <w:right w:val="none" w:sz="0" w:space="0" w:color="auto"/>
          </w:divBdr>
        </w:div>
        <w:div w:id="1074621640">
          <w:marLeft w:val="0"/>
          <w:marRight w:val="0"/>
          <w:marTop w:val="0"/>
          <w:marBottom w:val="0"/>
          <w:divBdr>
            <w:top w:val="none" w:sz="0" w:space="0" w:color="auto"/>
            <w:left w:val="none" w:sz="0" w:space="0" w:color="auto"/>
            <w:bottom w:val="none" w:sz="0" w:space="0" w:color="auto"/>
            <w:right w:val="none" w:sz="0" w:space="0" w:color="auto"/>
          </w:divBdr>
        </w:div>
        <w:div w:id="1259217650">
          <w:marLeft w:val="0"/>
          <w:marRight w:val="0"/>
          <w:marTop w:val="0"/>
          <w:marBottom w:val="0"/>
          <w:divBdr>
            <w:top w:val="none" w:sz="0" w:space="0" w:color="auto"/>
            <w:left w:val="none" w:sz="0" w:space="0" w:color="auto"/>
            <w:bottom w:val="none" w:sz="0" w:space="0" w:color="auto"/>
            <w:right w:val="none" w:sz="0" w:space="0" w:color="auto"/>
          </w:divBdr>
        </w:div>
        <w:div w:id="712849263">
          <w:marLeft w:val="0"/>
          <w:marRight w:val="0"/>
          <w:marTop w:val="0"/>
          <w:marBottom w:val="0"/>
          <w:divBdr>
            <w:top w:val="none" w:sz="0" w:space="0" w:color="auto"/>
            <w:left w:val="none" w:sz="0" w:space="0" w:color="auto"/>
            <w:bottom w:val="none" w:sz="0" w:space="0" w:color="auto"/>
            <w:right w:val="none" w:sz="0" w:space="0" w:color="auto"/>
          </w:divBdr>
        </w:div>
        <w:div w:id="1192262953">
          <w:marLeft w:val="0"/>
          <w:marRight w:val="0"/>
          <w:marTop w:val="0"/>
          <w:marBottom w:val="0"/>
          <w:divBdr>
            <w:top w:val="none" w:sz="0" w:space="0" w:color="auto"/>
            <w:left w:val="none" w:sz="0" w:space="0" w:color="auto"/>
            <w:bottom w:val="none" w:sz="0" w:space="0" w:color="auto"/>
            <w:right w:val="none" w:sz="0" w:space="0" w:color="auto"/>
          </w:divBdr>
        </w:div>
        <w:div w:id="704643989">
          <w:marLeft w:val="0"/>
          <w:marRight w:val="0"/>
          <w:marTop w:val="0"/>
          <w:marBottom w:val="0"/>
          <w:divBdr>
            <w:top w:val="none" w:sz="0" w:space="0" w:color="auto"/>
            <w:left w:val="none" w:sz="0" w:space="0" w:color="auto"/>
            <w:bottom w:val="none" w:sz="0" w:space="0" w:color="auto"/>
            <w:right w:val="none" w:sz="0" w:space="0" w:color="auto"/>
          </w:divBdr>
        </w:div>
        <w:div w:id="94788717">
          <w:marLeft w:val="0"/>
          <w:marRight w:val="0"/>
          <w:marTop w:val="0"/>
          <w:marBottom w:val="0"/>
          <w:divBdr>
            <w:top w:val="none" w:sz="0" w:space="0" w:color="auto"/>
            <w:left w:val="none" w:sz="0" w:space="0" w:color="auto"/>
            <w:bottom w:val="none" w:sz="0" w:space="0" w:color="auto"/>
            <w:right w:val="none" w:sz="0" w:space="0" w:color="auto"/>
          </w:divBdr>
        </w:div>
        <w:div w:id="1715347734">
          <w:marLeft w:val="0"/>
          <w:marRight w:val="0"/>
          <w:marTop w:val="0"/>
          <w:marBottom w:val="0"/>
          <w:divBdr>
            <w:top w:val="none" w:sz="0" w:space="0" w:color="auto"/>
            <w:left w:val="none" w:sz="0" w:space="0" w:color="auto"/>
            <w:bottom w:val="none" w:sz="0" w:space="0" w:color="auto"/>
            <w:right w:val="none" w:sz="0" w:space="0" w:color="auto"/>
          </w:divBdr>
        </w:div>
        <w:div w:id="1611283640">
          <w:marLeft w:val="0"/>
          <w:marRight w:val="0"/>
          <w:marTop w:val="0"/>
          <w:marBottom w:val="0"/>
          <w:divBdr>
            <w:top w:val="none" w:sz="0" w:space="0" w:color="auto"/>
            <w:left w:val="none" w:sz="0" w:space="0" w:color="auto"/>
            <w:bottom w:val="none" w:sz="0" w:space="0" w:color="auto"/>
            <w:right w:val="none" w:sz="0" w:space="0" w:color="auto"/>
          </w:divBdr>
        </w:div>
        <w:div w:id="1988431917">
          <w:marLeft w:val="0"/>
          <w:marRight w:val="0"/>
          <w:marTop w:val="0"/>
          <w:marBottom w:val="0"/>
          <w:divBdr>
            <w:top w:val="none" w:sz="0" w:space="0" w:color="auto"/>
            <w:left w:val="none" w:sz="0" w:space="0" w:color="auto"/>
            <w:bottom w:val="none" w:sz="0" w:space="0" w:color="auto"/>
            <w:right w:val="none" w:sz="0" w:space="0" w:color="auto"/>
          </w:divBdr>
        </w:div>
        <w:div w:id="637734328">
          <w:marLeft w:val="0"/>
          <w:marRight w:val="0"/>
          <w:marTop w:val="0"/>
          <w:marBottom w:val="0"/>
          <w:divBdr>
            <w:top w:val="none" w:sz="0" w:space="0" w:color="auto"/>
            <w:left w:val="none" w:sz="0" w:space="0" w:color="auto"/>
            <w:bottom w:val="none" w:sz="0" w:space="0" w:color="auto"/>
            <w:right w:val="none" w:sz="0" w:space="0" w:color="auto"/>
          </w:divBdr>
        </w:div>
        <w:div w:id="1288783239">
          <w:marLeft w:val="0"/>
          <w:marRight w:val="0"/>
          <w:marTop w:val="0"/>
          <w:marBottom w:val="0"/>
          <w:divBdr>
            <w:top w:val="none" w:sz="0" w:space="0" w:color="auto"/>
            <w:left w:val="none" w:sz="0" w:space="0" w:color="auto"/>
            <w:bottom w:val="none" w:sz="0" w:space="0" w:color="auto"/>
            <w:right w:val="none" w:sz="0" w:space="0" w:color="auto"/>
          </w:divBdr>
        </w:div>
        <w:div w:id="1654524463">
          <w:marLeft w:val="0"/>
          <w:marRight w:val="0"/>
          <w:marTop w:val="0"/>
          <w:marBottom w:val="0"/>
          <w:divBdr>
            <w:top w:val="none" w:sz="0" w:space="0" w:color="auto"/>
            <w:left w:val="none" w:sz="0" w:space="0" w:color="auto"/>
            <w:bottom w:val="none" w:sz="0" w:space="0" w:color="auto"/>
            <w:right w:val="none" w:sz="0" w:space="0" w:color="auto"/>
          </w:divBdr>
        </w:div>
        <w:div w:id="1091507087">
          <w:marLeft w:val="0"/>
          <w:marRight w:val="0"/>
          <w:marTop w:val="0"/>
          <w:marBottom w:val="0"/>
          <w:divBdr>
            <w:top w:val="none" w:sz="0" w:space="0" w:color="auto"/>
            <w:left w:val="none" w:sz="0" w:space="0" w:color="auto"/>
            <w:bottom w:val="none" w:sz="0" w:space="0" w:color="auto"/>
            <w:right w:val="none" w:sz="0" w:space="0" w:color="auto"/>
          </w:divBdr>
        </w:div>
        <w:div w:id="1509636482">
          <w:marLeft w:val="0"/>
          <w:marRight w:val="0"/>
          <w:marTop w:val="0"/>
          <w:marBottom w:val="0"/>
          <w:divBdr>
            <w:top w:val="none" w:sz="0" w:space="0" w:color="auto"/>
            <w:left w:val="none" w:sz="0" w:space="0" w:color="auto"/>
            <w:bottom w:val="none" w:sz="0" w:space="0" w:color="auto"/>
            <w:right w:val="none" w:sz="0" w:space="0" w:color="auto"/>
          </w:divBdr>
        </w:div>
        <w:div w:id="977536739">
          <w:marLeft w:val="0"/>
          <w:marRight w:val="0"/>
          <w:marTop w:val="0"/>
          <w:marBottom w:val="0"/>
          <w:divBdr>
            <w:top w:val="none" w:sz="0" w:space="0" w:color="auto"/>
            <w:left w:val="none" w:sz="0" w:space="0" w:color="auto"/>
            <w:bottom w:val="none" w:sz="0" w:space="0" w:color="auto"/>
            <w:right w:val="none" w:sz="0" w:space="0" w:color="auto"/>
          </w:divBdr>
        </w:div>
        <w:div w:id="1121460987">
          <w:marLeft w:val="0"/>
          <w:marRight w:val="0"/>
          <w:marTop w:val="0"/>
          <w:marBottom w:val="0"/>
          <w:divBdr>
            <w:top w:val="none" w:sz="0" w:space="0" w:color="auto"/>
            <w:left w:val="none" w:sz="0" w:space="0" w:color="auto"/>
            <w:bottom w:val="none" w:sz="0" w:space="0" w:color="auto"/>
            <w:right w:val="none" w:sz="0" w:space="0" w:color="auto"/>
          </w:divBdr>
        </w:div>
        <w:div w:id="239486069">
          <w:marLeft w:val="0"/>
          <w:marRight w:val="0"/>
          <w:marTop w:val="0"/>
          <w:marBottom w:val="0"/>
          <w:divBdr>
            <w:top w:val="none" w:sz="0" w:space="0" w:color="auto"/>
            <w:left w:val="none" w:sz="0" w:space="0" w:color="auto"/>
            <w:bottom w:val="none" w:sz="0" w:space="0" w:color="auto"/>
            <w:right w:val="none" w:sz="0" w:space="0" w:color="auto"/>
          </w:divBdr>
        </w:div>
        <w:div w:id="1812095447">
          <w:marLeft w:val="0"/>
          <w:marRight w:val="0"/>
          <w:marTop w:val="0"/>
          <w:marBottom w:val="0"/>
          <w:divBdr>
            <w:top w:val="none" w:sz="0" w:space="0" w:color="auto"/>
            <w:left w:val="none" w:sz="0" w:space="0" w:color="auto"/>
            <w:bottom w:val="none" w:sz="0" w:space="0" w:color="auto"/>
            <w:right w:val="none" w:sz="0" w:space="0" w:color="auto"/>
          </w:divBdr>
        </w:div>
        <w:div w:id="276916854">
          <w:marLeft w:val="0"/>
          <w:marRight w:val="0"/>
          <w:marTop w:val="0"/>
          <w:marBottom w:val="0"/>
          <w:divBdr>
            <w:top w:val="none" w:sz="0" w:space="0" w:color="auto"/>
            <w:left w:val="none" w:sz="0" w:space="0" w:color="auto"/>
            <w:bottom w:val="none" w:sz="0" w:space="0" w:color="auto"/>
            <w:right w:val="none" w:sz="0" w:space="0" w:color="auto"/>
          </w:divBdr>
        </w:div>
        <w:div w:id="1328367581">
          <w:marLeft w:val="0"/>
          <w:marRight w:val="0"/>
          <w:marTop w:val="0"/>
          <w:marBottom w:val="0"/>
          <w:divBdr>
            <w:top w:val="none" w:sz="0" w:space="0" w:color="auto"/>
            <w:left w:val="none" w:sz="0" w:space="0" w:color="auto"/>
            <w:bottom w:val="none" w:sz="0" w:space="0" w:color="auto"/>
            <w:right w:val="none" w:sz="0" w:space="0" w:color="auto"/>
          </w:divBdr>
        </w:div>
        <w:div w:id="206187712">
          <w:marLeft w:val="0"/>
          <w:marRight w:val="0"/>
          <w:marTop w:val="0"/>
          <w:marBottom w:val="0"/>
          <w:divBdr>
            <w:top w:val="none" w:sz="0" w:space="0" w:color="auto"/>
            <w:left w:val="none" w:sz="0" w:space="0" w:color="auto"/>
            <w:bottom w:val="none" w:sz="0" w:space="0" w:color="auto"/>
            <w:right w:val="none" w:sz="0" w:space="0" w:color="auto"/>
          </w:divBdr>
        </w:div>
        <w:div w:id="1299455621">
          <w:marLeft w:val="0"/>
          <w:marRight w:val="0"/>
          <w:marTop w:val="0"/>
          <w:marBottom w:val="0"/>
          <w:divBdr>
            <w:top w:val="none" w:sz="0" w:space="0" w:color="auto"/>
            <w:left w:val="none" w:sz="0" w:space="0" w:color="auto"/>
            <w:bottom w:val="none" w:sz="0" w:space="0" w:color="auto"/>
            <w:right w:val="none" w:sz="0" w:space="0" w:color="auto"/>
          </w:divBdr>
        </w:div>
        <w:div w:id="1536384918">
          <w:marLeft w:val="0"/>
          <w:marRight w:val="0"/>
          <w:marTop w:val="0"/>
          <w:marBottom w:val="0"/>
          <w:divBdr>
            <w:top w:val="none" w:sz="0" w:space="0" w:color="auto"/>
            <w:left w:val="none" w:sz="0" w:space="0" w:color="auto"/>
            <w:bottom w:val="none" w:sz="0" w:space="0" w:color="auto"/>
            <w:right w:val="none" w:sz="0" w:space="0" w:color="auto"/>
          </w:divBdr>
        </w:div>
        <w:div w:id="511844681">
          <w:marLeft w:val="0"/>
          <w:marRight w:val="0"/>
          <w:marTop w:val="0"/>
          <w:marBottom w:val="0"/>
          <w:divBdr>
            <w:top w:val="none" w:sz="0" w:space="0" w:color="auto"/>
            <w:left w:val="none" w:sz="0" w:space="0" w:color="auto"/>
            <w:bottom w:val="none" w:sz="0" w:space="0" w:color="auto"/>
            <w:right w:val="none" w:sz="0" w:space="0" w:color="auto"/>
          </w:divBdr>
        </w:div>
        <w:div w:id="210043236">
          <w:marLeft w:val="0"/>
          <w:marRight w:val="0"/>
          <w:marTop w:val="0"/>
          <w:marBottom w:val="0"/>
          <w:divBdr>
            <w:top w:val="none" w:sz="0" w:space="0" w:color="auto"/>
            <w:left w:val="none" w:sz="0" w:space="0" w:color="auto"/>
            <w:bottom w:val="none" w:sz="0" w:space="0" w:color="auto"/>
            <w:right w:val="none" w:sz="0" w:space="0" w:color="auto"/>
          </w:divBdr>
        </w:div>
        <w:div w:id="1869297409">
          <w:marLeft w:val="0"/>
          <w:marRight w:val="0"/>
          <w:marTop w:val="0"/>
          <w:marBottom w:val="0"/>
          <w:divBdr>
            <w:top w:val="none" w:sz="0" w:space="0" w:color="auto"/>
            <w:left w:val="none" w:sz="0" w:space="0" w:color="auto"/>
            <w:bottom w:val="none" w:sz="0" w:space="0" w:color="auto"/>
            <w:right w:val="none" w:sz="0" w:space="0" w:color="auto"/>
          </w:divBdr>
        </w:div>
        <w:div w:id="1009597453">
          <w:marLeft w:val="0"/>
          <w:marRight w:val="0"/>
          <w:marTop w:val="0"/>
          <w:marBottom w:val="0"/>
          <w:divBdr>
            <w:top w:val="none" w:sz="0" w:space="0" w:color="auto"/>
            <w:left w:val="none" w:sz="0" w:space="0" w:color="auto"/>
            <w:bottom w:val="none" w:sz="0" w:space="0" w:color="auto"/>
            <w:right w:val="none" w:sz="0" w:space="0" w:color="auto"/>
          </w:divBdr>
        </w:div>
        <w:div w:id="1267621445">
          <w:marLeft w:val="0"/>
          <w:marRight w:val="0"/>
          <w:marTop w:val="0"/>
          <w:marBottom w:val="0"/>
          <w:divBdr>
            <w:top w:val="none" w:sz="0" w:space="0" w:color="auto"/>
            <w:left w:val="none" w:sz="0" w:space="0" w:color="auto"/>
            <w:bottom w:val="none" w:sz="0" w:space="0" w:color="auto"/>
            <w:right w:val="none" w:sz="0" w:space="0" w:color="auto"/>
          </w:divBdr>
        </w:div>
        <w:div w:id="409697169">
          <w:marLeft w:val="0"/>
          <w:marRight w:val="0"/>
          <w:marTop w:val="0"/>
          <w:marBottom w:val="0"/>
          <w:divBdr>
            <w:top w:val="none" w:sz="0" w:space="0" w:color="auto"/>
            <w:left w:val="none" w:sz="0" w:space="0" w:color="auto"/>
            <w:bottom w:val="none" w:sz="0" w:space="0" w:color="auto"/>
            <w:right w:val="none" w:sz="0" w:space="0" w:color="auto"/>
          </w:divBdr>
        </w:div>
        <w:div w:id="425224822">
          <w:marLeft w:val="0"/>
          <w:marRight w:val="0"/>
          <w:marTop w:val="0"/>
          <w:marBottom w:val="0"/>
          <w:divBdr>
            <w:top w:val="none" w:sz="0" w:space="0" w:color="auto"/>
            <w:left w:val="none" w:sz="0" w:space="0" w:color="auto"/>
            <w:bottom w:val="none" w:sz="0" w:space="0" w:color="auto"/>
            <w:right w:val="none" w:sz="0" w:space="0" w:color="auto"/>
          </w:divBdr>
        </w:div>
        <w:div w:id="1492522111">
          <w:marLeft w:val="0"/>
          <w:marRight w:val="0"/>
          <w:marTop w:val="0"/>
          <w:marBottom w:val="0"/>
          <w:divBdr>
            <w:top w:val="none" w:sz="0" w:space="0" w:color="auto"/>
            <w:left w:val="none" w:sz="0" w:space="0" w:color="auto"/>
            <w:bottom w:val="none" w:sz="0" w:space="0" w:color="auto"/>
            <w:right w:val="none" w:sz="0" w:space="0" w:color="auto"/>
          </w:divBdr>
        </w:div>
        <w:div w:id="1741637223">
          <w:marLeft w:val="0"/>
          <w:marRight w:val="0"/>
          <w:marTop w:val="0"/>
          <w:marBottom w:val="0"/>
          <w:divBdr>
            <w:top w:val="none" w:sz="0" w:space="0" w:color="auto"/>
            <w:left w:val="none" w:sz="0" w:space="0" w:color="auto"/>
            <w:bottom w:val="none" w:sz="0" w:space="0" w:color="auto"/>
            <w:right w:val="none" w:sz="0" w:space="0" w:color="auto"/>
          </w:divBdr>
        </w:div>
        <w:div w:id="126776528">
          <w:marLeft w:val="0"/>
          <w:marRight w:val="0"/>
          <w:marTop w:val="0"/>
          <w:marBottom w:val="0"/>
          <w:divBdr>
            <w:top w:val="none" w:sz="0" w:space="0" w:color="auto"/>
            <w:left w:val="none" w:sz="0" w:space="0" w:color="auto"/>
            <w:bottom w:val="none" w:sz="0" w:space="0" w:color="auto"/>
            <w:right w:val="none" w:sz="0" w:space="0" w:color="auto"/>
          </w:divBdr>
        </w:div>
        <w:div w:id="1866556730">
          <w:marLeft w:val="0"/>
          <w:marRight w:val="0"/>
          <w:marTop w:val="0"/>
          <w:marBottom w:val="0"/>
          <w:divBdr>
            <w:top w:val="none" w:sz="0" w:space="0" w:color="auto"/>
            <w:left w:val="none" w:sz="0" w:space="0" w:color="auto"/>
            <w:bottom w:val="none" w:sz="0" w:space="0" w:color="auto"/>
            <w:right w:val="none" w:sz="0" w:space="0" w:color="auto"/>
          </w:divBdr>
        </w:div>
        <w:div w:id="2044859443">
          <w:marLeft w:val="0"/>
          <w:marRight w:val="0"/>
          <w:marTop w:val="0"/>
          <w:marBottom w:val="0"/>
          <w:divBdr>
            <w:top w:val="none" w:sz="0" w:space="0" w:color="auto"/>
            <w:left w:val="none" w:sz="0" w:space="0" w:color="auto"/>
            <w:bottom w:val="none" w:sz="0" w:space="0" w:color="auto"/>
            <w:right w:val="none" w:sz="0" w:space="0" w:color="auto"/>
          </w:divBdr>
        </w:div>
        <w:div w:id="2047367291">
          <w:marLeft w:val="0"/>
          <w:marRight w:val="0"/>
          <w:marTop w:val="0"/>
          <w:marBottom w:val="0"/>
          <w:divBdr>
            <w:top w:val="none" w:sz="0" w:space="0" w:color="auto"/>
            <w:left w:val="none" w:sz="0" w:space="0" w:color="auto"/>
            <w:bottom w:val="none" w:sz="0" w:space="0" w:color="auto"/>
            <w:right w:val="none" w:sz="0" w:space="0" w:color="auto"/>
          </w:divBdr>
        </w:div>
      </w:divsChild>
    </w:div>
    <w:div w:id="2114589985">
      <w:bodyDiv w:val="1"/>
      <w:marLeft w:val="0"/>
      <w:marRight w:val="0"/>
      <w:marTop w:val="0"/>
      <w:marBottom w:val="0"/>
      <w:divBdr>
        <w:top w:val="none" w:sz="0" w:space="0" w:color="auto"/>
        <w:left w:val="none" w:sz="0" w:space="0" w:color="auto"/>
        <w:bottom w:val="none" w:sz="0" w:space="0" w:color="auto"/>
        <w:right w:val="none" w:sz="0" w:space="0" w:color="auto"/>
      </w:divBdr>
      <w:divsChild>
        <w:div w:id="1720663839">
          <w:marLeft w:val="0"/>
          <w:marRight w:val="0"/>
          <w:marTop w:val="0"/>
          <w:marBottom w:val="0"/>
          <w:divBdr>
            <w:top w:val="none" w:sz="0" w:space="0" w:color="auto"/>
            <w:left w:val="none" w:sz="0" w:space="0" w:color="auto"/>
            <w:bottom w:val="none" w:sz="0" w:space="0" w:color="auto"/>
            <w:right w:val="none" w:sz="0" w:space="0" w:color="auto"/>
          </w:divBdr>
        </w:div>
        <w:div w:id="896358156">
          <w:marLeft w:val="0"/>
          <w:marRight w:val="0"/>
          <w:marTop w:val="0"/>
          <w:marBottom w:val="0"/>
          <w:divBdr>
            <w:top w:val="none" w:sz="0" w:space="0" w:color="auto"/>
            <w:left w:val="none" w:sz="0" w:space="0" w:color="auto"/>
            <w:bottom w:val="none" w:sz="0" w:space="0" w:color="auto"/>
            <w:right w:val="none" w:sz="0" w:space="0" w:color="auto"/>
          </w:divBdr>
        </w:div>
        <w:div w:id="355738189">
          <w:marLeft w:val="0"/>
          <w:marRight w:val="0"/>
          <w:marTop w:val="0"/>
          <w:marBottom w:val="0"/>
          <w:divBdr>
            <w:top w:val="none" w:sz="0" w:space="0" w:color="auto"/>
            <w:left w:val="none" w:sz="0" w:space="0" w:color="auto"/>
            <w:bottom w:val="none" w:sz="0" w:space="0" w:color="auto"/>
            <w:right w:val="none" w:sz="0" w:space="0" w:color="auto"/>
          </w:divBdr>
        </w:div>
        <w:div w:id="1724672369">
          <w:marLeft w:val="0"/>
          <w:marRight w:val="0"/>
          <w:marTop w:val="0"/>
          <w:marBottom w:val="0"/>
          <w:divBdr>
            <w:top w:val="none" w:sz="0" w:space="0" w:color="auto"/>
            <w:left w:val="none" w:sz="0" w:space="0" w:color="auto"/>
            <w:bottom w:val="none" w:sz="0" w:space="0" w:color="auto"/>
            <w:right w:val="none" w:sz="0" w:space="0" w:color="auto"/>
          </w:divBdr>
        </w:div>
        <w:div w:id="1210801076">
          <w:marLeft w:val="0"/>
          <w:marRight w:val="0"/>
          <w:marTop w:val="0"/>
          <w:marBottom w:val="0"/>
          <w:divBdr>
            <w:top w:val="none" w:sz="0" w:space="0" w:color="auto"/>
            <w:left w:val="none" w:sz="0" w:space="0" w:color="auto"/>
            <w:bottom w:val="none" w:sz="0" w:space="0" w:color="auto"/>
            <w:right w:val="none" w:sz="0" w:space="0" w:color="auto"/>
          </w:divBdr>
        </w:div>
        <w:div w:id="848713961">
          <w:marLeft w:val="0"/>
          <w:marRight w:val="0"/>
          <w:marTop w:val="0"/>
          <w:marBottom w:val="0"/>
          <w:divBdr>
            <w:top w:val="none" w:sz="0" w:space="0" w:color="auto"/>
            <w:left w:val="none" w:sz="0" w:space="0" w:color="auto"/>
            <w:bottom w:val="none" w:sz="0" w:space="0" w:color="auto"/>
            <w:right w:val="none" w:sz="0" w:space="0" w:color="auto"/>
          </w:divBdr>
        </w:div>
        <w:div w:id="1972200262">
          <w:marLeft w:val="0"/>
          <w:marRight w:val="0"/>
          <w:marTop w:val="0"/>
          <w:marBottom w:val="0"/>
          <w:divBdr>
            <w:top w:val="none" w:sz="0" w:space="0" w:color="auto"/>
            <w:left w:val="none" w:sz="0" w:space="0" w:color="auto"/>
            <w:bottom w:val="none" w:sz="0" w:space="0" w:color="auto"/>
            <w:right w:val="none" w:sz="0" w:space="0" w:color="auto"/>
          </w:divBdr>
        </w:div>
        <w:div w:id="487137197">
          <w:marLeft w:val="0"/>
          <w:marRight w:val="0"/>
          <w:marTop w:val="0"/>
          <w:marBottom w:val="0"/>
          <w:divBdr>
            <w:top w:val="none" w:sz="0" w:space="0" w:color="auto"/>
            <w:left w:val="none" w:sz="0" w:space="0" w:color="auto"/>
            <w:bottom w:val="none" w:sz="0" w:space="0" w:color="auto"/>
            <w:right w:val="none" w:sz="0" w:space="0" w:color="auto"/>
          </w:divBdr>
        </w:div>
        <w:div w:id="846941921">
          <w:marLeft w:val="0"/>
          <w:marRight w:val="0"/>
          <w:marTop w:val="0"/>
          <w:marBottom w:val="0"/>
          <w:divBdr>
            <w:top w:val="none" w:sz="0" w:space="0" w:color="auto"/>
            <w:left w:val="none" w:sz="0" w:space="0" w:color="auto"/>
            <w:bottom w:val="none" w:sz="0" w:space="0" w:color="auto"/>
            <w:right w:val="none" w:sz="0" w:space="0" w:color="auto"/>
          </w:divBdr>
        </w:div>
        <w:div w:id="580259637">
          <w:marLeft w:val="0"/>
          <w:marRight w:val="0"/>
          <w:marTop w:val="0"/>
          <w:marBottom w:val="0"/>
          <w:divBdr>
            <w:top w:val="none" w:sz="0" w:space="0" w:color="auto"/>
            <w:left w:val="none" w:sz="0" w:space="0" w:color="auto"/>
            <w:bottom w:val="none" w:sz="0" w:space="0" w:color="auto"/>
            <w:right w:val="none" w:sz="0" w:space="0" w:color="auto"/>
          </w:divBdr>
        </w:div>
        <w:div w:id="32654253">
          <w:marLeft w:val="0"/>
          <w:marRight w:val="0"/>
          <w:marTop w:val="0"/>
          <w:marBottom w:val="0"/>
          <w:divBdr>
            <w:top w:val="none" w:sz="0" w:space="0" w:color="auto"/>
            <w:left w:val="none" w:sz="0" w:space="0" w:color="auto"/>
            <w:bottom w:val="none" w:sz="0" w:space="0" w:color="auto"/>
            <w:right w:val="none" w:sz="0" w:space="0" w:color="auto"/>
          </w:divBdr>
        </w:div>
        <w:div w:id="1748533032">
          <w:marLeft w:val="0"/>
          <w:marRight w:val="0"/>
          <w:marTop w:val="0"/>
          <w:marBottom w:val="0"/>
          <w:divBdr>
            <w:top w:val="none" w:sz="0" w:space="0" w:color="auto"/>
            <w:left w:val="none" w:sz="0" w:space="0" w:color="auto"/>
            <w:bottom w:val="none" w:sz="0" w:space="0" w:color="auto"/>
            <w:right w:val="none" w:sz="0" w:space="0" w:color="auto"/>
          </w:divBdr>
        </w:div>
        <w:div w:id="1318264236">
          <w:marLeft w:val="0"/>
          <w:marRight w:val="0"/>
          <w:marTop w:val="0"/>
          <w:marBottom w:val="0"/>
          <w:divBdr>
            <w:top w:val="none" w:sz="0" w:space="0" w:color="auto"/>
            <w:left w:val="none" w:sz="0" w:space="0" w:color="auto"/>
            <w:bottom w:val="none" w:sz="0" w:space="0" w:color="auto"/>
            <w:right w:val="none" w:sz="0" w:space="0" w:color="auto"/>
          </w:divBdr>
        </w:div>
        <w:div w:id="1387679166">
          <w:marLeft w:val="0"/>
          <w:marRight w:val="0"/>
          <w:marTop w:val="0"/>
          <w:marBottom w:val="0"/>
          <w:divBdr>
            <w:top w:val="none" w:sz="0" w:space="0" w:color="auto"/>
            <w:left w:val="none" w:sz="0" w:space="0" w:color="auto"/>
            <w:bottom w:val="none" w:sz="0" w:space="0" w:color="auto"/>
            <w:right w:val="none" w:sz="0" w:space="0" w:color="auto"/>
          </w:divBdr>
        </w:div>
        <w:div w:id="237180748">
          <w:marLeft w:val="0"/>
          <w:marRight w:val="0"/>
          <w:marTop w:val="0"/>
          <w:marBottom w:val="0"/>
          <w:divBdr>
            <w:top w:val="none" w:sz="0" w:space="0" w:color="auto"/>
            <w:left w:val="none" w:sz="0" w:space="0" w:color="auto"/>
            <w:bottom w:val="none" w:sz="0" w:space="0" w:color="auto"/>
            <w:right w:val="none" w:sz="0" w:space="0" w:color="auto"/>
          </w:divBdr>
        </w:div>
        <w:div w:id="1014262262">
          <w:marLeft w:val="0"/>
          <w:marRight w:val="0"/>
          <w:marTop w:val="0"/>
          <w:marBottom w:val="0"/>
          <w:divBdr>
            <w:top w:val="none" w:sz="0" w:space="0" w:color="auto"/>
            <w:left w:val="none" w:sz="0" w:space="0" w:color="auto"/>
            <w:bottom w:val="none" w:sz="0" w:space="0" w:color="auto"/>
            <w:right w:val="none" w:sz="0" w:space="0" w:color="auto"/>
          </w:divBdr>
        </w:div>
        <w:div w:id="513154927">
          <w:marLeft w:val="0"/>
          <w:marRight w:val="0"/>
          <w:marTop w:val="0"/>
          <w:marBottom w:val="0"/>
          <w:divBdr>
            <w:top w:val="none" w:sz="0" w:space="0" w:color="auto"/>
            <w:left w:val="none" w:sz="0" w:space="0" w:color="auto"/>
            <w:bottom w:val="none" w:sz="0" w:space="0" w:color="auto"/>
            <w:right w:val="none" w:sz="0" w:space="0" w:color="auto"/>
          </w:divBdr>
        </w:div>
        <w:div w:id="1703625245">
          <w:marLeft w:val="0"/>
          <w:marRight w:val="0"/>
          <w:marTop w:val="0"/>
          <w:marBottom w:val="0"/>
          <w:divBdr>
            <w:top w:val="none" w:sz="0" w:space="0" w:color="auto"/>
            <w:left w:val="none" w:sz="0" w:space="0" w:color="auto"/>
            <w:bottom w:val="none" w:sz="0" w:space="0" w:color="auto"/>
            <w:right w:val="none" w:sz="0" w:space="0" w:color="auto"/>
          </w:divBdr>
        </w:div>
        <w:div w:id="1896116407">
          <w:marLeft w:val="0"/>
          <w:marRight w:val="0"/>
          <w:marTop w:val="0"/>
          <w:marBottom w:val="0"/>
          <w:divBdr>
            <w:top w:val="none" w:sz="0" w:space="0" w:color="auto"/>
            <w:left w:val="none" w:sz="0" w:space="0" w:color="auto"/>
            <w:bottom w:val="none" w:sz="0" w:space="0" w:color="auto"/>
            <w:right w:val="none" w:sz="0" w:space="0" w:color="auto"/>
          </w:divBdr>
        </w:div>
        <w:div w:id="892934673">
          <w:marLeft w:val="0"/>
          <w:marRight w:val="0"/>
          <w:marTop w:val="0"/>
          <w:marBottom w:val="0"/>
          <w:divBdr>
            <w:top w:val="none" w:sz="0" w:space="0" w:color="auto"/>
            <w:left w:val="none" w:sz="0" w:space="0" w:color="auto"/>
            <w:bottom w:val="none" w:sz="0" w:space="0" w:color="auto"/>
            <w:right w:val="none" w:sz="0" w:space="0" w:color="auto"/>
          </w:divBdr>
        </w:div>
        <w:div w:id="338241069">
          <w:marLeft w:val="0"/>
          <w:marRight w:val="0"/>
          <w:marTop w:val="0"/>
          <w:marBottom w:val="0"/>
          <w:divBdr>
            <w:top w:val="none" w:sz="0" w:space="0" w:color="auto"/>
            <w:left w:val="none" w:sz="0" w:space="0" w:color="auto"/>
            <w:bottom w:val="none" w:sz="0" w:space="0" w:color="auto"/>
            <w:right w:val="none" w:sz="0" w:space="0" w:color="auto"/>
          </w:divBdr>
        </w:div>
        <w:div w:id="219366885">
          <w:marLeft w:val="0"/>
          <w:marRight w:val="0"/>
          <w:marTop w:val="0"/>
          <w:marBottom w:val="0"/>
          <w:divBdr>
            <w:top w:val="none" w:sz="0" w:space="0" w:color="auto"/>
            <w:left w:val="none" w:sz="0" w:space="0" w:color="auto"/>
            <w:bottom w:val="none" w:sz="0" w:space="0" w:color="auto"/>
            <w:right w:val="none" w:sz="0" w:space="0" w:color="auto"/>
          </w:divBdr>
        </w:div>
        <w:div w:id="177744860">
          <w:marLeft w:val="0"/>
          <w:marRight w:val="0"/>
          <w:marTop w:val="0"/>
          <w:marBottom w:val="0"/>
          <w:divBdr>
            <w:top w:val="none" w:sz="0" w:space="0" w:color="auto"/>
            <w:left w:val="none" w:sz="0" w:space="0" w:color="auto"/>
            <w:bottom w:val="none" w:sz="0" w:space="0" w:color="auto"/>
            <w:right w:val="none" w:sz="0" w:space="0" w:color="auto"/>
          </w:divBdr>
        </w:div>
        <w:div w:id="519663225">
          <w:marLeft w:val="0"/>
          <w:marRight w:val="0"/>
          <w:marTop w:val="0"/>
          <w:marBottom w:val="0"/>
          <w:divBdr>
            <w:top w:val="none" w:sz="0" w:space="0" w:color="auto"/>
            <w:left w:val="none" w:sz="0" w:space="0" w:color="auto"/>
            <w:bottom w:val="none" w:sz="0" w:space="0" w:color="auto"/>
            <w:right w:val="none" w:sz="0" w:space="0" w:color="auto"/>
          </w:divBdr>
        </w:div>
        <w:div w:id="1129855463">
          <w:marLeft w:val="0"/>
          <w:marRight w:val="0"/>
          <w:marTop w:val="0"/>
          <w:marBottom w:val="0"/>
          <w:divBdr>
            <w:top w:val="none" w:sz="0" w:space="0" w:color="auto"/>
            <w:left w:val="none" w:sz="0" w:space="0" w:color="auto"/>
            <w:bottom w:val="none" w:sz="0" w:space="0" w:color="auto"/>
            <w:right w:val="none" w:sz="0" w:space="0" w:color="auto"/>
          </w:divBdr>
        </w:div>
        <w:div w:id="1878080777">
          <w:marLeft w:val="0"/>
          <w:marRight w:val="0"/>
          <w:marTop w:val="0"/>
          <w:marBottom w:val="0"/>
          <w:divBdr>
            <w:top w:val="none" w:sz="0" w:space="0" w:color="auto"/>
            <w:left w:val="none" w:sz="0" w:space="0" w:color="auto"/>
            <w:bottom w:val="none" w:sz="0" w:space="0" w:color="auto"/>
            <w:right w:val="none" w:sz="0" w:space="0" w:color="auto"/>
          </w:divBdr>
        </w:div>
        <w:div w:id="418675272">
          <w:marLeft w:val="0"/>
          <w:marRight w:val="0"/>
          <w:marTop w:val="0"/>
          <w:marBottom w:val="0"/>
          <w:divBdr>
            <w:top w:val="none" w:sz="0" w:space="0" w:color="auto"/>
            <w:left w:val="none" w:sz="0" w:space="0" w:color="auto"/>
            <w:bottom w:val="none" w:sz="0" w:space="0" w:color="auto"/>
            <w:right w:val="none" w:sz="0" w:space="0" w:color="auto"/>
          </w:divBdr>
        </w:div>
        <w:div w:id="932200221">
          <w:marLeft w:val="0"/>
          <w:marRight w:val="0"/>
          <w:marTop w:val="0"/>
          <w:marBottom w:val="0"/>
          <w:divBdr>
            <w:top w:val="none" w:sz="0" w:space="0" w:color="auto"/>
            <w:left w:val="none" w:sz="0" w:space="0" w:color="auto"/>
            <w:bottom w:val="none" w:sz="0" w:space="0" w:color="auto"/>
            <w:right w:val="none" w:sz="0" w:space="0" w:color="auto"/>
          </w:divBdr>
        </w:div>
        <w:div w:id="1526015921">
          <w:marLeft w:val="0"/>
          <w:marRight w:val="0"/>
          <w:marTop w:val="0"/>
          <w:marBottom w:val="0"/>
          <w:divBdr>
            <w:top w:val="none" w:sz="0" w:space="0" w:color="auto"/>
            <w:left w:val="none" w:sz="0" w:space="0" w:color="auto"/>
            <w:bottom w:val="none" w:sz="0" w:space="0" w:color="auto"/>
            <w:right w:val="none" w:sz="0" w:space="0" w:color="auto"/>
          </w:divBdr>
        </w:div>
        <w:div w:id="1439131792">
          <w:marLeft w:val="0"/>
          <w:marRight w:val="0"/>
          <w:marTop w:val="0"/>
          <w:marBottom w:val="0"/>
          <w:divBdr>
            <w:top w:val="none" w:sz="0" w:space="0" w:color="auto"/>
            <w:left w:val="none" w:sz="0" w:space="0" w:color="auto"/>
            <w:bottom w:val="none" w:sz="0" w:space="0" w:color="auto"/>
            <w:right w:val="none" w:sz="0" w:space="0" w:color="auto"/>
          </w:divBdr>
        </w:div>
        <w:div w:id="1990668343">
          <w:marLeft w:val="0"/>
          <w:marRight w:val="0"/>
          <w:marTop w:val="0"/>
          <w:marBottom w:val="0"/>
          <w:divBdr>
            <w:top w:val="none" w:sz="0" w:space="0" w:color="auto"/>
            <w:left w:val="none" w:sz="0" w:space="0" w:color="auto"/>
            <w:bottom w:val="none" w:sz="0" w:space="0" w:color="auto"/>
            <w:right w:val="none" w:sz="0" w:space="0" w:color="auto"/>
          </w:divBdr>
        </w:div>
        <w:div w:id="1023901062">
          <w:marLeft w:val="0"/>
          <w:marRight w:val="0"/>
          <w:marTop w:val="0"/>
          <w:marBottom w:val="0"/>
          <w:divBdr>
            <w:top w:val="none" w:sz="0" w:space="0" w:color="auto"/>
            <w:left w:val="none" w:sz="0" w:space="0" w:color="auto"/>
            <w:bottom w:val="none" w:sz="0" w:space="0" w:color="auto"/>
            <w:right w:val="none" w:sz="0" w:space="0" w:color="auto"/>
          </w:divBdr>
        </w:div>
        <w:div w:id="624046511">
          <w:marLeft w:val="0"/>
          <w:marRight w:val="0"/>
          <w:marTop w:val="0"/>
          <w:marBottom w:val="0"/>
          <w:divBdr>
            <w:top w:val="none" w:sz="0" w:space="0" w:color="auto"/>
            <w:left w:val="none" w:sz="0" w:space="0" w:color="auto"/>
            <w:bottom w:val="none" w:sz="0" w:space="0" w:color="auto"/>
            <w:right w:val="none" w:sz="0" w:space="0" w:color="auto"/>
          </w:divBdr>
        </w:div>
        <w:div w:id="362290694">
          <w:marLeft w:val="0"/>
          <w:marRight w:val="0"/>
          <w:marTop w:val="0"/>
          <w:marBottom w:val="0"/>
          <w:divBdr>
            <w:top w:val="none" w:sz="0" w:space="0" w:color="auto"/>
            <w:left w:val="none" w:sz="0" w:space="0" w:color="auto"/>
            <w:bottom w:val="none" w:sz="0" w:space="0" w:color="auto"/>
            <w:right w:val="none" w:sz="0" w:space="0" w:color="auto"/>
          </w:divBdr>
        </w:div>
        <w:div w:id="1796092851">
          <w:marLeft w:val="0"/>
          <w:marRight w:val="0"/>
          <w:marTop w:val="0"/>
          <w:marBottom w:val="0"/>
          <w:divBdr>
            <w:top w:val="none" w:sz="0" w:space="0" w:color="auto"/>
            <w:left w:val="none" w:sz="0" w:space="0" w:color="auto"/>
            <w:bottom w:val="none" w:sz="0" w:space="0" w:color="auto"/>
            <w:right w:val="none" w:sz="0" w:space="0" w:color="auto"/>
          </w:divBdr>
        </w:div>
        <w:div w:id="1818379343">
          <w:marLeft w:val="0"/>
          <w:marRight w:val="0"/>
          <w:marTop w:val="0"/>
          <w:marBottom w:val="0"/>
          <w:divBdr>
            <w:top w:val="none" w:sz="0" w:space="0" w:color="auto"/>
            <w:left w:val="none" w:sz="0" w:space="0" w:color="auto"/>
            <w:bottom w:val="none" w:sz="0" w:space="0" w:color="auto"/>
            <w:right w:val="none" w:sz="0" w:space="0" w:color="auto"/>
          </w:divBdr>
        </w:div>
        <w:div w:id="571886666">
          <w:marLeft w:val="0"/>
          <w:marRight w:val="0"/>
          <w:marTop w:val="0"/>
          <w:marBottom w:val="0"/>
          <w:divBdr>
            <w:top w:val="none" w:sz="0" w:space="0" w:color="auto"/>
            <w:left w:val="none" w:sz="0" w:space="0" w:color="auto"/>
            <w:bottom w:val="none" w:sz="0" w:space="0" w:color="auto"/>
            <w:right w:val="none" w:sz="0" w:space="0" w:color="auto"/>
          </w:divBdr>
        </w:div>
        <w:div w:id="1687443805">
          <w:marLeft w:val="0"/>
          <w:marRight w:val="0"/>
          <w:marTop w:val="0"/>
          <w:marBottom w:val="0"/>
          <w:divBdr>
            <w:top w:val="none" w:sz="0" w:space="0" w:color="auto"/>
            <w:left w:val="none" w:sz="0" w:space="0" w:color="auto"/>
            <w:bottom w:val="none" w:sz="0" w:space="0" w:color="auto"/>
            <w:right w:val="none" w:sz="0" w:space="0" w:color="auto"/>
          </w:divBdr>
        </w:div>
        <w:div w:id="1957833198">
          <w:marLeft w:val="0"/>
          <w:marRight w:val="0"/>
          <w:marTop w:val="0"/>
          <w:marBottom w:val="0"/>
          <w:divBdr>
            <w:top w:val="none" w:sz="0" w:space="0" w:color="auto"/>
            <w:left w:val="none" w:sz="0" w:space="0" w:color="auto"/>
            <w:bottom w:val="none" w:sz="0" w:space="0" w:color="auto"/>
            <w:right w:val="none" w:sz="0" w:space="0" w:color="auto"/>
          </w:divBdr>
        </w:div>
        <w:div w:id="712392267">
          <w:marLeft w:val="0"/>
          <w:marRight w:val="0"/>
          <w:marTop w:val="0"/>
          <w:marBottom w:val="0"/>
          <w:divBdr>
            <w:top w:val="none" w:sz="0" w:space="0" w:color="auto"/>
            <w:left w:val="none" w:sz="0" w:space="0" w:color="auto"/>
            <w:bottom w:val="none" w:sz="0" w:space="0" w:color="auto"/>
            <w:right w:val="none" w:sz="0" w:space="0" w:color="auto"/>
          </w:divBdr>
        </w:div>
        <w:div w:id="1764960787">
          <w:marLeft w:val="0"/>
          <w:marRight w:val="0"/>
          <w:marTop w:val="0"/>
          <w:marBottom w:val="0"/>
          <w:divBdr>
            <w:top w:val="none" w:sz="0" w:space="0" w:color="auto"/>
            <w:left w:val="none" w:sz="0" w:space="0" w:color="auto"/>
            <w:bottom w:val="none" w:sz="0" w:space="0" w:color="auto"/>
            <w:right w:val="none" w:sz="0" w:space="0" w:color="auto"/>
          </w:divBdr>
        </w:div>
        <w:div w:id="572593397">
          <w:marLeft w:val="0"/>
          <w:marRight w:val="0"/>
          <w:marTop w:val="0"/>
          <w:marBottom w:val="0"/>
          <w:divBdr>
            <w:top w:val="none" w:sz="0" w:space="0" w:color="auto"/>
            <w:left w:val="none" w:sz="0" w:space="0" w:color="auto"/>
            <w:bottom w:val="none" w:sz="0" w:space="0" w:color="auto"/>
            <w:right w:val="none" w:sz="0" w:space="0" w:color="auto"/>
          </w:divBdr>
        </w:div>
        <w:div w:id="352800926">
          <w:marLeft w:val="0"/>
          <w:marRight w:val="0"/>
          <w:marTop w:val="0"/>
          <w:marBottom w:val="0"/>
          <w:divBdr>
            <w:top w:val="none" w:sz="0" w:space="0" w:color="auto"/>
            <w:left w:val="none" w:sz="0" w:space="0" w:color="auto"/>
            <w:bottom w:val="none" w:sz="0" w:space="0" w:color="auto"/>
            <w:right w:val="none" w:sz="0" w:space="0" w:color="auto"/>
          </w:divBdr>
        </w:div>
        <w:div w:id="1444418630">
          <w:marLeft w:val="0"/>
          <w:marRight w:val="0"/>
          <w:marTop w:val="0"/>
          <w:marBottom w:val="0"/>
          <w:divBdr>
            <w:top w:val="none" w:sz="0" w:space="0" w:color="auto"/>
            <w:left w:val="none" w:sz="0" w:space="0" w:color="auto"/>
            <w:bottom w:val="none" w:sz="0" w:space="0" w:color="auto"/>
            <w:right w:val="none" w:sz="0" w:space="0" w:color="auto"/>
          </w:divBdr>
        </w:div>
        <w:div w:id="1124038779">
          <w:marLeft w:val="0"/>
          <w:marRight w:val="0"/>
          <w:marTop w:val="0"/>
          <w:marBottom w:val="0"/>
          <w:divBdr>
            <w:top w:val="none" w:sz="0" w:space="0" w:color="auto"/>
            <w:left w:val="none" w:sz="0" w:space="0" w:color="auto"/>
            <w:bottom w:val="none" w:sz="0" w:space="0" w:color="auto"/>
            <w:right w:val="none" w:sz="0" w:space="0" w:color="auto"/>
          </w:divBdr>
        </w:div>
        <w:div w:id="721059185">
          <w:marLeft w:val="0"/>
          <w:marRight w:val="0"/>
          <w:marTop w:val="0"/>
          <w:marBottom w:val="0"/>
          <w:divBdr>
            <w:top w:val="none" w:sz="0" w:space="0" w:color="auto"/>
            <w:left w:val="none" w:sz="0" w:space="0" w:color="auto"/>
            <w:bottom w:val="none" w:sz="0" w:space="0" w:color="auto"/>
            <w:right w:val="none" w:sz="0" w:space="0" w:color="auto"/>
          </w:divBdr>
        </w:div>
        <w:div w:id="1955474739">
          <w:marLeft w:val="0"/>
          <w:marRight w:val="0"/>
          <w:marTop w:val="0"/>
          <w:marBottom w:val="0"/>
          <w:divBdr>
            <w:top w:val="none" w:sz="0" w:space="0" w:color="auto"/>
            <w:left w:val="none" w:sz="0" w:space="0" w:color="auto"/>
            <w:bottom w:val="none" w:sz="0" w:space="0" w:color="auto"/>
            <w:right w:val="none" w:sz="0" w:space="0" w:color="auto"/>
          </w:divBdr>
        </w:div>
        <w:div w:id="369380725">
          <w:marLeft w:val="0"/>
          <w:marRight w:val="0"/>
          <w:marTop w:val="0"/>
          <w:marBottom w:val="0"/>
          <w:divBdr>
            <w:top w:val="none" w:sz="0" w:space="0" w:color="auto"/>
            <w:left w:val="none" w:sz="0" w:space="0" w:color="auto"/>
            <w:bottom w:val="none" w:sz="0" w:space="0" w:color="auto"/>
            <w:right w:val="none" w:sz="0" w:space="0" w:color="auto"/>
          </w:divBdr>
        </w:div>
        <w:div w:id="577598738">
          <w:marLeft w:val="0"/>
          <w:marRight w:val="0"/>
          <w:marTop w:val="0"/>
          <w:marBottom w:val="0"/>
          <w:divBdr>
            <w:top w:val="none" w:sz="0" w:space="0" w:color="auto"/>
            <w:left w:val="none" w:sz="0" w:space="0" w:color="auto"/>
            <w:bottom w:val="none" w:sz="0" w:space="0" w:color="auto"/>
            <w:right w:val="none" w:sz="0" w:space="0" w:color="auto"/>
          </w:divBdr>
        </w:div>
        <w:div w:id="1822506401">
          <w:marLeft w:val="0"/>
          <w:marRight w:val="0"/>
          <w:marTop w:val="0"/>
          <w:marBottom w:val="0"/>
          <w:divBdr>
            <w:top w:val="none" w:sz="0" w:space="0" w:color="auto"/>
            <w:left w:val="none" w:sz="0" w:space="0" w:color="auto"/>
            <w:bottom w:val="none" w:sz="0" w:space="0" w:color="auto"/>
            <w:right w:val="none" w:sz="0" w:space="0" w:color="auto"/>
          </w:divBdr>
        </w:div>
        <w:div w:id="1400864208">
          <w:marLeft w:val="0"/>
          <w:marRight w:val="0"/>
          <w:marTop w:val="0"/>
          <w:marBottom w:val="0"/>
          <w:divBdr>
            <w:top w:val="none" w:sz="0" w:space="0" w:color="auto"/>
            <w:left w:val="none" w:sz="0" w:space="0" w:color="auto"/>
            <w:bottom w:val="none" w:sz="0" w:space="0" w:color="auto"/>
            <w:right w:val="none" w:sz="0" w:space="0" w:color="auto"/>
          </w:divBdr>
        </w:div>
        <w:div w:id="1318609427">
          <w:marLeft w:val="0"/>
          <w:marRight w:val="0"/>
          <w:marTop w:val="0"/>
          <w:marBottom w:val="0"/>
          <w:divBdr>
            <w:top w:val="none" w:sz="0" w:space="0" w:color="auto"/>
            <w:left w:val="none" w:sz="0" w:space="0" w:color="auto"/>
            <w:bottom w:val="none" w:sz="0" w:space="0" w:color="auto"/>
            <w:right w:val="none" w:sz="0" w:space="0" w:color="auto"/>
          </w:divBdr>
        </w:div>
        <w:div w:id="628828380">
          <w:marLeft w:val="0"/>
          <w:marRight w:val="0"/>
          <w:marTop w:val="0"/>
          <w:marBottom w:val="0"/>
          <w:divBdr>
            <w:top w:val="none" w:sz="0" w:space="0" w:color="auto"/>
            <w:left w:val="none" w:sz="0" w:space="0" w:color="auto"/>
            <w:bottom w:val="none" w:sz="0" w:space="0" w:color="auto"/>
            <w:right w:val="none" w:sz="0" w:space="0" w:color="auto"/>
          </w:divBdr>
        </w:div>
        <w:div w:id="287051150">
          <w:marLeft w:val="0"/>
          <w:marRight w:val="0"/>
          <w:marTop w:val="0"/>
          <w:marBottom w:val="0"/>
          <w:divBdr>
            <w:top w:val="none" w:sz="0" w:space="0" w:color="auto"/>
            <w:left w:val="none" w:sz="0" w:space="0" w:color="auto"/>
            <w:bottom w:val="none" w:sz="0" w:space="0" w:color="auto"/>
            <w:right w:val="none" w:sz="0" w:space="0" w:color="auto"/>
          </w:divBdr>
        </w:div>
        <w:div w:id="145973301">
          <w:marLeft w:val="0"/>
          <w:marRight w:val="0"/>
          <w:marTop w:val="0"/>
          <w:marBottom w:val="0"/>
          <w:divBdr>
            <w:top w:val="none" w:sz="0" w:space="0" w:color="auto"/>
            <w:left w:val="none" w:sz="0" w:space="0" w:color="auto"/>
            <w:bottom w:val="none" w:sz="0" w:space="0" w:color="auto"/>
            <w:right w:val="none" w:sz="0" w:space="0" w:color="auto"/>
          </w:divBdr>
        </w:div>
        <w:div w:id="1918321122">
          <w:marLeft w:val="0"/>
          <w:marRight w:val="0"/>
          <w:marTop w:val="0"/>
          <w:marBottom w:val="0"/>
          <w:divBdr>
            <w:top w:val="none" w:sz="0" w:space="0" w:color="auto"/>
            <w:left w:val="none" w:sz="0" w:space="0" w:color="auto"/>
            <w:bottom w:val="none" w:sz="0" w:space="0" w:color="auto"/>
            <w:right w:val="none" w:sz="0" w:space="0" w:color="auto"/>
          </w:divBdr>
        </w:div>
        <w:div w:id="223877474">
          <w:marLeft w:val="0"/>
          <w:marRight w:val="0"/>
          <w:marTop w:val="0"/>
          <w:marBottom w:val="0"/>
          <w:divBdr>
            <w:top w:val="none" w:sz="0" w:space="0" w:color="auto"/>
            <w:left w:val="none" w:sz="0" w:space="0" w:color="auto"/>
            <w:bottom w:val="none" w:sz="0" w:space="0" w:color="auto"/>
            <w:right w:val="none" w:sz="0" w:space="0" w:color="auto"/>
          </w:divBdr>
        </w:div>
        <w:div w:id="1296568791">
          <w:marLeft w:val="0"/>
          <w:marRight w:val="0"/>
          <w:marTop w:val="0"/>
          <w:marBottom w:val="0"/>
          <w:divBdr>
            <w:top w:val="none" w:sz="0" w:space="0" w:color="auto"/>
            <w:left w:val="none" w:sz="0" w:space="0" w:color="auto"/>
            <w:bottom w:val="none" w:sz="0" w:space="0" w:color="auto"/>
            <w:right w:val="none" w:sz="0" w:space="0" w:color="auto"/>
          </w:divBdr>
        </w:div>
        <w:div w:id="1600405751">
          <w:marLeft w:val="0"/>
          <w:marRight w:val="0"/>
          <w:marTop w:val="0"/>
          <w:marBottom w:val="0"/>
          <w:divBdr>
            <w:top w:val="none" w:sz="0" w:space="0" w:color="auto"/>
            <w:left w:val="none" w:sz="0" w:space="0" w:color="auto"/>
            <w:bottom w:val="none" w:sz="0" w:space="0" w:color="auto"/>
            <w:right w:val="none" w:sz="0" w:space="0" w:color="auto"/>
          </w:divBdr>
        </w:div>
        <w:div w:id="1445659639">
          <w:marLeft w:val="0"/>
          <w:marRight w:val="0"/>
          <w:marTop w:val="0"/>
          <w:marBottom w:val="0"/>
          <w:divBdr>
            <w:top w:val="none" w:sz="0" w:space="0" w:color="auto"/>
            <w:left w:val="none" w:sz="0" w:space="0" w:color="auto"/>
            <w:bottom w:val="none" w:sz="0" w:space="0" w:color="auto"/>
            <w:right w:val="none" w:sz="0" w:space="0" w:color="auto"/>
          </w:divBdr>
        </w:div>
        <w:div w:id="808867101">
          <w:marLeft w:val="0"/>
          <w:marRight w:val="0"/>
          <w:marTop w:val="0"/>
          <w:marBottom w:val="0"/>
          <w:divBdr>
            <w:top w:val="none" w:sz="0" w:space="0" w:color="auto"/>
            <w:left w:val="none" w:sz="0" w:space="0" w:color="auto"/>
            <w:bottom w:val="none" w:sz="0" w:space="0" w:color="auto"/>
            <w:right w:val="none" w:sz="0" w:space="0" w:color="auto"/>
          </w:divBdr>
        </w:div>
        <w:div w:id="1652438979">
          <w:marLeft w:val="0"/>
          <w:marRight w:val="0"/>
          <w:marTop w:val="0"/>
          <w:marBottom w:val="0"/>
          <w:divBdr>
            <w:top w:val="none" w:sz="0" w:space="0" w:color="auto"/>
            <w:left w:val="none" w:sz="0" w:space="0" w:color="auto"/>
            <w:bottom w:val="none" w:sz="0" w:space="0" w:color="auto"/>
            <w:right w:val="none" w:sz="0" w:space="0" w:color="auto"/>
          </w:divBdr>
        </w:div>
        <w:div w:id="1379934832">
          <w:marLeft w:val="0"/>
          <w:marRight w:val="0"/>
          <w:marTop w:val="0"/>
          <w:marBottom w:val="0"/>
          <w:divBdr>
            <w:top w:val="none" w:sz="0" w:space="0" w:color="auto"/>
            <w:left w:val="none" w:sz="0" w:space="0" w:color="auto"/>
            <w:bottom w:val="none" w:sz="0" w:space="0" w:color="auto"/>
            <w:right w:val="none" w:sz="0" w:space="0" w:color="auto"/>
          </w:divBdr>
        </w:div>
        <w:div w:id="901331440">
          <w:marLeft w:val="0"/>
          <w:marRight w:val="0"/>
          <w:marTop w:val="0"/>
          <w:marBottom w:val="0"/>
          <w:divBdr>
            <w:top w:val="none" w:sz="0" w:space="0" w:color="auto"/>
            <w:left w:val="none" w:sz="0" w:space="0" w:color="auto"/>
            <w:bottom w:val="none" w:sz="0" w:space="0" w:color="auto"/>
            <w:right w:val="none" w:sz="0" w:space="0" w:color="auto"/>
          </w:divBdr>
        </w:div>
        <w:div w:id="1005322434">
          <w:marLeft w:val="0"/>
          <w:marRight w:val="0"/>
          <w:marTop w:val="0"/>
          <w:marBottom w:val="0"/>
          <w:divBdr>
            <w:top w:val="none" w:sz="0" w:space="0" w:color="auto"/>
            <w:left w:val="none" w:sz="0" w:space="0" w:color="auto"/>
            <w:bottom w:val="none" w:sz="0" w:space="0" w:color="auto"/>
            <w:right w:val="none" w:sz="0" w:space="0" w:color="auto"/>
          </w:divBdr>
        </w:div>
        <w:div w:id="408427536">
          <w:marLeft w:val="0"/>
          <w:marRight w:val="0"/>
          <w:marTop w:val="0"/>
          <w:marBottom w:val="0"/>
          <w:divBdr>
            <w:top w:val="none" w:sz="0" w:space="0" w:color="auto"/>
            <w:left w:val="none" w:sz="0" w:space="0" w:color="auto"/>
            <w:bottom w:val="none" w:sz="0" w:space="0" w:color="auto"/>
            <w:right w:val="none" w:sz="0" w:space="0" w:color="auto"/>
          </w:divBdr>
        </w:div>
        <w:div w:id="790444399">
          <w:marLeft w:val="0"/>
          <w:marRight w:val="0"/>
          <w:marTop w:val="0"/>
          <w:marBottom w:val="0"/>
          <w:divBdr>
            <w:top w:val="none" w:sz="0" w:space="0" w:color="auto"/>
            <w:left w:val="none" w:sz="0" w:space="0" w:color="auto"/>
            <w:bottom w:val="none" w:sz="0" w:space="0" w:color="auto"/>
            <w:right w:val="none" w:sz="0" w:space="0" w:color="auto"/>
          </w:divBdr>
        </w:div>
        <w:div w:id="1735011370">
          <w:marLeft w:val="0"/>
          <w:marRight w:val="0"/>
          <w:marTop w:val="0"/>
          <w:marBottom w:val="0"/>
          <w:divBdr>
            <w:top w:val="none" w:sz="0" w:space="0" w:color="auto"/>
            <w:left w:val="none" w:sz="0" w:space="0" w:color="auto"/>
            <w:bottom w:val="none" w:sz="0" w:space="0" w:color="auto"/>
            <w:right w:val="none" w:sz="0" w:space="0" w:color="auto"/>
          </w:divBdr>
        </w:div>
        <w:div w:id="1344746320">
          <w:marLeft w:val="0"/>
          <w:marRight w:val="0"/>
          <w:marTop w:val="0"/>
          <w:marBottom w:val="0"/>
          <w:divBdr>
            <w:top w:val="none" w:sz="0" w:space="0" w:color="auto"/>
            <w:left w:val="none" w:sz="0" w:space="0" w:color="auto"/>
            <w:bottom w:val="none" w:sz="0" w:space="0" w:color="auto"/>
            <w:right w:val="none" w:sz="0" w:space="0" w:color="auto"/>
          </w:divBdr>
        </w:div>
        <w:div w:id="280914683">
          <w:marLeft w:val="0"/>
          <w:marRight w:val="0"/>
          <w:marTop w:val="0"/>
          <w:marBottom w:val="0"/>
          <w:divBdr>
            <w:top w:val="none" w:sz="0" w:space="0" w:color="auto"/>
            <w:left w:val="none" w:sz="0" w:space="0" w:color="auto"/>
            <w:bottom w:val="none" w:sz="0" w:space="0" w:color="auto"/>
            <w:right w:val="none" w:sz="0" w:space="0" w:color="auto"/>
          </w:divBdr>
        </w:div>
        <w:div w:id="1452475161">
          <w:marLeft w:val="0"/>
          <w:marRight w:val="0"/>
          <w:marTop w:val="0"/>
          <w:marBottom w:val="0"/>
          <w:divBdr>
            <w:top w:val="none" w:sz="0" w:space="0" w:color="auto"/>
            <w:left w:val="none" w:sz="0" w:space="0" w:color="auto"/>
            <w:bottom w:val="none" w:sz="0" w:space="0" w:color="auto"/>
            <w:right w:val="none" w:sz="0" w:space="0" w:color="auto"/>
          </w:divBdr>
        </w:div>
        <w:div w:id="1388645437">
          <w:marLeft w:val="0"/>
          <w:marRight w:val="0"/>
          <w:marTop w:val="0"/>
          <w:marBottom w:val="0"/>
          <w:divBdr>
            <w:top w:val="none" w:sz="0" w:space="0" w:color="auto"/>
            <w:left w:val="none" w:sz="0" w:space="0" w:color="auto"/>
            <w:bottom w:val="none" w:sz="0" w:space="0" w:color="auto"/>
            <w:right w:val="none" w:sz="0" w:space="0" w:color="auto"/>
          </w:divBdr>
        </w:div>
        <w:div w:id="222831977">
          <w:marLeft w:val="0"/>
          <w:marRight w:val="0"/>
          <w:marTop w:val="0"/>
          <w:marBottom w:val="0"/>
          <w:divBdr>
            <w:top w:val="none" w:sz="0" w:space="0" w:color="auto"/>
            <w:left w:val="none" w:sz="0" w:space="0" w:color="auto"/>
            <w:bottom w:val="none" w:sz="0" w:space="0" w:color="auto"/>
            <w:right w:val="none" w:sz="0" w:space="0" w:color="auto"/>
          </w:divBdr>
        </w:div>
        <w:div w:id="1171337760">
          <w:marLeft w:val="0"/>
          <w:marRight w:val="0"/>
          <w:marTop w:val="0"/>
          <w:marBottom w:val="0"/>
          <w:divBdr>
            <w:top w:val="none" w:sz="0" w:space="0" w:color="auto"/>
            <w:left w:val="none" w:sz="0" w:space="0" w:color="auto"/>
            <w:bottom w:val="none" w:sz="0" w:space="0" w:color="auto"/>
            <w:right w:val="none" w:sz="0" w:space="0" w:color="auto"/>
          </w:divBdr>
        </w:div>
        <w:div w:id="213976269">
          <w:marLeft w:val="0"/>
          <w:marRight w:val="0"/>
          <w:marTop w:val="0"/>
          <w:marBottom w:val="0"/>
          <w:divBdr>
            <w:top w:val="none" w:sz="0" w:space="0" w:color="auto"/>
            <w:left w:val="none" w:sz="0" w:space="0" w:color="auto"/>
            <w:bottom w:val="none" w:sz="0" w:space="0" w:color="auto"/>
            <w:right w:val="none" w:sz="0" w:space="0" w:color="auto"/>
          </w:divBdr>
        </w:div>
        <w:div w:id="716516433">
          <w:marLeft w:val="0"/>
          <w:marRight w:val="0"/>
          <w:marTop w:val="0"/>
          <w:marBottom w:val="0"/>
          <w:divBdr>
            <w:top w:val="none" w:sz="0" w:space="0" w:color="auto"/>
            <w:left w:val="none" w:sz="0" w:space="0" w:color="auto"/>
            <w:bottom w:val="none" w:sz="0" w:space="0" w:color="auto"/>
            <w:right w:val="none" w:sz="0" w:space="0" w:color="auto"/>
          </w:divBdr>
        </w:div>
        <w:div w:id="1072890774">
          <w:marLeft w:val="0"/>
          <w:marRight w:val="0"/>
          <w:marTop w:val="0"/>
          <w:marBottom w:val="0"/>
          <w:divBdr>
            <w:top w:val="none" w:sz="0" w:space="0" w:color="auto"/>
            <w:left w:val="none" w:sz="0" w:space="0" w:color="auto"/>
            <w:bottom w:val="none" w:sz="0" w:space="0" w:color="auto"/>
            <w:right w:val="none" w:sz="0" w:space="0" w:color="auto"/>
          </w:divBdr>
        </w:div>
        <w:div w:id="758257450">
          <w:marLeft w:val="0"/>
          <w:marRight w:val="0"/>
          <w:marTop w:val="0"/>
          <w:marBottom w:val="0"/>
          <w:divBdr>
            <w:top w:val="none" w:sz="0" w:space="0" w:color="auto"/>
            <w:left w:val="none" w:sz="0" w:space="0" w:color="auto"/>
            <w:bottom w:val="none" w:sz="0" w:space="0" w:color="auto"/>
            <w:right w:val="none" w:sz="0" w:space="0" w:color="auto"/>
          </w:divBdr>
        </w:div>
        <w:div w:id="586813155">
          <w:marLeft w:val="0"/>
          <w:marRight w:val="0"/>
          <w:marTop w:val="0"/>
          <w:marBottom w:val="0"/>
          <w:divBdr>
            <w:top w:val="none" w:sz="0" w:space="0" w:color="auto"/>
            <w:left w:val="none" w:sz="0" w:space="0" w:color="auto"/>
            <w:bottom w:val="none" w:sz="0" w:space="0" w:color="auto"/>
            <w:right w:val="none" w:sz="0" w:space="0" w:color="auto"/>
          </w:divBdr>
        </w:div>
        <w:div w:id="666834622">
          <w:marLeft w:val="0"/>
          <w:marRight w:val="0"/>
          <w:marTop w:val="0"/>
          <w:marBottom w:val="0"/>
          <w:divBdr>
            <w:top w:val="none" w:sz="0" w:space="0" w:color="auto"/>
            <w:left w:val="none" w:sz="0" w:space="0" w:color="auto"/>
            <w:bottom w:val="none" w:sz="0" w:space="0" w:color="auto"/>
            <w:right w:val="none" w:sz="0" w:space="0" w:color="auto"/>
          </w:divBdr>
        </w:div>
        <w:div w:id="2146968371">
          <w:marLeft w:val="0"/>
          <w:marRight w:val="0"/>
          <w:marTop w:val="0"/>
          <w:marBottom w:val="0"/>
          <w:divBdr>
            <w:top w:val="none" w:sz="0" w:space="0" w:color="auto"/>
            <w:left w:val="none" w:sz="0" w:space="0" w:color="auto"/>
            <w:bottom w:val="none" w:sz="0" w:space="0" w:color="auto"/>
            <w:right w:val="none" w:sz="0" w:space="0" w:color="auto"/>
          </w:divBdr>
        </w:div>
        <w:div w:id="1792623901">
          <w:marLeft w:val="0"/>
          <w:marRight w:val="0"/>
          <w:marTop w:val="0"/>
          <w:marBottom w:val="0"/>
          <w:divBdr>
            <w:top w:val="none" w:sz="0" w:space="0" w:color="auto"/>
            <w:left w:val="none" w:sz="0" w:space="0" w:color="auto"/>
            <w:bottom w:val="none" w:sz="0" w:space="0" w:color="auto"/>
            <w:right w:val="none" w:sz="0" w:space="0" w:color="auto"/>
          </w:divBdr>
        </w:div>
        <w:div w:id="2026012617">
          <w:marLeft w:val="0"/>
          <w:marRight w:val="0"/>
          <w:marTop w:val="0"/>
          <w:marBottom w:val="0"/>
          <w:divBdr>
            <w:top w:val="none" w:sz="0" w:space="0" w:color="auto"/>
            <w:left w:val="none" w:sz="0" w:space="0" w:color="auto"/>
            <w:bottom w:val="none" w:sz="0" w:space="0" w:color="auto"/>
            <w:right w:val="none" w:sz="0" w:space="0" w:color="auto"/>
          </w:divBdr>
        </w:div>
        <w:div w:id="1758091038">
          <w:marLeft w:val="0"/>
          <w:marRight w:val="0"/>
          <w:marTop w:val="0"/>
          <w:marBottom w:val="0"/>
          <w:divBdr>
            <w:top w:val="none" w:sz="0" w:space="0" w:color="auto"/>
            <w:left w:val="none" w:sz="0" w:space="0" w:color="auto"/>
            <w:bottom w:val="none" w:sz="0" w:space="0" w:color="auto"/>
            <w:right w:val="none" w:sz="0" w:space="0" w:color="auto"/>
          </w:divBdr>
        </w:div>
        <w:div w:id="905576646">
          <w:marLeft w:val="0"/>
          <w:marRight w:val="0"/>
          <w:marTop w:val="0"/>
          <w:marBottom w:val="0"/>
          <w:divBdr>
            <w:top w:val="none" w:sz="0" w:space="0" w:color="auto"/>
            <w:left w:val="none" w:sz="0" w:space="0" w:color="auto"/>
            <w:bottom w:val="none" w:sz="0" w:space="0" w:color="auto"/>
            <w:right w:val="none" w:sz="0" w:space="0" w:color="auto"/>
          </w:divBdr>
        </w:div>
        <w:div w:id="699161118">
          <w:marLeft w:val="0"/>
          <w:marRight w:val="0"/>
          <w:marTop w:val="0"/>
          <w:marBottom w:val="0"/>
          <w:divBdr>
            <w:top w:val="none" w:sz="0" w:space="0" w:color="auto"/>
            <w:left w:val="none" w:sz="0" w:space="0" w:color="auto"/>
            <w:bottom w:val="none" w:sz="0" w:space="0" w:color="auto"/>
            <w:right w:val="none" w:sz="0" w:space="0" w:color="auto"/>
          </w:divBdr>
        </w:div>
        <w:div w:id="1434862355">
          <w:marLeft w:val="0"/>
          <w:marRight w:val="0"/>
          <w:marTop w:val="0"/>
          <w:marBottom w:val="0"/>
          <w:divBdr>
            <w:top w:val="none" w:sz="0" w:space="0" w:color="auto"/>
            <w:left w:val="none" w:sz="0" w:space="0" w:color="auto"/>
            <w:bottom w:val="none" w:sz="0" w:space="0" w:color="auto"/>
            <w:right w:val="none" w:sz="0" w:space="0" w:color="auto"/>
          </w:divBdr>
        </w:div>
        <w:div w:id="1495994495">
          <w:marLeft w:val="0"/>
          <w:marRight w:val="0"/>
          <w:marTop w:val="0"/>
          <w:marBottom w:val="0"/>
          <w:divBdr>
            <w:top w:val="none" w:sz="0" w:space="0" w:color="auto"/>
            <w:left w:val="none" w:sz="0" w:space="0" w:color="auto"/>
            <w:bottom w:val="none" w:sz="0" w:space="0" w:color="auto"/>
            <w:right w:val="none" w:sz="0" w:space="0" w:color="auto"/>
          </w:divBdr>
        </w:div>
        <w:div w:id="1681007403">
          <w:marLeft w:val="0"/>
          <w:marRight w:val="0"/>
          <w:marTop w:val="0"/>
          <w:marBottom w:val="0"/>
          <w:divBdr>
            <w:top w:val="none" w:sz="0" w:space="0" w:color="auto"/>
            <w:left w:val="none" w:sz="0" w:space="0" w:color="auto"/>
            <w:bottom w:val="none" w:sz="0" w:space="0" w:color="auto"/>
            <w:right w:val="none" w:sz="0" w:space="0" w:color="auto"/>
          </w:divBdr>
        </w:div>
        <w:div w:id="688410447">
          <w:marLeft w:val="0"/>
          <w:marRight w:val="0"/>
          <w:marTop w:val="0"/>
          <w:marBottom w:val="0"/>
          <w:divBdr>
            <w:top w:val="none" w:sz="0" w:space="0" w:color="auto"/>
            <w:left w:val="none" w:sz="0" w:space="0" w:color="auto"/>
            <w:bottom w:val="none" w:sz="0" w:space="0" w:color="auto"/>
            <w:right w:val="none" w:sz="0" w:space="0" w:color="auto"/>
          </w:divBdr>
        </w:div>
        <w:div w:id="697202558">
          <w:marLeft w:val="0"/>
          <w:marRight w:val="0"/>
          <w:marTop w:val="0"/>
          <w:marBottom w:val="0"/>
          <w:divBdr>
            <w:top w:val="none" w:sz="0" w:space="0" w:color="auto"/>
            <w:left w:val="none" w:sz="0" w:space="0" w:color="auto"/>
            <w:bottom w:val="none" w:sz="0" w:space="0" w:color="auto"/>
            <w:right w:val="none" w:sz="0" w:space="0" w:color="auto"/>
          </w:divBdr>
        </w:div>
        <w:div w:id="1409884313">
          <w:marLeft w:val="0"/>
          <w:marRight w:val="0"/>
          <w:marTop w:val="0"/>
          <w:marBottom w:val="0"/>
          <w:divBdr>
            <w:top w:val="none" w:sz="0" w:space="0" w:color="auto"/>
            <w:left w:val="none" w:sz="0" w:space="0" w:color="auto"/>
            <w:bottom w:val="none" w:sz="0" w:space="0" w:color="auto"/>
            <w:right w:val="none" w:sz="0" w:space="0" w:color="auto"/>
          </w:divBdr>
        </w:div>
        <w:div w:id="464740810">
          <w:marLeft w:val="0"/>
          <w:marRight w:val="0"/>
          <w:marTop w:val="0"/>
          <w:marBottom w:val="0"/>
          <w:divBdr>
            <w:top w:val="none" w:sz="0" w:space="0" w:color="auto"/>
            <w:left w:val="none" w:sz="0" w:space="0" w:color="auto"/>
            <w:bottom w:val="none" w:sz="0" w:space="0" w:color="auto"/>
            <w:right w:val="none" w:sz="0" w:space="0" w:color="auto"/>
          </w:divBdr>
        </w:div>
        <w:div w:id="401634597">
          <w:marLeft w:val="0"/>
          <w:marRight w:val="0"/>
          <w:marTop w:val="0"/>
          <w:marBottom w:val="0"/>
          <w:divBdr>
            <w:top w:val="none" w:sz="0" w:space="0" w:color="auto"/>
            <w:left w:val="none" w:sz="0" w:space="0" w:color="auto"/>
            <w:bottom w:val="none" w:sz="0" w:space="0" w:color="auto"/>
            <w:right w:val="none" w:sz="0" w:space="0" w:color="auto"/>
          </w:divBdr>
        </w:div>
        <w:div w:id="1053505769">
          <w:marLeft w:val="0"/>
          <w:marRight w:val="0"/>
          <w:marTop w:val="0"/>
          <w:marBottom w:val="0"/>
          <w:divBdr>
            <w:top w:val="none" w:sz="0" w:space="0" w:color="auto"/>
            <w:left w:val="none" w:sz="0" w:space="0" w:color="auto"/>
            <w:bottom w:val="none" w:sz="0" w:space="0" w:color="auto"/>
            <w:right w:val="none" w:sz="0" w:space="0" w:color="auto"/>
          </w:divBdr>
        </w:div>
        <w:div w:id="1373532745">
          <w:marLeft w:val="0"/>
          <w:marRight w:val="0"/>
          <w:marTop w:val="0"/>
          <w:marBottom w:val="0"/>
          <w:divBdr>
            <w:top w:val="none" w:sz="0" w:space="0" w:color="auto"/>
            <w:left w:val="none" w:sz="0" w:space="0" w:color="auto"/>
            <w:bottom w:val="none" w:sz="0" w:space="0" w:color="auto"/>
            <w:right w:val="none" w:sz="0" w:space="0" w:color="auto"/>
          </w:divBdr>
        </w:div>
        <w:div w:id="57097432">
          <w:marLeft w:val="0"/>
          <w:marRight w:val="0"/>
          <w:marTop w:val="0"/>
          <w:marBottom w:val="0"/>
          <w:divBdr>
            <w:top w:val="none" w:sz="0" w:space="0" w:color="auto"/>
            <w:left w:val="none" w:sz="0" w:space="0" w:color="auto"/>
            <w:bottom w:val="none" w:sz="0" w:space="0" w:color="auto"/>
            <w:right w:val="none" w:sz="0" w:space="0" w:color="auto"/>
          </w:divBdr>
        </w:div>
        <w:div w:id="848982891">
          <w:marLeft w:val="0"/>
          <w:marRight w:val="0"/>
          <w:marTop w:val="0"/>
          <w:marBottom w:val="0"/>
          <w:divBdr>
            <w:top w:val="none" w:sz="0" w:space="0" w:color="auto"/>
            <w:left w:val="none" w:sz="0" w:space="0" w:color="auto"/>
            <w:bottom w:val="none" w:sz="0" w:space="0" w:color="auto"/>
            <w:right w:val="none" w:sz="0" w:space="0" w:color="auto"/>
          </w:divBdr>
        </w:div>
        <w:div w:id="1822386754">
          <w:marLeft w:val="0"/>
          <w:marRight w:val="0"/>
          <w:marTop w:val="0"/>
          <w:marBottom w:val="0"/>
          <w:divBdr>
            <w:top w:val="none" w:sz="0" w:space="0" w:color="auto"/>
            <w:left w:val="none" w:sz="0" w:space="0" w:color="auto"/>
            <w:bottom w:val="none" w:sz="0" w:space="0" w:color="auto"/>
            <w:right w:val="none" w:sz="0" w:space="0" w:color="auto"/>
          </w:divBdr>
        </w:div>
        <w:div w:id="226652971">
          <w:marLeft w:val="0"/>
          <w:marRight w:val="0"/>
          <w:marTop w:val="0"/>
          <w:marBottom w:val="0"/>
          <w:divBdr>
            <w:top w:val="none" w:sz="0" w:space="0" w:color="auto"/>
            <w:left w:val="none" w:sz="0" w:space="0" w:color="auto"/>
            <w:bottom w:val="none" w:sz="0" w:space="0" w:color="auto"/>
            <w:right w:val="none" w:sz="0" w:space="0" w:color="auto"/>
          </w:divBdr>
        </w:div>
        <w:div w:id="1688866882">
          <w:marLeft w:val="0"/>
          <w:marRight w:val="0"/>
          <w:marTop w:val="0"/>
          <w:marBottom w:val="0"/>
          <w:divBdr>
            <w:top w:val="none" w:sz="0" w:space="0" w:color="auto"/>
            <w:left w:val="none" w:sz="0" w:space="0" w:color="auto"/>
            <w:bottom w:val="none" w:sz="0" w:space="0" w:color="auto"/>
            <w:right w:val="none" w:sz="0" w:space="0" w:color="auto"/>
          </w:divBdr>
        </w:div>
        <w:div w:id="1009675693">
          <w:marLeft w:val="0"/>
          <w:marRight w:val="0"/>
          <w:marTop w:val="0"/>
          <w:marBottom w:val="0"/>
          <w:divBdr>
            <w:top w:val="none" w:sz="0" w:space="0" w:color="auto"/>
            <w:left w:val="none" w:sz="0" w:space="0" w:color="auto"/>
            <w:bottom w:val="none" w:sz="0" w:space="0" w:color="auto"/>
            <w:right w:val="none" w:sz="0" w:space="0" w:color="auto"/>
          </w:divBdr>
        </w:div>
        <w:div w:id="480776041">
          <w:marLeft w:val="0"/>
          <w:marRight w:val="0"/>
          <w:marTop w:val="0"/>
          <w:marBottom w:val="0"/>
          <w:divBdr>
            <w:top w:val="none" w:sz="0" w:space="0" w:color="auto"/>
            <w:left w:val="none" w:sz="0" w:space="0" w:color="auto"/>
            <w:bottom w:val="none" w:sz="0" w:space="0" w:color="auto"/>
            <w:right w:val="none" w:sz="0" w:space="0" w:color="auto"/>
          </w:divBdr>
        </w:div>
        <w:div w:id="884295115">
          <w:marLeft w:val="0"/>
          <w:marRight w:val="0"/>
          <w:marTop w:val="0"/>
          <w:marBottom w:val="0"/>
          <w:divBdr>
            <w:top w:val="none" w:sz="0" w:space="0" w:color="auto"/>
            <w:left w:val="none" w:sz="0" w:space="0" w:color="auto"/>
            <w:bottom w:val="none" w:sz="0" w:space="0" w:color="auto"/>
            <w:right w:val="none" w:sz="0" w:space="0" w:color="auto"/>
          </w:divBdr>
        </w:div>
        <w:div w:id="195891315">
          <w:marLeft w:val="0"/>
          <w:marRight w:val="0"/>
          <w:marTop w:val="0"/>
          <w:marBottom w:val="0"/>
          <w:divBdr>
            <w:top w:val="none" w:sz="0" w:space="0" w:color="auto"/>
            <w:left w:val="none" w:sz="0" w:space="0" w:color="auto"/>
            <w:bottom w:val="none" w:sz="0" w:space="0" w:color="auto"/>
            <w:right w:val="none" w:sz="0" w:space="0" w:color="auto"/>
          </w:divBdr>
        </w:div>
        <w:div w:id="536625836">
          <w:marLeft w:val="0"/>
          <w:marRight w:val="0"/>
          <w:marTop w:val="0"/>
          <w:marBottom w:val="0"/>
          <w:divBdr>
            <w:top w:val="none" w:sz="0" w:space="0" w:color="auto"/>
            <w:left w:val="none" w:sz="0" w:space="0" w:color="auto"/>
            <w:bottom w:val="none" w:sz="0" w:space="0" w:color="auto"/>
            <w:right w:val="none" w:sz="0" w:space="0" w:color="auto"/>
          </w:divBdr>
        </w:div>
        <w:div w:id="1338534098">
          <w:marLeft w:val="0"/>
          <w:marRight w:val="0"/>
          <w:marTop w:val="0"/>
          <w:marBottom w:val="0"/>
          <w:divBdr>
            <w:top w:val="none" w:sz="0" w:space="0" w:color="auto"/>
            <w:left w:val="none" w:sz="0" w:space="0" w:color="auto"/>
            <w:bottom w:val="none" w:sz="0" w:space="0" w:color="auto"/>
            <w:right w:val="none" w:sz="0" w:space="0" w:color="auto"/>
          </w:divBdr>
        </w:div>
        <w:div w:id="1515028227">
          <w:marLeft w:val="0"/>
          <w:marRight w:val="0"/>
          <w:marTop w:val="0"/>
          <w:marBottom w:val="0"/>
          <w:divBdr>
            <w:top w:val="none" w:sz="0" w:space="0" w:color="auto"/>
            <w:left w:val="none" w:sz="0" w:space="0" w:color="auto"/>
            <w:bottom w:val="none" w:sz="0" w:space="0" w:color="auto"/>
            <w:right w:val="none" w:sz="0" w:space="0" w:color="auto"/>
          </w:divBdr>
        </w:div>
        <w:div w:id="858855135">
          <w:marLeft w:val="0"/>
          <w:marRight w:val="0"/>
          <w:marTop w:val="0"/>
          <w:marBottom w:val="0"/>
          <w:divBdr>
            <w:top w:val="none" w:sz="0" w:space="0" w:color="auto"/>
            <w:left w:val="none" w:sz="0" w:space="0" w:color="auto"/>
            <w:bottom w:val="none" w:sz="0" w:space="0" w:color="auto"/>
            <w:right w:val="none" w:sz="0" w:space="0" w:color="auto"/>
          </w:divBdr>
        </w:div>
        <w:div w:id="90510304">
          <w:marLeft w:val="0"/>
          <w:marRight w:val="0"/>
          <w:marTop w:val="0"/>
          <w:marBottom w:val="0"/>
          <w:divBdr>
            <w:top w:val="none" w:sz="0" w:space="0" w:color="auto"/>
            <w:left w:val="none" w:sz="0" w:space="0" w:color="auto"/>
            <w:bottom w:val="none" w:sz="0" w:space="0" w:color="auto"/>
            <w:right w:val="none" w:sz="0" w:space="0" w:color="auto"/>
          </w:divBdr>
        </w:div>
      </w:divsChild>
    </w:div>
    <w:div w:id="2133479928">
      <w:bodyDiv w:val="1"/>
      <w:marLeft w:val="0"/>
      <w:marRight w:val="0"/>
      <w:marTop w:val="0"/>
      <w:marBottom w:val="0"/>
      <w:divBdr>
        <w:top w:val="none" w:sz="0" w:space="0" w:color="auto"/>
        <w:left w:val="none" w:sz="0" w:space="0" w:color="auto"/>
        <w:bottom w:val="none" w:sz="0" w:space="0" w:color="auto"/>
        <w:right w:val="none" w:sz="0" w:space="0" w:color="auto"/>
      </w:divBdr>
    </w:div>
    <w:div w:id="2135638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line.jelenkovic@helsinki.f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Dep4</b:Tag>
    <b:SourceType>Book</b:SourceType>
    <b:Guid>{9CBC4919-F47C-4C7D-85E4-BC685025FEF0}</b:Guid>
    <b:Author>
      <b:Author>
        <b:NameList>
          <b:Person>
            <b:Last>Department of Social Research</b:Last>
            <b:First>University</b:First>
            <b:Middle>of Helsinki, Helsinki, Finland</b:Middle>
          </b:Person>
        </b:NameList>
      </b:Author>
    </b:Author>
    <b:RefOrder>1</b:RefOrder>
  </b:Source>
  <b:Source>
    <b:Tag>Osa</b:Tag>
    <b:SourceType>Book</b:SourceType>
    <b:Guid>{EEDD7F85-7B65-4998-8749-07FDD70C76BE}</b:Guid>
    <b:Author>
      <b:Author>
        <b:NameList>
          <b:Person>
            <b:Last>Osaka University Graduate School of Medicine</b:Last>
            <b:First>Osaka</b:First>
            <b:Middle>University, Osaka, Japan</b:Middle>
          </b:Person>
        </b:NameList>
      </b:Author>
    </b:Author>
    <b:RefOrder>2</b:RefOrder>
  </b:Source>
  <b:Source>
    <b:Tag>Dep5</b:Tag>
    <b:SourceType>Book</b:SourceType>
    <b:Guid>{BEF164F1-71FB-40F1-92EE-BC6D116B52E1}</b:Guid>
    <b:Author>
      <b:Author>
        <b:NameList>
          <b:Person>
            <b:Last>Department of Genetics</b:Last>
            <b:First>Physical</b:First>
            <b:Middle>Anthropology and Animal Physiology, University of the Basque Country UPV/EHU, Leioa, Spain</b:Middle>
          </b:Person>
        </b:NameList>
      </b:Author>
    </b:Author>
    <b:RefOrder>3</b:RefOrder>
  </b:Source>
  <b:Source>
    <b:Tag>Dep24</b:Tag>
    <b:SourceType>Book</b:SourceType>
    <b:Guid>{374CE13B-9789-4C2B-AC82-E8985CB51B7D}</b:Guid>
    <b:Author>
      <b:Author>
        <b:NameList>
          <b:Person>
            <b:Last>Department of Public Health</b:Last>
            <b:First>University</b:First>
            <b:Middle>of Helsinki, Helsinki, Finland</b:Middle>
          </b:Person>
        </b:NameList>
      </b:Author>
    </b:Author>
    <b:RefOrder>4</b:RefOrder>
  </b:Source>
  <b:Source>
    <b:Tag>Dep7</b:Tag>
    <b:SourceType>Book</b:SourceType>
    <b:Guid>{DBA1C3CC-40D6-4C7B-AE09-2B63D60466F0}</b:Guid>
    <b:Author>
      <b:Author>
        <b:NameList>
          <b:Person>
            <b:Last>Department of Public Health Nursing</b:Last>
            <b:First>Osaka</b:First>
            <b:Middle>City University, Osaka, Japan</b:Middle>
          </b:Person>
        </b:NameList>
      </b:Author>
    </b:Author>
    <b:RefOrder>5</b:RefOrder>
  </b:Source>
  <b:Source>
    <b:Tag>Dep25</b:Tag>
    <b:SourceType>Book</b:SourceType>
    <b:Guid>{19CB8194-29A2-47EE-A5A5-43F4E8373483}</b:Guid>
    <b:Author>
      <b:Author>
        <b:NameList>
          <b:Person>
            <b:Last>Department of Radiology and Oncotherapy</b:Last>
            <b:First>Semmelweis</b:First>
            <b:Middle>University, Budapest, Hungary</b:Middle>
          </b:Person>
        </b:NameList>
      </b:Author>
    </b:Author>
    <b:RefOrder>6</b:RefOrder>
  </b:Source>
  <b:Source>
    <b:Tag>Dep13</b:Tag>
    <b:SourceType>Book</b:SourceType>
    <b:Guid>{B9CE1CB3-AF49-4E57-8A4E-3AC3C0B52A0D}</b:Guid>
    <b:Author>
      <b:Author>
        <b:NameList>
          <b:Person>
            <b:Last>Department of Noncommunicable Diseases Prevention</b:Last>
            <b:First>Qingdao</b:First>
            <b:Middle>Centers for Disease Control and Prevention, Qingdao, China</b:Middle>
          </b:Person>
        </b:NameList>
      </b:Author>
    </b:Author>
    <b:RefOrder>7</b:RefOrder>
  </b:Source>
  <b:Source>
    <b:Tag>Dep2</b:Tag>
    <b:SourceType>Book</b:SourceType>
    <b:Guid>{F2836D35-2E58-46D8-9D5D-05229428D71B}</b:Guid>
    <b:Author>
      <b:Author>
        <b:NameList>
          <b:Person>
            <b:Last>Department of Human Anatomy and Psychobiology</b:Last>
            <b:First>University</b:First>
            <b:Middle>of Murcia, Murcia, Spain</b:Middle>
          </b:Person>
        </b:NameList>
      </b:Author>
    </b:Author>
    <b:RefOrder>8</b:RefOrder>
  </b:Source>
  <b:Source>
    <b:Tag>IMI</b:Tag>
    <b:SourceType>Book</b:SourceType>
    <b:Guid>{3AD146DF-B94A-4AD0-9A2E-E34D61B174BC}</b:Guid>
    <b:Author>
      <b:Author>
        <b:NameList>
          <b:Person>
            <b:Last>IMIB-Arrixaca</b:Last>
            <b:First>Murcia,</b:First>
            <b:Middle>Spain</b:Middle>
          </b:Person>
        </b:NameList>
      </b:Author>
    </b:Author>
    <b:RefOrder>9</b:RefOrder>
  </b:Source>
  <b:Source>
    <b:Tag>Dep3</b:Tag>
    <b:SourceType>Book</b:SourceType>
    <b:Guid>{8BADE981-B07C-432A-89B3-2A49DE5CE067}</b:Guid>
    <b:Author>
      <b:Author>
        <b:NameList>
          <b:Person>
            <b:Last>Department of Developmental and Educational Psychology</b:Last>
            <b:First>University</b:First>
            <b:Middle>of Murcia, Murcia, Spain</b:Middle>
          </b:Person>
        </b:NameList>
      </b:Author>
    </b:Author>
    <b:RefOrder>10</b:RefOrder>
  </b:Source>
  <b:Source>
    <b:Tag>QIM</b:Tag>
    <b:SourceType>Book</b:SourceType>
    <b:Guid>{66A8DB02-3FB4-4B77-87D2-B10644729D55}</b:Guid>
    <b:Author>
      <b:Author>
        <b:NameList>
          <b:Person>
            <b:Last>QIMR Berghofer Medical Research Institute</b:Last>
            <b:First>Brisbane,</b:First>
            <b:Middle>Australia</b:Middle>
          </b:Person>
        </b:NameList>
      </b:Author>
    </b:Author>
    <b:RefOrder>11</b:RefOrder>
  </b:Source>
  <b:Source>
    <b:Tag>Mic</b:Tag>
    <b:SourceType>Book</b:SourceType>
    <b:Guid>{BBF26158-D99F-411B-B7F5-3C2A7C5C175B}</b:Guid>
    <b:Author>
      <b:Author>
        <b:NameList>
          <b:Person>
            <b:Last>Michigan State University</b:Last>
            <b:First>Michigan,</b:First>
            <b:Middle>USA</b:Middle>
          </b:Person>
        </b:NameList>
      </b:Author>
    </b:Author>
    <b:RefOrder>12</b:RefOrder>
  </b:Source>
  <b:Source>
    <b:Tag>Dep1</b:Tag>
    <b:SourceType>Book</b:SourceType>
    <b:Guid>{6726560F-D8A2-4B16-9B21-6E8FCCBAB3AF}</b:Guid>
    <b:Author>
      <b:Author>
        <b:NameList>
          <b:Person>
            <b:Last>Department of Psychology</b:Last>
            <b:First>Bielefeld</b:First>
            <b:Middle>University, Bielefeld, Germany</b:Middle>
          </b:Person>
        </b:NameList>
      </b:Author>
    </b:Author>
    <b:RefOrder>13</b:RefOrder>
  </b:Source>
  <b:Source>
    <b:Tag>MRC</b:Tag>
    <b:SourceType>Book</b:SourceType>
    <b:Guid>{8097C74D-3A4A-427B-82F2-ED58F40098A4}</b:Guid>
    <b:Author>
      <b:Author>
        <b:NameList>
          <b:Person>
            <b:Last>King's College London London</b:Last>
            <b:First>MRC</b:First>
            <b:Middle>Social, Genetic &amp; Developmental Psychiatry Centre, Institute of Psychiatry, Psychology &amp; Neuroscience, UK</b:Middle>
          </b:Person>
        </b:NameList>
      </b:Author>
    </b:Author>
    <b:RefOrder>14</b:RefOrder>
  </b:Source>
  <b:Source>
    <b:Tag>Dep44</b:Tag>
    <b:SourceType>Book</b:SourceType>
    <b:Guid>{99A8D97A-8A21-400A-B232-B0350D21F269}</b:Guid>
    <b:Title>Department of Psychology, Goldsmiths, University of London, London, UK </b:Title>
    <b:RefOrder>15</b:RefOrder>
  </b:Source>
  <b:Source>
    <b:Tag>Bos</b:Tag>
    <b:SourceType>Book</b:SourceType>
    <b:Guid>{64653FC2-F10F-4A98-B814-03E44BEAB6B5}</b:Guid>
    <b:Author>
      <b:Author>
        <b:NameList>
          <b:Person>
            <b:Last>Boston University</b:Last>
            <b:First>Department</b:First>
            <b:Middle>of Psychological and Brain Sciencies, Boston, MA, USA</b:Middle>
          </b:Person>
        </b:NameList>
      </b:Author>
    </b:Author>
    <b:RefOrder>16</b:RefOrder>
  </b:Source>
  <b:Source>
    <b:Tag>Sch</b:Tag>
    <b:SourceType>Book</b:SourceType>
    <b:Guid>{761F6B9D-2DAE-4357-B9C0-F554C56EEBDE}</b:Guid>
    <b:Title>School of Epidemiology, Public Health and Preventive Medicine, University of Ottawa, Ottawa, Ontario, Canada</b:Title>
    <b:RefOrder>17</b:RefOrder>
  </b:Source>
  <b:Source>
    <b:Tag>Éco</b:Tag>
    <b:SourceType>Book</b:SourceType>
    <b:Guid>{2F3E74C4-07A8-455A-93E7-53E61ABA438F}</b:Guid>
    <b:Title>École de psychologie, Université Laval, Québec, Canada</b:Title>
    <b:RefOrder>18</b:RefOrder>
  </b:Source>
  <b:Source>
    <b:Tag>Dep9</b:Tag>
    <b:SourceType>Book</b:SourceType>
    <b:Guid>{E8F2555A-4730-424C-8015-1AE7DF449F6B}</b:Guid>
    <b:Author>
      <b:Author>
        <b:NameList>
          <b:Person>
            <b:Last>Department of Psychology</b:Last>
            <b:First>University</b:First>
            <b:Middle>of Warwick Coventry, UK</b:Middle>
          </b:Person>
        </b:NameList>
      </b:Author>
    </b:Author>
    <b:RefOrder>19</b:RefOrder>
  </b:Source>
  <b:Source>
    <b:Tag>Dep10</b:Tag>
    <b:SourceType>Book</b:SourceType>
    <b:Guid>{51073CDC-B135-4E1B-A014-ED1724E31EBE}</b:Guid>
    <b:Author>
      <b:Author>
        <b:NameList>
          <b:Person>
            <b:Last>Department of Statistics</b:Last>
            <b:First>Faculty</b:First>
            <b:Middle>of Arts and Sciences, Kırıkkale University, Kırıkkale, Turkey</b:Middle>
          </b:Person>
        </b:NameList>
      </b:Author>
    </b:Author>
    <b:RefOrder>20</b:RefOrder>
  </b:Source>
  <b:Source>
    <b:Tag>Dep11</b:Tag>
    <b:SourceType>Book</b:SourceType>
    <b:Guid>{F74B5E45-9B5A-4D78-A913-FBE35D846E42}</b:Guid>
    <b:Author>
      <b:Author>
        <b:NameList>
          <b:Person>
            <b:Last>Departments of Psychiatry</b:Last>
            <b:First>Psychology,</b:First>
            <b:Middle>and Human and Molecular Genetics, Virginia Institute for Psychiatric and Behavioral Genetics, Virginia Commonwealth University, Richmond, USA</b:Middle>
          </b:Person>
        </b:NameList>
      </b:Author>
    </b:Author>
    <b:RefOrder>21</b:RefOrder>
  </b:Source>
  <b:Source>
    <b:Tag>Dep12</b:Tag>
    <b:SourceType>Book</b:SourceType>
    <b:Guid>{834756CE-DBF5-483A-933F-566477B410C0}</b:Guid>
    <b:Author>
      <b:Author>
        <b:NameList>
          <b:Person>
            <b:Last>Department of Actuaria and Risk Management</b:Last>
            <b:First>Karabuk</b:First>
            <b:Middle>University, Karabuk, Turkey</b:Middle>
          </b:Person>
        </b:NameList>
      </b:Author>
    </b:Author>
    <b:RefOrder>22</b:RefOrder>
  </b:Source>
  <b:Source>
    <b:Tag>Ist</b:Tag>
    <b:SourceType>Book</b:SourceType>
    <b:Guid>{4203626A-248B-4292-B54C-1D4EE5B830EC}</b:Guid>
    <b:Author>
      <b:Author>
        <b:NameList>
          <b:Person>
            <b:Last>Istituto Superiore di Sanità - National Center for Epidemiology</b:Last>
            <b:First>Surveillance</b:First>
            <b:Middle>and Health Promotion, Rome, Italy</b:Middle>
          </b:Person>
        </b:NameList>
      </b:Author>
    </b:Author>
    <b:RefOrder>23</b:RefOrder>
  </b:Source>
  <b:Source>
    <b:Tag>Mur</b:Tag>
    <b:SourceType>Book</b:SourceType>
    <b:Guid>{BDD7CCC8-B952-464C-BC1A-C007D189BD41}</b:Guid>
    <b:Title>Murdoch Childrens Research Institute, Royal Children's Hospital, Parkville, Victoria, Australia	</b:Title>
    <b:RefOrder>24</b:RefOrder>
  </b:Source>
  <b:Source>
    <b:Tag>Dep38</b:Tag>
    <b:SourceType>Book</b:SourceType>
    <b:Guid>{EC8C3E1D-8DC3-45D0-9A9D-DEB88A180E80}</b:Guid>
    <b:Title>Department of Paediatrics, University of Melbourne, Parkville, Victoria, Australia</b:Title>
    <b:RefOrder>25</b:RefOrder>
  </b:Source>
  <b:Source>
    <b:Tag>Ins</b:Tag>
    <b:SourceType>Book</b:SourceType>
    <b:Guid>{065E310D-AF2D-4582-8BA0-D878C55BC3EC}</b:Guid>
    <b:Author>
      <b:Author>
        <b:NameList>
          <b:Person>
            <b:Last>Institute of Research &amp; Development</b:Last>
            <b:First>Battaramulla,</b:First>
            <b:Middle>Sri Lanka</b:Middle>
          </b:Person>
        </b:NameList>
      </b:Author>
    </b:Author>
    <b:RefOrder>26</b:RefOrder>
  </b:Source>
  <b:Source>
    <b:Tag>Fac</b:Tag>
    <b:SourceType>Book</b:SourceType>
    <b:Guid>{7BD92A2A-1A61-4D55-BD90-B11594B10072}</b:Guid>
    <b:Author>
      <b:Author>
        <b:NameList>
          <b:Person>
            <b:Last>Faculty of Medicine &amp; Allied Sciences</b:Last>
            <b:First>Rajarata</b:First>
            <b:Middle>University of Sri Lanka Saliyapura, Sri Lanka</b:Middle>
          </b:Person>
        </b:NameList>
      </b:Author>
    </b:Author>
    <b:RefOrder>27</b:RefOrder>
  </b:Source>
  <b:Source>
    <b:Tag>NIH</b:Tag>
    <b:SourceType>Book</b:SourceType>
    <b:Guid>{72196849-04C4-4114-BB80-3A52B9FE91E8}</b:Guid>
    <b:Title>NIHR Mental Health Biomedical Research Centre, South London and Maudsley NHS Foundation Trust and, Institute of Psychiatry Psychology and Neuroscience, King's College London, London, UK</b:Title>
    <b:RefOrder>28</b:RefOrder>
  </b:Source>
  <b:Source>
    <b:Tag>Res1</b:Tag>
    <b:SourceType>Book</b:SourceType>
    <b:Guid>{D8A2DFAC-FDCD-40C6-A2B8-7CCB444EEFF7}</b:Guid>
    <b:Title>Research Institute for Primary Care and Health Sciences, School for Primary Care Research (SPCR), Faculty of Health, Keele University, Staffordshire, UK</b:Title>
    <b:RefOrder>29</b:RefOrder>
  </b:Source>
  <b:Source>
    <b:Tag>Dep39</b:Tag>
    <b:SourceType>Book</b:SourceType>
    <b:Guid>{22D81878-F417-4D4D-A804-C7AB56B6B524}</b:Guid>
    <b:Title>Department of Twin Research and Genetic epidemiology, King's College, London, UK</b:Title>
    <b:RefOrder>30</b:RefOrder>
  </b:Source>
  <b:Source>
    <b:Tag>Dep14</b:Tag>
    <b:SourceType>Book</b:SourceType>
    <b:Guid>{B5C6BB30-D180-47FE-B6C0-1C64005B67C6}</b:Guid>
    <b:Author>
      <b:Author>
        <b:NameList>
          <b:Person>
            <b:Last>Department of Psychology</b:Last>
            <b:First>University</b:First>
            <b:Middle>of Southern California, Los Angeles, CA, USA</b:Middle>
          </b:Person>
        </b:NameList>
      </b:Author>
    </b:Author>
    <b:RefOrder>31</b:RefOrder>
  </b:Source>
  <b:Source>
    <b:Tag>Ins1</b:Tag>
    <b:SourceType>Book</b:SourceType>
    <b:Guid>{53A1BB43-A14C-46DD-A555-FF14571A4629}</b:Guid>
    <b:Author>
      <b:Author>
        <b:NameList>
          <b:Person>
            <b:Last>Institute of Medicine</b:Last>
            <b:First>National</b:First>
            <b:Middle>Academy of Sciences Washington, DC, USA</b:Middle>
          </b:Person>
        </b:NameList>
      </b:Author>
    </b:Author>
    <b:RefOrder>32</b:RefOrder>
  </b:Source>
  <b:Source>
    <b:Tag>Hea1</b:Tag>
    <b:SourceType>Book</b:SourceType>
    <b:Guid>{539C4B00-8762-4EC5-909C-FF3E2AC91F23}</b:Guid>
    <b:Author>
      <b:Author>
        <b:NameList>
          <b:Person>
            <b:Last>Healthy Twin Association of Mongolia</b:Last>
            <b:First>Ulaanbaatar,</b:First>
            <b:Middle>Mongolia</b:Middle>
          </b:Person>
        </b:NameList>
      </b:Author>
    </b:Author>
    <b:RefOrder>33</b:RefOrder>
  </b:Source>
  <b:Source>
    <b:Tag>Gra</b:Tag>
    <b:SourceType>Book</b:SourceType>
    <b:Guid>{213C93AA-2283-4AF8-B7A7-587F3D76CB7A}</b:Guid>
    <b:Author>
      <b:Author>
        <b:NameList>
          <b:Person>
            <b:Last>Graduate School of Biomedical and Health Sciences</b:Last>
            <b:First>Hiroshima</b:First>
            <b:Middle>University, Hiroshima, Japan</b:Middle>
          </b:Person>
        </b:NameList>
      </b:Author>
    </b:Author>
    <b:RefOrder>34</b:RefOrder>
  </b:Source>
  <b:Source>
    <b:Tag>Dep15</b:Tag>
    <b:SourceType>Book</b:SourceType>
    <b:Guid>{675A793D-60D8-460A-98E4-C5ABE60FEEBC}</b:Guid>
    <b:Author>
      <b:Author>
        <b:NameList>
          <b:Person>
            <b:Last>Department of Physical Education and Sport</b:Last>
            <b:First>University</b:First>
            <b:Middle>of Madeira, Funchal, Portugal</b:Middle>
          </b:Person>
        </b:NameList>
      </b:Author>
    </b:Author>
    <b:RefOrder>35</b:RefOrder>
  </b:Source>
  <b:Source>
    <b:Tag>Fac1</b:Tag>
    <b:SourceType>Book</b:SourceType>
    <b:Guid>{EAD2660A-7D8C-45A0-81D3-AB69E66CA81C}</b:Guid>
    <b:Title>CIFI2D, Faculty of Sport, Porto, University of Porto, Portugal</b:Title>
    <b:RefOrder>36</b:RefOrder>
  </b:Source>
  <b:Source>
    <b:Tag>Dep16</b:Tag>
    <b:SourceType>Book</b:SourceType>
    <b:Guid>{0E987394-C627-4A2E-996C-2723CDD3C23B}</b:Guid>
    <b:Author>
      <b:Author>
        <b:NameList>
          <b:Person>
            <b:Last>Department of Psychology</b:Last>
            <b:First>University</b:First>
            <b:Middle>of Texas at Austin, Austin, TX, USA</b:Middle>
          </b:Person>
        </b:NameList>
      </b:Author>
    </b:Author>
    <b:RefOrder>37</b:RefOrder>
  </b:Source>
  <b:Source>
    <b:Tag>Ins3</b:Tag>
    <b:SourceType>Book</b:SourceType>
    <b:Guid>{EF404C58-A0C7-4EF3-95D9-968DB01DF503}</b:Guid>
    <b:Author>
      <b:Author>
        <b:NameList>
          <b:Person>
            <b:Last>The Danish Twin Registry</b:Last>
            <b:First>Institute</b:First>
            <b:Middle>of Public Health, Epidemiology, Biostatistics &amp; Biodemography, University of Southern Denmark Odense, Denmark</b:Middle>
          </b:Person>
        </b:NameList>
      </b:Author>
    </b:Author>
    <b:RefOrder>38</b:RefOrder>
  </b:Source>
  <b:Source>
    <b:Tag>Dep17</b:Tag>
    <b:SourceType>Book</b:SourceType>
    <b:Guid>{5BC708A2-B131-4E45-8EDB-80DF13C0BC7A}</b:Guid>
    <b:Author>
      <b:Author>
        <b:NameList>
          <b:Person>
            <b:Last>Department of Clinical Biochemistry and Pharmacology and Department of Clinical Genetics</b:Last>
            <b:First>Odense</b:First>
            <b:Middle>University Hospital, Odense, Denmark</b:Middle>
          </b:Person>
        </b:NameList>
      </b:Author>
    </b:Author>
    <b:RefOrder>39</b:RefOrder>
  </b:Source>
  <b:Source>
    <b:Tag>Dep43</b:Tag>
    <b:SourceType>Book</b:SourceType>
    <b:Guid>{FA363819-5AF0-48E6-A637-1F81AB3AB70C}</b:Guid>
    <b:Title>Department of Clinical Research, University of Southern Denmark, Odense, Denmark</b:Title>
    <b:RefOrder>40</b:RefOrder>
  </b:Source>
  <b:Source>
    <b:Tag>Ode1</b:Tag>
    <b:SourceType>Book</b:SourceType>
    <b:Guid>{97FDC9A4-4DE9-4764-9F8F-5397AD4FB9B5}</b:Guid>
    <b:Title>Odense Patient data Explorative Network (OPEN), Odense University Hospital, Odense, Denmark</b:Title>
    <b:RefOrder>41</b:RefOrder>
  </b:Source>
  <b:Source>
    <b:Tag>Cen</b:Tag>
    <b:SourceType>Book</b:SourceType>
    <b:Guid>{6B922FC0-3D0D-4352-8091-74EEEDD0945D}</b:Guid>
    <b:Author>
      <b:Author>
        <b:NameList>
          <b:Person>
            <b:Last>Centre of Human Genetics</b:Last>
            <b:First>University</b:First>
            <b:Middle>Hospitals Leuven, Leuven, Belgium</b:Middle>
          </b:Person>
        </b:NameList>
      </b:Author>
    </b:Author>
    <b:RefOrder>43</b:RefOrder>
  </b:Source>
  <b:Source>
    <b:Tag>The2</b:Tag>
    <b:SourceType>Book</b:SourceType>
    <b:Guid>{4CE76F67-AC96-42AA-926A-2305102249F2}</b:Guid>
    <b:Title>The Charles Bronfman Institute for Personalized Medicine, The Mindich Child Health and Development Institute, Icahn School of Medicine at Mount Sinai, New York, NY, USA</b:Title>
    <b:RefOrder>44</b:RefOrder>
  </b:Source>
  <b:Source>
    <b:Tag>Dep18</b:Tag>
    <b:SourceType>Book</b:SourceType>
    <b:Guid>{A8053BC0-C93B-4B4A-A31E-EBFA91AD39F2}</b:Guid>
    <b:Author>
      <b:Author>
        <b:NameList>
          <b:Person>
            <b:Last>Department of Preventive Medicine</b:Last>
            <b:First>Keck</b:First>
            <b:Middle>School of Medicine of USC, University of Southern California, Los Angeles, California, USA</b:Middle>
          </b:Person>
        </b:NameList>
      </b:Author>
    </b:Author>
    <b:RefOrder>45</b:RefOrder>
  </b:Source>
  <b:Source>
    <b:Tag>USC</b:Tag>
    <b:SourceType>Book</b:SourceType>
    <b:Guid>{B02A683C-767D-4BA1-89E0-72EECD7B3A6F}</b:Guid>
    <b:Author>
      <b:Author>
        <b:NameList>
          <b:Person>
            <b:Last>USC Norris Comprehensive Cancer Center</b:Last>
            <b:First>Los</b:First>
            <b:Middle>Angeles, California, USA</b:Middle>
          </b:Person>
        </b:NameList>
      </b:Author>
    </b:Author>
    <b:RefOrder>46</b:RefOrder>
  </b:Source>
  <b:Source>
    <b:Tag>Sta1</b:Tag>
    <b:SourceType>Book</b:SourceType>
    <b:Guid>{ADE772C8-3EAE-48EF-8D61-31DD8451B398}</b:Guid>
    <b:Title>State Key Laboratory of Ophthalmology, Zhongshan Ophthalmic Center, Sun Yat-sen University, Guangzhou, China</b:Title>
    <b:RefOrder>47</b:RefOrder>
  </b:Source>
  <b:Source>
    <b:Tag>Cen3</b:Tag>
    <b:SourceType>Book</b:SourceType>
    <b:Guid>{585AC6E1-9C14-48A3-B0C1-A904E06B3C58}</b:Guid>
    <b:Title>Centre for Eye Research Australia, University of Melbourne, Melbourne, Australia</b:Title>
    <b:RefOrder>48</b:RefOrder>
  </b:Source>
  <b:Source>
    <b:Tag>Dep40</b:Tag>
    <b:SourceType>Book</b:SourceType>
    <b:Guid>{902C7676-78A5-4624-99F3-0B5267E85A1E}</b:Guid>
    <b:Title>Department of Human and Molecular Genetics, Virginia Institute for Psychiatric and Behavioral Genetics, Virginia Commonwealth University, Richmond, Virginia, USA</b:Title>
    <b:RefOrder>49</b:RefOrder>
  </b:Source>
  <b:Source>
    <b:Tag>Dep41</b:Tag>
    <b:SourceType>Book</b:SourceType>
    <b:Guid>{B3C8B9BC-86D1-4D0F-B37A-1DF898CE1CA8}</b:Guid>
    <b:Title>Department of Human and Molecular Genetics, Psychiatry &amp; Massey Cancer Center, Virginia Commonwealth University, Richmond, Virginia, USA</b:Title>
    <b:RefOrder>50</b:RefOrder>
  </b:Source>
  <b:Source>
    <b:Tag>The1</b:Tag>
    <b:SourceType>Book</b:SourceType>
    <b:Guid>{0157E5BC-6500-4313-A7FA-1D010D6C96CB}</b:Guid>
    <b:Author>
      <b:Author>
        <b:NameList>
          <b:Person>
            <b:Last>The Australian Twin Registry</b:Last>
            <b:First>Centre</b:First>
            <b:Middle>for Epidemiology and Biostatistics, The University of Melbourne, Melbourne, Victoria, Australia</b:Middle>
          </b:Person>
        </b:NameList>
      </b:Author>
    </b:Author>
    <b:RefOrder>51</b:RefOrder>
  </b:Source>
  <b:Source>
    <b:Tag>Dep19</b:Tag>
    <b:SourceType>Book</b:SourceType>
    <b:Guid>{F52136A6-7394-457C-B241-58891609103B}</b:Guid>
    <b:Author>
      <b:Author>
        <b:NameList>
          <b:Person>
            <b:Last>Department of Epidemiology</b:Last>
            <b:First>School</b:First>
            <b:Middle>of Public Health, Seoul National University, Seoul, Korea</b:Middle>
          </b:Person>
        </b:NameList>
      </b:Author>
    </b:Author>
    <b:RefOrder>52</b:RefOrder>
  </b:Source>
  <b:Source>
    <b:Tag>Cen1</b:Tag>
    <b:SourceType>Book</b:SourceType>
    <b:Guid>{6A094323-EC0C-4327-988F-812BEF812425}</b:Guid>
    <b:Author>
      <b:Author>
        <b:NameList>
          <b:Person>
            <b:Last>Centre for Epidemiology and Biostatistics</b:Last>
            <b:First>The</b:First>
            <b:Middle>University of Melbourne, Melbourne, Victoria,Australia</b:Middle>
          </b:Person>
        </b:NameList>
      </b:Author>
    </b:Author>
    <b:RefOrder>53</b:RefOrder>
  </b:Source>
  <b:Source>
    <b:Tag>Dep20</b:Tag>
    <b:SourceType>Book</b:SourceType>
    <b:Guid>{1CA39CAB-BE39-4D3F-9A96-7C6440B69171}</b:Guid>
    <b:Author>
      <b:Author>
        <b:NameList>
          <b:Person>
            <b:Last>Department of Medical Epidemiology and Biostatistics</b:Last>
            <b:First>Karolinska</b:First>
            <b:Middle>Institutet, Stockholm, Sweden</b:Middle>
          </b:Person>
        </b:NameList>
      </b:Author>
    </b:Author>
    <b:RefOrder>54</b:RefOrder>
  </b:Source>
  <b:Source>
    <b:Tag>Ins9</b:Tag>
    <b:SourceType>Book</b:SourceType>
    <b:Guid>{46E79C54-2887-4FD7-A2F1-2236F0619BBE}</b:Guid>
    <b:Title>Institute of Gerontology, School of Health Sciences, Jönköping University, Jönköping, Sweden.</b:Title>
    <b:RefOrder>55</b:RefOrder>
  </b:Source>
  <b:Source>
    <b:Tag>Dep21</b:Tag>
    <b:SourceType>Book</b:SourceType>
    <b:Guid>{72BB116B-935E-4D13-94CA-180FFD686B60}</b:Guid>
    <b:Author>
      <b:Author>
        <b:NameList>
          <b:Person>
            <b:Last>Department of Family Medicine</b:Last>
            <b:First>Samsung</b:First>
            <b:Middle>Medical Center, Sungkyunkwan University School of Medicine, Seoul, South-Korea</b:Middle>
          </b:Person>
        </b:NameList>
      </b:Author>
    </b:Author>
    <b:RefOrder>56</b:RefOrder>
  </b:Source>
  <b:Source>
    <b:Tag>Ins5</b:Tag>
    <b:SourceType>Book</b:SourceType>
    <b:Guid>{141F3FEB-D487-47EF-A493-C18E9F0FD7EB}</b:Guid>
    <b:Author>
      <b:Author>
        <b:NameList>
          <b:Person>
            <b:Last>Institute of Health and Environment</b:Last>
            <b:First>Seoul</b:First>
            <b:Middle>National University, Seoul, South-Korea</b:Middle>
          </b:Person>
        </b:NameList>
      </b:Author>
    </b:Author>
    <b:RefOrder>57</b:RefOrder>
  </b:Source>
  <b:Source>
    <b:Tag>Dep45</b:Tag>
    <b:SourceType>Book</b:SourceType>
    <b:Guid>{8F7F68BC-E242-4589-AF1B-C1F0923539E1}</b:Guid>
    <b:Title>Department of Family Medicine, Busan Paik Hospital, Inje University College of Medicine, Busan, Korea</b:Title>
    <b:RefOrder>58</b:RefOrder>
  </b:Source>
  <b:Source>
    <b:Tag>Öre</b:Tag>
    <b:SourceType>Book</b:SourceType>
    <b:Guid>{58BE6C38-0083-4D55-8A90-116D92590CCB}</b:Guid>
    <b:Title>Örebro University, School of Law, Psychology and Social Work, Örebro, Sweden</b:Title>
    <b:RefOrder>59</b:RefOrder>
  </b:Source>
  <b:Source>
    <b:Tag>Ban</b:Tag>
    <b:SourceType>Book</b:SourceType>
    <b:Guid>{AC0778C7-F98A-44AB-A647-2DE080C75F4E}</b:Guid>
    <b:Author>
      <b:Author>
        <b:NameList>
          <b:Person>
            <b:Last>Bandim Health Project Bissau</b:Last>
            <b:First>Guinea-Bissau</b:First>
          </b:Person>
        </b:NameList>
      </b:Author>
    </b:Author>
    <b:RefOrder>60</b:RefOrder>
  </b:Source>
  <b:Source>
    <b:Tag>Res</b:Tag>
    <b:SourceType>Book</b:SourceType>
    <b:Guid>{E07C172D-8593-4E68-9A44-2D1CF16A5997}</b:Guid>
    <b:Author>
      <b:Author>
        <b:NameList>
          <b:Person>
            <b:Last>Research Center for Vitamins and Vaccines</b:Last>
            <b:First>Statens</b:First>
            <b:Middle>Serum Institute, Copenhagen, Denmark</b:Middle>
          </b:Person>
        </b:NameList>
      </b:Author>
    </b:Author>
    <b:RefOrder>61</b:RefOrder>
  </b:Source>
  <b:Source>
    <b:Tag>Dep22</b:Tag>
    <b:SourceType>Book</b:SourceType>
    <b:Guid>{AD4E3F3B-27C4-4CA1-AD28-9EB3A269F33D}</b:Guid>
    <b:Author>
      <b:Author>
        <b:NameList>
          <b:Person>
            <b:Last>Department of Endocrinology</b:Last>
            <b:First>Odense</b:First>
            <b:Middle>University Hospital, Odense, Denmark</b:Middle>
          </b:Person>
        </b:NameList>
      </b:Author>
    </b:Author>
    <b:RefOrder>62</b:RefOrder>
  </b:Source>
  <b:Source>
    <b:Tag>Dep23</b:Tag>
    <b:SourceType>Book</b:SourceType>
    <b:Guid>{E950016A-DECA-4B3C-A426-A9DD52C39E2A}</b:Guid>
    <b:Author>
      <b:Author>
        <b:NameList>
          <b:Person>
            <b:Last>Department of Infectious Diseases</b:Last>
            <b:First>Odense</b:First>
            <b:Middle>University Hospital, Odense, Denmark</b:Middle>
          </b:Person>
        </b:NameList>
      </b:Author>
    </b:Author>
    <b:RefOrder>63</b:RefOrder>
  </b:Source>
  <b:Source>
    <b:Tag>Epi1</b:Tag>
    <b:SourceType>Book</b:SourceType>
    <b:Guid>{48410693-104D-4742-AA06-5E47664B8FCF}</b:Guid>
    <b:Author>
      <b:Author>
        <b:NameList>
          <b:Person>
            <b:Last>Epidemiology</b:Last>
            <b:First>Biostatistics</b:First>
            <b:Middle>and Biodemography, Institute of Public Health, University of Southern Denmark, Odense, Denmark</b:Middle>
          </b:Person>
        </b:NameList>
      </b:Author>
    </b:Author>
    <b:RefOrder>64</b:RefOrder>
  </b:Source>
  <b:Source>
    <b:Tag>Dep27</b:Tag>
    <b:SourceType>Book</b:SourceType>
    <b:Guid>{0F21EC88-07A1-40BE-8C16-B5C6B8C237D5}</b:Guid>
    <b:Author>
      <b:Author>
        <b:NameList>
          <b:Person>
            <b:Last>Department of Public Health</b:Last>
            <b:First>Qingdao</b:First>
            <b:Middle>University Medical College, Qingdao, China</b:Middle>
          </b:Person>
        </b:NameList>
      </b:Author>
    </b:Author>
    <b:RefOrder>65</b:RefOrder>
  </b:Source>
  <b:Source>
    <b:Tag>Sta</b:Tag>
    <b:SourceType>Book</b:SourceType>
    <b:Guid>{8BF369F5-7E0F-4DBB-B34F-7E1129A71F93}</b:Guid>
    <b:Author>
      <b:Author>
        <b:NameList>
          <b:Person>
            <b:Last>Stanford Prevention Research Center</b:Last>
            <b:First>Department</b:First>
            <b:Middle>of Medicine, Stanford University School of Medicine, Stanford, CA, USA</b:Middle>
          </b:Person>
        </b:NameList>
      </b:Author>
    </b:Author>
    <b:RefOrder>66</b:RefOrder>
  </b:Source>
  <b:Source>
    <b:Tag>Cen2</b:Tag>
    <b:SourceType>Book</b:SourceType>
    <b:Guid>{DA4040ED-BCB4-479E-9F14-893F33A5FA64}</b:Guid>
    <b:Author>
      <b:Author>
        <b:NameList>
          <b:Person>
            <b:Last>Center for Health Sciences</b:Last>
            <b:First>SRI</b:First>
            <b:Middle>International, Menlo Park, CA, USA</b:Middle>
          </b:Person>
        </b:NameList>
      </b:Author>
    </b:Author>
    <b:RefOrder>67</b:RefOrder>
  </b:Source>
  <b:Source>
    <b:Tag>Dep31</b:Tag>
    <b:SourceType>Book</b:SourceType>
    <b:Guid>{B154E840-D330-42D6-82D7-70313F6B7832}</b:Guid>
    <b:Author>
      <b:Author>
        <b:NameList>
          <b:Person>
            <b:Last>Department of Psychiatry</b:Last>
            <b:First>University</b:First>
            <b:Middle>of British Columbia, Vancouver, BC, Canada</b:Middle>
          </b:Person>
        </b:NameList>
      </b:Author>
    </b:Author>
    <b:RefOrder>68</b:RefOrder>
  </b:Source>
  <b:Source>
    <b:Tag>Heb</b:Tag>
    <b:SourceType>Book</b:SourceType>
    <b:Guid>{EEE42A5B-B69F-45F4-9980-5C23E51F42DE}</b:Guid>
    <b:Author>
      <b:Author>
        <b:NameList>
          <b:Person>
            <b:Last>The Hebrew University of Jerusalem</b:Last>
            <b:First>Jerusalem,</b:First>
            <b:Middle>Israel</b:Middle>
          </b:Person>
        </b:NameList>
      </b:Author>
    </b:Author>
    <b:RefOrder>69</b:RefOrder>
  </b:Source>
  <b:Source>
    <b:Tag>Hos</b:Tag>
    <b:SourceType>Book</b:SourceType>
    <b:Guid>{94A43D28-266E-4275-A18D-2EEC23B26207}</b:Guid>
    <b:Author>
      <b:Author>
        <b:NameList>
          <b:Person>
            <b:Last>Hadassah Hospital Obstetrics and Gynecology Department</b:Last>
            <b:First>Hebrew</b:First>
            <b:Middle>University Medical School, Jerusalem, Israel</b:Middle>
          </b:Person>
        </b:NameList>
      </b:Author>
    </b:Author>
    <b:RefOrder>70</b:RefOrder>
  </b:Source>
  <b:Source>
    <b:Tag>Kar</b:Tag>
    <b:SourceType>Book</b:SourceType>
    <b:Guid>{3E98F058-F5FD-4074-AF53-5277E76CBBCB}</b:Guid>
    <b:Author>
      <b:Author>
        <b:NameList>
          <b:Person>
            <b:Last>Karolinska Institutet</b:Last>
            <b:First>Department</b:First>
            <b:Middle>of Medical Epidemiology and Biostatistics, Stockholm, Sweden</b:Middle>
          </b:Person>
        </b:NameList>
      </b:Author>
    </b:Author>
    <b:RefOrder>71</b:RefOrder>
  </b:Source>
  <b:Source>
    <b:Tag>Dep28</b:Tag>
    <b:SourceType>Book</b:SourceType>
    <b:Guid>{7D21757B-A798-4845-AA6F-51CF7D732FD9}</b:Guid>
    <b:Author>
      <b:Author>
        <b:NameList>
          <b:Person>
            <b:Last>Department of Psychology</b:Last>
            <b:First>University</b:First>
            <b:Middle>of Minnesota, Minneapolis, MN, USA</b:Middle>
          </b:Person>
        </b:NameList>
      </b:Author>
    </b:Author>
    <b:RefOrder>72</b:RefOrder>
  </b:Source>
  <b:Source>
    <b:Tag>Dep29</b:Tag>
    <b:SourceType>Book</b:SourceType>
    <b:Guid>{D6D984EE-C683-4EC1-9447-20AF30915325}</b:Guid>
    <b:Author>
      <b:Author>
        <b:NameList>
          <b:Person>
            <b:Last>Department of Public Health Sciences</b:Last>
            <b:First>Karolinska</b:First>
            <b:Middle>Institutet, Stockholm, Sweden</b:Middle>
          </b:Person>
        </b:NameList>
      </b:Author>
    </b:Author>
    <b:RefOrder>73</b:RefOrder>
  </b:Source>
  <b:Source>
    <b:Tag>Uni</b:Tag>
    <b:SourceType>Book</b:SourceType>
    <b:Guid>{BE5A76D4-834B-42ED-9343-AED9D8AA409B}</b:Guid>
    <b:Author>
      <b:Author>
        <b:NameList>
          <b:Person>
            <b:Last>University of Washington</b:Last>
            <b:First>Center</b:First>
            <b:Middle>for Clinical and Epidemiological Research, Seattle, WA, USA</b:Middle>
          </b:Person>
        </b:NameList>
      </b:Author>
    </b:Author>
    <b:RefOrder>74</b:RefOrder>
  </b:Source>
  <b:Source>
    <b:Tag>Ins6</b:Tag>
    <b:SourceType>Book</b:SourceType>
    <b:Guid>{697EFFE7-A159-46EA-8455-188B66470AD1}</b:Guid>
    <b:Author>
      <b:Author>
        <b:NameList>
          <b:Person>
            <b:Last>Institute for Behavioral Genetics</b:Last>
            <b:First>Boulder,</b:First>
            <b:Middle>Colorado, USA</b:Middle>
          </b:Person>
        </b:NameList>
      </b:Author>
    </b:Author>
    <b:RefOrder>75</b:RefOrder>
  </b:Source>
  <b:Source>
    <b:Tag>Col</b:Tag>
    <b:SourceType>Book</b:SourceType>
    <b:Guid>{33DCCF56-AE71-44C8-83B0-8478674579B0}</b:Guid>
    <b:Author>
      <b:Author>
        <b:NameList>
          <b:Person>
            <b:Last>Department of Health and Exercise Sciencies and Colorado School of Public Health</b:Last>
            <b:First>Colorado</b:First>
            <b:Middle>State University, USA</b:Middle>
          </b:Person>
        </b:NameList>
      </b:Author>
    </b:Author>
    <b:RefOrder>76</b:RefOrder>
  </b:Source>
  <b:Source>
    <b:Tag>Psy1</b:Tag>
    <b:SourceType>Book</b:SourceType>
    <b:Guid>{D6538AF3-8702-4DDE-818F-631416B4D7F8}</b:Guid>
    <b:Title>Psychology and Neuroscience, Duke University, Durham, NC, USA</b:Title>
    <b:RefOrder>77</b:RefOrder>
  </b:Source>
  <b:Source>
    <b:Tag>Dep30</b:Tag>
    <b:SourceType>Book</b:SourceType>
    <b:Guid>{F0FE3090-8499-4C42-8ED1-BC3401BB979F}</b:Guid>
    <b:Author>
      <b:Author>
        <b:NameList>
          <b:Person>
            <b:Last>Department of Psychiatry</b:Last>
            <b:First>University</b:First>
            <b:Middle>of California, San Diego, CA, USA</b:Middle>
          </b:Person>
        </b:NameList>
      </b:Author>
    </b:Author>
    <b:RefOrder>78</b:RefOrder>
  </b:Source>
  <b:Source>
    <b:Tag>VAS</b:Tag>
    <b:SourceType>Book</b:SourceType>
    <b:Guid>{EAF98D63-DDA2-477F-AF2F-BAE9F27EE5B7}</b:Guid>
    <b:Author>
      <b:Author>
        <b:NameList>
          <b:Person>
            <b:Last>VA San Diego Center of Excellence for Stress and Mental Health</b:Last>
            <b:First>,La</b:First>
            <b:Middle>Jolla, CA, USA</b:Middle>
          </b:Person>
        </b:NameList>
      </b:Author>
    </b:Author>
    <b:RefOrder>79</b:RefOrder>
  </b:Source>
  <b:Source>
    <b:Tag>Bos1</b:Tag>
    <b:SourceType>Book</b:SourceType>
    <b:Guid>{2D56E028-45AC-4EF3-8AB1-2C99EB9803FE}</b:Guid>
    <b:Author>
      <b:Author>
        <b:NameList>
          <b:Person>
            <b:Last>Boston University</b:Last>
            <b:First>Department</b:First>
            <b:Middle>of Psychology, Boston, MA, USA</b:Middle>
          </b:Person>
        </b:NameList>
      </b:Author>
    </b:Author>
    <b:RefOrder>80</b:RefOrder>
  </b:Source>
  <b:Source>
    <b:Tag>Dep34</b:Tag>
    <b:SourceType>Book</b:SourceType>
    <b:Guid>{D7163C4F-EF96-4645-B6D2-B6628947256E}</b:Guid>
    <b:Title>Department of Health Science, Ishikawa Prefectural Nursing University, Kahoku, Ishikawa, Japan</b:Title>
    <b:RefOrder>81</b:RefOrder>
  </b:Source>
  <b:Source>
    <b:Tag>Nor</b:Tag>
    <b:SourceType>Book</b:SourceType>
    <b:Guid>{657393A4-EEB7-4254-A118-2A4812A3995E}</b:Guid>
    <b:Author>
      <b:Author>
        <b:NameList>
          <b:Person>
            <b:Last>Norwegian Institute of Public Health</b:Last>
            <b:First>Division</b:First>
            <b:Middle>of Epidemiology, Department of Genes and Environment, Oslo, Norway</b:Middle>
          </b:Person>
        </b:NameList>
      </b:Author>
    </b:Author>
    <b:RefOrder>82</b:RefOrder>
  </b:Source>
  <b:Source>
    <b:Tag>Fac2</b:Tag>
    <b:SourceType>Book</b:SourceType>
    <b:Guid>{AB5C684C-CB7A-4E01-99E6-065C2EBEE87B}</b:Guid>
    <b:Author>
      <b:Author>
        <b:NameList>
          <b:Person>
            <b:Last>Faculty of Health Science</b:Last>
            <b:First>Kio</b:First>
            <b:Middle>University, Nara, Japan</b:Middle>
          </b:Person>
        </b:NameList>
      </b:Author>
    </b:Author>
    <b:RefOrder>83</b:RefOrder>
  </b:Source>
  <b:Source>
    <b:Tag>Dep32</b:Tag>
    <b:SourceType>Book</b:SourceType>
    <b:Guid>{8CD2F480-C094-4628-881E-8E90BD95B225}</b:Guid>
    <b:Author>
      <b:Author>
        <b:NameList>
          <b:Person>
            <b:Last>Department of Biological Psychology</b:Last>
            <b:First>VU</b:First>
            <b:Middle>University Amsterdam, Amsterdam, Netherlands</b:Middle>
          </b:Person>
        </b:NameList>
      </b:Author>
    </b:Author>
    <b:RefOrder>84</b:RefOrder>
  </b:Source>
  <b:Source>
    <b:Tag>Hea3</b:Tag>
    <b:SourceType>Book</b:SourceType>
    <b:Guid>{0149BE5C-56EC-47D2-8194-6E8AE61C81EB}</b:Guid>
    <b:Title>Health Behaviour Research Centre, Department of Epidemiology and Public Health, Institute of Epidemiology and Health Care, University College London, London, UK</b:Title>
    <b:RefOrder>85</b:RefOrder>
  </b:Source>
  <b:Source>
    <b:Tag>Hea2</b:Tag>
    <b:SourceType>Book</b:SourceType>
    <b:Guid>{FA2EE6D7-1FF9-41F7-A641-1997D0C8E666}</b:Guid>
    <b:Author>
      <b:Author>
        <b:NameList>
          <b:Person>
            <b:Last>HealthTwiSt GmbH</b:Last>
            <b:First>Berlin,</b:First>
            <b:Middle>Germany</b:Middle>
          </b:Person>
        </b:NameList>
      </b:Author>
    </b:Author>
    <b:RefOrder>86</b:RefOrder>
  </b:Source>
  <b:Source>
    <b:Tag>Dep36</b:Tag>
    <b:SourceType>Book</b:SourceType>
    <b:Guid>{F1DE6D20-8EC3-494C-BB67-4E5AE35047EE}</b:Guid>
    <b:Title>Department of Epidemiology, School of Public Health, University of Washington, Seattle, WA, USA </b:Title>
    <b:RefOrder>87</b:RefOrder>
  </b:Source>
  <b:Source>
    <b:Tag>Dep6</b:Tag>
    <b:SourceType>Book</b:SourceType>
    <b:Guid>{CC399CF4-5B6A-4144-A247-E32E383C4A87}</b:Guid>
    <b:Author>
      <b:Author>
        <b:NameList>
          <b:Person>
            <b:Last>Department of Education</b:Last>
            <b:First>Mokpo</b:First>
            <b:Middle>National University, Jeonnam, South Korea</b:Middle>
          </b:Person>
        </b:NameList>
      </b:Author>
    </b:Author>
    <b:RefOrder>88</b:RefOrder>
  </b:Source>
  <b:Source>
    <b:Tag>Nov</b:Tag>
    <b:SourceType>Book</b:SourceType>
    <b:Guid>{68274A04-6D02-4B6D-A28B-A8FF2ACF2C7B}</b:Guid>
    <b:Title>Novo Nordisk Foundation Centre for Basic Metabolic Research, Section on Metabolic Genetics, Faculty of Health and Medical Sciences, University of Copenhagen, Copenhagen, Denmark</b:Title>
    <b:RefOrder>89</b:RefOrder>
  </b:Source>
  <b:Source>
    <b:Tag>Ins8</b:Tag>
    <b:SourceType>Book</b:SourceType>
    <b:Guid>{60AB8BE2-0CFD-468D-A07C-85F078950E8B}</b:Guid>
    <b:Title>Institute of Preventive Medicine, Bispebjerg and Frederiksberg Hospitals, Copenhagen, The Capital Region, Denmark</b:Title>
    <b:RefOrder>90</b:RefOrder>
  </b:Source>
  <b:Source>
    <b:Tag>MRC1</b:Tag>
    <b:SourceType>Book</b:SourceType>
    <b:Guid>{F4319DF3-30A6-4D2F-8191-6007AB29AFF2}</b:Guid>
    <b:Title>MRC Integrative Epidemiology Unit, University of Bristol, Bristol, U.K.</b:Title>
    <b:RefOrder>91</b:RefOrder>
  </b:Source>
  <b:Source>
    <b:Tag>Dep33</b:Tag>
    <b:SourceType>Book</b:SourceType>
    <b:Guid>{6BC12EC8-2176-4851-93CD-969E9171C4B1}</b:Guid>
    <b:Author>
      <b:Author>
        <b:NameList>
          <b:Person>
            <b:Last>National Institute for Health and Welfare</b:Last>
            <b:First>Helsinki,</b:First>
            <b:Middle>Finland</b:Middle>
          </b:Person>
        </b:NameList>
      </b:Author>
    </b:Author>
    <b:RefOrder>92</b:RefOrder>
  </b:Source>
  <b:Source>
    <b:Tag>Ins7</b:Tag>
    <b:SourceType>Book</b:SourceType>
    <b:Guid>{FE9DB30C-A02E-447E-B295-919FF0F136D9}</b:Guid>
    <b:Author>
      <b:Author>
        <b:NameList>
          <b:Person>
            <b:Last>Institute for Molecular Medicine FIMM</b:Last>
            <b:First>Helsinki,</b:First>
            <b:Middle>Finland</b:Middle>
          </b:Person>
        </b:NameList>
      </b:Author>
    </b:Author>
    <b:RefOrder>93</b:RefOrder>
  </b:Source>
  <b:Source>
    <b:Tag>Dep37</b:Tag>
    <b:SourceType>Book</b:SourceType>
    <b:Guid>{DB331440-32AC-4B14-8F19-FF6044991663}</b:Guid>
    <b:Title>Department of Psychology, Pusan National University, Busan, South Korea</b:Title>
    <b:RefOrder>42</b:RefOrder>
  </b:Source>
</b:Sources>
</file>

<file path=customXml/itemProps1.xml><?xml version="1.0" encoding="utf-8"?>
<ds:datastoreItem xmlns:ds="http://schemas.openxmlformats.org/officeDocument/2006/customXml" ds:itemID="{E7783C70-0472-4A13-9D96-5A103D99AF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TotalTime>
  <Pages>36</Pages>
  <Words>11016</Words>
  <Characters>60593</Characters>
  <Application>Microsoft Office Word</Application>
  <DocSecurity>0</DocSecurity>
  <Lines>504</Lines>
  <Paragraphs>142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vt:lpstr>
      <vt:lpstr>{{}}</vt:lpstr>
    </vt:vector>
  </TitlesOfParts>
  <Company>University of Helsinki</Company>
  <LinksUpToDate>false</LinksUpToDate>
  <CharactersWithSpaces>71467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Jelenkovic, Aline</dc:creator>
  <cp:lastModifiedBy>bcpjemoa</cp:lastModifiedBy>
  <cp:revision>8</cp:revision>
  <cp:lastPrinted>2015-06-03T05:59:00Z</cp:lastPrinted>
  <dcterms:created xsi:type="dcterms:W3CDTF">2015-06-30T06:08:00Z</dcterms:created>
  <dcterms:modified xsi:type="dcterms:W3CDTF">2015-06-30T09:00:00Z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nCUserId">
    <vt:lpwstr>14060</vt:lpwstr>
  </property>
  <property fmtid="{D5CDD505-2E9C-101B-9397-08002B2CF9AE}" pid="3" name="WnCSubscriberId">
    <vt:lpwstr>1494</vt:lpwstr>
  </property>
  <property fmtid="{D5CDD505-2E9C-101B-9397-08002B2CF9AE}" pid="4" name="WnCOutputStyleId">
    <vt:lpwstr>15206</vt:lpwstr>
  </property>
  <property fmtid="{D5CDD505-2E9C-101B-9397-08002B2CF9AE}" pid="5" name="RWProductId">
    <vt:lpwstr>WnC</vt:lpwstr>
  </property>
  <property fmtid="{D5CDD505-2E9C-101B-9397-08002B2CF9AE}" pid="6" name="WnC4Folder">
    <vt:lpwstr/>
  </property>
</Properties>
</file>